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3B703" w14:textId="01718F5C" w:rsidR="00196570" w:rsidRPr="00B048ED" w:rsidRDefault="0075545A" w:rsidP="00196570">
      <w:pPr>
        <w:jc w:val="center"/>
        <w:rPr>
          <w:b/>
          <w:sz w:val="32"/>
          <w:lang w:val="en-AU"/>
        </w:rPr>
      </w:pPr>
      <w:bookmarkStart w:id="0" w:name="_GoBack"/>
      <w:bookmarkEnd w:id="0"/>
      <w:r w:rsidRPr="0075545A">
        <w:rPr>
          <w:b/>
          <w:sz w:val="32"/>
          <w:lang w:val="en-AU"/>
        </w:rPr>
        <w:t>Factors influencing</w:t>
      </w:r>
      <w:r w:rsidR="00196570" w:rsidRPr="00B048ED">
        <w:rPr>
          <w:b/>
          <w:sz w:val="32"/>
          <w:lang w:val="en-AU"/>
        </w:rPr>
        <w:t xml:space="preserve"> the habitat use of sympatric </w:t>
      </w:r>
      <w:r w:rsidRPr="0075545A">
        <w:rPr>
          <w:b/>
          <w:sz w:val="32"/>
          <w:lang w:val="en-AU"/>
        </w:rPr>
        <w:t>albatrosses from Macquarie Island</w:t>
      </w:r>
    </w:p>
    <w:p w14:paraId="79E345DA" w14:textId="77777777" w:rsidR="00C92D1B" w:rsidRDefault="00C92D1B" w:rsidP="00C92D1B">
      <w:pPr>
        <w:rPr>
          <w:rFonts w:cs="Times New Roman"/>
          <w:u w:val="single"/>
        </w:rPr>
      </w:pPr>
    </w:p>
    <w:p w14:paraId="1EFBB5F5" w14:textId="77777777" w:rsidR="00D957E5" w:rsidRPr="00F843E0" w:rsidRDefault="00791A0F" w:rsidP="00C92D1B">
      <w:pPr>
        <w:rPr>
          <w:rFonts w:cs="Times New Roman"/>
        </w:rPr>
      </w:pPr>
      <w:r w:rsidRPr="00F843E0">
        <w:rPr>
          <w:rFonts w:cs="Times New Roman"/>
          <w:u w:val="single"/>
        </w:rPr>
        <w:t>Running</w:t>
      </w:r>
      <w:r w:rsidR="004B1E09">
        <w:rPr>
          <w:rFonts w:cs="Times New Roman"/>
          <w:u w:val="single"/>
        </w:rPr>
        <w:t xml:space="preserve"> head</w:t>
      </w:r>
      <w:r w:rsidRPr="00F843E0">
        <w:rPr>
          <w:rFonts w:cs="Times New Roman"/>
          <w:u w:val="single"/>
        </w:rPr>
        <w:t xml:space="preserve"> title:</w:t>
      </w:r>
      <w:r w:rsidR="00F843E0">
        <w:rPr>
          <w:rFonts w:cs="Times New Roman"/>
        </w:rPr>
        <w:t xml:space="preserve"> Albatross habitat use</w:t>
      </w:r>
    </w:p>
    <w:p w14:paraId="38F800CE" w14:textId="77777777" w:rsidR="00D650FC" w:rsidRPr="00087D1F" w:rsidRDefault="00D650FC" w:rsidP="00087D1F">
      <w:pPr>
        <w:jc w:val="center"/>
      </w:pPr>
    </w:p>
    <w:p w14:paraId="1D43A978" w14:textId="77777777" w:rsidR="00D650FC" w:rsidRPr="00087D1F" w:rsidRDefault="00D650FC" w:rsidP="000B771E">
      <w:pPr>
        <w:jc w:val="center"/>
        <w:rPr>
          <w:vertAlign w:val="superscript"/>
        </w:rPr>
      </w:pPr>
      <w:r w:rsidRPr="00087D1F">
        <w:t>Jaimie B. Cleeland</w:t>
      </w:r>
      <w:r w:rsidRPr="00087D1F">
        <w:rPr>
          <w:vertAlign w:val="superscript"/>
        </w:rPr>
        <w:t>*1</w:t>
      </w:r>
      <w:r w:rsidRPr="00087D1F">
        <w:t>, Rachael Alderman</w:t>
      </w:r>
      <w:r w:rsidRPr="00087D1F">
        <w:rPr>
          <w:vertAlign w:val="superscript"/>
        </w:rPr>
        <w:t>2</w:t>
      </w:r>
      <w:r w:rsidRPr="00087D1F">
        <w:t>, Aidan Bindoff</w:t>
      </w:r>
      <w:r w:rsidRPr="00087D1F">
        <w:rPr>
          <w:vertAlign w:val="superscript"/>
        </w:rPr>
        <w:t>1</w:t>
      </w:r>
      <w:r w:rsidRPr="00087D1F">
        <w:t>, Mary-Anne Lea</w:t>
      </w:r>
      <w:r w:rsidRPr="00087D1F">
        <w:rPr>
          <w:vertAlign w:val="superscript"/>
        </w:rPr>
        <w:t>1,3</w:t>
      </w:r>
      <w:r w:rsidRPr="00087D1F">
        <w:t>, Clive R. McMahon</w:t>
      </w:r>
      <w:r w:rsidRPr="00087D1F">
        <w:rPr>
          <w:vertAlign w:val="superscript"/>
        </w:rPr>
        <w:t>1,4</w:t>
      </w:r>
      <w:r w:rsidRPr="00087D1F">
        <w:t>, Richard A. Phillips</w:t>
      </w:r>
      <w:r w:rsidRPr="00087D1F">
        <w:rPr>
          <w:vertAlign w:val="superscript"/>
        </w:rPr>
        <w:t>5</w:t>
      </w:r>
      <w:r w:rsidRPr="00087D1F">
        <w:t>, Ben Raymond</w:t>
      </w:r>
      <w:r w:rsidRPr="00087D1F">
        <w:rPr>
          <w:vertAlign w:val="superscript"/>
        </w:rPr>
        <w:t>6,1,3</w:t>
      </w:r>
      <w:r w:rsidRPr="00087D1F">
        <w:t>, Michael D. Sumner</w:t>
      </w:r>
      <w:r w:rsidRPr="00087D1F">
        <w:rPr>
          <w:vertAlign w:val="superscript"/>
        </w:rPr>
        <w:t>6</w:t>
      </w:r>
      <w:r w:rsidRPr="00087D1F">
        <w:t>, Aleks Terauds</w:t>
      </w:r>
      <w:r w:rsidRPr="00087D1F">
        <w:rPr>
          <w:vertAlign w:val="superscript"/>
        </w:rPr>
        <w:t>6</w:t>
      </w:r>
      <w:r w:rsidRPr="00087D1F">
        <w:t>, Simon J. Wotherspoon</w:t>
      </w:r>
      <w:r w:rsidRPr="00087D1F">
        <w:rPr>
          <w:vertAlign w:val="superscript"/>
        </w:rPr>
        <w:t>1,6</w:t>
      </w:r>
      <w:r w:rsidRPr="00087D1F">
        <w:t>, Mark A. Hindell</w:t>
      </w:r>
      <w:r w:rsidRPr="00087D1F">
        <w:rPr>
          <w:vertAlign w:val="superscript"/>
        </w:rPr>
        <w:t>1,3</w:t>
      </w:r>
    </w:p>
    <w:p w14:paraId="47C910C6" w14:textId="77777777" w:rsidR="00D650FC" w:rsidRPr="00087D1F" w:rsidRDefault="00D650FC" w:rsidP="000B771E">
      <w:pPr>
        <w:jc w:val="center"/>
      </w:pPr>
    </w:p>
    <w:p w14:paraId="07954DE8" w14:textId="77777777" w:rsidR="00D650FC" w:rsidRPr="00087D1F" w:rsidRDefault="00D650FC" w:rsidP="00087D1F">
      <w:r w:rsidRPr="00087D1F">
        <w:rPr>
          <w:vertAlign w:val="superscript"/>
        </w:rPr>
        <w:t xml:space="preserve">1 </w:t>
      </w:r>
      <w:r w:rsidRPr="00087D1F">
        <w:t>Institute for Marine and Antarctic Studies, University of Tasmania, Hobart, Tasmania, 7004, Australia</w:t>
      </w:r>
    </w:p>
    <w:p w14:paraId="05DA65D2" w14:textId="77777777" w:rsidR="00D650FC" w:rsidRPr="00087D1F" w:rsidRDefault="00D650FC" w:rsidP="00087D1F">
      <w:r w:rsidRPr="00087D1F">
        <w:rPr>
          <w:vertAlign w:val="superscript"/>
        </w:rPr>
        <w:t xml:space="preserve">2 </w:t>
      </w:r>
      <w:r w:rsidRPr="00087D1F">
        <w:t>Department of Primary Industries, Parks, Water and Environment, Hobart, Tasmania</w:t>
      </w:r>
    </w:p>
    <w:p w14:paraId="2680E708" w14:textId="77777777" w:rsidR="00D650FC" w:rsidRPr="00087D1F" w:rsidRDefault="00D650FC" w:rsidP="00087D1F">
      <w:r w:rsidRPr="00087D1F">
        <w:rPr>
          <w:vertAlign w:val="superscript"/>
        </w:rPr>
        <w:t xml:space="preserve">3 </w:t>
      </w:r>
      <w:r w:rsidRPr="00087D1F">
        <w:t>Antarctic Climate and Ecosystems CRC, Hobart, Tasmania, 7001, Australia</w:t>
      </w:r>
    </w:p>
    <w:p w14:paraId="3A2BEB28" w14:textId="77777777" w:rsidR="00D650FC" w:rsidRPr="00087D1F" w:rsidRDefault="00D650FC" w:rsidP="00087D1F">
      <w:r w:rsidRPr="00087D1F">
        <w:rPr>
          <w:vertAlign w:val="superscript"/>
        </w:rPr>
        <w:t xml:space="preserve">4 </w:t>
      </w:r>
      <w:r w:rsidRPr="00087D1F">
        <w:t>Sydney Institute of Marine Science, Mosman, New South Wales, 2088, Australia</w:t>
      </w:r>
    </w:p>
    <w:p w14:paraId="41E941C9" w14:textId="77777777" w:rsidR="00D650FC" w:rsidRPr="00087D1F" w:rsidRDefault="00D650FC" w:rsidP="00087D1F">
      <w:pPr>
        <w:rPr>
          <w:b/>
        </w:rPr>
      </w:pPr>
      <w:r w:rsidRPr="00087D1F">
        <w:rPr>
          <w:vertAlign w:val="superscript"/>
        </w:rPr>
        <w:t xml:space="preserve">5 </w:t>
      </w:r>
      <w:r w:rsidRPr="00087D1F">
        <w:t>British Antarctic Survey, Natural Environment Research Council, High Cross, Cambridge, CB3 0ET, UK</w:t>
      </w:r>
    </w:p>
    <w:p w14:paraId="2C8D9735" w14:textId="77777777" w:rsidR="00D650FC" w:rsidRPr="00087D1F" w:rsidRDefault="00D650FC" w:rsidP="00087D1F">
      <w:r w:rsidRPr="00087D1F">
        <w:rPr>
          <w:vertAlign w:val="superscript"/>
        </w:rPr>
        <w:t>6</w:t>
      </w:r>
      <w:r w:rsidRPr="00087D1F">
        <w:t>Australian Antarctic Division, Kingston, Tasmania, Australia</w:t>
      </w:r>
    </w:p>
    <w:p w14:paraId="34BA14A4" w14:textId="3CC0DED1" w:rsidR="00D650FC" w:rsidRPr="00087D1F" w:rsidRDefault="001D2FB3" w:rsidP="00AA7F2D">
      <w:r w:rsidRPr="00791A0F">
        <w:rPr>
          <w:rFonts w:cs="Times New Roman"/>
        </w:rPr>
        <w:t>*Corresponding author: jaimie.cleeland@</w:t>
      </w:r>
      <w:r w:rsidR="0067038D">
        <w:rPr>
          <w:rFonts w:cs="Times New Roman"/>
        </w:rPr>
        <w:t>gmail.com</w:t>
      </w:r>
      <w:r w:rsidR="00D650FC">
        <w:br w:type="page"/>
      </w:r>
    </w:p>
    <w:p w14:paraId="61B6AC8C" w14:textId="77777777" w:rsidR="00D650FC" w:rsidRPr="00D650FC" w:rsidRDefault="00D650FC" w:rsidP="00F33A6B">
      <w:pPr>
        <w:pStyle w:val="Heading3"/>
      </w:pPr>
      <w:bookmarkStart w:id="1" w:name="_Toc354859640"/>
      <w:bookmarkStart w:id="2" w:name="_Toc377291591"/>
      <w:r w:rsidRPr="00D650FC">
        <w:lastRenderedPageBreak/>
        <w:t>Abstract</w:t>
      </w:r>
      <w:bookmarkEnd w:id="1"/>
      <w:bookmarkEnd w:id="2"/>
    </w:p>
    <w:p w14:paraId="38064FF3" w14:textId="7015712F" w:rsidR="00D650FC" w:rsidRDefault="00BC29A8" w:rsidP="00D650FC">
      <w:pPr>
        <w:rPr>
          <w:lang w:val="en-AU"/>
        </w:rPr>
      </w:pPr>
      <w:r>
        <w:rPr>
          <w:lang w:val="en-AU"/>
        </w:rPr>
        <w:t>Differences</w:t>
      </w:r>
      <w:r w:rsidR="00D650FC" w:rsidRPr="009E5B3B">
        <w:rPr>
          <w:lang w:val="en-AU"/>
        </w:rPr>
        <w:t xml:space="preserve"> in habitat</w:t>
      </w:r>
      <w:r w:rsidR="00D650FC" w:rsidRPr="00D650FC">
        <w:rPr>
          <w:lang w:val="en-AU"/>
        </w:rPr>
        <w:t xml:space="preserve"> use of sympatric species is influenced by variability in functional morphology and life history trade-offs and is expected to </w:t>
      </w:r>
      <w:r w:rsidR="0002652E">
        <w:rPr>
          <w:lang w:val="en-AU"/>
        </w:rPr>
        <w:t>shape</w:t>
      </w:r>
      <w:r w:rsidR="0002652E" w:rsidRPr="00D650FC">
        <w:rPr>
          <w:lang w:val="en-AU"/>
        </w:rPr>
        <w:t xml:space="preserve"> </w:t>
      </w:r>
      <w:r w:rsidR="00D650FC" w:rsidRPr="00D650FC">
        <w:rPr>
          <w:lang w:val="en-AU"/>
        </w:rPr>
        <w:t>species resilience to environmental change. To determine differences in year-round habitat use and gain insight into how morphological and life history traits influence foraging of an albatross community from subantarctic Macquarie Island (54.6° S, 158.</w:t>
      </w:r>
      <w:r w:rsidR="00553D85">
        <w:rPr>
          <w:lang w:val="en-AU"/>
        </w:rPr>
        <w:t>9</w:t>
      </w:r>
      <w:r w:rsidR="00D650FC" w:rsidRPr="00D650FC">
        <w:rPr>
          <w:lang w:val="en-AU"/>
        </w:rPr>
        <w:t xml:space="preserve">° E), </w:t>
      </w:r>
      <w:r w:rsidR="00A91EFC">
        <w:rPr>
          <w:lang w:val="en-AU"/>
        </w:rPr>
        <w:t>we</w:t>
      </w:r>
      <w:r w:rsidR="00397D19" w:rsidRPr="00D650FC">
        <w:rPr>
          <w:lang w:val="en-AU"/>
        </w:rPr>
        <w:t xml:space="preserve"> </w:t>
      </w:r>
      <w:r w:rsidR="00D650FC" w:rsidRPr="00D650FC">
        <w:rPr>
          <w:lang w:val="en-AU"/>
        </w:rPr>
        <w:t xml:space="preserve">quantified the physical features associated with </w:t>
      </w:r>
      <w:r w:rsidR="00532381">
        <w:rPr>
          <w:lang w:val="en-AU"/>
        </w:rPr>
        <w:t>high</w:t>
      </w:r>
      <w:r w:rsidR="00D650FC" w:rsidRPr="00D650FC">
        <w:rPr>
          <w:lang w:val="en-AU"/>
        </w:rPr>
        <w:t xml:space="preserve"> residence time </w:t>
      </w:r>
      <w:r w:rsidR="003F378B">
        <w:rPr>
          <w:lang w:val="en-AU"/>
        </w:rPr>
        <w:t>for</w:t>
      </w:r>
      <w:r w:rsidR="00D650FC" w:rsidRPr="00D650FC">
        <w:rPr>
          <w:lang w:val="en-AU"/>
        </w:rPr>
        <w:t xml:space="preserve"> </w:t>
      </w:r>
      <w:r w:rsidR="00B77BFC">
        <w:rPr>
          <w:lang w:val="en-AU"/>
        </w:rPr>
        <w:t xml:space="preserve">10 </w:t>
      </w:r>
      <w:r w:rsidR="00D650FC" w:rsidRPr="00D650FC">
        <w:rPr>
          <w:lang w:val="en-AU"/>
        </w:rPr>
        <w:t>black-browed</w:t>
      </w:r>
      <w:r w:rsidR="00B77BFC">
        <w:rPr>
          <w:lang w:val="en-AU"/>
        </w:rPr>
        <w:t xml:space="preserve">, </w:t>
      </w:r>
      <w:r w:rsidR="00D650FC" w:rsidRPr="00D650FC">
        <w:rPr>
          <w:i/>
          <w:lang w:val="en-AU"/>
        </w:rPr>
        <w:t>Thalassarche melanophris</w:t>
      </w:r>
      <w:r w:rsidR="00B77BFC">
        <w:rPr>
          <w:lang w:val="en-AU"/>
        </w:rPr>
        <w:t>;</w:t>
      </w:r>
      <w:r w:rsidR="006F287C">
        <w:rPr>
          <w:lang w:val="en-AU"/>
        </w:rPr>
        <w:t xml:space="preserve"> 10</w:t>
      </w:r>
      <w:r w:rsidR="00B77BFC">
        <w:rPr>
          <w:lang w:val="en-AU"/>
        </w:rPr>
        <w:t xml:space="preserve"> </w:t>
      </w:r>
      <w:r w:rsidR="00D650FC" w:rsidRPr="00D650FC">
        <w:rPr>
          <w:lang w:val="en-AU"/>
        </w:rPr>
        <w:t>grey-headed</w:t>
      </w:r>
      <w:r w:rsidR="00B77BFC">
        <w:rPr>
          <w:lang w:val="en-AU"/>
        </w:rPr>
        <w:t xml:space="preserve">, </w:t>
      </w:r>
      <w:r w:rsidR="00D650FC" w:rsidRPr="00D650FC">
        <w:rPr>
          <w:i/>
          <w:lang w:val="en-AU"/>
        </w:rPr>
        <w:t>T. chrysostoma</w:t>
      </w:r>
      <w:r w:rsidR="00B77BFC">
        <w:rPr>
          <w:lang w:val="en-AU"/>
        </w:rPr>
        <w:t xml:space="preserve">; </w:t>
      </w:r>
      <w:r w:rsidR="006F287C">
        <w:rPr>
          <w:lang w:val="en-AU"/>
        </w:rPr>
        <w:t>15</w:t>
      </w:r>
      <w:r w:rsidR="00B77BFC">
        <w:rPr>
          <w:lang w:val="en-AU"/>
        </w:rPr>
        <w:t xml:space="preserve"> </w:t>
      </w:r>
      <w:r w:rsidR="00D650FC" w:rsidRPr="00D650FC">
        <w:rPr>
          <w:lang w:val="en-AU"/>
        </w:rPr>
        <w:t>light-mantled</w:t>
      </w:r>
      <w:r w:rsidR="00B77BFC">
        <w:rPr>
          <w:lang w:val="en-AU"/>
        </w:rPr>
        <w:t>,</w:t>
      </w:r>
      <w:r w:rsidR="00D650FC" w:rsidRPr="00D650FC">
        <w:rPr>
          <w:lang w:val="en-AU"/>
        </w:rPr>
        <w:t xml:space="preserve"> </w:t>
      </w:r>
      <w:r w:rsidR="00D650FC" w:rsidRPr="00D650FC">
        <w:rPr>
          <w:i/>
          <w:lang w:val="en-AU"/>
        </w:rPr>
        <w:t>Phoebetria palpebrata</w:t>
      </w:r>
      <w:r w:rsidR="00B77BFC">
        <w:rPr>
          <w:lang w:val="en-AU"/>
        </w:rPr>
        <w:t xml:space="preserve">; </w:t>
      </w:r>
      <w:r w:rsidR="00D650FC" w:rsidRPr="00D650FC">
        <w:rPr>
          <w:lang w:val="en-AU"/>
        </w:rPr>
        <w:t xml:space="preserve">and </w:t>
      </w:r>
      <w:r w:rsidR="006F287C">
        <w:rPr>
          <w:lang w:val="en-AU"/>
        </w:rPr>
        <w:t>12</w:t>
      </w:r>
      <w:r w:rsidR="00B77BFC">
        <w:rPr>
          <w:lang w:val="en-AU"/>
        </w:rPr>
        <w:t xml:space="preserve"> </w:t>
      </w:r>
      <w:r w:rsidR="00D650FC" w:rsidRPr="00D650FC">
        <w:rPr>
          <w:lang w:val="en-AU"/>
        </w:rPr>
        <w:t xml:space="preserve">wandering albatrosses, </w:t>
      </w:r>
      <w:r w:rsidR="00D650FC" w:rsidRPr="00D650FC">
        <w:rPr>
          <w:i/>
          <w:lang w:val="en-AU"/>
        </w:rPr>
        <w:t>Diomedea exulans</w:t>
      </w:r>
      <w:r w:rsidR="00D650FC" w:rsidRPr="00D650FC">
        <w:rPr>
          <w:lang w:val="en-AU"/>
        </w:rPr>
        <w:t xml:space="preserve"> tracked in 1994-2009. Overlap among the four species was </w:t>
      </w:r>
      <w:r w:rsidR="003F378B">
        <w:rPr>
          <w:lang w:val="en-AU"/>
        </w:rPr>
        <w:t>greatest</w:t>
      </w:r>
      <w:r w:rsidR="00D650FC" w:rsidRPr="00D650FC">
        <w:rPr>
          <w:lang w:val="en-AU"/>
        </w:rPr>
        <w:t xml:space="preserve"> close to the island during the breeding season, extending north into the Tasman Sea. Nevertheless, black-browed albatrosses </w:t>
      </w:r>
      <w:r w:rsidR="003F378B">
        <w:rPr>
          <w:lang w:val="en-AU"/>
        </w:rPr>
        <w:t>ranged</w:t>
      </w:r>
      <w:r w:rsidR="00D650FC" w:rsidRPr="00D650FC">
        <w:rPr>
          <w:lang w:val="en-AU"/>
        </w:rPr>
        <w:t xml:space="preserve"> more locally than the other species, perhaps </w:t>
      </w:r>
      <w:r w:rsidR="003F378B">
        <w:rPr>
          <w:lang w:val="en-AU"/>
        </w:rPr>
        <w:t>because they have</w:t>
      </w:r>
      <w:r w:rsidR="00D650FC" w:rsidRPr="00D650FC">
        <w:rPr>
          <w:lang w:val="en-AU"/>
        </w:rPr>
        <w:t xml:space="preserve"> </w:t>
      </w:r>
      <w:r w:rsidR="005607D6">
        <w:rPr>
          <w:lang w:val="en-AU"/>
        </w:rPr>
        <w:t>a</w:t>
      </w:r>
      <w:r w:rsidR="00D650FC" w:rsidRPr="00D650FC">
        <w:rPr>
          <w:lang w:val="en-AU"/>
        </w:rPr>
        <w:t xml:space="preserve"> shorter breeding cycl</w:t>
      </w:r>
      <w:r w:rsidR="0052447E">
        <w:rPr>
          <w:lang w:val="en-AU"/>
        </w:rPr>
        <w:t xml:space="preserve">e and </w:t>
      </w:r>
      <w:r w:rsidR="0052447E" w:rsidRPr="005D14D1">
        <w:rPr>
          <w:lang w:val="en-AU"/>
        </w:rPr>
        <w:t xml:space="preserve">morphological traits that </w:t>
      </w:r>
      <w:r w:rsidR="009E5B3B" w:rsidRPr="005D14D1">
        <w:rPr>
          <w:lang w:val="en-AU"/>
        </w:rPr>
        <w:t>result in less efficient flight</w:t>
      </w:r>
      <w:r w:rsidR="00CF1ACD" w:rsidRPr="005D14D1">
        <w:rPr>
          <w:lang w:val="en-AU"/>
        </w:rPr>
        <w:t xml:space="preserve"> and greater capacity to outcompete other species for </w:t>
      </w:r>
      <w:r w:rsidR="005D14D1" w:rsidRPr="005D14D1">
        <w:rPr>
          <w:lang w:val="en-AU"/>
        </w:rPr>
        <w:t>prey</w:t>
      </w:r>
      <w:r w:rsidR="00D650FC" w:rsidRPr="005D14D1">
        <w:rPr>
          <w:lang w:val="en-AU"/>
        </w:rPr>
        <w:t>.</w:t>
      </w:r>
      <w:r w:rsidR="00D650FC" w:rsidRPr="00D650FC">
        <w:rPr>
          <w:lang w:val="en-AU"/>
        </w:rPr>
        <w:t xml:space="preserve"> Nonbreeding albatrosses showed high variability in habitat use across wide ocean expanses, but all used productive frontal regions and mesoscale eddies. </w:t>
      </w:r>
      <w:r w:rsidR="003F378B">
        <w:rPr>
          <w:lang w:val="en-AU"/>
        </w:rPr>
        <w:t>Increased</w:t>
      </w:r>
      <w:r w:rsidR="00D650FC" w:rsidRPr="00D650FC">
        <w:rPr>
          <w:lang w:val="en-AU"/>
        </w:rPr>
        <w:t xml:space="preserve"> residence times during the breeding and </w:t>
      </w:r>
      <w:r w:rsidR="00EE4822">
        <w:rPr>
          <w:lang w:val="en-AU"/>
        </w:rPr>
        <w:t>nonbreeding</w:t>
      </w:r>
      <w:r w:rsidR="00D650FC" w:rsidRPr="00D650FC">
        <w:rPr>
          <w:lang w:val="en-AU"/>
        </w:rPr>
        <w:t xml:space="preserve"> periods were associated with moderate wind speeds for all species (excluding breeding black-browed albatrosses), </w:t>
      </w:r>
      <w:r w:rsidR="003F378B">
        <w:rPr>
          <w:lang w:val="en-AU"/>
        </w:rPr>
        <w:t>indicating</w:t>
      </w:r>
      <w:r w:rsidR="00D650FC" w:rsidRPr="00D650FC">
        <w:rPr>
          <w:lang w:val="en-AU"/>
        </w:rPr>
        <w:t xml:space="preserve"> that birds </w:t>
      </w:r>
      <w:r w:rsidR="00D957E5" w:rsidRPr="006D2F95">
        <w:rPr>
          <w:lang w:val="en-AU"/>
        </w:rPr>
        <w:t>use</w:t>
      </w:r>
      <w:r w:rsidR="001F4C51">
        <w:rPr>
          <w:lang w:val="en-AU"/>
        </w:rPr>
        <w:t>d</w:t>
      </w:r>
      <w:r w:rsidR="00D650FC" w:rsidRPr="00D650FC">
        <w:rPr>
          <w:lang w:val="en-AU"/>
        </w:rPr>
        <w:t xml:space="preserve"> areas </w:t>
      </w:r>
      <w:r w:rsidR="003F378B">
        <w:rPr>
          <w:lang w:val="en-AU"/>
        </w:rPr>
        <w:t>where</w:t>
      </w:r>
      <w:r w:rsidR="00D650FC" w:rsidRPr="00D650FC">
        <w:rPr>
          <w:lang w:val="en-AU"/>
        </w:rPr>
        <w:t xml:space="preserve"> aerodynamic performance </w:t>
      </w:r>
      <w:r w:rsidR="003F378B">
        <w:rPr>
          <w:lang w:val="en-AU"/>
        </w:rPr>
        <w:t>was enhanced</w:t>
      </w:r>
      <w:r w:rsidR="001D2FB3" w:rsidRPr="006D2F95">
        <w:rPr>
          <w:lang w:val="en-AU"/>
        </w:rPr>
        <w:t>.</w:t>
      </w:r>
      <w:r w:rsidR="00D650FC" w:rsidRPr="00D650FC">
        <w:rPr>
          <w:lang w:val="en-AU"/>
        </w:rPr>
        <w:t xml:space="preserve"> Given </w:t>
      </w:r>
      <w:r w:rsidR="003F378B">
        <w:rPr>
          <w:rFonts w:cs="Times New Roman"/>
        </w:rPr>
        <w:t>patterns in residence time at sea</w:t>
      </w:r>
      <w:r w:rsidR="00D650FC" w:rsidRPr="00087D1F">
        <w:t>,</w:t>
      </w:r>
      <w:r w:rsidR="00D650FC" w:rsidRPr="004010DC">
        <w:rPr>
          <w:lang w:val="en-AU"/>
        </w:rPr>
        <w:t xml:space="preserve"> and the functional and life history adaptations of each species, </w:t>
      </w:r>
      <w:r w:rsidR="006D2F95">
        <w:rPr>
          <w:lang w:val="en-AU"/>
        </w:rPr>
        <w:t>we</w:t>
      </w:r>
      <w:r w:rsidR="00D650FC" w:rsidRPr="004010DC">
        <w:rPr>
          <w:lang w:val="en-AU"/>
        </w:rPr>
        <w:t xml:space="preserve"> suggest that </w:t>
      </w:r>
      <w:r w:rsidR="004010DC" w:rsidRPr="00A3360D">
        <w:rPr>
          <w:lang w:val="en-AU"/>
        </w:rPr>
        <w:t>black-browed</w:t>
      </w:r>
      <w:r w:rsidR="00D650FC" w:rsidRPr="004010DC">
        <w:rPr>
          <w:lang w:val="en-AU"/>
        </w:rPr>
        <w:t xml:space="preserve"> albatross breeding on Macquarie Island will </w:t>
      </w:r>
      <w:r w:rsidR="004010DC" w:rsidRPr="00A3360D">
        <w:rPr>
          <w:lang w:val="en-AU"/>
        </w:rPr>
        <w:t>be more vulnerable</w:t>
      </w:r>
      <w:r w:rsidR="004010DC" w:rsidRPr="004010DC">
        <w:rPr>
          <w:lang w:val="en-AU"/>
        </w:rPr>
        <w:t xml:space="preserve"> </w:t>
      </w:r>
      <w:r w:rsidR="00D650FC" w:rsidRPr="004010DC">
        <w:rPr>
          <w:lang w:val="en-AU"/>
        </w:rPr>
        <w:t>to</w:t>
      </w:r>
      <w:r w:rsidR="001D2FB3" w:rsidRPr="006D2F95">
        <w:rPr>
          <w:lang w:val="en-AU"/>
        </w:rPr>
        <w:t xml:space="preserve"> </w:t>
      </w:r>
      <w:r w:rsidR="003F378B">
        <w:rPr>
          <w:lang w:val="en-AU"/>
        </w:rPr>
        <w:t>expected</w:t>
      </w:r>
      <w:r w:rsidR="00D650FC" w:rsidRPr="004010DC">
        <w:rPr>
          <w:lang w:val="en-AU"/>
        </w:rPr>
        <w:t xml:space="preserve"> future climate-driven changes to wind patterns in the Southern Ocean, and potential latitudinal shifts in the Subantarctic Front.</w:t>
      </w:r>
    </w:p>
    <w:p w14:paraId="4C30100F" w14:textId="77777777" w:rsidR="00D957E5" w:rsidRPr="00D957E5" w:rsidRDefault="00D957E5" w:rsidP="00C92D1B">
      <w:pPr>
        <w:pStyle w:val="ListParagraph"/>
        <w:rPr>
          <w:rFonts w:cs="Times New Roman"/>
        </w:rPr>
      </w:pPr>
    </w:p>
    <w:p w14:paraId="6AE4FEA4" w14:textId="77777777" w:rsidR="00D957E5" w:rsidRPr="00F15705" w:rsidRDefault="001D2FB3" w:rsidP="00C92D1B">
      <w:pPr>
        <w:rPr>
          <w:b/>
        </w:rPr>
      </w:pPr>
      <w:r w:rsidRPr="00F15705">
        <w:rPr>
          <w:b/>
        </w:rPr>
        <w:t>Key-words</w:t>
      </w:r>
    </w:p>
    <w:p w14:paraId="6535F5FE" w14:textId="6E09C8B2" w:rsidR="00D650FC" w:rsidRDefault="00FF0887" w:rsidP="00D650FC">
      <w:pPr>
        <w:rPr>
          <w:rFonts w:cs="Times New Roman"/>
        </w:rPr>
      </w:pPr>
      <w:r>
        <w:rPr>
          <w:rFonts w:cs="Times New Roman"/>
        </w:rPr>
        <w:lastRenderedPageBreak/>
        <w:t>environmental models</w:t>
      </w:r>
      <w:r w:rsidR="001D2FB3" w:rsidRPr="00D957E5">
        <w:rPr>
          <w:rFonts w:cs="Times New Roman"/>
        </w:rPr>
        <w:t>,</w:t>
      </w:r>
      <w:r w:rsidRPr="00FF0887">
        <w:rPr>
          <w:rFonts w:cs="Times New Roman"/>
        </w:rPr>
        <w:t xml:space="preserve"> </w:t>
      </w:r>
      <w:r w:rsidRPr="00D957E5">
        <w:rPr>
          <w:rFonts w:cs="Times New Roman"/>
        </w:rPr>
        <w:t xml:space="preserve">foraging ecology, </w:t>
      </w:r>
      <w:r>
        <w:rPr>
          <w:rFonts w:cs="Times New Roman"/>
        </w:rPr>
        <w:t>habitat overlap,</w:t>
      </w:r>
      <w:r w:rsidRPr="00FF0887">
        <w:rPr>
          <w:rFonts w:cs="Times New Roman"/>
        </w:rPr>
        <w:t xml:space="preserve"> </w:t>
      </w:r>
      <w:r>
        <w:rPr>
          <w:rFonts w:cs="Times New Roman"/>
        </w:rPr>
        <w:t>Macquarie Island,</w:t>
      </w:r>
      <w:r w:rsidRPr="00D957E5">
        <w:rPr>
          <w:rFonts w:cs="Times New Roman"/>
        </w:rPr>
        <w:t xml:space="preserve"> </w:t>
      </w:r>
      <w:r w:rsidR="001D2FB3" w:rsidRPr="00D957E5">
        <w:rPr>
          <w:rFonts w:cs="Times New Roman"/>
        </w:rPr>
        <w:t>residence time,</w:t>
      </w:r>
      <w:r w:rsidR="007F3678" w:rsidRPr="007F3678">
        <w:rPr>
          <w:rFonts w:cs="Times New Roman"/>
        </w:rPr>
        <w:t xml:space="preserve"> </w:t>
      </w:r>
      <w:r w:rsidR="001D2FB3" w:rsidRPr="00D957E5">
        <w:rPr>
          <w:rFonts w:cs="Times New Roman"/>
        </w:rPr>
        <w:t>seabirds, Southern Ocean</w:t>
      </w:r>
      <w:r w:rsidR="007F3678">
        <w:rPr>
          <w:rFonts w:cs="Times New Roman"/>
        </w:rPr>
        <w:t>,</w:t>
      </w:r>
      <w:r w:rsidRPr="00FF0887">
        <w:rPr>
          <w:rFonts w:cs="Times New Roman"/>
        </w:rPr>
        <w:t xml:space="preserve"> </w:t>
      </w:r>
      <w:r w:rsidRPr="00D957E5">
        <w:rPr>
          <w:rFonts w:cs="Times New Roman"/>
        </w:rPr>
        <w:t>tracking</w:t>
      </w:r>
    </w:p>
    <w:p w14:paraId="05470C0E" w14:textId="77777777" w:rsidR="005D14D1" w:rsidRPr="00087D1F" w:rsidRDefault="005D14D1" w:rsidP="00D650FC"/>
    <w:p w14:paraId="622AED82" w14:textId="77777777" w:rsidR="00D650FC" w:rsidRPr="00D650FC" w:rsidRDefault="00D650FC" w:rsidP="00F33A6B">
      <w:pPr>
        <w:pStyle w:val="Heading3"/>
      </w:pPr>
      <w:bookmarkStart w:id="3" w:name="_Toc354859641"/>
      <w:bookmarkStart w:id="4" w:name="_Toc377291592"/>
      <w:r w:rsidRPr="00D650FC">
        <w:t>Introduction</w:t>
      </w:r>
      <w:bookmarkEnd w:id="3"/>
      <w:bookmarkEnd w:id="4"/>
    </w:p>
    <w:p w14:paraId="7693D5F8" w14:textId="252230EA" w:rsidR="005607D6" w:rsidRDefault="00D650FC" w:rsidP="00D650FC">
      <w:pPr>
        <w:rPr>
          <w:lang w:val="en-AU"/>
        </w:rPr>
      </w:pPr>
      <w:r w:rsidRPr="00D650FC">
        <w:rPr>
          <w:lang w:val="en-AU"/>
        </w:rPr>
        <w:t xml:space="preserve">The functional morphology and life history traits of a species represent evolutionary trade-offs that determine the ability of individuals to exploit </w:t>
      </w:r>
      <w:r w:rsidR="001D2FB3" w:rsidRPr="00F15705">
        <w:rPr>
          <w:lang w:val="en-AU"/>
        </w:rPr>
        <w:t>the</w:t>
      </w:r>
      <w:r w:rsidR="003F378B">
        <w:rPr>
          <w:lang w:val="en-AU"/>
        </w:rPr>
        <w:t>ir</w:t>
      </w:r>
      <w:r w:rsidRPr="00D650FC">
        <w:rPr>
          <w:lang w:val="en-AU"/>
        </w:rPr>
        <w:t xml:space="preserve"> environment to maximise energy acquisition and minimise </w:t>
      </w:r>
      <w:r w:rsidR="003F378B">
        <w:rPr>
          <w:lang w:val="en-AU"/>
        </w:rPr>
        <w:t xml:space="preserve">energy </w:t>
      </w:r>
      <w:r w:rsidRPr="00D650FC">
        <w:rPr>
          <w:lang w:val="en-AU"/>
        </w:rPr>
        <w:t>expenditure.</w:t>
      </w:r>
      <w:r w:rsidRPr="00D650FC" w:rsidDel="00D5680F">
        <w:rPr>
          <w:lang w:val="en-AU"/>
        </w:rPr>
        <w:t xml:space="preserve"> </w:t>
      </w:r>
      <w:r w:rsidRPr="00D650FC">
        <w:rPr>
          <w:lang w:val="en-AU"/>
        </w:rPr>
        <w:t xml:space="preserve">As oceanographic shifts drive changes in environmental structure across the distribution of an animal, its behavioural plasticity, influenced by functional morphology and life history traits, determine the extent to which it can adapt and successfully reproduce </w:t>
      </w:r>
      <w:r w:rsidRPr="00D650FC">
        <w:rPr>
          <w:lang w:val="en-AU"/>
        </w:rPr>
        <w:fldChar w:fldCharType="begin">
          <w:fldData xml:space="preserve">PEVuZE5vdGU+PENpdGU+PEF1dGhvcj5MZXNjcm/Dq2w8L0F1dGhvcj48WWVhcj4yMDEwPC9ZZWFy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</w:fldData>
        </w:fldChar>
      </w:r>
      <w:r w:rsidR="003A5CEA">
        <w:rPr>
          <w:lang w:val="en-AU"/>
        </w:rPr>
        <w:instrText xml:space="preserve"> ADDIN EN.CITE </w:instrText>
      </w:r>
      <w:r w:rsidR="003A5CEA">
        <w:rPr>
          <w:lang w:val="en-AU"/>
        </w:rPr>
        <w:fldChar w:fldCharType="begin">
          <w:fldData xml:space="preserve">PEVuZE5vdGU+PENpdGU+PEF1dGhvcj5MZXNjcm/Dq2w8L0F1dGhvcj48WWVhcj4yMDEwPC9ZZWFy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(Lescroël et al. 2010, Carneiro et al. 2015)</w:t>
      </w:r>
      <w:r w:rsidRPr="00D650FC">
        <w:fldChar w:fldCharType="end"/>
      </w:r>
      <w:r w:rsidRPr="00D650FC">
        <w:rPr>
          <w:lang w:val="en-AU"/>
        </w:rPr>
        <w:t xml:space="preserve">. Understanding the capacity of individuals and populations to respond to changes in the environment is critical, given the scale of recent and unprecedented ecosystem shifts driven by global climate change </w:t>
      </w:r>
      <w:r w:rsidRPr="00D650FC">
        <w:rPr>
          <w:lang w:val="en-AU"/>
        </w:rPr>
        <w:fldChar w:fldCharType="begin">
          <w:fldData xml:space="preserve">PEVuZE5vdGU+PENpdGU+PEF1dGhvcj5BYmFkaTwvQXV0aG9yPjxZZWFyPjIwMTY8L1llYXI+PFJl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</w:fldData>
        </w:fldChar>
      </w:r>
      <w:r w:rsidR="003A5CEA">
        <w:rPr>
          <w:lang w:val="en-AU"/>
        </w:rPr>
        <w:instrText xml:space="preserve"> ADDIN EN.CITE </w:instrText>
      </w:r>
      <w:r w:rsidR="003A5CEA">
        <w:rPr>
          <w:lang w:val="en-AU"/>
        </w:rPr>
        <w:fldChar w:fldCharType="begin">
          <w:fldData xml:space="preserve">PEVuZE5vdGU+PENpdGU+PEF1dGhvcj5BYmFkaTwvQXV0aG9yPjxZZWFyPjIwMTY8L1llYXI+PFJl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(Abadi et al. 2016, Descamps et al. 2016)</w:t>
      </w:r>
      <w:r w:rsidRPr="00D650FC">
        <w:fldChar w:fldCharType="end"/>
      </w:r>
      <w:r w:rsidRPr="00D650FC">
        <w:rPr>
          <w:lang w:val="en-AU"/>
        </w:rPr>
        <w:t>.</w:t>
      </w:r>
    </w:p>
    <w:p w14:paraId="208476EB" w14:textId="77777777" w:rsidR="005607D6" w:rsidRPr="00D650FC" w:rsidRDefault="005607D6" w:rsidP="00D650FC">
      <w:pPr>
        <w:rPr>
          <w:lang w:val="en-AU"/>
        </w:rPr>
      </w:pPr>
    </w:p>
    <w:p w14:paraId="572381A7" w14:textId="4E0334C0" w:rsidR="00D650FC" w:rsidRPr="00D650FC" w:rsidRDefault="00D650FC" w:rsidP="00D650FC">
      <w:pPr>
        <w:rPr>
          <w:lang w:val="en-AU"/>
        </w:rPr>
      </w:pPr>
      <w:r w:rsidRPr="00D650FC">
        <w:rPr>
          <w:lang w:val="en-AU"/>
        </w:rPr>
        <w:t xml:space="preserve">Variability in habitat use within a community of species reflects the diversity in functional morphology and life history adaptations </w:t>
      </w:r>
      <w:r w:rsidRPr="00D650FC">
        <w:rPr>
          <w:lang w:val="en-AU"/>
        </w:rPr>
        <w:fldChar w:fldCharType="begin">
          <w:fldData xml:space="preserve">PEVuZE5vdGU+PENpdGU+PEF1dGhvcj5Db3N0YTwvQXV0aG9yPjxZZWFyPjE5OTE8L1llYXI+PFJl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=
</w:fldData>
        </w:fldChar>
      </w:r>
      <w:r w:rsidR="003A5CEA">
        <w:rPr>
          <w:lang w:val="en-AU"/>
        </w:rPr>
        <w:instrText xml:space="preserve"> ADDIN EN.CITE </w:instrText>
      </w:r>
      <w:r w:rsidR="003A5CEA">
        <w:rPr>
          <w:lang w:val="en-AU"/>
        </w:rPr>
        <w:fldChar w:fldCharType="begin">
          <w:fldData xml:space="preserve">PEVuZE5vdGU+PENpdGU+PEF1dGhvcj5Db3N0YTwvQXV0aG9yPjxZZWFyPjE5OTE8L1llYXI+PFJl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=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(Costa 1991, Zhang et al. 2007)</w:t>
      </w:r>
      <w:r w:rsidRPr="00D650FC">
        <w:fldChar w:fldCharType="end"/>
      </w:r>
      <w:r w:rsidRPr="00D650FC">
        <w:rPr>
          <w:lang w:val="en-AU"/>
        </w:rPr>
        <w:t xml:space="preserve">. </w:t>
      </w:r>
      <w:r w:rsidR="00B029DF" w:rsidRPr="00B029DF">
        <w:rPr>
          <w:lang w:val="en-AU"/>
        </w:rPr>
        <w:t xml:space="preserve">The ability to use alternative habitats or exploit altered </w:t>
      </w:r>
      <w:r w:rsidR="00B029DF">
        <w:rPr>
          <w:lang w:val="en-AU"/>
        </w:rPr>
        <w:t xml:space="preserve">environmental </w:t>
      </w:r>
      <w:r w:rsidR="00B029DF" w:rsidRPr="00B029DF">
        <w:rPr>
          <w:lang w:val="en-AU"/>
        </w:rPr>
        <w:t xml:space="preserve">conditions determines the vulnerability of each species to climate </w:t>
      </w:r>
      <w:r w:rsidR="00B029DF" w:rsidRPr="00B029DF">
        <w:rPr>
          <w:bCs/>
          <w:lang w:val="en-AU"/>
        </w:rPr>
        <w:t>change</w:t>
      </w:r>
      <w:r w:rsidR="00B029DF" w:rsidRPr="00B029DF">
        <w:rPr>
          <w:lang w:val="en-AU"/>
        </w:rPr>
        <w:t xml:space="preserve"> and anthropogenic threats</w:t>
      </w:r>
      <w:r w:rsidRPr="00D650FC">
        <w:rPr>
          <w:lang w:val="en-AU"/>
        </w:rPr>
        <w:t xml:space="preserve">, providing essential information for evidence-based conservation planning </w:t>
      </w:r>
      <w:r w:rsidRPr="00D650FC">
        <w:rPr>
          <w:lang w:val="en-AU"/>
        </w:rPr>
        <w:fldChar w:fldCharType="begin">
          <w:fldData xml:space="preserve">PEVuZE5vdGU+PENpdGU+PEF1dGhvcj5XYWxkcm9uPC9BdXRob3I+PFllYXI+MjAwNjwvWWVhcj48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</w:fldData>
        </w:fldChar>
      </w:r>
      <w:r w:rsidR="003A5CEA">
        <w:rPr>
          <w:lang w:val="en-AU"/>
        </w:rPr>
        <w:instrText xml:space="preserve"> ADDIN EN.CITE </w:instrText>
      </w:r>
      <w:r w:rsidR="003A5CEA">
        <w:rPr>
          <w:lang w:val="en-AU"/>
        </w:rPr>
        <w:fldChar w:fldCharType="begin">
          <w:fldData xml:space="preserve">PEVuZE5vdGU+PENpdGU+PEF1dGhvcj5XYWxkcm9uPC9BdXRob3I+PFllYXI+MjAwNjwvWWVhcj48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(Waldron et al. 2006, McGowan et al. 2016)</w:t>
      </w:r>
      <w:r w:rsidRPr="00D650FC">
        <w:fldChar w:fldCharType="end"/>
      </w:r>
      <w:r w:rsidRPr="00D650FC">
        <w:rPr>
          <w:lang w:val="en-AU"/>
        </w:rPr>
        <w:t xml:space="preserve">. Community-level assessments of habitat use can also reveal areas of high ecological significance where </w:t>
      </w:r>
      <w:r w:rsidRPr="00D650FC">
        <w:rPr>
          <w:bCs/>
          <w:lang w:val="en-AU"/>
        </w:rPr>
        <w:t xml:space="preserve">the </w:t>
      </w:r>
      <w:r w:rsidRPr="00D650FC">
        <w:rPr>
          <w:lang w:val="en-AU"/>
        </w:rPr>
        <w:t>distributions of multiple species overlap. These may indicate regions of greater biodiversity and</w:t>
      </w:r>
      <w:r w:rsidR="000E2545">
        <w:rPr>
          <w:lang w:val="en-AU"/>
        </w:rPr>
        <w:t>, thus</w:t>
      </w:r>
      <w:r w:rsidRPr="00D650FC">
        <w:rPr>
          <w:lang w:val="en-AU"/>
        </w:rPr>
        <w:t xml:space="preserve"> be</w:t>
      </w:r>
      <w:r w:rsidR="000E2545">
        <w:rPr>
          <w:lang w:val="en-AU"/>
        </w:rPr>
        <w:t xml:space="preserve"> targeted as</w:t>
      </w:r>
      <w:r w:rsidRPr="00D650FC">
        <w:rPr>
          <w:lang w:val="en-AU"/>
        </w:rPr>
        <w:t xml:space="preserve"> candidate areas for protection </w:t>
      </w:r>
      <w:r w:rsidRPr="00D650FC">
        <w:rPr>
          <w:lang w:val="en-AU"/>
        </w:rPr>
        <w:fldChar w:fldCharType="begin">
          <w:fldData xml:space="preserve">PEVuZE5vdGU+PENpdGU+PEF1dGhvcj5SYXltb25kPC9BdXRob3I+PFllYXI+MjAxNTwvWWVhcj48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</w:fldData>
        </w:fldChar>
      </w:r>
      <w:r w:rsidR="003A5CEA">
        <w:rPr>
          <w:lang w:val="en-AU"/>
        </w:rPr>
        <w:instrText xml:space="preserve"> ADDIN EN.CITE </w:instrText>
      </w:r>
      <w:r w:rsidR="003A5CEA">
        <w:rPr>
          <w:lang w:val="en-AU"/>
        </w:rPr>
        <w:fldChar w:fldCharType="begin">
          <w:fldData xml:space="preserve">PEVuZE5vdGU+PENpdGU+PEF1dGhvcj5SYXltb25kPC9BdXRob3I+PFllYXI+MjAxNTwvWWVhcj48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(Raymond et al. 2015, Tancell et al. 2016, Thiers et al. 2016)</w:t>
      </w:r>
      <w:r w:rsidRPr="00D650FC">
        <w:fldChar w:fldCharType="end"/>
      </w:r>
      <w:r w:rsidRPr="00D650FC">
        <w:rPr>
          <w:lang w:val="en-AU"/>
        </w:rPr>
        <w:t xml:space="preserve">. Ultimately, determining the characteristics </w:t>
      </w:r>
      <w:r w:rsidR="000E2545">
        <w:rPr>
          <w:lang w:val="en-AU"/>
        </w:rPr>
        <w:t>among</w:t>
      </w:r>
      <w:r w:rsidRPr="00D650FC">
        <w:rPr>
          <w:lang w:val="en-AU"/>
        </w:rPr>
        <w:t xml:space="preserve"> key foraging areas of a community of species allows better quantification of links between environment, functional morphology, life history and population dynamics.</w:t>
      </w:r>
    </w:p>
    <w:p w14:paraId="0831D82F" w14:textId="77777777" w:rsidR="00D650FC" w:rsidRPr="00D650FC" w:rsidRDefault="00D650FC" w:rsidP="00D650FC">
      <w:pPr>
        <w:rPr>
          <w:lang w:val="en-AU"/>
        </w:rPr>
      </w:pPr>
    </w:p>
    <w:p w14:paraId="7B3F47DB" w14:textId="61759EE5" w:rsidR="00D650FC" w:rsidRPr="00D650FC" w:rsidRDefault="00D650FC" w:rsidP="00D650FC">
      <w:pPr>
        <w:rPr>
          <w:lang w:val="en-AU"/>
        </w:rPr>
      </w:pPr>
      <w:r w:rsidRPr="00D650FC">
        <w:rPr>
          <w:lang w:val="en-AU"/>
        </w:rPr>
        <w:t xml:space="preserve">In the Southern Ocean, productivity is unevenly distributed in space and time; rather, it is concentrated in areas where available nutrients and light permit phytoplankton growth </w:t>
      </w:r>
      <w:r w:rsidRPr="00D650FC">
        <w:rPr>
          <w:lang w:val="en-AU"/>
        </w:rPr>
        <w:fldChar w:fldCharType="begin">
          <w:fldData xml:space="preserve">PEVuZE5vdGU+PENpdGU+PEF1dGhvcj5TdWxsaXZhbjwvQXV0aG9yPjxZZWFyPjE5OTM8L1llYXI+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</w:fldData>
        </w:fldChar>
      </w:r>
      <w:r w:rsidR="003A5CEA">
        <w:rPr>
          <w:lang w:val="en-AU"/>
        </w:rPr>
        <w:instrText xml:space="preserve"> ADDIN EN.CITE </w:instrText>
      </w:r>
      <w:r w:rsidR="003A5CEA">
        <w:rPr>
          <w:lang w:val="en-AU"/>
        </w:rPr>
        <w:fldChar w:fldCharType="begin">
          <w:fldData xml:space="preserve">PEVuZE5vdGU+PENpdGU+PEF1dGhvcj5TdWxsaXZhbjwvQXV0aG9yPjxZZWFyPjE5OTM8L1llYXI+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(Sullivan et al. 1993, Pakhomov &amp; McQuaid 1996, Moore &amp; Abbott 2000)</w:t>
      </w:r>
      <w:r w:rsidRPr="00D650FC">
        <w:fldChar w:fldCharType="end"/>
      </w:r>
      <w:r w:rsidRPr="00D650FC">
        <w:rPr>
          <w:lang w:val="en-AU"/>
        </w:rPr>
        <w:t xml:space="preserve">. For marine predators, </w:t>
      </w:r>
      <w:r w:rsidRPr="00087D1F">
        <w:t xml:space="preserve">macro- </w:t>
      </w:r>
      <w:r w:rsidR="004C0469">
        <w:rPr>
          <w:rFonts w:cs="Times New Roman"/>
        </w:rPr>
        <w:t xml:space="preserve">(100-1000s of km) </w:t>
      </w:r>
      <w:r w:rsidRPr="00087D1F">
        <w:t xml:space="preserve">and </w:t>
      </w:r>
      <w:r w:rsidR="004C0469" w:rsidRPr="00D957E5">
        <w:rPr>
          <w:rFonts w:cs="Times New Roman"/>
        </w:rPr>
        <w:t xml:space="preserve">meso-scale </w:t>
      </w:r>
      <w:r w:rsidR="004C0469">
        <w:rPr>
          <w:rFonts w:cs="Times New Roman"/>
        </w:rPr>
        <w:t>(10s of km)</w:t>
      </w:r>
      <w:r w:rsidRPr="00D650FC">
        <w:rPr>
          <w:lang w:val="en-AU"/>
        </w:rPr>
        <w:t xml:space="preserve"> oceanographic features, such as frontal regions and eddy structures, are associated with </w:t>
      </w:r>
      <w:r w:rsidR="004C0469">
        <w:rPr>
          <w:lang w:val="en-AU"/>
        </w:rPr>
        <w:t>aggregated</w:t>
      </w:r>
      <w:r w:rsidRPr="00D650FC">
        <w:rPr>
          <w:lang w:val="en-AU"/>
        </w:rPr>
        <w:t xml:space="preserve"> prey</w:t>
      </w:r>
      <w:r w:rsidR="004C0469">
        <w:rPr>
          <w:lang w:val="en-AU"/>
        </w:rPr>
        <w:t xml:space="preserve"> resources</w:t>
      </w:r>
      <w:r w:rsidRPr="00D650FC">
        <w:rPr>
          <w:lang w:val="en-AU"/>
        </w:rPr>
        <w:t xml:space="preserve"> </w:t>
      </w:r>
      <w:r w:rsidRPr="00D650FC">
        <w:rPr>
          <w:lang w:val="en-AU"/>
        </w:rPr>
        <w:fldChar w:fldCharType="begin">
          <w:fldData xml:space="preserve">PEVuZE5vdGU+PENpdGU+PEF1dGhvcj5EcmFnb248L0F1dGhvcj48WWVhcj4yMDEwPC9ZZWFyPjxS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</w:fldData>
        </w:fldChar>
      </w:r>
      <w:r w:rsidR="003A5CEA">
        <w:rPr>
          <w:lang w:val="en-AU"/>
        </w:rPr>
        <w:instrText xml:space="preserve"> ADDIN EN.CITE </w:instrText>
      </w:r>
      <w:r w:rsidR="003A5CEA">
        <w:rPr>
          <w:lang w:val="en-AU"/>
        </w:rPr>
        <w:fldChar w:fldCharType="begin">
          <w:fldData xml:space="preserve">PEVuZE5vdGU+PENpdGU+PEF1dGhvcj5EcmFnb248L0F1dGhvcj48WWVhcj4yMDEwPC9ZZWFyPjxS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(Bost et al. 2009, Dragon et al. 2010, Scales et al. 2014)</w:t>
      </w:r>
      <w:r w:rsidRPr="00D650FC">
        <w:fldChar w:fldCharType="end"/>
      </w:r>
      <w:r w:rsidRPr="00D650FC">
        <w:rPr>
          <w:lang w:val="en-AU"/>
        </w:rPr>
        <w:t xml:space="preserve">. Nutrient retention and enrichment of surface waters through upwelling and mixing at frontal and mesoscale cyclonic eddy features can support </w:t>
      </w:r>
      <w:r w:rsidR="004C0469">
        <w:rPr>
          <w:lang w:val="en-AU"/>
        </w:rPr>
        <w:t>greater</w:t>
      </w:r>
      <w:r w:rsidR="003076A7">
        <w:rPr>
          <w:lang w:val="en-AU"/>
        </w:rPr>
        <w:t xml:space="preserve"> phytoplankton concentration</w:t>
      </w:r>
      <w:r w:rsidRPr="00D650FC">
        <w:rPr>
          <w:lang w:val="en-AU"/>
        </w:rPr>
        <w:t xml:space="preserve"> relative to surrounding waters </w:t>
      </w:r>
      <w:r w:rsidRPr="00D650FC">
        <w:rPr>
          <w:lang w:val="en-AU"/>
        </w:rPr>
        <w:fldChar w:fldCharType="begin">
          <w:fldData xml:space="preserve">PEVuZE5vdGU+PENpdGU+PEF1dGhvcj5NaXRjaGVsbDwvQXV0aG9yPjxZZWFyPjE5OTE8L1llYXI+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</w:fldData>
        </w:fldChar>
      </w:r>
      <w:r w:rsidR="003A5CEA">
        <w:rPr>
          <w:lang w:val="en-AU"/>
        </w:rPr>
        <w:instrText xml:space="preserve"> ADDIN EN.CITE </w:instrText>
      </w:r>
      <w:r w:rsidR="003A5CEA">
        <w:rPr>
          <w:lang w:val="en-AU"/>
        </w:rPr>
        <w:fldChar w:fldCharType="begin">
          <w:fldData xml:space="preserve">PEVuZE5vdGU+PENpdGU+PEF1dGhvcj5NaXRjaGVsbDwvQXV0aG9yPjxZZWFyPjE5OTE8L1llYXI+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(Mitchell et al. 1991, Sokolov &amp; Rintoul 2007)</w:t>
      </w:r>
      <w:r w:rsidRPr="00D650FC">
        <w:fldChar w:fldCharType="end"/>
      </w:r>
      <w:r w:rsidRPr="00D650FC">
        <w:rPr>
          <w:lang w:val="en-AU"/>
        </w:rPr>
        <w:t xml:space="preserve">. As climate change continues to influence the oceanographic characteristics and productivity of the Southern Ocean </w:t>
      </w:r>
      <w:r w:rsidRPr="00D650FC">
        <w:rPr>
          <w:lang w:val="en-AU"/>
        </w:rPr>
        <w:fldChar w:fldCharType="begin">
          <w:fldData xml:space="preserve">PEVuZE5vdGU+PENpdGU+PEF1dGhvcj5TYXJtaWVudG88L0F1dGhvcj48WWVhcj4yMDA0PC9ZZWFy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==
</w:fldData>
        </w:fldChar>
      </w:r>
      <w:r w:rsidR="003A5CEA">
        <w:rPr>
          <w:lang w:val="en-AU"/>
        </w:rPr>
        <w:instrText xml:space="preserve"> ADDIN EN.CITE </w:instrText>
      </w:r>
      <w:r w:rsidR="003A5CEA">
        <w:rPr>
          <w:lang w:val="en-AU"/>
        </w:rPr>
        <w:fldChar w:fldCharType="begin">
          <w:fldData xml:space="preserve">PEVuZE5vdGU+PENpdGU+PEF1dGhvcj5TYXJtaWVudG88L0F1dGhvcj48WWVhcj4yMDA0PC9ZZWFy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==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(Sarmiento et al. 2004, Turner et al. 2014)</w:t>
      </w:r>
      <w:r w:rsidRPr="00D650FC">
        <w:fldChar w:fldCharType="end"/>
      </w:r>
      <w:r w:rsidRPr="00D650FC">
        <w:rPr>
          <w:lang w:val="en-AU"/>
        </w:rPr>
        <w:t xml:space="preserve">, understanding the constraints on distribution set by the morphological and life history traits of predators may help us to forecast climate-mediated futures for their populations </w:t>
      </w:r>
      <w:r w:rsidRPr="00D650FC">
        <w:rPr>
          <w:lang w:val="en-AU"/>
        </w:rPr>
        <w:fldChar w:fldCharType="begin">
          <w:fldData xml:space="preserve">PEVuZE5vdGU+PENpdGU+PEF1dGhvcj5Db25zdGFibGU8L0F1dGhvcj48WWVhcj4yMDE0PC9ZZWFy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</w:fldData>
        </w:fldChar>
      </w:r>
      <w:r w:rsidR="003A5CEA">
        <w:rPr>
          <w:lang w:val="en-AU"/>
        </w:rPr>
        <w:instrText xml:space="preserve"> ADDIN EN.CITE </w:instrText>
      </w:r>
      <w:r w:rsidR="003A5CEA">
        <w:rPr>
          <w:lang w:val="en-AU"/>
        </w:rPr>
        <w:fldChar w:fldCharType="begin">
          <w:fldData xml:space="preserve">PEVuZE5vdGU+PENpdGU+PEF1dGhvcj5Db25zdGFibGU8L0F1dGhvcj48WWVhcj4yMDE0PC9ZZWFy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(Constable et al. 2014)</w:t>
      </w:r>
      <w:r w:rsidRPr="00D650FC">
        <w:fldChar w:fldCharType="end"/>
      </w:r>
      <w:r w:rsidRPr="00D650FC">
        <w:rPr>
          <w:lang w:val="en-AU"/>
        </w:rPr>
        <w:t>.</w:t>
      </w:r>
    </w:p>
    <w:p w14:paraId="45B49305" w14:textId="77777777" w:rsidR="00D650FC" w:rsidRPr="00D650FC" w:rsidRDefault="00D650FC" w:rsidP="00D650FC">
      <w:pPr>
        <w:rPr>
          <w:lang w:val="en-AU"/>
        </w:rPr>
      </w:pPr>
    </w:p>
    <w:p w14:paraId="3B790766" w14:textId="29BE8139" w:rsidR="00D650FC" w:rsidRPr="00D650FC" w:rsidRDefault="00D650FC" w:rsidP="00D650FC">
      <w:pPr>
        <w:rPr>
          <w:lang w:val="en-AU"/>
        </w:rPr>
      </w:pPr>
      <w:r w:rsidRPr="00D650FC">
        <w:rPr>
          <w:lang w:val="en-AU"/>
        </w:rPr>
        <w:t xml:space="preserve">Morphologically, albatrosses are adapted to fly efficiently over long distances. Their long narrow wings (high aspect ratio; the square of wingspan divided by the wing area) promote maximum flight efficiency by ensuring great aerodynamic lift and less induced drag </w:t>
      </w:r>
      <w:r w:rsidRPr="00D650FC">
        <w:rPr>
          <w:lang w:val="en-AU"/>
        </w:rPr>
        <w:fldChar w:fldCharType="begin"/>
      </w:r>
      <w:r w:rsidR="003A5CEA">
        <w:rPr>
          <w:lang w:val="en-AU"/>
        </w:rPr>
        <w:instrText xml:space="preserve"> ADDIN EN.CITE &lt;EndNote&gt;&lt;Cite&gt;&lt;Author&gt;Pennycuick&lt;/Author&gt;&lt;Year&gt;2008&lt;/Year&gt;&lt;RecNum&gt;4718&lt;/RecNum&gt;&lt;DisplayText&gt;(Pennycuick 2008)&lt;/DisplayText&gt;&lt;record&gt;&lt;rec-number&gt;4718&lt;/rec-number&gt;&lt;foreign-keys&gt;&lt;key app="EN" db-id="xf22x9ztztprdpexzwn5dzaeee095defdt9x" timestamp="1488081074"&gt;4718&lt;/key&gt;&lt;/foreign-keys&gt;&lt;ref-type name="Book Section"&gt;5&lt;/ref-type&gt;&lt;contributors&gt;&lt;authors&gt;&lt;author&gt;Pennycuick, C. J.&lt;/author&gt;&lt;/authors&gt;&lt;/contributors&gt;&lt;titles&gt;&lt;title&gt;Chapter 13 Allometry&lt;/title&gt;&lt;secondary-title&gt;Theoretical Ecology Series&lt;/secondary-title&gt;&lt;/titles&gt;&lt;pages&gt;351-376&lt;/pages&gt;&lt;volume&gt;5&lt;/volume&gt;&lt;dates&gt;&lt;year&gt;2008&lt;/year&gt;&lt;/dates&gt;&lt;publisher&gt;Academic Press&lt;/publisher&gt;&lt;isbn&gt;1875-306X&lt;/isbn&gt;&lt;urls&gt;&lt;related-urls&gt;&lt;url&gt;http://www.sciencedirect.com/science/article/pii/S1875306X08000130&lt;/url&gt;&lt;/related-urls&gt;&lt;/urls&gt;&lt;electronic-resource-num&gt;http://dx.doi.org/10.1016/S1875-306X(08)00013-0&lt;/electronic-resource-num&gt;&lt;/record&gt;&lt;/Cite&gt;&lt;/EndNote&gt;</w:instrText>
      </w:r>
      <w:r w:rsidRPr="00D650FC">
        <w:rPr>
          <w:lang w:val="en-AU"/>
        </w:rPr>
        <w:fldChar w:fldCharType="separate"/>
      </w:r>
      <w:r w:rsidR="003A5CEA">
        <w:rPr>
          <w:noProof/>
          <w:lang w:val="en-AU"/>
        </w:rPr>
        <w:t>(Pennycuick 2008)</w:t>
      </w:r>
      <w:r w:rsidRPr="00D650FC">
        <w:fldChar w:fldCharType="end"/>
      </w:r>
      <w:r w:rsidRPr="00D650FC">
        <w:rPr>
          <w:lang w:val="en-AU"/>
        </w:rPr>
        <w:t xml:space="preserve">. Furthermore, the high body mass, long wingspan and large wing area of albatrosses allows them to achieve high glide ratios, </w:t>
      </w:r>
      <w:r w:rsidR="004C0469">
        <w:rPr>
          <w:lang w:val="en-AU"/>
        </w:rPr>
        <w:t>to enable</w:t>
      </w:r>
      <w:r w:rsidRPr="00D650FC">
        <w:rPr>
          <w:lang w:val="en-AU"/>
        </w:rPr>
        <w:t xml:space="preserve"> maximum forward speed with minimum</w:t>
      </w:r>
      <w:r w:rsidRPr="00B048ED">
        <w:t xml:space="preserve"> </w:t>
      </w:r>
      <w:r w:rsidR="001D2FB3" w:rsidRPr="00D957E5">
        <w:t>sink</w:t>
      </w:r>
      <w:r w:rsidRPr="00B048ED">
        <w:t xml:space="preserve"> </w:t>
      </w:r>
      <w:r w:rsidRPr="00D650FC">
        <w:rPr>
          <w:lang w:val="en-AU"/>
        </w:rPr>
        <w:t xml:space="preserve">speed. With a high body mass and associated high wing loading, they can reach relatively fast flight speeds, enabling access to prey resources that can be far from breeding colonies </w:t>
      </w:r>
      <w:r w:rsidRPr="00D650FC">
        <w:rPr>
          <w:lang w:val="en-AU"/>
        </w:rPr>
        <w:fldChar w:fldCharType="begin">
          <w:fldData xml:space="preserve">PEVuZE5vdGU+PENpdGU+PEF1dGhvcj5XYXJoYW08L0F1dGhvcj48WWVhcj4xOTc3PC9ZZWFyPjxS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</w:fldData>
        </w:fldChar>
      </w:r>
      <w:r w:rsidR="003A5CEA">
        <w:rPr>
          <w:lang w:val="en-AU"/>
        </w:rPr>
        <w:instrText xml:space="preserve"> ADDIN EN.CITE </w:instrText>
      </w:r>
      <w:r w:rsidR="003A5CEA">
        <w:rPr>
          <w:lang w:val="en-AU"/>
        </w:rPr>
        <w:fldChar w:fldCharType="begin">
          <w:fldData xml:space="preserve">PEVuZE5vdGU+PENpdGU+PEF1dGhvcj5XYXJoYW08L0F1dGhvcj48WWVhcj4xOTc3PC9ZZWFyPjxS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(Warham 1977, Suryan et al. 2008)</w:t>
      </w:r>
      <w:r w:rsidRPr="00D650FC">
        <w:fldChar w:fldCharType="end"/>
      </w:r>
      <w:r w:rsidRPr="00D650FC">
        <w:rPr>
          <w:lang w:val="en-AU"/>
        </w:rPr>
        <w:t xml:space="preserve">. Behaviourally, albatrosses exploit wind shear generated by gradients </w:t>
      </w:r>
      <w:r w:rsidR="004C0469">
        <w:rPr>
          <w:lang w:val="en-AU"/>
        </w:rPr>
        <w:t>between</w:t>
      </w:r>
      <w:r w:rsidRPr="00D650FC">
        <w:rPr>
          <w:lang w:val="en-AU"/>
        </w:rPr>
        <w:t xml:space="preserve"> surface and low altitude winds and pockets of lighter winds between waves, to achieve dynamic soaring flight, gaining momentum with little energetic expenditure </w:t>
      </w:r>
      <w:r w:rsidRPr="00D650FC">
        <w:rPr>
          <w:lang w:val="en-AU"/>
        </w:rPr>
        <w:fldChar w:fldCharType="begin"/>
      </w:r>
      <w:r w:rsidR="003A5CEA">
        <w:rPr>
          <w:lang w:val="en-AU"/>
        </w:rPr>
        <w:instrText xml:space="preserve"> ADDIN EN.CITE &lt;EndNote&gt;&lt;Cite&gt;&lt;Author&gt;Sachs&lt;/Author&gt;&lt;Year&gt;2005&lt;/Year&gt;&lt;RecNum&gt;4499&lt;/RecNum&gt;&lt;DisplayText&gt;(Sachs 2005)&lt;/DisplayText&gt;&lt;record&gt;&lt;rec-number&gt;4499&lt;/rec-number&gt;&lt;foreign-keys&gt;&lt;key app="EN" db-id="xf22x9ztztprdpexzwn5dzaeee095defdt9x" timestamp="1483333543"&gt;4499&lt;/key&gt;&lt;/foreign-keys&gt;&lt;ref-type name="Journal Article"&gt;17&lt;/ref-type&gt;&lt;contributors&gt;&lt;authors&gt;&lt;author&gt;Sachs, G.&lt;/author&gt;&lt;/authors&gt;&lt;/contributors&gt;&lt;titles&gt;&lt;title&gt;Minimum shear wind strength required for dynamic soaring of albatrosses&lt;/title&gt;&lt;secondary-title&gt;Ibis&lt;/secondary-title&gt;&lt;/titles&gt;&lt;periodical&gt;&lt;full-title&gt;IBIS&lt;/full-title&gt;&lt;/periodical&gt;&lt;pages&gt;1-10&lt;/pages&gt;&lt;volume&gt;147&lt;/volume&gt;&lt;number&gt;1&lt;/number&gt;&lt;dates&gt;&lt;year&gt;2005&lt;/year&gt;&lt;/dates&gt;&lt;work-type&gt;Review&lt;/work-type&gt;&lt;urls&gt;&lt;related-urls&gt;&lt;url&gt;https://www.scopus.com/inward/record.uri?eid=2-s2.0-13444293511&amp;amp;doi=10.1111%2fj.1474-919x.2004.00295&amp;amp;partnerID=40&amp;amp;md5=04fdb42fd7780f2cba737a557c9d2a37&lt;/url&gt;&lt;/related-urls&gt;&lt;/urls&gt;&lt;electronic-resource-num&gt;10.1111/j.1474-919x.2004.00295&lt;/electronic-resource-num&gt;&lt;remote-database-name&gt;Scopus&lt;/remote-database-name&gt;&lt;/record&gt;&lt;/Cite&gt;&lt;/EndNote&gt;</w:instrText>
      </w:r>
      <w:r w:rsidRPr="00D650FC">
        <w:rPr>
          <w:lang w:val="en-AU"/>
        </w:rPr>
        <w:fldChar w:fldCharType="separate"/>
      </w:r>
      <w:r w:rsidR="003A5CEA">
        <w:rPr>
          <w:noProof/>
          <w:lang w:val="en-AU"/>
        </w:rPr>
        <w:t>(Sachs 2005)</w:t>
      </w:r>
      <w:r w:rsidRPr="00D650FC">
        <w:fldChar w:fldCharType="end"/>
      </w:r>
      <w:r w:rsidRPr="00D650FC">
        <w:rPr>
          <w:lang w:val="en-AU"/>
        </w:rPr>
        <w:t>.</w:t>
      </w:r>
    </w:p>
    <w:p w14:paraId="2D1DB311" w14:textId="77777777" w:rsidR="00D650FC" w:rsidRPr="00D650FC" w:rsidRDefault="00D650FC" w:rsidP="00D650FC">
      <w:pPr>
        <w:rPr>
          <w:lang w:val="en-AU"/>
        </w:rPr>
      </w:pPr>
    </w:p>
    <w:p w14:paraId="676B52F0" w14:textId="28047979" w:rsidR="00D650FC" w:rsidRPr="00D650FC" w:rsidRDefault="00D650FC" w:rsidP="00D650FC">
      <w:pPr>
        <w:rPr>
          <w:lang w:val="en-AU"/>
        </w:rPr>
      </w:pPr>
      <w:r w:rsidRPr="00D650FC">
        <w:rPr>
          <w:lang w:val="en-AU"/>
        </w:rPr>
        <w:t xml:space="preserve">In terms of their life history </w:t>
      </w:r>
      <w:r w:rsidR="004C0469">
        <w:rPr>
          <w:lang w:val="en-AU"/>
        </w:rPr>
        <w:t>characteristics</w:t>
      </w:r>
      <w:r w:rsidRPr="00D650FC">
        <w:rPr>
          <w:lang w:val="en-AU"/>
        </w:rPr>
        <w:t xml:space="preserve">, albatrosses are extreme </w:t>
      </w:r>
      <w:r w:rsidRPr="00D650FC">
        <w:rPr>
          <w:i/>
          <w:lang w:val="en-AU"/>
        </w:rPr>
        <w:t>K</w:t>
      </w:r>
      <w:r w:rsidRPr="00D650FC">
        <w:rPr>
          <w:lang w:val="en-AU"/>
        </w:rPr>
        <w:t xml:space="preserve">-strategists; with long life expectancy, a slow breeding cycle and low fecundity </w:t>
      </w:r>
      <w:r w:rsidRPr="00D650FC">
        <w:rPr>
          <w:lang w:val="en-AU"/>
        </w:rPr>
        <w:fldChar w:fldCharType="begin"/>
      </w:r>
      <w:r w:rsidR="003A5CEA">
        <w:rPr>
          <w:lang w:val="en-AU"/>
        </w:rPr>
        <w:instrText xml:space="preserve"> ADDIN EN.CITE &lt;EndNote&gt;&lt;Cite&gt;&lt;Author&gt;Warham&lt;/Author&gt;&lt;Year&gt;1990&lt;/Year&gt;&lt;RecNum&gt;1992&lt;/RecNum&gt;&lt;DisplayText&gt;(Warham 1990)&lt;/DisplayText&gt;&lt;record&gt;&lt;rec-number&gt;1992&lt;/rec-number&gt;&lt;foreign-keys&gt;&lt;key app="EN" db-id="xf22x9ztztprdpexzwn5dzaeee095defdt9x" timestamp="1313123135"&gt;1992&lt;/key&gt;&lt;/foreign-keys&gt;&lt;ref-type name="Book"&gt;6&lt;/ref-type&gt;&lt;contributors&gt;&lt;authors&gt;&lt;author&gt;Warham, J.&lt;/author&gt;&lt;/authors&gt;&lt;/contributors&gt;&lt;titles&gt;&lt;title&gt;The petrels: their ecology and breeding systems&lt;/title&gt;&lt;/titles&gt;&lt;pages&gt;440&lt;/pages&gt;&lt;dates&gt;&lt;year&gt;1990&lt;/year&gt;&lt;/dates&gt;&lt;pub-location&gt;London, UK&lt;/pub-location&gt;&lt;publisher&gt;Academic Press&lt;/publisher&gt;&lt;urls&gt;&lt;/urls&gt;&lt;/record&gt;&lt;/Cite&gt;&lt;/EndNote&gt;</w:instrText>
      </w:r>
      <w:r w:rsidRPr="00D650FC">
        <w:rPr>
          <w:lang w:val="en-AU"/>
        </w:rPr>
        <w:fldChar w:fldCharType="separate"/>
      </w:r>
      <w:r w:rsidR="003A5CEA">
        <w:rPr>
          <w:noProof/>
          <w:lang w:val="en-AU"/>
        </w:rPr>
        <w:t>(Warham 1990)</w:t>
      </w:r>
      <w:r w:rsidRPr="00D650FC">
        <w:fldChar w:fldCharType="end"/>
      </w:r>
      <w:r w:rsidRPr="00D650FC">
        <w:rPr>
          <w:lang w:val="en-AU"/>
        </w:rPr>
        <w:t xml:space="preserve">. The combination of a long reproductive cycle and morphological traits that favour economic long-distant flight allows albatrosses to forage across vast areas to find patchily distributed prey </w:t>
      </w:r>
      <w:r w:rsidRPr="00D650FC">
        <w:rPr>
          <w:lang w:val="en-AU"/>
        </w:rPr>
        <w:fldChar w:fldCharType="begin"/>
      </w:r>
      <w:r w:rsidR="003A5CEA">
        <w:rPr>
          <w:lang w:val="en-AU"/>
        </w:rPr>
        <w:instrText xml:space="preserve"> ADDIN EN.CITE &lt;EndNote&gt;&lt;Cite&gt;&lt;Author&gt;Lack&lt;/Author&gt;&lt;Year&gt;1968&lt;/Year&gt;&lt;RecNum&gt;4395&lt;/RecNum&gt;&lt;DisplayText&gt;(Lack 1968)&lt;/DisplayText&gt;&lt;record&gt;&lt;rec-number&gt;4395&lt;/rec-number&gt;&lt;foreign-keys&gt;&lt;key app="EN" db-id="xf22x9ztztprdpexzwn5dzaeee095defdt9x" timestamp="1476406437"&gt;4395&lt;/key&gt;&lt;/foreign-keys&gt;&lt;ref-type name="Book"&gt;6&lt;/ref-type&gt;&lt;contributors&gt;&lt;authors&gt;&lt;author&gt;Lack, D. L.&lt;/author&gt;&lt;/authors&gt;&lt;/contributors&gt;&lt;titles&gt;&lt;title&gt;Ecological Adaptations for Breeding in Birds&lt;/title&gt;&lt;/titles&gt;&lt;pages&gt;409&lt;/pages&gt;&lt;edition&gt;1&lt;/edition&gt;&lt;dates&gt;&lt;year&gt;1968&lt;/year&gt;&lt;pub-dates&gt;&lt;date&gt;July 1968&lt;/date&gt;&lt;/pub-dates&gt;&lt;/dates&gt;&lt;pub-location&gt;London, UK&lt;/pub-location&gt;&lt;publisher&gt;Chapman and Hall&lt;/publisher&gt;&lt;urls&gt;&lt;related-urls&gt;&lt;url&gt;https://books.google.com.au/books?id=AYIMAQAAIAAJ&lt;/url&gt;&lt;/related-urls&gt;&lt;/urls&gt;&lt;/record&gt;&lt;/Cite&gt;&lt;/EndNote&gt;</w:instrText>
      </w:r>
      <w:r w:rsidRPr="00D650FC">
        <w:rPr>
          <w:lang w:val="en-AU"/>
        </w:rPr>
        <w:fldChar w:fldCharType="separate"/>
      </w:r>
      <w:r w:rsidR="003A5CEA">
        <w:rPr>
          <w:noProof/>
          <w:lang w:val="en-AU"/>
        </w:rPr>
        <w:t>(Lack 1968)</w:t>
      </w:r>
      <w:r w:rsidRPr="00D650FC">
        <w:fldChar w:fldCharType="end"/>
      </w:r>
      <w:r w:rsidRPr="00D650FC">
        <w:rPr>
          <w:lang w:val="en-AU"/>
        </w:rPr>
        <w:t xml:space="preserve">. </w:t>
      </w:r>
      <w:r w:rsidR="004C0469">
        <w:rPr>
          <w:lang w:val="en-AU"/>
        </w:rPr>
        <w:t>W</w:t>
      </w:r>
      <w:r w:rsidR="001D2FB3" w:rsidRPr="00F15705">
        <w:rPr>
          <w:lang w:val="en-AU"/>
        </w:rPr>
        <w:t>ithin</w:t>
      </w:r>
      <w:r w:rsidRPr="00D650FC">
        <w:rPr>
          <w:lang w:val="en-AU"/>
        </w:rPr>
        <w:t xml:space="preserve"> the Southern Ocean, albatrosses are known to feed at oceanographic features that are</w:t>
      </w:r>
      <w:r w:rsidR="00F93D3C">
        <w:rPr>
          <w:lang w:val="en-AU"/>
        </w:rPr>
        <w:t xml:space="preserve"> often</w:t>
      </w:r>
      <w:r w:rsidRPr="00D650FC">
        <w:rPr>
          <w:lang w:val="en-AU"/>
        </w:rPr>
        <w:t xml:space="preserve"> far from their colonies, including </w:t>
      </w:r>
      <w:r w:rsidR="003076A7" w:rsidRPr="00AD7F4C">
        <w:t>shelf ed</w:t>
      </w:r>
      <w:r w:rsidR="003076A7">
        <w:t xml:space="preserve">ges </w:t>
      </w:r>
      <w:r w:rsidR="00534432">
        <w:fldChar w:fldCharType="begin"/>
      </w:r>
      <w:r w:rsidR="00534432">
        <w:instrText xml:space="preserve"> ADDIN EN.CITE &lt;EndNote&gt;&lt;Cite&gt;&lt;Author&gt;Deppe&lt;/Author&gt;&lt;Year&gt;2014&lt;/Year&gt;&lt;RecNum&gt;3750&lt;/RecNum&gt;&lt;DisplayText&gt;(Deppe et al. 2014)&lt;/DisplayText&gt;&lt;record&gt;&lt;rec-number&gt;3750&lt;/rec-number&gt;&lt;foreign-keys&gt;&lt;key app="EN" db-id="xf22x9ztztprdpexzwn5dzaeee095defdt9x" timestamp="1426034673"&gt;3750&lt;/key&gt;&lt;/foreign-keys&gt;&lt;ref-type name="Journal Article"&gt;17&lt;/ref-type&gt;&lt;contributors&gt;&lt;authors&gt;&lt;author&gt;Deppe, L.&lt;/author&gt;&lt;author&gt;McGregor, K. F.&lt;/author&gt;&lt;author&gt;Tomasetto, F.&lt;/author&gt;&lt;author&gt;Briskie, J. V.&lt;/author&gt;&lt;author&gt;Scofield, R. P.&lt;/author&gt;&lt;/authors&gt;&lt;/contributors&gt;&lt;titles&gt;&lt;title&gt;Distribution and predictability of foraging areas in breeding Chatham albatrosses Thalassarche eremita in relation to environmental characteristics&lt;/title&gt;&lt;secondary-title&gt;Marine Ecology Progress Series&lt;/secondary-title&gt;&lt;/titles&gt;&lt;periodical&gt;&lt;full-title&gt;Marine Ecology Progress Series&lt;/full-title&gt;&lt;/periodical&gt;&lt;pages&gt;287-301&lt;/pages&gt;&lt;volume&gt;498&lt;/volume&gt;&lt;dates&gt;&lt;year&gt;2014&lt;/year&gt;&lt;/dates&gt;&lt;urls&gt;&lt;related-urls&gt;&lt;url&gt;http://www.scopus.com/inward/record.url?eid=2-s2.0-84894428467&amp;amp;partnerID=40&amp;amp;md5=f3035f401bc5d2780e78238e99f08e7b&lt;/url&gt;&lt;url&gt;http://www.int-res.com/articles/meps2014/498/m498p287.pdf&lt;/url&gt;&lt;/related-urls&gt;&lt;/urls&gt;&lt;electronic-resource-num&gt;10.3354/meps10624&lt;/electronic-resource-num&gt;&lt;remote-database-name&gt;Scopus&lt;/remote-database-name&gt;&lt;/record&gt;&lt;/Cite&gt;&lt;/EndNote&gt;</w:instrText>
      </w:r>
      <w:r w:rsidR="00534432">
        <w:fldChar w:fldCharType="separate"/>
      </w:r>
      <w:r w:rsidR="00534432">
        <w:rPr>
          <w:noProof/>
        </w:rPr>
        <w:t>(Deppe et al. 2014)</w:t>
      </w:r>
      <w:r w:rsidR="00534432">
        <w:fldChar w:fldCharType="end"/>
      </w:r>
      <w:r w:rsidR="003076A7">
        <w:t>,</w:t>
      </w:r>
      <w:r w:rsidR="003076A7" w:rsidRPr="00AD7F4C">
        <w:t xml:space="preserve"> </w:t>
      </w:r>
      <w:r w:rsidRPr="00D650FC">
        <w:rPr>
          <w:lang w:val="en-AU"/>
        </w:rPr>
        <w:t xml:space="preserve">mesoscale eddies </w:t>
      </w:r>
      <w:r w:rsidRPr="00D650FC">
        <w:rPr>
          <w:lang w:val="en-AU"/>
        </w:rPr>
        <w:fldChar w:fldCharType="begin"/>
      </w:r>
      <w:r w:rsidR="003A5CEA">
        <w:rPr>
          <w:lang w:val="en-AU"/>
        </w:rPr>
        <w:instrText xml:space="preserve"> ADDIN EN.CITE &lt;EndNote&gt;&lt;Cite&gt;&lt;Author&gt;Nel&lt;/Author&gt;&lt;Year&gt;2001&lt;/Year&gt;&lt;RecNum&gt;1998&lt;/RecNum&gt;&lt;DisplayText&gt;(Nel et al. 2001)&lt;/DisplayText&gt;&lt;record&gt;&lt;rec-number&gt;1998&lt;/rec-number&gt;&lt;foreign-keys&gt;&lt;key app="EN" db-id="xf22x9ztztprdpexzwn5dzaeee095defdt9x" timestamp="1313123135"&gt;1998&lt;/key&gt;&lt;/foreign-keys&gt;&lt;ref-type name="Journal Article"&gt;17&lt;/ref-type&gt;&lt;contributors&gt;&lt;authors&gt;&lt;author&gt;Nel, D. C.&lt;/author&gt;&lt;author&gt;Lutjeharms, J. R. E.&lt;/author&gt;&lt;author&gt;Pakhomov, E. A.&lt;/author&gt;&lt;author&gt;Ansorge, I. J.&lt;/author&gt;&lt;author&gt;Ryan, P. G.&lt;/author&gt;&lt;author&gt;Klages, N. T. W.&lt;/author&gt;&lt;/authors&gt;&lt;/contributors&gt;&lt;auth-address&gt;Percy FitzPatrick Institute, University of Cape Town, Rondebosch 7701, South Africa&lt;/auth-address&gt;&lt;titles&gt;&lt;title&gt;&lt;style face="normal" font="default" size="100%"&gt;Exploitation of mesoscale oceanographic features by grey-headed albatross &lt;/style&gt;&lt;style face="italic" font="default" size="100%"&gt;Thalassarche chrysostoma&lt;/style&gt;&lt;style face="normal" font="default" size="100%"&gt; in the southern Indian Ocean&lt;/style&gt;&lt;/title&gt;&lt;secondary-title&gt;Marine Ecology Progress Series&lt;/secondary-title&gt;&lt;/titles&gt;&lt;periodical&gt;&lt;full-title&gt;Marine Ecology Progress Series&lt;/full-title&gt;&lt;/periodical&gt;&lt;pages&gt;15-26&lt;/pages&gt;&lt;volume&gt;217&lt;/volume&gt;&lt;keywords&gt;&lt;keyword&gt;Albatross&lt;/keyword&gt;&lt;keyword&gt;Diet&lt;/keyword&gt;&lt;keyword&gt;Foraging ecology&lt;/keyword&gt;&lt;keyword&gt;Oceanography&lt;/keyword&gt;&lt;keyword&gt;foraging behavior&lt;/keyword&gt;&lt;keyword&gt;habitat use&lt;/keyword&gt;&lt;keyword&gt;mesoscale eddy&lt;/keyword&gt;&lt;keyword&gt;seabird&lt;/keyword&gt;&lt;keyword&gt;Indian Ocean&lt;/keyword&gt;&lt;keyword&gt;Magnisudis prionosa&lt;/keyword&gt;&lt;keyword&gt;Martialia hyadesi&lt;/keyword&gt;&lt;keyword&gt;Thalassarche chrysostoma&lt;/keyword&gt;&lt;keyword&gt;Themisto gaudichaudii&lt;/keyword&gt;&lt;/keywords&gt;&lt;dates&gt;&lt;year&gt;2001&lt;/year&gt;&lt;/dates&gt;&lt;isbn&gt;01718630 (ISSN)&lt;/isbn&gt;&lt;urls&gt;&lt;related-urls&gt;&lt;url&gt;http://www.scopus.com/inward/record.url?eid=2-s2.0-0035979216&amp;amp;partnerID=40&amp;amp;md5=c05d841b2ec4431b165cb0352d5fd3fd&lt;/url&gt;&lt;/related-urls&gt;&lt;/urls&gt;&lt;/record&gt;&lt;/Cite&gt;&lt;/EndNote&gt;</w:instrText>
      </w:r>
      <w:r w:rsidRPr="00D650FC">
        <w:rPr>
          <w:lang w:val="en-AU"/>
        </w:rPr>
        <w:fldChar w:fldCharType="separate"/>
      </w:r>
      <w:r w:rsidR="003A5CEA">
        <w:rPr>
          <w:noProof/>
          <w:lang w:val="en-AU"/>
        </w:rPr>
        <w:t>(Nel et al. 2001)</w:t>
      </w:r>
      <w:r w:rsidRPr="00D650FC">
        <w:fldChar w:fldCharType="end"/>
      </w:r>
      <w:r w:rsidRPr="00D650FC">
        <w:rPr>
          <w:lang w:val="en-AU"/>
        </w:rPr>
        <w:t xml:space="preserve"> and frontal zones </w:t>
      </w:r>
      <w:r w:rsidRPr="00D650FC">
        <w:rPr>
          <w:lang w:val="en-AU"/>
        </w:rPr>
        <w:fldChar w:fldCharType="begin"/>
      </w:r>
      <w:r w:rsidR="003A5CEA">
        <w:rPr>
          <w:lang w:val="en-AU"/>
        </w:rPr>
        <w:instrText xml:space="preserve"> ADDIN EN.CITE &lt;EndNote&gt;&lt;Cite&gt;&lt;Author&gt;Scales&lt;/Author&gt;&lt;Year&gt;2015&lt;/Year&gt;&lt;RecNum&gt;4413&lt;/RecNum&gt;&lt;DisplayText&gt;(Scales et al. 2015)&lt;/DisplayText&gt;&lt;record&gt;&lt;rec-number&gt;4413&lt;/rec-number&gt;&lt;foreign-keys&gt;&lt;key app="EN" db-id="xf22x9ztztprdpexzwn5dzaeee095defdt9x" timestamp="1480641579"&gt;4413&lt;/key&gt;&lt;/foreign-keys&gt;&lt;ref-type name="Journal Article"&gt;17&lt;/ref-type&gt;&lt;contributors&gt;&lt;authors&gt;&lt;author&gt;Scales, K. L.&lt;/author&gt;&lt;author&gt;Miller, P. I.&lt;/author&gt;&lt;author&gt;Ingram, S. N.&lt;/author&gt;&lt;author&gt;Hazen, E. L.&lt;/author&gt;&lt;author&gt;Bograd, S. J.&lt;/author&gt;&lt;author&gt;Phillips, R. A.&lt;/author&gt;&lt;/authors&gt;&lt;/contributors&gt;&lt;titles&gt;&lt;title&gt;Identifying predictable foraging habitats for a wide-ranging marine predator using ensemble ecological niche models&lt;/title&gt;&lt;secondary-title&gt;Diversity and Distributions&lt;/secondary-title&gt;&lt;/titles&gt;&lt;periodical&gt;&lt;full-title&gt;Diversity and Distributions&lt;/full-title&gt;&lt;/periodical&gt;&lt;pages&gt;212-224&lt;/pages&gt;&lt;volume&gt;22&lt;/volume&gt;&lt;number&gt;2&lt;/number&gt;&lt;dates&gt;&lt;year&gt;2015&lt;/year&gt;&lt;/dates&gt;&lt;work-type&gt;Article in Press&lt;/work-type&gt;&lt;urls&gt;&lt;related-urls&gt;&lt;url&gt;https://www.scopus.com/inward/record.uri?eid=2-s2.0-84949293142&amp;amp;partnerID=40&amp;amp;md5=7f052713d5fb579a99240127f4092c3a&lt;/url&gt;&lt;/related-urls&gt;&lt;/urls&gt;&lt;electronic-resource-num&gt;10.1111/ddi.12389&lt;/electronic-resource-num&gt;&lt;remote-database-name&gt;Scopus&lt;/remote-database-name&gt;&lt;/record&gt;&lt;/Cite&gt;&lt;/EndNote&gt;</w:instrText>
      </w:r>
      <w:r w:rsidRPr="00D650FC">
        <w:rPr>
          <w:lang w:val="en-AU"/>
        </w:rPr>
        <w:fldChar w:fldCharType="separate"/>
      </w:r>
      <w:r w:rsidR="003A5CEA">
        <w:rPr>
          <w:noProof/>
          <w:lang w:val="en-AU"/>
        </w:rPr>
        <w:t>(Scales et al. 2015)</w:t>
      </w:r>
      <w:r w:rsidRPr="00D650FC">
        <w:fldChar w:fldCharType="end"/>
      </w:r>
      <w:r w:rsidRPr="00D650FC">
        <w:rPr>
          <w:lang w:val="en-AU"/>
        </w:rPr>
        <w:t xml:space="preserve">. </w:t>
      </w:r>
    </w:p>
    <w:p w14:paraId="1B59B122" w14:textId="77777777" w:rsidR="00D650FC" w:rsidRPr="00D650FC" w:rsidRDefault="00D650FC" w:rsidP="00D650FC">
      <w:pPr>
        <w:rPr>
          <w:lang w:val="en-AU"/>
        </w:rPr>
      </w:pPr>
    </w:p>
    <w:p w14:paraId="5AED2710" w14:textId="665897F5" w:rsidR="00D650FC" w:rsidRPr="00D650FC" w:rsidRDefault="00D650FC" w:rsidP="00D650FC">
      <w:pPr>
        <w:rPr>
          <w:lang w:val="en-AU"/>
        </w:rPr>
      </w:pPr>
      <w:r w:rsidRPr="00D650FC">
        <w:rPr>
          <w:bCs/>
          <w:lang w:val="en-AU"/>
        </w:rPr>
        <w:t xml:space="preserve">Variations in life history </w:t>
      </w:r>
      <w:r w:rsidR="004C0469">
        <w:rPr>
          <w:lang w:val="en-AU"/>
        </w:rPr>
        <w:t>characteristics</w:t>
      </w:r>
      <w:r w:rsidR="001D2FB3" w:rsidRPr="00F15705">
        <w:rPr>
          <w:lang w:val="en-AU"/>
        </w:rPr>
        <w:t xml:space="preserve"> </w:t>
      </w:r>
      <w:r w:rsidRPr="00D650FC">
        <w:rPr>
          <w:bCs/>
          <w:lang w:val="en-AU"/>
        </w:rPr>
        <w:t>(</w:t>
      </w:r>
      <w:r w:rsidRPr="00A3360D">
        <w:rPr>
          <w:bCs/>
          <w:iCs/>
          <w:lang w:val="en-AU"/>
        </w:rPr>
        <w:t>e.g.</w:t>
      </w:r>
      <w:r w:rsidRPr="00D650FC">
        <w:rPr>
          <w:bCs/>
          <w:lang w:val="en-AU"/>
        </w:rPr>
        <w:t xml:space="preserve"> longevity, breeding frequency, breeding- season duration</w:t>
      </w:r>
      <w:r w:rsidR="00534432">
        <w:rPr>
          <w:bCs/>
          <w:lang w:val="en-AU"/>
        </w:rPr>
        <w:t xml:space="preserve"> </w:t>
      </w:r>
      <w:r w:rsidR="00534432" w:rsidRPr="00087D1F">
        <w:t xml:space="preserve">(Fig. </w:t>
      </w:r>
      <w:r w:rsidR="0074342F">
        <w:t>S</w:t>
      </w:r>
      <w:r w:rsidR="00534432" w:rsidRPr="00D957E5">
        <w:rPr>
          <w:rFonts w:cs="Times New Roman"/>
          <w:bCs/>
        </w:rPr>
        <w:t>1</w:t>
      </w:r>
      <w:r w:rsidR="00534432" w:rsidRPr="00F15705">
        <w:rPr>
          <w:rFonts w:cs="Times New Roman"/>
          <w:bCs/>
        </w:rPr>
        <w:t>)</w:t>
      </w:r>
      <w:r w:rsidRPr="00D650FC">
        <w:rPr>
          <w:bCs/>
          <w:lang w:val="en-AU"/>
        </w:rPr>
        <w:t>) and morphology (</w:t>
      </w:r>
      <w:r w:rsidRPr="00A3360D">
        <w:rPr>
          <w:bCs/>
          <w:iCs/>
          <w:lang w:val="en-AU"/>
        </w:rPr>
        <w:t>e.g</w:t>
      </w:r>
      <w:r w:rsidRPr="00271474">
        <w:rPr>
          <w:bCs/>
          <w:lang w:val="en-AU"/>
        </w:rPr>
        <w:t>.</w:t>
      </w:r>
      <w:r w:rsidRPr="00D650FC">
        <w:rPr>
          <w:bCs/>
          <w:lang w:val="en-AU"/>
        </w:rPr>
        <w:t xml:space="preserve"> </w:t>
      </w:r>
      <w:r w:rsidRPr="00D650FC">
        <w:rPr>
          <w:lang w:val="en-AU"/>
        </w:rPr>
        <w:t>body mass, wingspan, wing area)</w:t>
      </w:r>
      <w:r w:rsidRPr="00D650FC">
        <w:rPr>
          <w:bCs/>
          <w:lang w:val="en-AU"/>
        </w:rPr>
        <w:t xml:space="preserve"> affect aerodynamic performance</w:t>
      </w:r>
      <w:r w:rsidR="004C0469">
        <w:rPr>
          <w:lang w:val="en-AU"/>
        </w:rPr>
        <w:t xml:space="preserve"> and </w:t>
      </w:r>
      <w:r w:rsidR="001D2FB3" w:rsidRPr="00F15705">
        <w:rPr>
          <w:lang w:val="en-AU"/>
        </w:rPr>
        <w:t>reproductive costs</w:t>
      </w:r>
      <w:r w:rsidRPr="00D650FC">
        <w:rPr>
          <w:bCs/>
          <w:lang w:val="en-AU"/>
        </w:rPr>
        <w:t xml:space="preserve"> of </w:t>
      </w:r>
      <w:r w:rsidR="00580B5B">
        <w:rPr>
          <w:bCs/>
          <w:lang w:val="en-AU"/>
        </w:rPr>
        <w:t>albatrosses</w:t>
      </w:r>
      <w:r w:rsidRPr="00D650FC">
        <w:rPr>
          <w:bCs/>
          <w:lang w:val="en-AU"/>
        </w:rPr>
        <w:t>, and, ultimately, the</w:t>
      </w:r>
      <w:r w:rsidR="005607D6">
        <w:rPr>
          <w:bCs/>
          <w:lang w:val="en-AU"/>
        </w:rPr>
        <w:t>ir</w:t>
      </w:r>
      <w:r w:rsidRPr="00D650FC">
        <w:rPr>
          <w:bCs/>
          <w:lang w:val="en-AU"/>
        </w:rPr>
        <w:t xml:space="preserve"> capacity to buffer the effects of environmental variability </w:t>
      </w:r>
      <w:r w:rsidRPr="00D650FC">
        <w:rPr>
          <w:bCs/>
          <w:lang w:val="en-AU"/>
        </w:rPr>
        <w:fldChar w:fldCharType="begin"/>
      </w:r>
      <w:r w:rsidR="003A5CEA">
        <w:rPr>
          <w:bCs/>
          <w:lang w:val="en-AU"/>
        </w:rPr>
        <w:instrText xml:space="preserve"> ADDIN EN.CITE &lt;EndNote&gt;&lt;Cite&gt;&lt;Author&gt;Weimerskirch&lt;/Author&gt;&lt;Year&gt;1986&lt;/Year&gt;&lt;RecNum&gt;3275&lt;/RecNum&gt;&lt;DisplayText&gt;(Weimerskirch et al. 1986)&lt;/DisplayText&gt;&lt;record&gt;&lt;rec-number&gt;3275&lt;/rec-number&gt;&lt;foreign-keys&gt;&lt;key app="EN" db-id="xf22x9ztztprdpexzwn5dzaeee095defdt9x" timestamp="1371425713"&gt;3275&lt;/key&gt;&lt;/foreign-keys&gt;&lt;ref-type name="Journal Article"&gt;17&lt;/ref-type&gt;&lt;contributors&gt;&lt;authors&gt;&lt;author&gt;Weimerskirch, H.&lt;/author&gt;&lt;author&gt;Jouventin, P.&lt;/author&gt;&lt;author&gt;Stahl, J. C.&lt;/author&gt;&lt;/authors&gt;&lt;/contributors&gt;&lt;auth-address&gt;CEBAS/CNRS, Villiers en Bois, 79360 Beavoir sur Niort, France&lt;/auth-address&gt;&lt;titles&gt;&lt;title&gt;Comparative ecology of the six albatross species breeding on the Crozet Islands&lt;/title&gt;&lt;secondary-title&gt;Ibis&lt;/secondary-title&gt;&lt;/titles&gt;&lt;periodical&gt;&lt;full-title&gt;IBIS&lt;/full-title&gt;&lt;/periodical&gt;&lt;pages&gt;195-213&lt;/pages&gt;&lt;volume&gt;128&lt;/volume&gt;&lt;number&gt;2&lt;/number&gt;&lt;keywords&gt;&lt;keyword&gt;albatross&lt;/keyword&gt;&lt;keyword&gt;black browed albatross&lt;/keyword&gt;&lt;keyword&gt;grey-headed albatross&lt;/keyword&gt;&lt;keyword&gt;light mantled sooty albatross&lt;/keyword&gt;&lt;keyword&gt;sooty albatross&lt;/keyword&gt;&lt;keyword&gt;wandering albatross&lt;/keyword&gt;&lt;keyword&gt;yellow-nosed albatross&lt;/keyword&gt;&lt;keyword&gt;Indian Ocean, Crozet Islands&lt;/keyword&gt;&lt;keyword&gt;Diomedea chlororhynchos&lt;/keyword&gt;&lt;keyword&gt;Diomedea chrysostoma&lt;/keyword&gt;&lt;keyword&gt;Diomedea exulans&lt;/keyword&gt;&lt;keyword&gt;Diomedea melanophris&lt;/keyword&gt;&lt;keyword&gt;Phoebetria fusca&lt;/keyword&gt;&lt;keyword&gt;Phoebetria palpebrata&lt;/keyword&gt;&lt;/keywords&gt;&lt;dates&gt;&lt;year&gt;1986&lt;/year&gt;&lt;/dates&gt;&lt;isbn&gt;00191019 (ISSN)&lt;/isbn&gt;&lt;urls&gt;&lt;related-urls&gt;&lt;url&gt;http://www.scopus.com/inward/record.url?eid=2-s2.0-0022939122&amp;amp;partnerID=40&amp;amp;md5=59defddb932305443c22f62e1144dc6a&lt;/url&gt;&lt;/related-urls&gt;&lt;/urls&gt;&lt;/record&gt;&lt;/Cite&gt;&lt;/EndNote&gt;</w:instrText>
      </w:r>
      <w:r w:rsidRPr="00D650FC">
        <w:rPr>
          <w:bCs/>
          <w:lang w:val="en-AU"/>
        </w:rPr>
        <w:fldChar w:fldCharType="separate"/>
      </w:r>
      <w:r w:rsidR="003A5CEA">
        <w:rPr>
          <w:bCs/>
          <w:noProof/>
          <w:lang w:val="en-AU"/>
        </w:rPr>
        <w:t>(Weimerskirch et al. 1986)</w:t>
      </w:r>
      <w:r w:rsidRPr="00D650FC">
        <w:fldChar w:fldCharType="end"/>
      </w:r>
      <w:r w:rsidR="007A121E">
        <w:rPr>
          <w:bCs/>
          <w:lang w:val="en-AU"/>
        </w:rPr>
        <w:t>. Relative d</w:t>
      </w:r>
      <w:r w:rsidRPr="00D650FC">
        <w:rPr>
          <w:bCs/>
          <w:lang w:val="en-AU"/>
        </w:rPr>
        <w:t xml:space="preserve">ifferences in flight costs may </w:t>
      </w:r>
      <w:r w:rsidR="004C0469">
        <w:rPr>
          <w:lang w:val="en-AU"/>
        </w:rPr>
        <w:t>predispose</w:t>
      </w:r>
      <w:r w:rsidRPr="00D650FC">
        <w:rPr>
          <w:bCs/>
          <w:lang w:val="en-AU"/>
        </w:rPr>
        <w:t xml:space="preserve"> species which expend more energy to reach distant foraging areas</w:t>
      </w:r>
      <w:r w:rsidR="004C0469">
        <w:rPr>
          <w:lang w:val="en-AU"/>
        </w:rPr>
        <w:t>, to be</w:t>
      </w:r>
      <w:r w:rsidRPr="00D650FC">
        <w:rPr>
          <w:bCs/>
          <w:lang w:val="en-AU"/>
        </w:rPr>
        <w:t xml:space="preserve"> more vulnerable to environmental stochasticity</w:t>
      </w:r>
      <w:r w:rsidR="004C0469">
        <w:rPr>
          <w:lang w:val="en-AU"/>
        </w:rPr>
        <w:t>;</w:t>
      </w:r>
      <w:r w:rsidRPr="00D650FC">
        <w:rPr>
          <w:bCs/>
          <w:lang w:val="en-AU"/>
        </w:rPr>
        <w:t xml:space="preserve"> alternatively, species that exhibit greater flexibility </w:t>
      </w:r>
      <w:r w:rsidR="0018491F">
        <w:rPr>
          <w:lang w:val="en-AU"/>
        </w:rPr>
        <w:t>in</w:t>
      </w:r>
      <w:r w:rsidRPr="00D650FC">
        <w:rPr>
          <w:bCs/>
          <w:lang w:val="en-AU"/>
        </w:rPr>
        <w:t xml:space="preserve"> foraging</w:t>
      </w:r>
      <w:r w:rsidR="0018491F">
        <w:rPr>
          <w:bCs/>
          <w:lang w:val="en-AU"/>
        </w:rPr>
        <w:t xml:space="preserve"> strategy</w:t>
      </w:r>
      <w:r w:rsidR="004C0469">
        <w:rPr>
          <w:lang w:val="en-AU"/>
        </w:rPr>
        <w:t>, may be</w:t>
      </w:r>
      <w:r w:rsidRPr="00D650FC">
        <w:rPr>
          <w:bCs/>
          <w:lang w:val="en-AU"/>
        </w:rPr>
        <w:t xml:space="preserve"> more resilient to ecosystem perturbations </w:t>
      </w:r>
      <w:r w:rsidRPr="00D650FC">
        <w:rPr>
          <w:bCs/>
          <w:lang w:val="en-AU"/>
        </w:rPr>
        <w:fldChar w:fldCharType="begin"/>
      </w:r>
      <w:r w:rsidR="003A5CEA">
        <w:rPr>
          <w:bCs/>
          <w:lang w:val="en-AU"/>
        </w:rPr>
        <w:instrText xml:space="preserve"> ADDIN EN.CITE &lt;EndNote&gt;&lt;Cite&gt;&lt;Author&gt;Kappes&lt;/Author&gt;&lt;Year&gt;2010&lt;/Year&gt;&lt;RecNum&gt;4429&lt;/RecNum&gt;&lt;DisplayText&gt;(Kappes et al. 2010)&lt;/DisplayText&gt;&lt;record&gt;&lt;rec-number&gt;4429&lt;/rec-number&gt;&lt;foreign-keys&gt;&lt;key app="EN" db-id="xf22x9ztztprdpexzwn5dzaeee095defdt9x" timestamp="1482986593"&gt;4429&lt;/key&gt;&lt;/foreign-keys&gt;&lt;ref-type name="Journal Article"&gt;17&lt;/ref-type&gt;&lt;contributors&gt;&lt;authors&gt;&lt;author&gt;Kappes, M. A.&lt;/author&gt;&lt;author&gt;Shaffer, S. A.&lt;/author&gt;&lt;author&gt;Tremblay, Y.&lt;/author&gt;&lt;author&gt;Foley, D. G.&lt;/author&gt;&lt;author&gt;Palacios, D. M.&lt;/author&gt;&lt;author&gt;Robinson, P. W.&lt;/author&gt;&lt;author&gt;Bograd, S. J.&lt;/author&gt;&lt;author&gt;Costa, D. P.&lt;/author&gt;&lt;/authors&gt;&lt;/contributors&gt;&lt;titles&gt;&lt;title&gt;Hawaiian albatrosses track interannual variability of marine habitats in the North Pacific&lt;/title&gt;&lt;secondary-title&gt;Progress in Oceanography&lt;/secondary-title&gt;&lt;/titles&gt;&lt;periodical&gt;&lt;full-title&gt;Progress in Oceanography&lt;/full-title&gt;&lt;/periodical&gt;&lt;pages&gt;246-260&lt;/pages&gt;&lt;volume&gt;86&lt;/volume&gt;&lt;number&gt;1-2&lt;/number&gt;&lt;dates&gt;&lt;year&gt;2010&lt;/year&gt;&lt;/dates&gt;&lt;work-type&gt;Article&lt;/work-type&gt;&lt;urls&gt;&lt;related-urls&gt;&lt;url&gt;https://www.scopus.com/inward/record.uri?eid=2-s2.0-77649172685&amp;amp;doi=10.1016%2fj.pocean.2010.04.012&amp;amp;partnerID=40&amp;amp;md5=328bf4b8f2f721c6dc1b72e35f4b956c&lt;/url&gt;&lt;/related-urls&gt;&lt;/urls&gt;&lt;electronic-resource-num&gt;10.1016/j.pocean.2010.04.012&lt;/electronic-resource-num&gt;&lt;remote-database-name&gt;Scopus&lt;/remote-database-name&gt;&lt;/record&gt;&lt;/Cite&gt;&lt;/EndNote&gt;</w:instrText>
      </w:r>
      <w:r w:rsidRPr="00D650FC">
        <w:rPr>
          <w:bCs/>
          <w:lang w:val="en-AU"/>
        </w:rPr>
        <w:fldChar w:fldCharType="separate"/>
      </w:r>
      <w:r w:rsidR="003A5CEA">
        <w:rPr>
          <w:bCs/>
          <w:noProof/>
          <w:lang w:val="en-AU"/>
        </w:rPr>
        <w:t>(Kappes et al. 2010)</w:t>
      </w:r>
      <w:r w:rsidRPr="00D650FC">
        <w:fldChar w:fldCharType="end"/>
      </w:r>
      <w:r w:rsidRPr="00D650FC">
        <w:rPr>
          <w:bCs/>
          <w:lang w:val="en-AU"/>
        </w:rPr>
        <w:t>.</w:t>
      </w:r>
    </w:p>
    <w:p w14:paraId="5700761D" w14:textId="77777777" w:rsidR="00D650FC" w:rsidRPr="00D650FC" w:rsidRDefault="00D650FC" w:rsidP="00D650FC">
      <w:pPr>
        <w:rPr>
          <w:lang w:val="en-AU"/>
        </w:rPr>
      </w:pPr>
    </w:p>
    <w:p w14:paraId="47C0268E" w14:textId="7B6FD686" w:rsidR="00D650FC" w:rsidRPr="0034081B" w:rsidRDefault="00D650FC" w:rsidP="00D650FC">
      <w:pPr>
        <w:rPr>
          <w:bCs/>
          <w:lang w:val="en-AU"/>
        </w:rPr>
      </w:pPr>
      <w:r w:rsidRPr="00D650FC">
        <w:rPr>
          <w:lang w:val="en-AU"/>
        </w:rPr>
        <w:t>Four species of albatross</w:t>
      </w:r>
      <w:r w:rsidR="004C0469">
        <w:rPr>
          <w:rFonts w:cs="Times New Roman"/>
        </w:rPr>
        <w:t>,</w:t>
      </w:r>
      <w:r w:rsidR="004C0469" w:rsidRPr="00D957E5">
        <w:rPr>
          <w:rFonts w:cs="Times New Roman"/>
        </w:rPr>
        <w:t xml:space="preserve"> </w:t>
      </w:r>
      <w:r w:rsidR="004C0469" w:rsidRPr="00D957E5">
        <w:rPr>
          <w:rFonts w:cs="Times New Roman"/>
          <w:bCs/>
        </w:rPr>
        <w:t xml:space="preserve">representing three of the four genera of the </w:t>
      </w:r>
      <w:r w:rsidR="00DE0FF4">
        <w:rPr>
          <w:bCs/>
        </w:rPr>
        <w:t>f</w:t>
      </w:r>
      <w:r w:rsidR="004C0469">
        <w:rPr>
          <w:bCs/>
        </w:rPr>
        <w:t>amily</w:t>
      </w:r>
      <w:r w:rsidR="004C0469">
        <w:rPr>
          <w:rFonts w:cs="Times New Roman"/>
          <w:bCs/>
        </w:rPr>
        <w:t xml:space="preserve"> </w:t>
      </w:r>
      <w:r w:rsidR="004C0469" w:rsidRPr="00B142A0">
        <w:rPr>
          <w:rFonts w:cs="Times New Roman"/>
          <w:bCs/>
        </w:rPr>
        <w:t>Diomedeidae</w:t>
      </w:r>
      <w:r w:rsidR="004C0469">
        <w:rPr>
          <w:rFonts w:cs="Times New Roman"/>
          <w:bCs/>
        </w:rPr>
        <w:t>,</w:t>
      </w:r>
      <w:r w:rsidRPr="00D650FC">
        <w:rPr>
          <w:lang w:val="en-AU"/>
        </w:rPr>
        <w:t xml:space="preserve"> breed at subantarctic Macquarie Island </w:t>
      </w:r>
      <w:r w:rsidR="00553D85">
        <w:rPr>
          <w:lang w:val="en-AU"/>
        </w:rPr>
        <w:t>(</w:t>
      </w:r>
      <w:r w:rsidR="00553D85" w:rsidRPr="00A37876">
        <w:t>54.6° S, 158.9° E</w:t>
      </w:r>
      <w:r w:rsidRPr="00D650FC">
        <w:rPr>
          <w:lang w:val="en-AU"/>
        </w:rPr>
        <w:t xml:space="preserve">), </w:t>
      </w:r>
      <w:r w:rsidR="001D0971">
        <w:rPr>
          <w:bCs/>
          <w:lang w:val="en-AU"/>
        </w:rPr>
        <w:t xml:space="preserve">black-browed </w:t>
      </w:r>
      <w:r w:rsidRPr="00D650FC">
        <w:rPr>
          <w:bCs/>
          <w:i/>
          <w:lang w:val="en-AU"/>
        </w:rPr>
        <w:t>Thalassarche melanophris</w:t>
      </w:r>
      <w:r w:rsidR="001D0971">
        <w:rPr>
          <w:bCs/>
          <w:lang w:val="en-AU"/>
        </w:rPr>
        <w:t xml:space="preserve">, grey-headed </w:t>
      </w:r>
      <w:r w:rsidRPr="00D650FC">
        <w:rPr>
          <w:bCs/>
          <w:i/>
          <w:lang w:val="en-AU"/>
        </w:rPr>
        <w:t>T. chrysostoma</w:t>
      </w:r>
      <w:r w:rsidR="001D0971">
        <w:rPr>
          <w:bCs/>
          <w:lang w:val="en-AU"/>
        </w:rPr>
        <w:t xml:space="preserve">, light-mantled </w:t>
      </w:r>
      <w:r w:rsidRPr="00D650FC">
        <w:rPr>
          <w:bCs/>
          <w:i/>
          <w:lang w:val="en-AU"/>
        </w:rPr>
        <w:t>Phoebetria palpebrata</w:t>
      </w:r>
      <w:r w:rsidR="001D0971">
        <w:rPr>
          <w:bCs/>
          <w:lang w:val="en-AU"/>
        </w:rPr>
        <w:t xml:space="preserve"> and wandering </w:t>
      </w:r>
      <w:r w:rsidRPr="00D650FC">
        <w:rPr>
          <w:bCs/>
          <w:i/>
          <w:lang w:val="en-AU"/>
        </w:rPr>
        <w:t>Diomedea exulans</w:t>
      </w:r>
      <w:r w:rsidR="001D2FB3" w:rsidRPr="00F15705">
        <w:rPr>
          <w:lang w:val="en-AU"/>
        </w:rPr>
        <w:t>.</w:t>
      </w:r>
      <w:r w:rsidRPr="006663CB">
        <w:rPr>
          <w:bCs/>
          <w:lang w:val="en-AU"/>
        </w:rPr>
        <w:t xml:space="preserve"> The populations within this community have differing long-term trends;</w:t>
      </w:r>
      <w:r w:rsidR="006663CB" w:rsidRPr="006663CB">
        <w:rPr>
          <w:bCs/>
          <w:lang w:val="en-AU"/>
        </w:rPr>
        <w:t xml:space="preserve"> two </w:t>
      </w:r>
      <w:r w:rsidRPr="006663CB">
        <w:rPr>
          <w:bCs/>
          <w:lang w:val="en-AU"/>
        </w:rPr>
        <w:t xml:space="preserve">species </w:t>
      </w:r>
      <w:r w:rsidR="006663CB" w:rsidRPr="006663CB">
        <w:rPr>
          <w:bCs/>
          <w:lang w:val="en-AU"/>
        </w:rPr>
        <w:t>are increasing</w:t>
      </w:r>
      <w:r w:rsidRPr="006663CB">
        <w:rPr>
          <w:bCs/>
          <w:lang w:val="en-AU"/>
        </w:rPr>
        <w:t xml:space="preserve"> (black-browed</w:t>
      </w:r>
      <w:r w:rsidR="006663CB" w:rsidRPr="006663CB">
        <w:rPr>
          <w:bCs/>
          <w:lang w:val="en-AU"/>
        </w:rPr>
        <w:t xml:space="preserve"> and</w:t>
      </w:r>
      <w:r w:rsidRPr="006663CB">
        <w:rPr>
          <w:bCs/>
          <w:lang w:val="en-AU"/>
        </w:rPr>
        <w:t xml:space="preserve"> </w:t>
      </w:r>
      <w:r w:rsidR="006663CB" w:rsidRPr="006663CB">
        <w:rPr>
          <w:bCs/>
          <w:lang w:val="en-AU"/>
        </w:rPr>
        <w:t xml:space="preserve">light-mantled </w:t>
      </w:r>
      <w:r w:rsidR="00580B5B">
        <w:rPr>
          <w:bCs/>
          <w:lang w:val="en-AU"/>
        </w:rPr>
        <w:t>albatrosses</w:t>
      </w:r>
      <w:r w:rsidRPr="006663CB">
        <w:rPr>
          <w:bCs/>
          <w:lang w:val="en-AU"/>
        </w:rPr>
        <w:t>), one decreasing (wanderi</w:t>
      </w:r>
      <w:r w:rsidR="006663CB" w:rsidRPr="006663CB">
        <w:rPr>
          <w:bCs/>
          <w:lang w:val="en-AU"/>
        </w:rPr>
        <w:t xml:space="preserve">ng </w:t>
      </w:r>
      <w:r w:rsidR="00580B5B">
        <w:rPr>
          <w:bCs/>
          <w:lang w:val="en-AU"/>
        </w:rPr>
        <w:t>albatrosses</w:t>
      </w:r>
      <w:r w:rsidR="006663CB">
        <w:rPr>
          <w:bCs/>
          <w:lang w:val="en-AU"/>
        </w:rPr>
        <w:t xml:space="preserve">) and one </w:t>
      </w:r>
      <w:r w:rsidR="004C0469">
        <w:rPr>
          <w:lang w:val="en-AU"/>
        </w:rPr>
        <w:t>has</w:t>
      </w:r>
      <w:r w:rsidR="006663CB">
        <w:rPr>
          <w:bCs/>
          <w:lang w:val="en-AU"/>
        </w:rPr>
        <w:t xml:space="preserve"> a</w:t>
      </w:r>
      <w:r w:rsidR="006663CB" w:rsidRPr="006663CB">
        <w:rPr>
          <w:bCs/>
          <w:lang w:val="en-AU"/>
        </w:rPr>
        <w:t xml:space="preserve"> stable </w:t>
      </w:r>
      <w:r w:rsidRPr="006663CB">
        <w:rPr>
          <w:bCs/>
          <w:lang w:val="en-AU"/>
        </w:rPr>
        <w:t>population trajectory (</w:t>
      </w:r>
      <w:r w:rsidR="006663CB" w:rsidRPr="006663CB">
        <w:rPr>
          <w:bCs/>
          <w:lang w:val="en-AU"/>
        </w:rPr>
        <w:t>grey-headed</w:t>
      </w:r>
      <w:r w:rsidRPr="006663CB">
        <w:rPr>
          <w:bCs/>
          <w:lang w:val="en-AU"/>
        </w:rPr>
        <w:t xml:space="preserve"> </w:t>
      </w:r>
      <w:r w:rsidR="00580B5B">
        <w:rPr>
          <w:bCs/>
          <w:lang w:val="en-AU"/>
        </w:rPr>
        <w:t>albatrosses</w:t>
      </w:r>
      <w:r w:rsidR="008C765D">
        <w:rPr>
          <w:bCs/>
          <w:lang w:val="en-AU"/>
        </w:rPr>
        <w:t xml:space="preserve">, </w:t>
      </w:r>
      <w:r w:rsidR="008C765D" w:rsidRPr="00D21168">
        <w:rPr>
          <w:bCs/>
          <w:lang w:val="en-AU"/>
        </w:rPr>
        <w:t>DPIPWE 2014</w:t>
      </w:r>
      <w:r w:rsidRPr="00D21168">
        <w:rPr>
          <w:bCs/>
          <w:lang w:val="en-AU"/>
        </w:rPr>
        <w:t>)</w:t>
      </w:r>
      <w:r w:rsidR="008C765D" w:rsidRPr="00D21168">
        <w:rPr>
          <w:bCs/>
          <w:lang w:val="en-AU"/>
        </w:rPr>
        <w:t>.</w:t>
      </w:r>
      <w:r w:rsidR="00F8417C" w:rsidRPr="00D21168">
        <w:rPr>
          <w:bCs/>
          <w:lang w:val="en-AU"/>
        </w:rPr>
        <w:t xml:space="preserve"> </w:t>
      </w:r>
      <w:r w:rsidR="00F8417C" w:rsidRPr="00D21168">
        <w:rPr>
          <w:bCs/>
          <w:lang w:val="en-AU"/>
        </w:rPr>
        <w:fldChar w:fldCharType="begin"/>
      </w:r>
      <w:r w:rsidR="008C765D" w:rsidRPr="00D21168">
        <w:rPr>
          <w:bCs/>
          <w:lang w:val="en-AU"/>
        </w:rPr>
        <w:instrText xml:space="preserve"> ADDIN EN.CITE &lt;EndNote&gt;&lt;Cite Hidden="1"&gt;&lt;Author&gt;DPIPWE&lt;/Author&gt;&lt;Year&gt;2014&lt;/Year&gt;&lt;RecNum&gt;3476&lt;/RecNum&gt;&lt;record&gt;&lt;rec-number&gt;3476&lt;/rec-number&gt;&lt;foreign-keys&gt;&lt;key app="EN" db-id="xf22x9ztztprdpexzwn5dzaeee095defdt9x" timestamp="1371788089"&gt;3476&lt;/key&gt;&lt;/foreign-keys&gt;&lt;ref-type name="Government Document"&gt;46&lt;/ref-type&gt;&lt;contributors&gt;&lt;authors&gt;&lt;author&gt;DPIPWE&lt;/author&gt;&lt;/authors&gt;&lt;secondary-authors&gt;&lt;author&gt;Department of Primary Industries Parks Water and Environment,&lt;/author&gt;&lt;/secondary-authors&gt;&lt;/contributors&gt;&lt;titles&gt;&lt;title&gt;The Conservation and Status of Albatrosses and Giant Petrels on Macquarie Island: Report on the 2013/14 Field Season&lt;/title&gt;&lt;/titles&gt;&lt;pages&gt;215&lt;/pages&gt;&lt;dates&gt;&lt;year&gt;2014&lt;/year&gt;&lt;/dates&gt;&lt;pub-location&gt;Hobart, Tasmania&lt;/pub-location&gt;&lt;publisher&gt;Australian Government&lt;/publisher&gt;&lt;urls&gt;&lt;/urls&gt;&lt;custom1&gt;Tasmanian Department of Primary Industries, Parks, Water and Environment&lt;/custom1&gt;&lt;/record&gt;&lt;/Cite&gt;&lt;/EndNote&gt;</w:instrText>
      </w:r>
      <w:r w:rsidR="00F8417C" w:rsidRPr="00D21168">
        <w:rPr>
          <w:bCs/>
          <w:lang w:val="en-AU"/>
        </w:rPr>
        <w:fldChar w:fldCharType="end"/>
      </w:r>
      <w:r w:rsidRPr="00D21168">
        <w:rPr>
          <w:bCs/>
          <w:lang w:val="en-AU"/>
        </w:rPr>
        <w:t>With different energetic costs associated with flight and reproduction</w:t>
      </w:r>
      <w:r w:rsidR="001D2FB3" w:rsidRPr="00D21168">
        <w:rPr>
          <w:rFonts w:cs="Times New Roman"/>
          <w:bCs/>
        </w:rPr>
        <w:t>,</w:t>
      </w:r>
      <w:r w:rsidR="008D173C">
        <w:rPr>
          <w:rFonts w:cs="Times New Roman"/>
          <w:bCs/>
        </w:rPr>
        <w:t xml:space="preserve"> we expected</w:t>
      </w:r>
      <w:r w:rsidRPr="00D21168">
        <w:t xml:space="preserve"> the four species </w:t>
      </w:r>
      <w:r w:rsidR="008D173C">
        <w:rPr>
          <w:bCs/>
          <w:lang w:val="en-AU"/>
        </w:rPr>
        <w:t>show differences in</w:t>
      </w:r>
      <w:r w:rsidRPr="00D21168">
        <w:rPr>
          <w:bCs/>
          <w:lang w:val="en-AU"/>
        </w:rPr>
        <w:t xml:space="preserve"> </w:t>
      </w:r>
      <w:r w:rsidR="008D173C">
        <w:rPr>
          <w:bCs/>
          <w:lang w:val="en-AU"/>
        </w:rPr>
        <w:t>habitat use and higher residence times to be associated with oceanographic features that aggregate prey</w:t>
      </w:r>
      <w:r w:rsidR="00D21168" w:rsidRPr="00D21168">
        <w:rPr>
          <w:bCs/>
          <w:lang w:val="en-AU"/>
        </w:rPr>
        <w:t xml:space="preserve">. </w:t>
      </w:r>
      <w:r w:rsidR="00F15705" w:rsidRPr="00D21168">
        <w:rPr>
          <w:bCs/>
          <w:lang w:val="en-AU"/>
        </w:rPr>
        <w:t>We</w:t>
      </w:r>
      <w:r w:rsidR="00397D19" w:rsidRPr="00D21168">
        <w:rPr>
          <w:lang w:val="en-AU"/>
        </w:rPr>
        <w:t xml:space="preserve"> </w:t>
      </w:r>
      <w:r w:rsidRPr="00D21168">
        <w:rPr>
          <w:lang w:val="en-AU"/>
        </w:rPr>
        <w:t>aimed</w:t>
      </w:r>
      <w:r w:rsidRPr="00D650FC">
        <w:rPr>
          <w:lang w:val="en-AU"/>
        </w:rPr>
        <w:t xml:space="preserve"> to: 1) determine the environmental features influencing habitat use and 2) understand how morphology and life history </w:t>
      </w:r>
      <w:r w:rsidR="00B045CB">
        <w:rPr>
          <w:lang w:val="en-AU"/>
        </w:rPr>
        <w:t>traits</w:t>
      </w:r>
      <w:r w:rsidRPr="00D650FC">
        <w:rPr>
          <w:lang w:val="en-AU"/>
        </w:rPr>
        <w:t xml:space="preserve"> influence distribution and consequently, vulnerability or resilience to environmental variability</w:t>
      </w:r>
      <w:r w:rsidR="00D21168">
        <w:rPr>
          <w:lang w:val="en-AU"/>
        </w:rPr>
        <w:t xml:space="preserve">. </w:t>
      </w:r>
    </w:p>
    <w:p w14:paraId="1915497F" w14:textId="77777777" w:rsidR="0034081B" w:rsidRPr="00D650FC" w:rsidRDefault="0034081B" w:rsidP="00D650FC">
      <w:pPr>
        <w:rPr>
          <w:lang w:val="en-AU"/>
        </w:rPr>
      </w:pPr>
    </w:p>
    <w:p w14:paraId="60B1524B" w14:textId="77777777" w:rsidR="00D650FC" w:rsidRPr="00D650FC" w:rsidRDefault="00D650FC" w:rsidP="00F33A6B">
      <w:pPr>
        <w:pStyle w:val="Heading3"/>
      </w:pPr>
      <w:bookmarkStart w:id="5" w:name="_Toc354859642"/>
      <w:bookmarkStart w:id="6" w:name="_Toc377291593"/>
      <w:r w:rsidRPr="00D650FC">
        <w:t>Methods</w:t>
      </w:r>
      <w:bookmarkEnd w:id="5"/>
      <w:bookmarkEnd w:id="6"/>
    </w:p>
    <w:p w14:paraId="0DAEFA31" w14:textId="77777777" w:rsidR="00D650FC" w:rsidRPr="00E9439A" w:rsidRDefault="00D650FC" w:rsidP="00950B42">
      <w:pPr>
        <w:pStyle w:val="Heading4"/>
      </w:pPr>
      <w:bookmarkStart w:id="7" w:name="_Toc354859643"/>
      <w:bookmarkStart w:id="8" w:name="_Toc377291594"/>
      <w:r w:rsidRPr="00E9439A">
        <w:t>Field data collection</w:t>
      </w:r>
      <w:bookmarkEnd w:id="7"/>
      <w:bookmarkEnd w:id="8"/>
    </w:p>
    <w:p w14:paraId="47C35D98" w14:textId="7F48967B" w:rsidR="00D957E5" w:rsidRPr="00F15705" w:rsidRDefault="00D650FC" w:rsidP="00C92D1B">
      <w:r w:rsidRPr="00087D1F">
        <w:t xml:space="preserve">Four species of </w:t>
      </w:r>
      <w:r w:rsidR="00580B5B" w:rsidRPr="00087D1F">
        <w:t>albatrosses</w:t>
      </w:r>
      <w:r w:rsidRPr="00087D1F">
        <w:t xml:space="preserve"> (black-browed,</w:t>
      </w:r>
      <w:r w:rsidR="00730192" w:rsidRPr="00087D1F">
        <w:t xml:space="preserve"> </w:t>
      </w:r>
      <w:r w:rsidRPr="00087D1F">
        <w:t xml:space="preserve">n = 10; grey-headed, n = 10; light-mantled, n = 15; and wandering </w:t>
      </w:r>
      <w:r w:rsidR="00580B5B" w:rsidRPr="00087D1F">
        <w:t>albatrosses</w:t>
      </w:r>
      <w:r w:rsidRPr="00087D1F">
        <w:t>, n = 12) from Macquarie Island (54.</w:t>
      </w:r>
      <w:r w:rsidR="00553D85" w:rsidRPr="00087D1F">
        <w:t>6°</w:t>
      </w:r>
      <w:r w:rsidRPr="00087D1F">
        <w:t xml:space="preserve"> S, 158.</w:t>
      </w:r>
      <w:r w:rsidR="00553D85" w:rsidRPr="00087D1F">
        <w:t>9</w:t>
      </w:r>
      <w:r w:rsidRPr="00087D1F">
        <w:t xml:space="preserve">° E) were tracked </w:t>
      </w:r>
      <w:r w:rsidR="004C0469">
        <w:t>throughout</w:t>
      </w:r>
      <w:r w:rsidRPr="00087D1F">
        <w:t xml:space="preserve"> their breeding and nonbreeding periods between No</w:t>
      </w:r>
      <w:r w:rsidR="00CD7832" w:rsidRPr="00087D1F">
        <w:t>vember 1992 and December</w:t>
      </w:r>
      <w:r w:rsidRPr="00087D1F">
        <w:t xml:space="preserve"> 2009 (Fig. </w:t>
      </w:r>
      <w:r w:rsidR="0074342F">
        <w:rPr>
          <w:rFonts w:cs="Times New Roman"/>
        </w:rPr>
        <w:t>1</w:t>
      </w:r>
      <w:r w:rsidRPr="00087D1F">
        <w:t xml:space="preserve">) using global location sensing (GLS) tags (British Antarctic Survey, Cambridge, UK) or Platform Terminal Transmitters (PTTs; Microwave Telemetry, Columbia, USA). The GLS tags (4.5 g, 25x18x7 mm) sampled light each minute and stored the </w:t>
      </w:r>
      <w:r w:rsidR="004C0469">
        <w:t>great</w:t>
      </w:r>
      <w:r w:rsidR="001D2FB3" w:rsidRPr="00F15705">
        <w:t>est</w:t>
      </w:r>
      <w:r w:rsidRPr="00087D1F">
        <w:t xml:space="preserve"> value at the</w:t>
      </w:r>
      <w:r w:rsidR="005B2940">
        <w:t xml:space="preserve"> end of each ten-minute period. They </w:t>
      </w:r>
      <w:r w:rsidRPr="00087D1F">
        <w:t xml:space="preserve">also recorded the water temperature after twenty minutes of saltwater immersion. The GLS tags were </w:t>
      </w:r>
      <w:r w:rsidR="00DE0FF4">
        <w:t>calibrated</w:t>
      </w:r>
      <w:r w:rsidRPr="00087D1F">
        <w:t xml:space="preserve"> at the </w:t>
      </w:r>
      <w:r w:rsidR="00C6374C">
        <w:t>Macquarie Island</w:t>
      </w:r>
      <w:r w:rsidRPr="00087D1F">
        <w:t xml:space="preserve"> for six days before being deployed. These tags were attached to 40 mm plastic darvic bands using epoxy glue and a cable tie, </w:t>
      </w:r>
      <w:r w:rsidR="00DB2C94" w:rsidRPr="00F15705">
        <w:t xml:space="preserve">and </w:t>
      </w:r>
      <w:r w:rsidRPr="00087D1F">
        <w:t xml:space="preserve">then fastened to the tarsus of each individual while </w:t>
      </w:r>
      <w:r w:rsidR="00C6374C">
        <w:rPr>
          <w:rFonts w:cs="Times New Roman"/>
        </w:rPr>
        <w:t>holding</w:t>
      </w:r>
      <w:r w:rsidRPr="00087D1F">
        <w:t xml:space="preserve"> the </w:t>
      </w:r>
      <w:r w:rsidR="00C6374C">
        <w:rPr>
          <w:rFonts w:cs="Times New Roman"/>
        </w:rPr>
        <w:t xml:space="preserve">bird away from its </w:t>
      </w:r>
      <w:r w:rsidRPr="00087D1F">
        <w:t xml:space="preserve">nest. The PTTs (30 g, 50x15x15 mm) were attached to three small groups of feathers with </w:t>
      </w:r>
      <w:r w:rsidRPr="00D650FC">
        <w:rPr>
          <w:lang w:val="en-AU"/>
        </w:rPr>
        <w:t>Tesa</w:t>
      </w:r>
      <w:r w:rsidR="00C6374C">
        <w:rPr>
          <w:lang w:val="en-AU"/>
        </w:rPr>
        <w:t>® 4651 (</w:t>
      </w:r>
      <w:r w:rsidR="00C6374C" w:rsidRPr="00C6374C">
        <w:rPr>
          <w:lang w:val="en-AU"/>
        </w:rPr>
        <w:t>Norderstedt</w:t>
      </w:r>
      <w:r w:rsidR="00C6374C">
        <w:rPr>
          <w:lang w:val="en-AU"/>
        </w:rPr>
        <w:t>, Germany)</w:t>
      </w:r>
      <w:r w:rsidRPr="00087D1F">
        <w:t xml:space="preserve"> tape to the mantle region between the wings, with the antennae extending to the anterior of the bird </w:t>
      </w:r>
      <w:r w:rsidRPr="00D650FC">
        <w:fldChar w:fldCharType="begin">
          <w:fldData xml:space="preserve">PEVuZE5vdGU+PENpdGU+PEF1dGhvcj5XaWxzb248L0F1dGhvcj48WWVhcj4xOTk3PC9ZZWFyPjxS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</w:fldData>
        </w:fldChar>
      </w:r>
      <w:r w:rsidR="003A5CEA" w:rsidRPr="00087D1F">
        <w:instrText xml:space="preserve"> ADDIN EN.CITE </w:instrText>
      </w:r>
      <w:r w:rsidR="003A5CEA" w:rsidRPr="00087D1F">
        <w:fldChar w:fldCharType="begin">
          <w:fldData xml:space="preserve">PEVuZE5vdGU+PENpdGU+PEF1dGhvcj5XaWxzb248L0F1dGhvcj48WWVhcj4xOTk3PC9ZZWFyPjxS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</w:fldData>
        </w:fldChar>
      </w:r>
      <w:r w:rsidR="003A5CEA" w:rsidRPr="00087D1F">
        <w:instrText xml:space="preserve"> ADDIN EN.CITE.DATA </w:instrText>
      </w:r>
      <w:r w:rsidR="003A5CEA" w:rsidRPr="00087D1F">
        <w:fldChar w:fldCharType="end"/>
      </w:r>
      <w:r w:rsidRPr="00D650FC">
        <w:fldChar w:fldCharType="separate"/>
      </w:r>
      <w:r w:rsidR="003A5CEA" w:rsidRPr="00087D1F">
        <w:t>(Wilson et al. 1997, Terauds et al. 2006)</w:t>
      </w:r>
      <w:r w:rsidRPr="00D650FC">
        <w:fldChar w:fldCharType="end"/>
      </w:r>
      <w:r w:rsidRPr="00087D1F">
        <w:t>. The PTTs were programmed to transmit every 90 seconds.</w:t>
      </w:r>
    </w:p>
    <w:p w14:paraId="2CEA5D8C" w14:textId="77777777" w:rsidR="00F15705" w:rsidRDefault="00F15705" w:rsidP="00C92D1B"/>
    <w:p w14:paraId="2446F7EB" w14:textId="77777777" w:rsidR="00D650FC" w:rsidRPr="00D650FC" w:rsidRDefault="00D650FC" w:rsidP="00950B42">
      <w:pPr>
        <w:pStyle w:val="Heading4"/>
      </w:pPr>
      <w:bookmarkStart w:id="9" w:name="_Toc354859644"/>
      <w:bookmarkStart w:id="10" w:name="_Toc377291595"/>
      <w:r w:rsidRPr="00D650FC">
        <w:t>Data processing</w:t>
      </w:r>
      <w:bookmarkEnd w:id="9"/>
      <w:bookmarkEnd w:id="10"/>
    </w:p>
    <w:p w14:paraId="51A1C6D1" w14:textId="5088BC7D" w:rsidR="00D650FC" w:rsidRPr="00D650FC" w:rsidRDefault="00D650FC" w:rsidP="00E9439A">
      <w:pPr>
        <w:rPr>
          <w:lang w:val="en-AU"/>
        </w:rPr>
      </w:pPr>
      <w:r w:rsidRPr="00D650FC">
        <w:rPr>
          <w:lang w:val="en-AU"/>
        </w:rPr>
        <w:t>The GLS tag data were extracted and decompressed using BASTrak software (</w:t>
      </w:r>
      <w:r w:rsidRPr="00D650FC">
        <w:rPr>
          <w:i/>
          <w:lang w:val="en-AU"/>
        </w:rPr>
        <w:t>Communicate and</w:t>
      </w:r>
      <w:r w:rsidRPr="00D650FC">
        <w:rPr>
          <w:lang w:val="en-AU"/>
        </w:rPr>
        <w:t xml:space="preserve"> </w:t>
      </w:r>
      <w:r w:rsidRPr="00D650FC">
        <w:rPr>
          <w:i/>
          <w:lang w:val="en-AU"/>
        </w:rPr>
        <w:t>Decompressor</w:t>
      </w:r>
      <w:r w:rsidR="008C765D" w:rsidRPr="008C765D">
        <w:rPr>
          <w:lang w:val="en-AU"/>
        </w:rPr>
        <w:t>, Fox 2010</w:t>
      </w:r>
      <w:r w:rsidR="001D2FB3" w:rsidRPr="00F15705">
        <w:rPr>
          <w:lang w:val="en-AU"/>
        </w:rPr>
        <w:t>)</w:t>
      </w:r>
      <w:r w:rsidR="00DB2C94">
        <w:rPr>
          <w:lang w:val="en-AU"/>
        </w:rPr>
        <w:fldChar w:fldCharType="begin"/>
      </w:r>
      <w:r w:rsidR="008C765D">
        <w:rPr>
          <w:lang w:val="en-AU"/>
        </w:rPr>
        <w:instrText xml:space="preserve"> ADDIN EN.CITE &lt;EndNote&gt;&lt;Cite Hidden="1"&gt;&lt;Author&gt;Fox&lt;/Author&gt;&lt;Year&gt;2010&lt;/Year&gt;&lt;RecNum&gt;5971&lt;/RecNum&gt;&lt;record&gt;&lt;rec-number&gt;5971&lt;/rec-number&gt;&lt;foreign-keys&gt;&lt;key app="EN" db-id="xf22x9ztztprdpexzwn5dzaeee095defdt9x" timestamp="1520607890"&gt;5971&lt;/key&gt;&lt;/foreign-keys&gt;&lt;ref-type name="Journal Article"&gt;17&lt;/ref-type&gt;&lt;contributors&gt;&lt;authors&gt;&lt;author&gt;Fox, J. W.&lt;/author&gt;&lt;/authors&gt;&lt;/contributors&gt;&lt;titles&gt;&lt;secondary-title&gt;Geolocator Manual v8 (March 2010)&lt;/secondary-title&gt;&lt;/titles&gt;&lt;periodical&gt;&lt;full-title&gt;Geolocator Manual v8 (March 2010)&lt;/full-title&gt;&lt;/periodical&gt;&lt;volume&gt;British Antarctic Survey, Cambridge&lt;/volume&gt;&lt;dates&gt;&lt;year&gt;2010&lt;/year&gt;&lt;/dates&gt;&lt;urls&gt;&lt;/urls&gt;&lt;/record&gt;&lt;/Cite&gt;&lt;/EndNote&gt;</w:instrText>
      </w:r>
      <w:r w:rsidR="00DB2C94">
        <w:rPr>
          <w:lang w:val="en-AU"/>
        </w:rPr>
        <w:fldChar w:fldCharType="end"/>
      </w:r>
      <w:r w:rsidR="001D2FB3" w:rsidRPr="00F15705">
        <w:rPr>
          <w:lang w:val="en-AU"/>
        </w:rPr>
        <w:t>.</w:t>
      </w:r>
      <w:r w:rsidRPr="00D650FC">
        <w:rPr>
          <w:lang w:val="en-AU"/>
        </w:rPr>
        <w:t xml:space="preserve"> Subsequently, twice-daily locations were estimated using the R packages, </w:t>
      </w:r>
      <w:r w:rsidRPr="00D650FC">
        <w:rPr>
          <w:i/>
          <w:lang w:val="en-AU"/>
        </w:rPr>
        <w:t>SGAT</w:t>
      </w:r>
      <w:r w:rsidRPr="00D650FC">
        <w:rPr>
          <w:lang w:val="en-AU"/>
        </w:rPr>
        <w:t xml:space="preserve"> and </w:t>
      </w:r>
      <w:r w:rsidRPr="00D650FC">
        <w:rPr>
          <w:i/>
          <w:lang w:val="en-AU"/>
        </w:rPr>
        <w:t>BAStag</w:t>
      </w:r>
      <w:r w:rsidRPr="00D650FC">
        <w:rPr>
          <w:lang w:val="en-AU"/>
        </w:rPr>
        <w:t xml:space="preserve"> (https://github.com/SWotherspoon/SGAT, https://github.com/SWotherspoon/BAStag). Geolocation is more accurate if it is based on unobstructed sampling of light data during the twilight periods, which allows the determination of sunrise and sunset times. However, it is common for light records from birds to exhibit shading by feathers or nesting behaviour, which may delay or advance the estimated timing of sunrise or sunset, respectively. </w:t>
      </w:r>
      <w:r w:rsidR="00C6374C">
        <w:rPr>
          <w:lang w:val="en-AU"/>
        </w:rPr>
        <w:t>We implemented a</w:t>
      </w:r>
      <w:r w:rsidRPr="00D650FC">
        <w:rPr>
          <w:lang w:val="en-AU"/>
        </w:rPr>
        <w:t xml:space="preserve"> pre-processing step to minimise the effects of shading. By identifying the onset or end of twilight as the crossing of a set threshold light level, </w:t>
      </w:r>
      <w:r w:rsidR="00F15705">
        <w:rPr>
          <w:lang w:val="en-AU"/>
        </w:rPr>
        <w:t>we</w:t>
      </w:r>
      <w:r w:rsidRPr="00D650FC">
        <w:rPr>
          <w:lang w:val="en-AU"/>
        </w:rPr>
        <w:t xml:space="preserve"> could interactively assess whether the light data were </w:t>
      </w:r>
      <w:r w:rsidR="00E32132">
        <w:rPr>
          <w:lang w:val="en-AU"/>
        </w:rPr>
        <w:t>shade-</w:t>
      </w:r>
      <w:r w:rsidRPr="00D650FC">
        <w:rPr>
          <w:lang w:val="en-AU"/>
        </w:rPr>
        <w:t xml:space="preserve">free </w:t>
      </w:r>
      <w:r w:rsidR="00E32132">
        <w:rPr>
          <w:lang w:val="en-AU"/>
        </w:rPr>
        <w:t>or not</w:t>
      </w:r>
      <w:r w:rsidR="001D2FB3" w:rsidRPr="00F15705">
        <w:rPr>
          <w:lang w:val="en-AU"/>
        </w:rPr>
        <w:t xml:space="preserve">. </w:t>
      </w:r>
      <w:r w:rsidR="00E32132">
        <w:rPr>
          <w:lang w:val="en-AU"/>
        </w:rPr>
        <w:t>When</w:t>
      </w:r>
      <w:r w:rsidRPr="00D650FC">
        <w:rPr>
          <w:lang w:val="en-AU"/>
        </w:rPr>
        <w:t xml:space="preserve"> shading disrupted the onset of the recorded twilight</w:t>
      </w:r>
      <w:r w:rsidR="00E32132">
        <w:rPr>
          <w:lang w:val="en-AU"/>
        </w:rPr>
        <w:t>, we</w:t>
      </w:r>
      <w:r w:rsidRPr="00D650FC">
        <w:rPr>
          <w:lang w:val="en-AU"/>
        </w:rPr>
        <w:t xml:space="preserve"> advanced or </w:t>
      </w:r>
      <w:r w:rsidR="00E32132">
        <w:rPr>
          <w:lang w:val="en-AU"/>
        </w:rPr>
        <w:t>delayed the timing</w:t>
      </w:r>
      <w:r w:rsidRPr="00D650FC">
        <w:rPr>
          <w:lang w:val="en-AU"/>
        </w:rPr>
        <w:t xml:space="preserve"> to the correct twilight time </w:t>
      </w:r>
      <w:r w:rsidR="00E32132">
        <w:rPr>
          <w:lang w:val="en-AU"/>
        </w:rPr>
        <w:t xml:space="preserve">(i.e., </w:t>
      </w:r>
      <w:r w:rsidRPr="00D650FC">
        <w:rPr>
          <w:lang w:val="en-AU"/>
        </w:rPr>
        <w:t>only if the shading ceased before the end of the twilight</w:t>
      </w:r>
      <w:r w:rsidR="00E32132">
        <w:rPr>
          <w:lang w:val="en-AU"/>
        </w:rPr>
        <w:t>)</w:t>
      </w:r>
      <w:r w:rsidR="001D2FB3" w:rsidRPr="00F15705">
        <w:rPr>
          <w:lang w:val="en-AU"/>
        </w:rPr>
        <w:t>.</w:t>
      </w:r>
    </w:p>
    <w:p w14:paraId="46551A1A" w14:textId="77777777" w:rsidR="00D650FC" w:rsidRPr="00D650FC" w:rsidRDefault="00D650FC" w:rsidP="00E9439A">
      <w:pPr>
        <w:rPr>
          <w:lang w:val="en-AU"/>
        </w:rPr>
      </w:pPr>
    </w:p>
    <w:p w14:paraId="600362EF" w14:textId="1B0A6F64" w:rsidR="00D6010B" w:rsidRDefault="00D650FC" w:rsidP="00D6010B">
      <w:pPr>
        <w:rPr>
          <w:rFonts w:cs="Times New Roman"/>
        </w:rPr>
      </w:pPr>
      <w:r w:rsidRPr="00D650FC">
        <w:rPr>
          <w:lang w:val="en-AU"/>
        </w:rPr>
        <w:t xml:space="preserve">Initial twilight times were determined using the threshold method applied to pre-processed light data and locations estimated at local noon and midnight </w:t>
      </w:r>
      <w:r w:rsidRPr="00D650FC">
        <w:rPr>
          <w:lang w:val="en-AU"/>
        </w:rPr>
        <w:fldChar w:fldCharType="begin"/>
      </w:r>
      <w:r w:rsidR="003A5CEA">
        <w:rPr>
          <w:lang w:val="en-AU"/>
        </w:rPr>
        <w:instrText xml:space="preserve"> ADDIN EN.CITE &lt;EndNote&gt;&lt;Cite&gt;&lt;Author&gt;Hill&lt;/Author&gt;&lt;Year&gt;2001&lt;/Year&gt;&lt;RecNum&gt;1969&lt;/RecNum&gt;&lt;DisplayText&gt;(Hill &amp;amp; Braun 2001, Ekstrom 2004)&lt;/DisplayText&gt;&lt;record&gt;&lt;rec-number&gt;1969&lt;/rec-number&gt;&lt;foreign-keys&gt;&lt;key app="EN" db-id="xf22x9ztztprdpexzwn5dzaeee095defdt9x" timestamp="1313123135"&gt;1969&lt;/key&gt;&lt;/foreign-keys&gt;&lt;ref-type name="Book Section"&gt;5&lt;/ref-type&gt;&lt;contributors&gt;&lt;authors&gt;&lt;author&gt;Hill, R. D.&lt;/author&gt;&lt;author&gt;Braun, M. J.&lt;/author&gt;&lt;/authors&gt;&lt;secondary-authors&gt;&lt;author&gt;Sibert, J. R.&lt;/author&gt;&lt;author&gt;Nielsen, J. L.&lt;/author&gt;&lt;/secondary-authors&gt;&lt;/contributors&gt;&lt;titles&gt;&lt;title&gt;Geolocation by light level&lt;/title&gt;&lt;secondary-title&gt;Electronic tagging and tracking in Marine Fisheries&lt;/secondary-title&gt;&lt;/titles&gt;&lt;pages&gt;315-329&lt;/pages&gt;&lt;volume&gt;1&lt;/volume&gt;&lt;dates&gt;&lt;year&gt;2001&lt;/year&gt;&lt;/dates&gt;&lt;pub-location&gt;Dordrecht&lt;/pub-location&gt;&lt;publisher&gt;Springer&lt;/publisher&gt;&lt;urls&gt;&lt;/urls&gt;&lt;/record&gt;&lt;/Cite&gt;&lt;Cite&gt;&lt;Author&gt;Ekstrom&lt;/Author&gt;&lt;Year&gt;2004&lt;/Year&gt;&lt;RecNum&gt;2010&lt;/RecNum&gt;&lt;record&gt;&lt;rec-number&gt;2010&lt;/rec-number&gt;&lt;foreign-keys&gt;&lt;key app="EN" db-id="xf22x9ztztprdpexzwn5dzaeee095defdt9x" timestamp="1313123136"&gt;2010&lt;/key&gt;&lt;/foreign-keys&gt;&lt;ref-type name="Journal Article"&gt;17&lt;/ref-type&gt;&lt;contributors&gt;&lt;authors&gt;&lt;author&gt;Ekstrom, P. A.&lt;/author&gt;&lt;/authors&gt;&lt;/contributors&gt;&lt;titles&gt;&lt;title&gt;An advance in geolocation by light&lt;/title&gt;&lt;secondary-title&gt;Memoirs of the National Institute of Polar Research&lt;/secondary-title&gt;&lt;/titles&gt;&lt;periodical&gt;&lt;full-title&gt;Memoirs of the National Institute of Polar Research&lt;/full-title&gt;&lt;/periodical&gt;&lt;pages&gt;210-226&lt;/pages&gt;&lt;volume&gt;58&lt;/volume&gt;&lt;dates&gt;&lt;year&gt;2004&lt;/year&gt;&lt;/dates&gt;&lt;urls&gt;&lt;/urls&gt;&lt;/record&gt;&lt;/Cite&gt;&lt;/EndNote&gt;</w:instrText>
      </w:r>
      <w:r w:rsidRPr="00D650FC">
        <w:rPr>
          <w:lang w:val="en-AU"/>
        </w:rPr>
        <w:fldChar w:fldCharType="separate"/>
      </w:r>
      <w:r w:rsidR="003A5CEA">
        <w:rPr>
          <w:noProof/>
          <w:lang w:val="en-AU"/>
        </w:rPr>
        <w:t>(Hill &amp; Braun 2001, Ekstrom 2004)</w:t>
      </w:r>
      <w:r w:rsidRPr="00D650FC">
        <w:fldChar w:fldCharType="end"/>
      </w:r>
      <w:r w:rsidRPr="00D650FC">
        <w:rPr>
          <w:lang w:val="en-AU"/>
        </w:rPr>
        <w:t>. A Bayesian framework was used to estimate the most likely</w:t>
      </w:r>
      <w:r w:rsidR="00FA1C2E">
        <w:rPr>
          <w:lang w:val="en-AU"/>
        </w:rPr>
        <w:t xml:space="preserve"> location </w:t>
      </w:r>
      <w:r w:rsidRPr="00D650FC">
        <w:rPr>
          <w:lang w:val="en-AU"/>
        </w:rPr>
        <w:t xml:space="preserve">(and 95% CI) using light data and a set of three priors. </w:t>
      </w:r>
      <w:r w:rsidRPr="00087D1F">
        <w:t xml:space="preserve">The first prior </w:t>
      </w:r>
      <w:r w:rsidR="00E32132">
        <w:rPr>
          <w:rFonts w:cs="Times New Roman"/>
        </w:rPr>
        <w:t>(</w:t>
      </w:r>
      <w:r w:rsidRPr="00087D1F">
        <w:t>a gamma distribution of observed speeds with a maximum straight-line travel speed between two twilight locations (sunrise/sunset</w:t>
      </w:r>
      <w:r w:rsidR="00DB2C94">
        <w:rPr>
          <w:rFonts w:cs="Times New Roman"/>
        </w:rPr>
        <w:t>,</w:t>
      </w:r>
      <w:r w:rsidRPr="00087D1F">
        <w:t xml:space="preserve"> set as 90 k</w:t>
      </w:r>
      <w:r w:rsidR="00730192" w:rsidRPr="00087D1F">
        <w:t>m/hr</w:t>
      </w:r>
      <w:r w:rsidR="00E32132">
        <w:rPr>
          <w:rFonts w:cs="Times New Roman"/>
        </w:rPr>
        <w:t>)</w:t>
      </w:r>
      <w:r w:rsidR="00E32132" w:rsidRPr="00D957E5">
        <w:rPr>
          <w:rFonts w:cs="Times New Roman"/>
        </w:rPr>
        <w:t xml:space="preserve"> was used to </w:t>
      </w:r>
      <w:r w:rsidR="00E32132">
        <w:rPr>
          <w:rFonts w:cs="Times New Roman"/>
        </w:rPr>
        <w:t>constrain consecutive locations</w:t>
      </w:r>
      <w:r w:rsidR="00E32132" w:rsidRPr="00D957E5">
        <w:rPr>
          <w:rFonts w:cs="Times New Roman"/>
        </w:rPr>
        <w:t>.</w:t>
      </w:r>
      <w:r w:rsidR="00730192" w:rsidRPr="00087D1F">
        <w:t xml:space="preserve"> The second prior </w:t>
      </w:r>
      <w:r w:rsidR="00E32132">
        <w:rPr>
          <w:rFonts w:cs="Times New Roman"/>
        </w:rPr>
        <w:t>(</w:t>
      </w:r>
      <w:r w:rsidRPr="00087D1F">
        <w:t>a beta distribution of twilight errors</w:t>
      </w:r>
      <w:r w:rsidR="00E32132">
        <w:rPr>
          <w:rFonts w:cs="Times New Roman"/>
        </w:rPr>
        <w:t xml:space="preserve">, </w:t>
      </w:r>
      <w:r w:rsidRPr="00087D1F">
        <w:t>in minutes from actual twilight</w:t>
      </w:r>
      <w:r w:rsidR="00E32132" w:rsidRPr="00D957E5">
        <w:rPr>
          <w:rFonts w:cs="Times New Roman"/>
        </w:rPr>
        <w:t>)</w:t>
      </w:r>
      <w:r w:rsidR="00E32132">
        <w:rPr>
          <w:rFonts w:cs="Times New Roman"/>
        </w:rPr>
        <w:t xml:space="preserve"> </w:t>
      </w:r>
      <w:r w:rsidR="00E32132" w:rsidRPr="00D957E5">
        <w:rPr>
          <w:rFonts w:cs="Times New Roman"/>
        </w:rPr>
        <w:t>addresse</w:t>
      </w:r>
      <w:r w:rsidR="00E32132">
        <w:rPr>
          <w:rFonts w:cs="Times New Roman"/>
        </w:rPr>
        <w:t>d</w:t>
      </w:r>
      <w:r w:rsidR="00E32132" w:rsidRPr="00D957E5">
        <w:rPr>
          <w:rFonts w:cs="Times New Roman"/>
        </w:rPr>
        <w:t xml:space="preserve"> unresolvable shading. </w:t>
      </w:r>
      <w:r w:rsidR="00D84690">
        <w:t>T</w:t>
      </w:r>
      <w:r w:rsidR="00E32132" w:rsidRPr="00D957E5">
        <w:t>he</w:t>
      </w:r>
      <w:r w:rsidR="00E32132" w:rsidRPr="00D957E5">
        <w:rPr>
          <w:rFonts w:cs="Times New Roman"/>
        </w:rPr>
        <w:t xml:space="preserve"> </w:t>
      </w:r>
      <w:r w:rsidR="00E32132">
        <w:rPr>
          <w:rFonts w:cs="Times New Roman"/>
        </w:rPr>
        <w:t>third</w:t>
      </w:r>
      <w:r w:rsidRPr="00087D1F">
        <w:t xml:space="preserve"> prior </w:t>
      </w:r>
      <w:r w:rsidR="00E32132">
        <w:rPr>
          <w:rFonts w:cs="Times New Roman"/>
        </w:rPr>
        <w:t>(</w:t>
      </w:r>
      <w:r w:rsidR="00E32132" w:rsidRPr="00D957E5">
        <w:rPr>
          <w:rFonts w:cs="Times New Roman"/>
        </w:rPr>
        <w:t xml:space="preserve">a Gaussian distribution </w:t>
      </w:r>
      <w:r w:rsidR="00E32132">
        <w:rPr>
          <w:rFonts w:cs="Times New Roman"/>
        </w:rPr>
        <w:t>of</w:t>
      </w:r>
      <w:r w:rsidRPr="00087D1F">
        <w:t xml:space="preserve"> remotely-sensed sea surface temperature with </w:t>
      </w:r>
      <w:r w:rsidR="00E32132">
        <w:rPr>
          <w:rFonts w:cs="Times New Roman"/>
        </w:rPr>
        <w:t>e</w:t>
      </w:r>
      <w:r w:rsidR="00E32132" w:rsidRPr="00D957E5">
        <w:rPr>
          <w:rFonts w:cs="Times New Roman"/>
        </w:rPr>
        <w:t>rroneous</w:t>
      </w:r>
      <w:r w:rsidRPr="00087D1F">
        <w:t xml:space="preserve"> high temperatures excluded during pre-processing</w:t>
      </w:r>
      <w:r w:rsidR="00E32132">
        <w:rPr>
          <w:rFonts w:cs="Times New Roman"/>
        </w:rPr>
        <w:t>) increased latitudinal resolution associated with SST</w:t>
      </w:r>
      <w:r w:rsidR="00E32132" w:rsidRPr="00D957E5">
        <w:rPr>
          <w:rFonts w:cs="Times New Roman"/>
        </w:rPr>
        <w:t>.</w:t>
      </w:r>
      <w:r w:rsidR="009F05DC">
        <w:rPr>
          <w:rFonts w:cs="Times New Roman"/>
        </w:rPr>
        <w:t xml:space="preserve"> </w:t>
      </w:r>
      <w:r w:rsidRPr="00D650FC">
        <w:rPr>
          <w:lang w:val="en-AU"/>
        </w:rPr>
        <w:t xml:space="preserve">Locations of tagged albatrosses that encountered 24-hour daylight during the polar summer were constrained to regions south of a maximum latitude based on predicted photoperiods. </w:t>
      </w:r>
      <w:r w:rsidR="00D6010B" w:rsidRPr="0099717A">
        <w:rPr>
          <w:rFonts w:cs="Times New Roman"/>
          <w:lang w:val="en-GB"/>
        </w:rPr>
        <w:t xml:space="preserve">For </w:t>
      </w:r>
      <w:r w:rsidR="007753C2">
        <w:rPr>
          <w:rFonts w:cs="Times New Roman"/>
          <w:lang w:val="en-GB"/>
        </w:rPr>
        <w:t xml:space="preserve">data from </w:t>
      </w:r>
      <w:r w:rsidR="00D6010B" w:rsidRPr="0099717A">
        <w:rPr>
          <w:rFonts w:cs="Times New Roman"/>
          <w:lang w:val="en-GB"/>
        </w:rPr>
        <w:t>GLS tag</w:t>
      </w:r>
      <w:r w:rsidR="007753C2">
        <w:rPr>
          <w:rFonts w:cs="Times New Roman"/>
          <w:lang w:val="en-GB"/>
        </w:rPr>
        <w:t xml:space="preserve">s </w:t>
      </w:r>
      <w:r w:rsidR="007753C2" w:rsidRPr="0099717A">
        <w:rPr>
          <w:rFonts w:cs="Times New Roman"/>
          <w:lang w:val="en-GB"/>
        </w:rPr>
        <w:t>(n = 4)</w:t>
      </w:r>
      <w:r w:rsidR="00D6010B" w:rsidRPr="0099717A">
        <w:rPr>
          <w:rFonts w:cs="Times New Roman"/>
          <w:lang w:val="en-GB"/>
        </w:rPr>
        <w:t xml:space="preserve"> that showed irreconcilable noise in the light data, an alternative </w:t>
      </w:r>
      <w:r w:rsidR="00620CA2">
        <w:rPr>
          <w:lang w:val="en-GB"/>
        </w:rPr>
        <w:t>twilight-free</w:t>
      </w:r>
      <w:r w:rsidR="0099717A" w:rsidRPr="006D2F95">
        <w:rPr>
          <w:lang w:val="en-GB"/>
        </w:rPr>
        <w:t xml:space="preserve"> metho</w:t>
      </w:r>
      <w:r w:rsidR="003533F1">
        <w:rPr>
          <w:lang w:val="en-GB"/>
        </w:rPr>
        <w:t>d was used to estimate</w:t>
      </w:r>
      <w:r w:rsidR="00DA285E">
        <w:rPr>
          <w:lang w:val="en-GB"/>
        </w:rPr>
        <w:t xml:space="preserve"> primary</w:t>
      </w:r>
      <w:r w:rsidR="003533F1">
        <w:rPr>
          <w:lang w:val="en-GB"/>
        </w:rPr>
        <w:t xml:space="preserve"> location</w:t>
      </w:r>
      <w:r w:rsidR="00620CA2">
        <w:rPr>
          <w:lang w:val="en-GB"/>
        </w:rPr>
        <w:t xml:space="preserve"> following</w:t>
      </w:r>
      <w:r w:rsidR="003533F1">
        <w:rPr>
          <w:lang w:val="en-GB"/>
        </w:rPr>
        <w:t xml:space="preserve"> </w:t>
      </w:r>
      <w:r w:rsidR="00620CA2">
        <w:rPr>
          <w:lang w:val="en-GB"/>
        </w:rPr>
        <w:fldChar w:fldCharType="begin"/>
      </w:r>
      <w:r w:rsidR="004D273F">
        <w:rPr>
          <w:lang w:val="en-GB"/>
        </w:rPr>
        <w:instrText xml:space="preserve"> ADDIN EN.CITE &lt;EndNote&gt;&lt;Cite AuthorYear="1"&gt;&lt;Author&gt;Bindoff&lt;/Author&gt;&lt;Year&gt;2018&lt;/Year&gt;&lt;RecNum&gt;5970&lt;/RecNum&gt;&lt;DisplayText&gt;Bindoff et al. (2018)&lt;/DisplayText&gt;&lt;record&gt;&lt;rec-number&gt;5970&lt;/rec-number&gt;&lt;foreign-keys&gt;&lt;key app="EN" db-id="xf22x9ztztprdpexzwn5dzaeee095defdt9x" timestamp="1520530329"&gt;5970&lt;/key&gt;&lt;/foreign-keys&gt;&lt;ref-type name="Journal Article"&gt;17&lt;/ref-type&gt;&lt;contributors&gt;&lt;authors&gt;&lt;author&gt;Bindoff, A.&lt;/author&gt;&lt;author&gt;Wotherspoon, S. J.&lt;/author&gt;&lt;author&gt;Guinet, C.&lt;/author&gt;&lt;author&gt;Hindell, M. A.&lt;/author&gt;&lt;/autho</w:instrText>
      </w:r>
      <w:r w:rsidR="004D273F">
        <w:rPr>
          <w:rFonts w:hint="eastAsia"/>
          <w:lang w:val="en-GB"/>
        </w:rPr>
        <w:instrText>rs&gt;&lt;/contributors&gt;&lt;titles&gt;&lt;title&gt;Twilight</w:instrText>
      </w:r>
      <w:r w:rsidR="004D273F">
        <w:rPr>
          <w:rFonts w:hint="eastAsia"/>
          <w:lang w:val="en-GB"/>
        </w:rPr>
        <w:instrText>‐</w:instrText>
      </w:r>
      <w:r w:rsidR="004D273F">
        <w:rPr>
          <w:rFonts w:hint="eastAsia"/>
          <w:lang w:val="en-GB"/>
        </w:rPr>
        <w:instrText>Free Geolocation from Noisy Light Data&lt;/title&gt;&lt;secondary-title&gt;Methods in Ecology and Evolution&lt;/secondary-title&gt;&lt;/titles&gt;&lt;periodical&gt;&lt;full-title&gt;Methods in Ecology and Evolution&lt;/full-title&gt;&lt;/periodical&gt;&lt;dates&gt;&lt;y</w:instrText>
      </w:r>
      <w:r w:rsidR="004D273F">
        <w:rPr>
          <w:lang w:val="en-GB"/>
        </w:rPr>
        <w:instrText>ear&gt;2018&lt;/year&gt;&lt;/dates&gt;&lt;urls&gt;&lt;/urls&gt;&lt;/record&gt;&lt;/Cite&gt;&lt;Cite&gt;&lt;Author&gt;Bindoff&lt;/Author&gt;&lt;Year&gt;2018&lt;/Year&gt;&lt;RecNum&gt;5970&lt;/RecNum&gt;&lt;record&gt;&lt;rec-number&gt;5970&lt;/rec-number&gt;&lt;foreign-keys&gt;&lt;key app="EN" db-id="xf22x9ztztprdpexzwn5dzaeee095defdt9x" timestamp="1520530329"&gt;5970&lt;/key&gt;&lt;/foreign-keys&gt;&lt;ref-type name="Journal Article"&gt;17&lt;/ref-type&gt;&lt;contributors&gt;&lt;authors&gt;&lt;author&gt;Bindoff, A.&lt;/author&gt;&lt;author&gt;Wotherspoon, S. J.&lt;/author&gt;&lt;author&gt;Guinet, C.&lt;/author&gt;&lt;author&gt;Hindell, M. A.&lt;/author&gt;&lt;/authors&gt;&lt;/contributors&gt;&lt;titles&gt;&lt;title&gt;Tw</w:instrText>
      </w:r>
      <w:r w:rsidR="004D273F">
        <w:rPr>
          <w:rFonts w:hint="eastAsia"/>
          <w:lang w:val="en-GB"/>
        </w:rPr>
        <w:instrText>ilight</w:instrText>
      </w:r>
      <w:r w:rsidR="004D273F">
        <w:rPr>
          <w:rFonts w:hint="eastAsia"/>
          <w:lang w:val="en-GB"/>
        </w:rPr>
        <w:instrText>‐</w:instrText>
      </w:r>
      <w:r w:rsidR="004D273F">
        <w:rPr>
          <w:rFonts w:hint="eastAsia"/>
          <w:lang w:val="en-GB"/>
        </w:rPr>
        <w:instrText>Free Geolocation from Noisy Light Data&lt;/title&gt;&lt;secondary-title&gt;Methods in Ecology and Evolution&lt;/secondary-title&gt;&lt;/titles&gt;&lt;periodical&gt;&lt;full-title&gt;Methods in Ecology and Evolution&lt;/full-title&gt;&lt;/periodical&gt;&lt;dates&gt;&lt;year&gt;2018&lt;/year&gt;&lt;/dates&gt;&lt;urls&gt;&lt;/urls</w:instrText>
      </w:r>
      <w:r w:rsidR="004D273F">
        <w:rPr>
          <w:lang w:val="en-GB"/>
        </w:rPr>
        <w:instrText>&gt;&lt;/record&gt;&lt;/Cite&gt;&lt;/EndNote&gt;</w:instrText>
      </w:r>
      <w:r w:rsidR="00620CA2">
        <w:rPr>
          <w:lang w:val="en-GB"/>
        </w:rPr>
        <w:fldChar w:fldCharType="separate"/>
      </w:r>
      <w:r w:rsidR="00620CA2">
        <w:rPr>
          <w:noProof/>
          <w:lang w:val="en-GB"/>
        </w:rPr>
        <w:t>Bindoff et al. (2018)</w:t>
      </w:r>
      <w:r w:rsidR="00620CA2">
        <w:rPr>
          <w:lang w:val="en-GB"/>
        </w:rPr>
        <w:fldChar w:fldCharType="end"/>
      </w:r>
      <w:r w:rsidR="003533F1">
        <w:rPr>
          <w:lang w:val="en-GB"/>
        </w:rPr>
        <w:t>.</w:t>
      </w:r>
      <w:r w:rsidR="00FA1C2E">
        <w:rPr>
          <w:lang w:val="en-GB"/>
        </w:rPr>
        <w:t xml:space="preserve"> </w:t>
      </w:r>
      <w:r w:rsidR="00DA285E">
        <w:rPr>
          <w:lang w:val="en-GB"/>
        </w:rPr>
        <w:t>For</w:t>
      </w:r>
      <w:r w:rsidR="00FA1C2E">
        <w:rPr>
          <w:lang w:val="en-GB"/>
        </w:rPr>
        <w:t xml:space="preserve"> both </w:t>
      </w:r>
      <w:r w:rsidR="00DA285E">
        <w:rPr>
          <w:lang w:val="en-GB"/>
        </w:rPr>
        <w:t>methods</w:t>
      </w:r>
      <w:r w:rsidR="00FA1C2E">
        <w:rPr>
          <w:lang w:val="en-GB"/>
        </w:rPr>
        <w:t xml:space="preserve">, </w:t>
      </w:r>
      <w:r w:rsidR="00FA1C2E">
        <w:t>t</w:t>
      </w:r>
      <w:r w:rsidR="00FA1C2E" w:rsidRPr="00174E87">
        <w:t>he</w:t>
      </w:r>
      <w:r w:rsidR="00FA1C2E">
        <w:t xml:space="preserve"> </w:t>
      </w:r>
      <w:r w:rsidR="00FA1C2E" w:rsidRPr="00174E87">
        <w:t>likely path represents the final posterior</w:t>
      </w:r>
      <w:r w:rsidR="00FA1C2E">
        <w:t xml:space="preserve"> mean of the primary locations </w:t>
      </w:r>
      <w:r w:rsidR="00FA1C2E" w:rsidRPr="00174E87">
        <w:rPr>
          <w:noProof/>
        </w:rPr>
        <w:t>(Sumner, et al., 2009)</w:t>
      </w:r>
      <w:r w:rsidR="00FA1C2E">
        <w:rPr>
          <w:noProof/>
        </w:rPr>
        <w:t>.</w:t>
      </w:r>
    </w:p>
    <w:p w14:paraId="6022E856" w14:textId="68D8CB7D" w:rsidR="00D650FC" w:rsidRPr="00D650FC" w:rsidRDefault="00D650FC" w:rsidP="00E9439A">
      <w:pPr>
        <w:rPr>
          <w:lang w:val="en-AU"/>
        </w:rPr>
      </w:pPr>
    </w:p>
    <w:p w14:paraId="36381065" w14:textId="0722048D" w:rsidR="00D650FC" w:rsidRPr="00D650FC" w:rsidRDefault="00D650FC" w:rsidP="00E9439A">
      <w:pPr>
        <w:rPr>
          <w:lang w:val="en-AU"/>
        </w:rPr>
      </w:pPr>
      <w:r w:rsidRPr="00D650FC">
        <w:rPr>
          <w:lang w:val="en-AU"/>
        </w:rPr>
        <w:t>The PTT locations in Argos location class “Z” were removed, and the remainder filtered according to flight speed using a forward-backward averaging algorithm based on the maximum travel speed</w:t>
      </w:r>
      <w:r w:rsidR="00A319D4">
        <w:rPr>
          <w:lang w:val="en-AU"/>
        </w:rPr>
        <w:t xml:space="preserve"> of 90</w:t>
      </w:r>
      <w:r w:rsidR="00E213BD">
        <w:rPr>
          <w:lang w:val="en-AU"/>
        </w:rPr>
        <w:t xml:space="preserve"> </w:t>
      </w:r>
      <w:r w:rsidR="00A319D4">
        <w:rPr>
          <w:lang w:val="en-AU"/>
        </w:rPr>
        <w:t>km/hr</w:t>
      </w:r>
      <w:r w:rsidR="00942DDE">
        <w:rPr>
          <w:lang w:val="en-AU"/>
        </w:rPr>
        <w:t xml:space="preserve"> </w:t>
      </w:r>
      <w:r w:rsidR="00FD3725">
        <w:rPr>
          <w:lang w:val="en-AU"/>
        </w:rPr>
        <w:fldChar w:fldCharType="begin"/>
      </w:r>
      <w:r w:rsidR="003A5CEA">
        <w:rPr>
          <w:lang w:val="en-AU"/>
        </w:rPr>
        <w:instrText xml:space="preserve"> ADDIN EN.CITE &lt;EndNote&gt;&lt;Cite&gt;&lt;Author&gt;McConnell&lt;/Author&gt;&lt;Year&gt;1992&lt;/Year&gt;&lt;RecNum&gt;4415&lt;/RecNum&gt;&lt;DisplayText&gt;(McConnell et al. 1992)&lt;/DisplayText&gt;&lt;record&gt;&lt;rec-number&gt;4415&lt;/rec-number&gt;&lt;foreign-keys&gt;&lt;key app="EN" db-id="xf22x9ztztprdpexzwn5dzaeee095defdt9x" timestamp="1481068510"&gt;4415&lt;/key&gt;&lt;/foreign-keys&gt;&lt;ref-type name="Journal Article"&gt;17&lt;/ref-type&gt;&lt;contributors&gt;&lt;authors&gt;&lt;author&gt;McConnell, B. J.&lt;/author&gt;&lt;author&gt;Chambers, C.&lt;/author&gt;&lt;author&gt;Fedak, M. A.&lt;/author&gt;&lt;/authors&gt;&lt;/contributors&gt;&lt;titles&gt;&lt;title&gt;Foraging ecology of southern elephant seals in relation to the bathyrnetry and productivity of the Southern Ocean&lt;/title&gt;&lt;secondary-title&gt;Antarctic Science&lt;/secondary-title&gt;&lt;/titles&gt;&lt;periodical&gt;&lt;full-title&gt;Antarctic Science&lt;/full-title&gt;&lt;/periodical&gt;&lt;pages&gt;393-398&lt;/pages&gt;&lt;volume&gt;4&lt;/volume&gt;&lt;number&gt;4&lt;/number&gt;&lt;dates&gt;&lt;year&gt;1992&lt;/year&gt;&lt;/dates&gt;&lt;work-type&gt;Article&lt;/work-type&gt;&lt;urls&gt;&lt;related-urls&gt;&lt;url&gt;https://www.scopus.com/inward/record.uri?eid=2-s2.0-0027042287&amp;amp;partnerID=40&amp;amp;md5=361b0b21b70942d4e91fbfa577e7cd8a&lt;/url&gt;&lt;/related-urls&gt;&lt;/urls&gt;&lt;electronic-resource-num&gt;10.1017/S0954102092000580&lt;/electronic-resource-num&gt;&lt;remote-database-name&gt;Scopus&lt;/remote-database-name&gt;&lt;/record&gt;&lt;/Cite&gt;&lt;/EndNote&gt;</w:instrText>
      </w:r>
      <w:r w:rsidR="00FD3725">
        <w:rPr>
          <w:lang w:val="en-AU"/>
        </w:rPr>
        <w:fldChar w:fldCharType="separate"/>
      </w:r>
      <w:r w:rsidR="003A5CEA">
        <w:rPr>
          <w:noProof/>
          <w:lang w:val="en-AU"/>
        </w:rPr>
        <w:t>(McConnell et al. 1992)</w:t>
      </w:r>
      <w:r w:rsidR="00FD3725">
        <w:rPr>
          <w:lang w:val="en-AU"/>
        </w:rPr>
        <w:fldChar w:fldCharType="end"/>
      </w:r>
      <w:r w:rsidRPr="00D650FC">
        <w:rPr>
          <w:lang w:val="en-AU"/>
        </w:rPr>
        <w:t xml:space="preserve">, using the R package </w:t>
      </w:r>
      <w:r w:rsidRPr="00D650FC">
        <w:rPr>
          <w:i/>
          <w:lang w:val="en-AU"/>
        </w:rPr>
        <w:t>trip</w:t>
      </w:r>
      <w:r w:rsidRPr="00D650FC">
        <w:rPr>
          <w:lang w:val="en-AU"/>
        </w:rPr>
        <w:t xml:space="preserve"> </w:t>
      </w:r>
      <w:r w:rsidRPr="00D650FC">
        <w:rPr>
          <w:lang w:val="en-AU"/>
        </w:rPr>
        <w:fldChar w:fldCharType="begin"/>
      </w:r>
      <w:r w:rsidR="003A5CEA" w:rsidRPr="00B048ED">
        <w:instrText xml:space="preserve"> ADDIN EN.CITE &lt;EndNote&gt;&lt;Cite&gt;&lt;Author&gt;Sumner&lt;/Author&gt;&lt;Year&gt;2009&lt;/Year&gt;&lt;RecNum&gt;1963&lt;/RecNum&gt;&lt;DisplayText&gt;(Sumner et al. 2009)&lt;/DisplayText&gt;&lt;record&gt;&lt;rec-number&gt;1963&lt;/rec-number&gt;&lt;foreign-keys&gt;&lt;key app="EN" db-id="xf22x9ztztprdpexzwn5dzaeee095defdt9x" timestamp="1313123133"&gt;1963&lt;/key&gt;&lt;/foreign-keys&gt;&lt;ref-type name="Journal Article"&gt;17&lt;/ref-type&gt;&lt;contributors&gt;&lt;authors&gt;&lt;author&gt;Sumner, M. D.&lt;/author&gt;&lt;author&gt;Wotherspoon, S. J.&lt;/author&gt;&lt;author&gt;Hindell, M. A.&lt;/author&gt;&lt;/authors&gt;&lt;/contributors&gt;&lt;auth-address&gt;Michael D. Sumner School of Mathematics &amp;amp; Physics (IASOS), University of Tasmania, Hobart, Tasmania, Australia.&lt;/auth-address&gt;&lt;titles&gt;&lt;title&gt;Bayesian estimation of animal movement from archival and satellite tags&lt;/title&gt;&lt;secondary-title&gt;PLoS ONE&lt;/secondary-title&gt;&lt;/titles&gt;&lt;periodical&gt;&lt;full-title&gt;Plos One&lt;/full-title&gt;&lt;/periodical&gt;&lt;pages&gt;1-13&lt;/pages&gt;&lt;volume&gt;4&lt;/volume&gt;&lt;number&gt;10&lt;/number&gt;&lt;keywords&gt;&lt;keyword&gt;microsatellite DNA&lt;/keyword&gt;&lt;keyword&gt;animal&lt;/keyword&gt;&lt;keyword&gt;animal behavior&lt;/keyword&gt;&lt;keyword&gt;article&lt;/keyword&gt;&lt;keyword&gt;Bayes theorem&lt;/keyword&gt;&lt;keyword&gt;ecology&lt;/keyword&gt;&lt;keyword&gt;environmental monitoring&lt;/keyword&gt;&lt;keyword&gt;geographic information system&lt;/keyword&gt;&lt;keyword&gt;instrumentation&lt;/keyword&gt;&lt;keyword&gt;Monte Carlo method&lt;/keyword&gt;&lt;keyword&gt;population migration&lt;/keyword&gt;&lt;keyword&gt;species difference&lt;/keyword&gt;&lt;keyword&gt;statistical model&lt;/keyword&gt;&lt;keyword&gt;telecommunication&lt;/keyword&gt;&lt;keyword&gt;telemetry&lt;/keyword&gt;&lt;keyword&gt;Animal Migration&lt;/keyword&gt;&lt;keyword&gt;Animals&lt;/keyword&gt;&lt;keyword&gt;Behavior, Animal&lt;/keyword&gt;&lt;keyword&gt;Geographic Information Systems&lt;/keyword&gt;&lt;keyword&gt;Microsatellite Repeats&lt;/keyword&gt;&lt;keyword&gt;Models, Statistical&lt;/keyword&gt;&lt;keyword&gt;Satellite Communications&lt;/keyword&gt;&lt;keyword&gt;Species Specificity&lt;/keyword&gt;&lt;/keywords&gt;&lt;dates&gt;&lt;year&gt;2009&lt;/year&gt;&lt;/dates&gt;&lt;isbn&gt;19326203 (ISSN)&lt;/isbn&gt;&lt;urls&gt;&lt;related-urls&gt;&lt;url&gt;http://www.scopus.com/inward/record.url?eid=2-s2.0-77949323986&amp;amp;partnerID=40&amp;amp;md5=a4572795dc3d61113356bf1e3278f5d5&lt;/url&gt;&lt;/related-urls&gt;&lt;/urls&gt;&lt;/record&gt;&lt;/Cite&gt;&lt;/EndNote&gt;</w:instrText>
      </w:r>
      <w:r w:rsidRPr="00D650FC">
        <w:rPr>
          <w:lang w:val="en-AU"/>
        </w:rPr>
        <w:fldChar w:fldCharType="separate"/>
      </w:r>
      <w:r w:rsidR="003A5CEA" w:rsidRPr="00B048ED">
        <w:t>(Sumner et al. 2009)</w:t>
      </w:r>
      <w:r w:rsidRPr="00D650FC">
        <w:fldChar w:fldCharType="end"/>
      </w:r>
      <w:r w:rsidRPr="00D650FC">
        <w:rPr>
          <w:lang w:val="en-AU"/>
        </w:rPr>
        <w:t>. All data processing and analysis were completed within R (R Core Team 2016).</w:t>
      </w:r>
    </w:p>
    <w:p w14:paraId="1FD9D4C6" w14:textId="77777777" w:rsidR="00D650FC" w:rsidRPr="00D650FC" w:rsidRDefault="00D650FC" w:rsidP="00E9439A">
      <w:pPr>
        <w:rPr>
          <w:lang w:val="en-AU"/>
        </w:rPr>
      </w:pPr>
    </w:p>
    <w:p w14:paraId="02C480DB" w14:textId="77777777" w:rsidR="00D650FC" w:rsidRPr="00D650FC" w:rsidRDefault="00D650FC" w:rsidP="00950B42">
      <w:pPr>
        <w:pStyle w:val="Heading4"/>
      </w:pPr>
      <w:bookmarkStart w:id="11" w:name="_Toc354859645"/>
      <w:bookmarkStart w:id="12" w:name="_Toc377291596"/>
      <w:r w:rsidRPr="00D650FC">
        <w:t>Statistical analysis</w:t>
      </w:r>
      <w:bookmarkEnd w:id="11"/>
      <w:bookmarkEnd w:id="12"/>
    </w:p>
    <w:p w14:paraId="47900BA1" w14:textId="06B6F474" w:rsidR="00D650FC" w:rsidRPr="00D650FC" w:rsidRDefault="00D650FC" w:rsidP="00E9439A">
      <w:pPr>
        <w:rPr>
          <w:lang w:val="en-AU"/>
        </w:rPr>
      </w:pPr>
      <w:r w:rsidRPr="00D650FC">
        <w:rPr>
          <w:lang w:val="en-AU"/>
        </w:rPr>
        <w:t xml:space="preserve">Residence time was estimated by first calculating the time spent by each tracked bird in each 100 km square cell, then taking the average of these values for each cell across all individuals. This avoids “halo” effects around breeding sites resulting from high aggregate residence times in nearby cells due to the many transits, albeit brief, by commuting birds. Prior to inclusion in the residence time analysis, the processed PTT and GLS locations were combined, and a half-hourly interpolation applied to capture use of cells corresponding to each individual track. The relatively coarse scale of the square grid cells enables PTT and GLS datasets to be integrated and analysed in the same way. </w:t>
      </w:r>
      <w:r w:rsidR="00F15705">
        <w:rPr>
          <w:lang w:val="en-AU"/>
        </w:rPr>
        <w:t>We</w:t>
      </w:r>
      <w:r w:rsidRPr="00D650FC">
        <w:rPr>
          <w:lang w:val="en-AU"/>
        </w:rPr>
        <w:t xml:space="preserve"> used the presence of an egg or chick in the nest to define the breeding period for each individual, with the nonbreeding period commencing at fledging or nest failure. The timing of laying, failure or fledging was established through regular nest monitoring and examination of the light data from the GLS tags (with incubation and guard periods easily identifiable from the frequent periods of shading). Tracking data from PTTs deployed on two juvenile black-browed, grey-headed and wandering albatrosses were combined with the data from nonbreeding adults in the residence time analysis, as their movements would have been similarly unconstrained by the demands of breeding. Despite differences in foraging behaviour and experience between juveniles and adults, juvenile </w:t>
      </w:r>
      <w:r w:rsidR="00580B5B">
        <w:rPr>
          <w:lang w:val="en-AU"/>
        </w:rPr>
        <w:t>albatrosses</w:t>
      </w:r>
      <w:r w:rsidRPr="00D650FC">
        <w:rPr>
          <w:lang w:val="en-AU"/>
        </w:rPr>
        <w:t xml:space="preserve"> are likely to be similarly constrained by morphology influencing flight and foraging efficiency to adults during the nonbreeding period </w:t>
      </w:r>
      <w:r w:rsidRPr="00D650FC">
        <w:rPr>
          <w:lang w:val="en-AU"/>
        </w:rPr>
        <w:fldChar w:fldCharType="begin"/>
      </w:r>
      <w:r w:rsidR="003A5CEA">
        <w:rPr>
          <w:lang w:val="en-AU"/>
        </w:rPr>
        <w:instrText xml:space="preserve"> ADDIN EN.CITE &lt;EndNote&gt;&lt;Cite&gt;&lt;Author&gt;Wunderle&lt;/Author&gt;&lt;Year&gt;1991&lt;/Year&gt;&lt;RecNum&gt;5258&lt;/RecNum&gt;&lt;DisplayText&gt;(Wunderle 1991, Fayet et al. 2015)&lt;/DisplayText&gt;&lt;record&gt;&lt;rec-number&gt;5258&lt;/rec-number&gt;&lt;foreign-keys&gt;&lt;key app="EN" db-id="xf22x9ztztprdpexzwn5dzaeee095defdt9x" timestamp="1492050918"&gt;5258&lt;/key&gt;&lt;/foreign-keys&gt;&lt;ref-type name="Journal Article"&gt;17&lt;/ref-type&gt;&lt;contributors&gt;&lt;authors&gt;&lt;author&gt;Wunderle, J. M.&lt;/author&gt;&lt;/authors&gt;&lt;/contributors&gt;&lt;titles&gt;&lt;title&gt;Age-specific foraging proficiency in birds&lt;/title&gt;&lt;secondary-title&gt;Current Ornithology&lt;/secondary-title&gt;&lt;/titles&gt;&lt;periodical&gt;&lt;full-title&gt;Current Ornithology&lt;/full-title&gt;&lt;/periodical&gt;&lt;pages&gt;273-324&lt;/pages&gt;&lt;volume&gt;8&lt;/volume&gt;&lt;dates&gt;&lt;year&gt;1991&lt;/year&gt;&lt;/dates&gt;&lt;urls&gt;&lt;/urls&gt;&lt;/record&gt;&lt;/Cite&gt;&lt;Cite&gt;&lt;Author&gt;Fayet&lt;/Author&gt;&lt;Year&gt;2015&lt;/Year&gt;&lt;RecNum&gt;5286&lt;/RecNum&gt;&lt;record&gt;&lt;rec-number&gt;5286&lt;/rec-number&gt;&lt;foreign-keys&gt;&lt;key app="EN" db-id="xf22x9ztztprdpexzwn5dzaeee095defdt9x" timestamp="1492050918"&gt;5286&lt;/key&gt;&lt;/foreign-keys&gt;&lt;ref-type name="Journal Article"&gt;17&lt;/ref-type&gt;&lt;contributors&gt;&lt;authors&gt;&lt;author&gt;Fayet, A. L.&lt;/author&gt;&lt;author&gt;Freeman, R.&lt;/author&gt;&lt;author&gt;Shoji, A.&lt;/author&gt;&lt;author&gt;Padget, O.&lt;/author&gt;&lt;author&gt;Perrins, C. M.&lt;/author&gt;&lt;author&gt;Guilford, T.&lt;/author&gt;&lt;/authors&gt;&lt;/contributors&gt;&lt;titles&gt;&lt;title&gt;Lower foraging efficiency in immatures drives spatial segregation with breeding adults in a long-lived pelagic seabird&lt;/title&gt;&lt;secondary-title&gt;Animal Behaviour&lt;/secondary-title&gt;&lt;/titles&gt;&lt;periodical&gt;&lt;full-title&gt;Animal Behaviour&lt;/full-title&gt;&lt;/periodical&gt;&lt;pages&gt;79-89&lt;/pages&gt;&lt;volume&gt;110&lt;/volume&gt;&lt;dates&gt;&lt;year&gt;2015&lt;/year&gt;&lt;/dates&gt;&lt;urls&gt;&lt;/urls&gt;&lt;electronic-resource-num&gt;10.1016/j.anbehav.2015.09.008&lt;/electronic-resource-num&gt;&lt;/record&gt;&lt;/Cite&gt;&lt;/EndNote&gt;</w:instrText>
      </w:r>
      <w:r w:rsidRPr="00D650FC">
        <w:rPr>
          <w:lang w:val="en-AU"/>
        </w:rPr>
        <w:fldChar w:fldCharType="separate"/>
      </w:r>
      <w:r w:rsidR="003A5CEA">
        <w:rPr>
          <w:noProof/>
          <w:lang w:val="en-AU"/>
        </w:rPr>
        <w:t>(Wunderle 1991, Fayet et al. 2015)</w:t>
      </w:r>
      <w:r w:rsidRPr="00D650FC">
        <w:fldChar w:fldCharType="end"/>
      </w:r>
      <w:r w:rsidRPr="00D650FC">
        <w:rPr>
          <w:lang w:val="en-AU"/>
        </w:rPr>
        <w:t xml:space="preserve">. Furthermore, juvenile albatrosses previously tracked following fledging (as in this study) displayed habitat overlap with adults and similar flight paths and behavioural characteristics </w:t>
      </w:r>
      <w:r w:rsidRPr="00D650FC">
        <w:rPr>
          <w:lang w:val="en-AU"/>
        </w:rPr>
        <w:fldChar w:fldCharType="begin"/>
      </w:r>
      <w:r w:rsidR="003A5CEA">
        <w:rPr>
          <w:lang w:val="en-AU"/>
        </w:rPr>
        <w:instrText xml:space="preserve"> ADDIN EN.CITE &lt;EndNote&gt;&lt;Cite&gt;&lt;Author&gt;De Grissac&lt;/Author&gt;&lt;Year&gt;2016&lt;/Year&gt;&lt;RecNum&gt;3796&lt;/RecNum&gt;&lt;DisplayText&gt;(De Grissac et al. 2016)&lt;/DisplayText&gt;&lt;record&gt;&lt;rec-number&gt;3796&lt;/rec-number&gt;&lt;foreign-keys&gt;&lt;key app="EN" db-id="xf22x9ztztprdpexzwn5dzaeee095defdt9x" timestamp="1466116102"&gt;3796&lt;/key&gt;&lt;/foreign-keys&gt;&lt;ref-type name="Journal Article"&gt;17&lt;/ref-type&gt;&lt;contributors&gt;&lt;authors&gt;&lt;author&gt;De Grissac, S.&lt;/author&gt;&lt;author&gt;Börger, L.&lt;/author&gt;&lt;author&gt;Guitteaud, A.&lt;/author&gt;&lt;author&gt;Weimerskirch, H.&lt;/author&gt;&lt;/authors&gt;&lt;/contributors&gt;&lt;titles&gt;&lt;title&gt;Contrasting movement strategies among juvenile albatrosses and petrels&lt;/title&gt;&lt;secondary-title&gt;Scientific Reports&lt;/secondary-title&gt;&lt;/titles&gt;&lt;periodical&gt;&lt;full-title&gt;Scientific Reports&lt;/full-title&gt;&lt;/periodical&gt;&lt;pages&gt;1-12&lt;/pages&gt;&lt;volume&gt;6&lt;/volume&gt;&lt;dates&gt;&lt;year&gt;2016&lt;/year&gt;&lt;/dates&gt;&lt;work-type&gt;Article&lt;/work-type&gt;&lt;urls&gt;&lt;related-urls&gt;&lt;url&gt;https://www.scopus.com/inward/record.uri?eid=2-s2.0-84969981395&amp;amp;partnerID=40&amp;amp;md5=0ee2d09ed65aaf7f35f79c3a8fcd0c77&lt;/url&gt;&lt;/related-urls&gt;&lt;/urls&gt;&lt;custom7&gt;26103&lt;/custom7&gt;&lt;electronic-resource-num&gt;10.1038/srep26103&lt;/electronic-resource-num&gt;&lt;remote-database-name&gt;Scopus&lt;/remote-database-name&gt;&lt;/record&gt;&lt;/Cite&gt;&lt;/EndNote&gt;</w:instrText>
      </w:r>
      <w:r w:rsidRPr="00D650FC">
        <w:rPr>
          <w:lang w:val="en-AU"/>
        </w:rPr>
        <w:fldChar w:fldCharType="separate"/>
      </w:r>
      <w:r w:rsidR="003A5CEA">
        <w:rPr>
          <w:noProof/>
          <w:lang w:val="en-AU"/>
        </w:rPr>
        <w:t>(De Grissac et al. 2016)</w:t>
      </w:r>
      <w:r w:rsidRPr="00D650FC">
        <w:fldChar w:fldCharType="end"/>
      </w:r>
      <w:r w:rsidRPr="00D650FC">
        <w:rPr>
          <w:lang w:val="en-AU"/>
        </w:rPr>
        <w:t>. For comparison, tracking data from juvenile albatrosses included in the nonbreeding dataset from this study are presented in the Supporting Information, Fig. S</w:t>
      </w:r>
      <w:r w:rsidR="0074342F">
        <w:rPr>
          <w:lang w:val="en-AU"/>
        </w:rPr>
        <w:t>2</w:t>
      </w:r>
      <w:r w:rsidRPr="00D650FC">
        <w:rPr>
          <w:lang w:val="en-AU"/>
        </w:rPr>
        <w:t xml:space="preserve">. Although </w:t>
      </w:r>
      <w:r w:rsidR="005A1554">
        <w:rPr>
          <w:lang w:val="en-AU"/>
        </w:rPr>
        <w:t>black-browed, grey-headed and wandering</w:t>
      </w:r>
      <w:r w:rsidR="005A1554" w:rsidRPr="00D650FC">
        <w:rPr>
          <w:lang w:val="en-AU"/>
        </w:rPr>
        <w:t xml:space="preserve"> </w:t>
      </w:r>
      <w:r w:rsidRPr="00D650FC">
        <w:rPr>
          <w:lang w:val="en-AU"/>
        </w:rPr>
        <w:t xml:space="preserve">albatrosses show </w:t>
      </w:r>
      <w:r w:rsidRPr="00AB5684">
        <w:rPr>
          <w:lang w:val="en-AU"/>
        </w:rPr>
        <w:t xml:space="preserve">some sexual segregation at other sites </w:t>
      </w:r>
      <w:r w:rsidRPr="00AB5684">
        <w:rPr>
          <w:lang w:val="en-AU"/>
        </w:rPr>
        <w:fldChar w:fldCharType="begin">
          <w:fldData xml:space="preserve">PEVuZE5vdGU+PENpdGU+PEF1dGhvcj5TaGFmZmVyPC9BdXRob3I+PFllYXI+MjAwMTwvWWVhcj48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</w:fldData>
        </w:fldChar>
      </w:r>
      <w:r w:rsidR="003A5CEA">
        <w:rPr>
          <w:lang w:val="en-AU"/>
        </w:rPr>
        <w:instrText xml:space="preserve"> ADDIN EN.CITE </w:instrText>
      </w:r>
      <w:r w:rsidR="003A5CEA">
        <w:rPr>
          <w:lang w:val="en-AU"/>
        </w:rPr>
        <w:fldChar w:fldCharType="begin">
          <w:fldData xml:space="preserve">PEVuZE5vdGU+PENpdGU+PEF1dGhvcj5TaGFmZmVyPC9BdXRob3I+PFllYXI+MjAwMTwvWWVhcj48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</w:fldData>
        </w:fldChar>
      </w:r>
      <w:r w:rsidR="003A5CEA">
        <w:rPr>
          <w:lang w:val="en-AU"/>
        </w:rPr>
        <w:instrText xml:space="preserve"> ADDIN EN.CITE.DATA </w:instrText>
      </w:r>
      <w:r w:rsidR="003A5CEA">
        <w:rPr>
          <w:lang w:val="en-AU"/>
        </w:rPr>
      </w:r>
      <w:r w:rsidR="003A5CEA">
        <w:rPr>
          <w:lang w:val="en-AU"/>
        </w:rPr>
        <w:fldChar w:fldCharType="end"/>
      </w:r>
      <w:r w:rsidRPr="00AB5684">
        <w:rPr>
          <w:lang w:val="en-AU"/>
        </w:rPr>
      </w:r>
      <w:r w:rsidRPr="00AB5684">
        <w:rPr>
          <w:lang w:val="en-AU"/>
        </w:rPr>
        <w:fldChar w:fldCharType="separate"/>
      </w:r>
      <w:r w:rsidR="003A5CEA">
        <w:rPr>
          <w:noProof/>
          <w:lang w:val="en-AU"/>
        </w:rPr>
        <w:t>(Shaffer et al. 2001, Phillips et al. 2004, Froy et al. 2015)</w:t>
      </w:r>
      <w:r w:rsidRPr="00AB5684">
        <w:fldChar w:fldCharType="end"/>
      </w:r>
      <w:r w:rsidRPr="00AB5684">
        <w:rPr>
          <w:lang w:val="en-AU"/>
        </w:rPr>
        <w:t>, due to the small number of deployments in our study, tracks from male and</w:t>
      </w:r>
      <w:r w:rsidRPr="00D650FC">
        <w:rPr>
          <w:lang w:val="en-AU"/>
        </w:rPr>
        <w:t xml:space="preserve"> female albatrosses were pooled in the analysis (Fig. S</w:t>
      </w:r>
      <w:r w:rsidR="0074342F">
        <w:rPr>
          <w:lang w:val="en-AU"/>
        </w:rPr>
        <w:t>3</w:t>
      </w:r>
      <w:r w:rsidRPr="00D650FC">
        <w:rPr>
          <w:lang w:val="en-AU"/>
        </w:rPr>
        <w:t>). For nonbreeding black-browed, grey-headed and light-mantled albatrosses, the tracking data include in the analysis represents a small number of deployments (n = 4, n = 4, n = 2, respectively) and is unlikely to be representative of the distribution of the population.</w:t>
      </w:r>
    </w:p>
    <w:p w14:paraId="7C1AF08F" w14:textId="77777777" w:rsidR="00D650FC" w:rsidRPr="00D650FC" w:rsidRDefault="00D650FC" w:rsidP="00E9439A">
      <w:pPr>
        <w:rPr>
          <w:lang w:val="en-AU"/>
        </w:rPr>
      </w:pPr>
    </w:p>
    <w:p w14:paraId="308BA353" w14:textId="2E46E6FD" w:rsidR="00D650FC" w:rsidRPr="00D650FC" w:rsidRDefault="00D650FC" w:rsidP="00E9439A">
      <w:r w:rsidRPr="00D650FC">
        <w:rPr>
          <w:lang w:val="en-AU"/>
        </w:rPr>
        <w:t xml:space="preserve">To identify the environmental characteristics of the areas used by the albatrosses, </w:t>
      </w:r>
      <w:r w:rsidR="001D2FB3" w:rsidRPr="00D957E5">
        <w:rPr>
          <w:rFonts w:cs="Times New Roman"/>
        </w:rPr>
        <w:t>we</w:t>
      </w:r>
      <w:r w:rsidRPr="00087D1F">
        <w:t xml:space="preserve"> </w:t>
      </w:r>
      <w:r w:rsidRPr="00D650FC">
        <w:rPr>
          <w:lang w:val="en-AU"/>
        </w:rPr>
        <w:t xml:space="preserve">used generalised additive models (GAMs) with a log link, gamma distribution and maximum likelihood (ML) smoothness selection to the time spent grids. Daily oceanographic and atmospheric data (chlorophyll a concentration, eddy kinetic energy, bathymetric gradient, sea surface temperature gradient, sea surface height anomaly and wind speed) extracted from global databases and averaged over the parent grid cells from the spatial and temporal domain of interpolated tracking data for each species and period were included as the explanatory variables (Table </w:t>
      </w:r>
      <w:r w:rsidR="001D2FB3" w:rsidRPr="00D957E5">
        <w:rPr>
          <w:rFonts w:cs="Times New Roman"/>
        </w:rPr>
        <w:t>S1</w:t>
      </w:r>
      <w:r w:rsidRPr="00087D1F">
        <w:t>). Oceanographic features such as frontal zones and eddy features were represented in the models as regions of higher sea surface temperature gradient, eddy kinetic energy and sea surface height anomaly. As the data were highly skewed, the covariate eddy kinetic ene</w:t>
      </w:r>
      <w:r w:rsidR="00730192" w:rsidRPr="00087D1F">
        <w:t>rgy was log-transformed.</w:t>
      </w:r>
      <w:r w:rsidR="00730192">
        <w:rPr>
          <w:lang w:val="en-AU"/>
        </w:rPr>
        <w:t xml:space="preserve"> </w:t>
      </w:r>
      <w:r w:rsidRPr="00D650FC">
        <w:rPr>
          <w:lang w:val="en-AU"/>
        </w:rPr>
        <w:t xml:space="preserve">A latitude, longitude smoothed term was included as a covariate to account for spatial structure and spatial autocorrelation in the data. This method represents one of several approaches to dealing with autocorrelation in tracking datasets, which if left unaddressed can lead to </w:t>
      </w:r>
      <w:r w:rsidRPr="00D650FC">
        <w:t xml:space="preserve">errors in interpreting ecological relationships </w:t>
      </w:r>
      <w:r w:rsidRPr="00D650FC">
        <w:fldChar w:fldCharType="begin"/>
      </w:r>
      <w:r w:rsidR="003A5CEA">
        <w:instrText xml:space="preserve"> ADDIN EN.CITE &lt;EndNote&gt;&lt;Cite&gt;&lt;Author&gt;Dormann&lt;/Author&gt;&lt;Year&gt;2007&lt;/Year&gt;&lt;RecNum&gt;5204&lt;/RecNum&gt;&lt;DisplayText&gt;(Dormann 2007, Hawkins 2012)&lt;/DisplayText&gt;&lt;record&gt;&lt;rec-number&gt;5204&lt;/rec-number&gt;&lt;foreign-keys&gt;&lt;key app="EN" db-id="xf22x9ztztprdpexzwn5dzaeee095defdt9x" timestamp="1492048947"&gt;5204&lt;/key&gt;&lt;/foreign-keys&gt;&lt;ref-type name="Journal Article"&gt;17&lt;/ref-type&gt;&lt;contributors&gt;&lt;authors&gt;&lt;author&gt;Dormann, C. F.&lt;/author&gt;&lt;/authors&gt;&lt;/contributors&gt;&lt;titles&gt;&lt;title&gt;Effects of incorporating spatial autocorrelation into the analysis of species distribution data&lt;/title&gt;&lt;secondary-title&gt;Global Ecology and Biogeography&lt;/secondary-title&gt;&lt;/titles&gt;&lt;periodical&gt;&lt;full-title&gt;Global Ecology and Biogeography&lt;/full-title&gt;&lt;/periodical&gt;&lt;pages&gt;129-138&lt;/pages&gt;&lt;volume&gt;16&lt;/volume&gt;&lt;number&gt;2&lt;/number&gt;&lt;dates&gt;&lt;year&gt;2007&lt;/year&gt;&lt;/dates&gt;&lt;urls&gt;&lt;/urls&gt;&lt;electronic-resource-num&gt;10.1111/j.1466-8238.2006.00279.x&lt;/electronic-resource-num&gt;&lt;/record&gt;&lt;/Cite&gt;&lt;Cite&gt;&lt;Author&gt;Hawkins&lt;/Author&gt;&lt;Year&gt;2012&lt;/Year&gt;&lt;RecNum&gt;5213&lt;/RecNum&gt;&lt;record&gt;&lt;rec-number&gt;5213&lt;/rec-number&gt;&lt;foreign-keys&gt;&lt;key app="EN" db-id="xf22x9ztztprdpexzwn5dzaeee095defdt9x" timestamp="1492048947"&gt;5213&lt;/key&gt;&lt;/foreign-keys&gt;&lt;ref-type name="Journal Article"&gt;17&lt;/ref-type&gt;&lt;contributors&gt;&lt;authors&gt;&lt;author&gt;Hawkins, B. A.&lt;/author&gt;&lt;/authors&gt;&lt;/contributors&gt;&lt;titles&gt;&lt;title&gt;Eight (and a half) deadly sins of spatial analysis&lt;/title&gt;&lt;secondary-title&gt;Journal of Biogeography&lt;/secondary-title&gt;&lt;/titles&gt;&lt;periodical&gt;&lt;full-title&gt;Journal of Biogeography&lt;/full-title&gt;&lt;/periodical&gt;&lt;pages&gt;1-9&lt;/pages&gt;&lt;volume&gt;39&lt;/volume&gt;&lt;number&gt;1&lt;/number&gt;&lt;dates&gt;&lt;year&gt;2012&lt;/year&gt;&lt;/dates&gt;&lt;urls&gt;&lt;/urls&gt;&lt;electronic-resource-num&gt;10.1111/j.1365-2699.2011.02637.x&lt;/electronic-resource-num&gt;&lt;/record&gt;&lt;/Cite&gt;&lt;/EndNote&gt;</w:instrText>
      </w:r>
      <w:r w:rsidRPr="00D650FC">
        <w:fldChar w:fldCharType="separate"/>
      </w:r>
      <w:r w:rsidR="003A5CEA">
        <w:rPr>
          <w:noProof/>
        </w:rPr>
        <w:t>(Dormann 2007, Hawkins 2012)</w:t>
      </w:r>
      <w:r w:rsidRPr="00D650FC">
        <w:fldChar w:fldCharType="end"/>
      </w:r>
      <w:r w:rsidRPr="00D650FC">
        <w:t xml:space="preserve">. </w:t>
      </w:r>
      <w:r w:rsidRPr="00D650FC">
        <w:rPr>
          <w:lang w:val="en-AU"/>
        </w:rPr>
        <w:t xml:space="preserve">The trade-off for implementing this method is that some environmental relationships may remain unidentified because the spatial smoother explains a large amount of variability </w:t>
      </w:r>
      <w:r w:rsidRPr="00D650FC">
        <w:rPr>
          <w:lang w:val="en-AU"/>
        </w:rPr>
        <w:fldChar w:fldCharType="begin"/>
      </w:r>
      <w:r w:rsidR="003A5CEA">
        <w:rPr>
          <w:lang w:val="en-AU"/>
        </w:rPr>
        <w:instrText xml:space="preserve"> ADDIN EN.CITE &lt;EndNote&gt;&lt;Cite&gt;&lt;Author&gt;Webb&lt;/Author&gt;&lt;Year&gt;2014&lt;/Year&gt;&lt;RecNum&gt;3933&lt;/RecNum&gt;&lt;DisplayText&gt;(Webb et al. 2014)&lt;/DisplayText&gt;&lt;record&gt;&lt;rec-number&gt;3933&lt;/rec-number&gt;&lt;foreign-keys&gt;&lt;key app="EN" db-id="xf22x9ztztprdpexzwn5dzaeee095defdt9x" timestamp="1469849439"&gt;3933&lt;/key&gt;&lt;/foreign-keys&gt;&lt;ref-type name="Journal Article"&gt;17&lt;/ref-type&gt;&lt;contributors&gt;&lt;authors&gt;&lt;author&gt;Webb, M. H.&lt;/author&gt;&lt;author&gt;Wotherspoon, S.&lt;/author&gt;&lt;author&gt;Stojanovic, D.&lt;/author&gt;&lt;author&gt;Heinsohn, R.&lt;/author&gt;&lt;author&gt;Cunningham, R.&lt;/author&gt;&lt;author&gt;Bell, P.&lt;/author&gt;&lt;author&gt;Terauds, A.&lt;/author&gt;&lt;/authors&gt;&lt;/contributors&gt;&lt;titles&gt;&lt;title&gt;Location matters: Using spatially explicit occupancy models to predict the distribution of the highly mobile, endangered swift parrot&lt;/title&gt;&lt;secondary-title&gt;Biological Conservation&lt;/secondary-title&gt;&lt;/titles&gt;&lt;periodical&gt;&lt;full-title&gt;Biological Conservation&lt;/full-title&gt;&lt;/periodical&gt;&lt;pages&gt;99-108&lt;/pages&gt;&lt;volume&gt;176&lt;/volume&gt;&lt;dates&gt;&lt;year&gt;2014&lt;/year&gt;&lt;/dates&gt;&lt;work-type&gt;Article&lt;/work-type&gt;&lt;urls&gt;&lt;related-urls&gt;&lt;url&gt;https://www.scopus.com/inward/record.uri?eid=2-s2.0-84902133969&amp;amp;partnerID=40&amp;amp;md5=529ea76c095afcb2d9bd0bc546ec6ff3&lt;/url&gt;&lt;/related-urls&gt;&lt;/urls&gt;&lt;electronic-resource-num&gt;10.1016/j.biocon.2014.05.017&lt;/electronic-resource-num&gt;&lt;remote-database-name&gt;Scopus&lt;/remote-database-name&gt;&lt;/record&gt;&lt;/Cite&gt;&lt;/EndNote&gt;</w:instrText>
      </w:r>
      <w:r w:rsidRPr="00D650FC">
        <w:rPr>
          <w:lang w:val="en-AU"/>
        </w:rPr>
        <w:fldChar w:fldCharType="separate"/>
      </w:r>
      <w:r w:rsidR="003A5CEA">
        <w:rPr>
          <w:noProof/>
          <w:lang w:val="en-AU"/>
        </w:rPr>
        <w:t>(Webb et al. 2014)</w:t>
      </w:r>
      <w:r w:rsidRPr="00D650FC">
        <w:fldChar w:fldCharType="end"/>
      </w:r>
      <w:r w:rsidRPr="00D650FC">
        <w:rPr>
          <w:lang w:val="en-AU"/>
        </w:rPr>
        <w:t>.</w:t>
      </w:r>
    </w:p>
    <w:p w14:paraId="780566EA" w14:textId="77777777" w:rsidR="00D650FC" w:rsidRPr="00D650FC" w:rsidRDefault="00D650FC" w:rsidP="00E9439A">
      <w:pPr>
        <w:rPr>
          <w:lang w:val="en-AU"/>
        </w:rPr>
      </w:pPr>
    </w:p>
    <w:p w14:paraId="024A0EF4" w14:textId="2F6BEA1A" w:rsidR="00D650FC" w:rsidRPr="00D650FC" w:rsidRDefault="00D650FC" w:rsidP="00E9439A">
      <w:pPr>
        <w:rPr>
          <w:lang w:val="en-AU"/>
        </w:rPr>
      </w:pPr>
      <w:r w:rsidRPr="00D650FC">
        <w:rPr>
          <w:lang w:val="en-AU"/>
        </w:rPr>
        <w:t xml:space="preserve">The correlations between predictor terms were investigated using a Pearson's correlation matrix, and a threshold of 0.8 was applied to remove highly correlated terms. Separate models were built for each species and period (breeding </w:t>
      </w:r>
      <w:r w:rsidRPr="00D650FC">
        <w:rPr>
          <w:i/>
          <w:lang w:val="en-AU"/>
        </w:rPr>
        <w:t xml:space="preserve">vs. </w:t>
      </w:r>
      <w:r w:rsidRPr="00D650FC">
        <w:rPr>
          <w:lang w:val="en-AU"/>
        </w:rPr>
        <w:t>nonbreeding season), incorporating all environmental predictors, followed by a stepwise model selection process, where the least significant terms were sequentially dropped, and the model refitted.</w:t>
      </w:r>
      <w:r w:rsidR="00E32132">
        <w:rPr>
          <w:lang w:val="en-AU"/>
        </w:rPr>
        <w:t xml:space="preserve"> </w:t>
      </w:r>
      <w:r w:rsidR="00E32132">
        <w:rPr>
          <w:rFonts w:cs="Times New Roman"/>
        </w:rPr>
        <w:t>All mean values are presented ±</w:t>
      </w:r>
      <w:r w:rsidR="00F455E0">
        <w:rPr>
          <w:rFonts w:cs="Times New Roman"/>
        </w:rPr>
        <w:t xml:space="preserve"> </w:t>
      </w:r>
      <w:r w:rsidR="00E32132">
        <w:rPr>
          <w:rFonts w:cs="Times New Roman"/>
        </w:rPr>
        <w:t>SE, unless otherwise indicated.</w:t>
      </w:r>
    </w:p>
    <w:p w14:paraId="6E2C6880" w14:textId="77777777" w:rsidR="00D650FC" w:rsidRPr="00D650FC" w:rsidRDefault="00D650FC" w:rsidP="00E9439A">
      <w:pPr>
        <w:rPr>
          <w:lang w:val="en-AU"/>
        </w:rPr>
      </w:pPr>
    </w:p>
    <w:p w14:paraId="38B1E9BE" w14:textId="77777777" w:rsidR="00D650FC" w:rsidRPr="00D650FC" w:rsidRDefault="00D650FC" w:rsidP="00F33A6B">
      <w:pPr>
        <w:pStyle w:val="Heading3"/>
      </w:pPr>
      <w:bookmarkStart w:id="13" w:name="_Toc354859646"/>
      <w:bookmarkStart w:id="14" w:name="_Toc377291597"/>
      <w:r w:rsidRPr="00D650FC">
        <w:t>Results</w:t>
      </w:r>
      <w:bookmarkEnd w:id="13"/>
      <w:bookmarkEnd w:id="14"/>
    </w:p>
    <w:p w14:paraId="1C60F684" w14:textId="77777777" w:rsidR="00D650FC" w:rsidRPr="00D650FC" w:rsidRDefault="00D650FC" w:rsidP="00950B42">
      <w:pPr>
        <w:pStyle w:val="Heading4"/>
      </w:pPr>
      <w:bookmarkStart w:id="15" w:name="_Toc354859647"/>
      <w:bookmarkStart w:id="16" w:name="_Toc377291598"/>
      <w:r w:rsidRPr="00D650FC">
        <w:t>Breeding period</w:t>
      </w:r>
      <w:bookmarkEnd w:id="15"/>
      <w:bookmarkEnd w:id="16"/>
    </w:p>
    <w:p w14:paraId="52552533" w14:textId="3A0780EB" w:rsidR="006C6877" w:rsidRPr="00FF0887" w:rsidRDefault="00D650FC" w:rsidP="00C92D1B">
      <w:pPr>
        <w:rPr>
          <w:rFonts w:cs="Times New Roman"/>
        </w:rPr>
      </w:pPr>
      <w:r w:rsidRPr="00D650FC">
        <w:rPr>
          <w:lang w:val="en-AU"/>
        </w:rPr>
        <w:t>During the breeding period, all species displayed constrained central-place foraging with a predominant north-south distribution, with the capacity to disperse limited by the demands of incubation or chick-rearing at the colony (</w:t>
      </w:r>
      <w:r w:rsidR="00F531F0">
        <w:rPr>
          <w:lang w:val="en-AU"/>
        </w:rPr>
        <w:t xml:space="preserve">Fig. </w:t>
      </w:r>
      <w:r w:rsidR="0074342F">
        <w:rPr>
          <w:rFonts w:cs="Times New Roman"/>
        </w:rPr>
        <w:t>2</w:t>
      </w:r>
      <w:r w:rsidR="001D2FB3" w:rsidRPr="00D957E5">
        <w:rPr>
          <w:rFonts w:cs="Times New Roman"/>
        </w:rPr>
        <w:t>a</w:t>
      </w:r>
      <w:r w:rsidRPr="00D650FC">
        <w:rPr>
          <w:lang w:val="en-AU"/>
        </w:rPr>
        <w:t xml:space="preserve">). Mean daily </w:t>
      </w:r>
      <w:r w:rsidR="00CA7697">
        <w:rPr>
          <w:lang w:val="en-AU"/>
        </w:rPr>
        <w:t>displacements</w:t>
      </w:r>
      <w:r w:rsidR="00B525B0" w:rsidRPr="00F15705">
        <w:rPr>
          <w:lang w:val="en-AU"/>
        </w:rPr>
        <w:t xml:space="preserve"> </w:t>
      </w:r>
      <w:r w:rsidRPr="00D650FC">
        <w:rPr>
          <w:lang w:val="en-AU"/>
        </w:rPr>
        <w:t xml:space="preserve">calculated from the filtered tracking data varied among species, with the </w:t>
      </w:r>
      <w:r w:rsidR="001D2FB3" w:rsidRPr="00F15705">
        <w:rPr>
          <w:lang w:val="en-AU"/>
        </w:rPr>
        <w:t>s</w:t>
      </w:r>
      <w:r w:rsidR="004759A0">
        <w:rPr>
          <w:lang w:val="en-AU"/>
        </w:rPr>
        <w:t>hortest</w:t>
      </w:r>
      <w:r w:rsidRPr="00D650FC">
        <w:rPr>
          <w:lang w:val="en-AU"/>
        </w:rPr>
        <w:t xml:space="preserve"> distances covered by wandering albatrosses (mean: 191</w:t>
      </w:r>
      <w:r w:rsidR="00DB2C94" w:rsidRPr="00FF0887">
        <w:rPr>
          <w:lang w:val="en-AU"/>
        </w:rPr>
        <w:t xml:space="preserve"> </w:t>
      </w:r>
      <w:r w:rsidRPr="00D650FC">
        <w:rPr>
          <w:lang w:val="en-AU"/>
        </w:rPr>
        <w:t>± 8 km day</w:t>
      </w:r>
      <w:r w:rsidRPr="00D650FC">
        <w:rPr>
          <w:vertAlign w:val="superscript"/>
          <w:lang w:val="en-AU"/>
        </w:rPr>
        <w:t>-1</w:t>
      </w:r>
      <w:r w:rsidRPr="00D650FC">
        <w:rPr>
          <w:lang w:val="en-AU"/>
        </w:rPr>
        <w:t xml:space="preserve">) and the </w:t>
      </w:r>
      <w:r w:rsidR="004759A0" w:rsidRPr="00FF0887">
        <w:rPr>
          <w:lang w:val="en-AU"/>
        </w:rPr>
        <w:t>longest</w:t>
      </w:r>
      <w:r w:rsidRPr="00D650FC">
        <w:rPr>
          <w:lang w:val="en-AU"/>
        </w:rPr>
        <w:t xml:space="preserve"> by grey-headed and light-mantled albatrosses (respective means: 42</w:t>
      </w:r>
      <w:r w:rsidR="002C2FA2">
        <w:rPr>
          <w:lang w:val="en-AU"/>
        </w:rPr>
        <w:t>7</w:t>
      </w:r>
      <w:r w:rsidR="00DB2C94" w:rsidRPr="00FF0887">
        <w:rPr>
          <w:lang w:val="en-AU"/>
        </w:rPr>
        <w:t xml:space="preserve"> </w:t>
      </w:r>
      <w:r w:rsidRPr="00D650FC">
        <w:rPr>
          <w:lang w:val="en-AU"/>
        </w:rPr>
        <w:t>± 1</w:t>
      </w:r>
      <w:r w:rsidR="002C2FA2">
        <w:rPr>
          <w:lang w:val="en-AU"/>
        </w:rPr>
        <w:t>8</w:t>
      </w:r>
      <w:r w:rsidRPr="00D650FC">
        <w:rPr>
          <w:lang w:val="en-AU"/>
        </w:rPr>
        <w:t xml:space="preserve"> km day</w:t>
      </w:r>
      <w:r w:rsidRPr="00D650FC">
        <w:rPr>
          <w:vertAlign w:val="superscript"/>
          <w:lang w:val="en-AU"/>
        </w:rPr>
        <w:t>-1</w:t>
      </w:r>
      <w:r w:rsidRPr="00D650FC">
        <w:rPr>
          <w:lang w:val="en-AU"/>
        </w:rPr>
        <w:t>, 40</w:t>
      </w:r>
      <w:r w:rsidR="002C2FA2">
        <w:rPr>
          <w:lang w:val="en-AU"/>
        </w:rPr>
        <w:t>4</w:t>
      </w:r>
      <w:r w:rsidR="00DB2C94" w:rsidRPr="00FF0887">
        <w:rPr>
          <w:lang w:val="en-AU"/>
        </w:rPr>
        <w:t xml:space="preserve"> </w:t>
      </w:r>
      <w:r w:rsidRPr="00D650FC">
        <w:rPr>
          <w:lang w:val="en-AU"/>
        </w:rPr>
        <w:t>± 12</w:t>
      </w:r>
      <w:r w:rsidR="002C2FA2">
        <w:rPr>
          <w:lang w:val="en-AU"/>
        </w:rPr>
        <w:t xml:space="preserve"> </w:t>
      </w:r>
      <w:r w:rsidRPr="00D650FC">
        <w:rPr>
          <w:lang w:val="en-AU"/>
        </w:rPr>
        <w:t>km day</w:t>
      </w:r>
      <w:r w:rsidRPr="00D650FC">
        <w:rPr>
          <w:vertAlign w:val="superscript"/>
          <w:lang w:val="en-AU"/>
        </w:rPr>
        <w:t>-1</w:t>
      </w:r>
      <w:r w:rsidRPr="00D650FC">
        <w:rPr>
          <w:lang w:val="en-AU"/>
        </w:rPr>
        <w:t>; Tukey’s: p = 0.66; ANOVA: F</w:t>
      </w:r>
      <w:r w:rsidRPr="00D650FC">
        <w:rPr>
          <w:vertAlign w:val="subscript"/>
          <w:lang w:val="en-AU"/>
        </w:rPr>
        <w:t xml:space="preserve">3, 2664 = </w:t>
      </w:r>
      <w:r w:rsidRPr="00D650FC">
        <w:rPr>
          <w:lang w:val="en-AU"/>
        </w:rPr>
        <w:t xml:space="preserve">99.71, p &lt; 0.001). </w:t>
      </w:r>
      <w:r w:rsidRPr="00087D1F">
        <w:t xml:space="preserve">Contrasting patterns in the daily maximum distance from the colony </w:t>
      </w:r>
      <w:r w:rsidR="004759A0" w:rsidRPr="00FF0887">
        <w:rPr>
          <w:rFonts w:cs="Times New Roman"/>
        </w:rPr>
        <w:t>resulted in</w:t>
      </w:r>
      <w:r w:rsidRPr="00087D1F">
        <w:t xml:space="preserve"> black-browed albatrosses </w:t>
      </w:r>
      <w:r w:rsidR="00CA7697" w:rsidRPr="00FF0887">
        <w:rPr>
          <w:rFonts w:cs="Times New Roman"/>
        </w:rPr>
        <w:t xml:space="preserve">(mean: 326 ± 22 km) </w:t>
      </w:r>
      <w:r w:rsidR="004759A0" w:rsidRPr="00FF0887">
        <w:rPr>
          <w:rFonts w:cs="Times New Roman"/>
        </w:rPr>
        <w:t xml:space="preserve">having greater </w:t>
      </w:r>
      <w:r w:rsidRPr="00087D1F">
        <w:t>residence times closer to Macquarie Island</w:t>
      </w:r>
      <w:r w:rsidR="004759A0" w:rsidRPr="00FF0887">
        <w:rPr>
          <w:rFonts w:cs="Times New Roman"/>
        </w:rPr>
        <w:t>,</w:t>
      </w:r>
      <w:r w:rsidRPr="00087D1F">
        <w:t xml:space="preserve"> compared </w:t>
      </w:r>
      <w:r w:rsidR="004759A0" w:rsidRPr="00FF0887">
        <w:rPr>
          <w:rFonts w:cs="Times New Roman"/>
        </w:rPr>
        <w:t>with</w:t>
      </w:r>
      <w:r w:rsidRPr="00087D1F">
        <w:t xml:space="preserve"> wandering albatrosses, which typically foraged </w:t>
      </w:r>
      <w:r w:rsidR="004759A0" w:rsidRPr="00FF0887">
        <w:rPr>
          <w:rFonts w:cs="Times New Roman"/>
        </w:rPr>
        <w:t>farther</w:t>
      </w:r>
      <w:r w:rsidRPr="00087D1F">
        <w:t xml:space="preserve"> from the island </w:t>
      </w:r>
      <w:r w:rsidRPr="00D650FC">
        <w:rPr>
          <w:lang w:val="en-AU"/>
        </w:rPr>
        <w:t>(mean: 942</w:t>
      </w:r>
      <w:r w:rsidR="002C2FA2">
        <w:rPr>
          <w:lang w:val="en-AU"/>
        </w:rPr>
        <w:t xml:space="preserve"> </w:t>
      </w:r>
      <w:r w:rsidRPr="00D650FC">
        <w:rPr>
          <w:lang w:val="en-AU"/>
        </w:rPr>
        <w:t>± 21 km</w:t>
      </w:r>
      <w:r w:rsidR="004759A0" w:rsidRPr="00FF0887">
        <w:rPr>
          <w:lang w:val="en-AU"/>
        </w:rPr>
        <w:t xml:space="preserve">, </w:t>
      </w:r>
      <w:r w:rsidRPr="00D650FC">
        <w:rPr>
          <w:lang w:val="en-AU"/>
        </w:rPr>
        <w:t>ANOVA: F</w:t>
      </w:r>
      <w:r w:rsidRPr="00D650FC">
        <w:rPr>
          <w:vertAlign w:val="subscript"/>
          <w:lang w:val="en-AU"/>
        </w:rPr>
        <w:t xml:space="preserve">3, 2664 = </w:t>
      </w:r>
      <w:r w:rsidRPr="00D650FC">
        <w:rPr>
          <w:lang w:val="en-AU"/>
        </w:rPr>
        <w:t>110.1, p &lt; 0.001</w:t>
      </w:r>
      <w:r w:rsidR="004759A0" w:rsidRPr="00FF0887">
        <w:rPr>
          <w:rFonts w:cs="Times New Roman"/>
        </w:rPr>
        <w:t>; Table 1</w:t>
      </w:r>
      <w:r w:rsidRPr="00D650FC">
        <w:rPr>
          <w:lang w:val="en-AU"/>
        </w:rPr>
        <w:t xml:space="preserve">). The greatest overlap in distribution among species </w:t>
      </w:r>
      <w:r w:rsidR="004759A0" w:rsidRPr="00FF0887">
        <w:rPr>
          <w:rFonts w:cs="Times New Roman"/>
        </w:rPr>
        <w:t>during the breeding period</w:t>
      </w:r>
      <w:r w:rsidR="001D2FB3" w:rsidRPr="00FF0887">
        <w:rPr>
          <w:lang w:val="en-AU"/>
        </w:rPr>
        <w:t xml:space="preserve"> </w:t>
      </w:r>
      <w:r w:rsidR="005B2940">
        <w:rPr>
          <w:lang w:val="en-AU"/>
        </w:rPr>
        <w:t>occured</w:t>
      </w:r>
      <w:r w:rsidRPr="00D650FC">
        <w:rPr>
          <w:lang w:val="en-AU"/>
        </w:rPr>
        <w:t xml:space="preserve"> along the Macquarie Ridge and into the Tasman Sea (</w:t>
      </w:r>
      <w:r w:rsidR="00F531F0">
        <w:rPr>
          <w:lang w:val="en-AU"/>
        </w:rPr>
        <w:t>Fig</w:t>
      </w:r>
      <w:r w:rsidR="00F531F0" w:rsidRPr="00087D1F">
        <w:t xml:space="preserve">. </w:t>
      </w:r>
      <w:r w:rsidR="0074342F">
        <w:rPr>
          <w:rFonts w:cs="Times New Roman"/>
        </w:rPr>
        <w:t>3</w:t>
      </w:r>
      <w:r w:rsidR="00F455E0">
        <w:rPr>
          <w:rFonts w:cs="Times New Roman"/>
        </w:rPr>
        <w:t>a</w:t>
      </w:r>
      <w:r w:rsidR="00C52CCA" w:rsidRPr="00087D1F">
        <w:t>, Fig. S</w:t>
      </w:r>
      <w:r w:rsidR="0074342F">
        <w:t>4</w:t>
      </w:r>
      <w:r w:rsidR="00F15705" w:rsidRPr="00FF0887">
        <w:rPr>
          <w:rFonts w:cs="Times New Roman"/>
        </w:rPr>
        <w:t>).</w:t>
      </w:r>
    </w:p>
    <w:p w14:paraId="2780EF85" w14:textId="77777777" w:rsidR="006C6877" w:rsidRPr="00FF0887" w:rsidRDefault="006C6877" w:rsidP="00C92D1B">
      <w:pPr>
        <w:rPr>
          <w:rFonts w:cs="Times New Roman"/>
        </w:rPr>
      </w:pPr>
    </w:p>
    <w:p w14:paraId="4CD84D27" w14:textId="45764AF2" w:rsidR="00967AAF" w:rsidRDefault="00D650FC" w:rsidP="007561B0">
      <w:pPr>
        <w:rPr>
          <w:lang w:val="en-AU"/>
        </w:rPr>
      </w:pPr>
      <w:r w:rsidRPr="00D650FC">
        <w:rPr>
          <w:lang w:val="en-AU"/>
        </w:rPr>
        <w:t>For breeding black-browed albatrosses, the</w:t>
      </w:r>
      <w:r w:rsidRPr="00087D1F">
        <w:t xml:space="preserve"> </w:t>
      </w:r>
      <w:r w:rsidR="00140495">
        <w:rPr>
          <w:rFonts w:cs="Times New Roman"/>
        </w:rPr>
        <w:t>optimal</w:t>
      </w:r>
      <w:r w:rsidRPr="00087D1F">
        <w:t xml:space="preserve"> model </w:t>
      </w:r>
      <w:r w:rsidR="00140495">
        <w:rPr>
          <w:rFonts w:cs="Times New Roman"/>
        </w:rPr>
        <w:t xml:space="preserve">explained </w:t>
      </w:r>
      <w:r w:rsidR="004F53D6">
        <w:rPr>
          <w:rFonts w:cs="Times New Roman"/>
        </w:rPr>
        <w:t>85</w:t>
      </w:r>
      <w:r w:rsidR="00140495">
        <w:rPr>
          <w:rFonts w:cs="Times New Roman"/>
        </w:rPr>
        <w:t>% of deviance</w:t>
      </w:r>
      <w:r w:rsidR="004F53D6">
        <w:rPr>
          <w:rFonts w:cs="Times New Roman"/>
        </w:rPr>
        <w:t xml:space="preserve"> in residence time</w:t>
      </w:r>
      <w:r w:rsidR="00140495">
        <w:rPr>
          <w:rFonts w:cs="Times New Roman"/>
        </w:rPr>
        <w:t>, with</w:t>
      </w:r>
      <w:r w:rsidR="001D2FB3" w:rsidRPr="00FF0887">
        <w:rPr>
          <w:lang w:val="en-AU"/>
        </w:rPr>
        <w:t xml:space="preserve"> </w:t>
      </w:r>
      <w:r w:rsidR="00F16F30" w:rsidRPr="00FF0887">
        <w:rPr>
          <w:lang w:val="en-AU"/>
        </w:rPr>
        <w:t>greater</w:t>
      </w:r>
      <w:r w:rsidRPr="00D650FC">
        <w:rPr>
          <w:lang w:val="en-AU"/>
        </w:rPr>
        <w:t xml:space="preserve"> sea surface temperature gradient, </w:t>
      </w:r>
      <w:r w:rsidR="00F16F30" w:rsidRPr="00FF0887">
        <w:rPr>
          <w:lang w:val="en-AU"/>
        </w:rPr>
        <w:t>greater</w:t>
      </w:r>
      <w:r w:rsidRPr="00D650FC">
        <w:rPr>
          <w:lang w:val="en-AU"/>
        </w:rPr>
        <w:t xml:space="preserve"> sea surface height anomaly, and </w:t>
      </w:r>
      <w:r w:rsidR="00F16F30" w:rsidRPr="00FF0887">
        <w:rPr>
          <w:lang w:val="en-AU"/>
        </w:rPr>
        <w:t>low to</w:t>
      </w:r>
      <w:r w:rsidR="001D2FB3" w:rsidRPr="00FF0887">
        <w:rPr>
          <w:lang w:val="en-AU"/>
        </w:rPr>
        <w:t xml:space="preserve"> </w:t>
      </w:r>
      <w:r w:rsidRPr="00D650FC">
        <w:rPr>
          <w:lang w:val="en-AU"/>
        </w:rPr>
        <w:t xml:space="preserve">moderate </w:t>
      </w:r>
      <w:r w:rsidR="00F16F30" w:rsidRPr="00FF0887">
        <w:rPr>
          <w:lang w:val="en-AU"/>
        </w:rPr>
        <w:t>(&lt;10</w:t>
      </w:r>
      <w:r w:rsidR="00AD7F4C">
        <w:rPr>
          <w:lang w:val="en-AU"/>
        </w:rPr>
        <w:t xml:space="preserve"> </w:t>
      </w:r>
      <w:r w:rsidR="00F16F30" w:rsidRPr="00FF0887">
        <w:rPr>
          <w:lang w:val="en-AU"/>
        </w:rPr>
        <w:t>m</w:t>
      </w:r>
      <w:r w:rsidR="00AD7F4C">
        <w:rPr>
          <w:lang w:val="en-AU"/>
        </w:rPr>
        <w:t>/</w:t>
      </w:r>
      <w:r w:rsidR="00F16F30" w:rsidRPr="00FF0887">
        <w:rPr>
          <w:lang w:val="en-AU"/>
        </w:rPr>
        <w:t>s</w:t>
      </w:r>
      <w:r w:rsidR="00F16F30" w:rsidRPr="00FF0887">
        <w:rPr>
          <w:vertAlign w:val="superscript"/>
          <w:lang w:val="en-AU"/>
        </w:rPr>
        <w:t>-1</w:t>
      </w:r>
      <w:r w:rsidR="00F16F30" w:rsidRPr="00FF0887">
        <w:rPr>
          <w:lang w:val="en-AU"/>
        </w:rPr>
        <w:t xml:space="preserve">) </w:t>
      </w:r>
      <w:r w:rsidRPr="00D650FC">
        <w:rPr>
          <w:lang w:val="en-AU"/>
        </w:rPr>
        <w:t xml:space="preserve">wind speeds best explained </w:t>
      </w:r>
      <w:r w:rsidR="00F16F30" w:rsidRPr="00FF0887">
        <w:rPr>
          <w:lang w:val="en-AU"/>
        </w:rPr>
        <w:t>greater</w:t>
      </w:r>
      <w:r w:rsidRPr="00D650FC">
        <w:rPr>
          <w:lang w:val="en-AU"/>
        </w:rPr>
        <w:t xml:space="preserve"> residence times during breeding (</w:t>
      </w:r>
      <w:r w:rsidR="00BC797A" w:rsidRPr="00087D1F">
        <w:t xml:space="preserve">Table </w:t>
      </w:r>
      <w:r w:rsidR="001A1878">
        <w:t>2</w:t>
      </w:r>
      <w:r w:rsidR="00F455E0">
        <w:rPr>
          <w:rFonts w:cs="Times New Roman"/>
        </w:rPr>
        <w:t xml:space="preserve">, </w:t>
      </w:r>
      <w:r w:rsidR="00F455E0" w:rsidRPr="00FF0887">
        <w:rPr>
          <w:lang w:val="en-AU"/>
        </w:rPr>
        <w:t>Fig</w:t>
      </w:r>
      <w:r w:rsidR="00F455E0">
        <w:rPr>
          <w:rFonts w:cs="Times New Roman"/>
        </w:rPr>
        <w:t xml:space="preserve">. </w:t>
      </w:r>
      <w:r w:rsidR="0074342F">
        <w:rPr>
          <w:rFonts w:cs="Times New Roman"/>
        </w:rPr>
        <w:t>4</w:t>
      </w:r>
      <w:r w:rsidRPr="00087D1F">
        <w:t>)</w:t>
      </w:r>
      <w:r w:rsidRPr="00D650FC">
        <w:rPr>
          <w:lang w:val="en-AU"/>
        </w:rPr>
        <w:t xml:space="preserve"> where </w:t>
      </w:r>
      <w:r w:rsidR="00206154" w:rsidRPr="00FF0887">
        <w:rPr>
          <w:lang w:val="en-AU"/>
        </w:rPr>
        <w:t>greater residence time</w:t>
      </w:r>
      <w:r w:rsidRPr="00D650FC">
        <w:rPr>
          <w:lang w:val="en-AU"/>
        </w:rPr>
        <w:t xml:space="preserve"> occurred </w:t>
      </w:r>
      <w:r w:rsidR="00206154" w:rsidRPr="00FF0887">
        <w:rPr>
          <w:lang w:val="en-AU"/>
        </w:rPr>
        <w:t>closest</w:t>
      </w:r>
      <w:r w:rsidRPr="00D650FC">
        <w:rPr>
          <w:lang w:val="en-AU"/>
        </w:rPr>
        <w:t xml:space="preserve"> to the breeding colony, primarily aro</w:t>
      </w:r>
      <w:r w:rsidR="00730192">
        <w:rPr>
          <w:lang w:val="en-AU"/>
        </w:rPr>
        <w:t>und the Subantarctic Front (SAF</w:t>
      </w:r>
      <w:r w:rsidR="008C765D">
        <w:rPr>
          <w:lang w:val="en-AU"/>
        </w:rPr>
        <w:t xml:space="preserve">, </w:t>
      </w:r>
      <w:r w:rsidR="00F531F0" w:rsidRPr="00087D1F">
        <w:t xml:space="preserve">Fig. </w:t>
      </w:r>
      <w:r w:rsidR="0074342F">
        <w:rPr>
          <w:rFonts w:cs="Times New Roman"/>
        </w:rPr>
        <w:t>5</w:t>
      </w:r>
      <w:r w:rsidRPr="00087D1F">
        <w:t xml:space="preserve">) at Macquarie </w:t>
      </w:r>
      <w:r w:rsidRPr="00D650FC">
        <w:rPr>
          <w:lang w:val="en-AU"/>
        </w:rPr>
        <w:t>Ridge</w:t>
      </w:r>
      <w:r w:rsidR="00206154" w:rsidRPr="00FF0887">
        <w:rPr>
          <w:lang w:val="en-AU"/>
        </w:rPr>
        <w:t>,</w:t>
      </w:r>
      <w:r w:rsidRPr="00D650FC">
        <w:rPr>
          <w:lang w:val="en-AU"/>
        </w:rPr>
        <w:t xml:space="preserve"> and extending north into the south Tasman Sea (</w:t>
      </w:r>
      <w:r w:rsidR="00F531F0">
        <w:rPr>
          <w:lang w:val="en-AU"/>
        </w:rPr>
        <w:t>Fig</w:t>
      </w:r>
      <w:r w:rsidR="00F531F0" w:rsidRPr="00087D1F">
        <w:t xml:space="preserve">. </w:t>
      </w:r>
      <w:r w:rsidR="0074342F">
        <w:rPr>
          <w:rFonts w:cs="Times New Roman"/>
        </w:rPr>
        <w:t>2</w:t>
      </w:r>
      <w:r w:rsidR="001D2FB3" w:rsidRPr="00FF0887">
        <w:rPr>
          <w:rFonts w:cs="Times New Roman"/>
        </w:rPr>
        <w:t>a</w:t>
      </w:r>
      <w:r w:rsidR="001D2FB3" w:rsidRPr="00FF0887">
        <w:rPr>
          <w:lang w:val="en-AU"/>
        </w:rPr>
        <w:t xml:space="preserve">). </w:t>
      </w:r>
      <w:r w:rsidR="00377824" w:rsidRPr="00FF0887">
        <w:rPr>
          <w:lang w:val="en-AU"/>
        </w:rPr>
        <w:t>The</w:t>
      </w:r>
      <w:r w:rsidRPr="00D650FC">
        <w:rPr>
          <w:lang w:val="en-AU"/>
        </w:rPr>
        <w:t xml:space="preserve"> mean </w:t>
      </w:r>
      <w:r w:rsidR="00377824" w:rsidRPr="00FF0887">
        <w:rPr>
          <w:lang w:val="en-AU"/>
        </w:rPr>
        <w:t>daily displacement for b</w:t>
      </w:r>
      <w:r w:rsidR="001D2FB3" w:rsidRPr="00FF0887">
        <w:rPr>
          <w:lang w:val="en-AU"/>
        </w:rPr>
        <w:t xml:space="preserve">lack-browed albatrosses </w:t>
      </w:r>
      <w:r w:rsidR="00377824" w:rsidRPr="00FF0887">
        <w:rPr>
          <w:lang w:val="en-AU"/>
        </w:rPr>
        <w:t xml:space="preserve">was </w:t>
      </w:r>
      <w:r w:rsidRPr="00D650FC">
        <w:rPr>
          <w:lang w:val="en-AU"/>
        </w:rPr>
        <w:t>266 ± 1</w:t>
      </w:r>
      <w:r w:rsidR="002C2FA2">
        <w:rPr>
          <w:lang w:val="en-AU"/>
        </w:rPr>
        <w:t>3</w:t>
      </w:r>
      <w:r w:rsidRPr="00D650FC">
        <w:rPr>
          <w:lang w:val="en-AU"/>
        </w:rPr>
        <w:t xml:space="preserve"> km day</w:t>
      </w:r>
      <w:r w:rsidRPr="00D650FC">
        <w:rPr>
          <w:vertAlign w:val="superscript"/>
          <w:lang w:val="en-AU"/>
        </w:rPr>
        <w:t>-1</w:t>
      </w:r>
      <w:r w:rsidRPr="00D650FC">
        <w:rPr>
          <w:lang w:val="en-AU"/>
        </w:rPr>
        <w:t xml:space="preserve"> (</w:t>
      </w:r>
      <w:r w:rsidR="00BC797A">
        <w:rPr>
          <w:lang w:val="en-AU"/>
        </w:rPr>
        <w:t xml:space="preserve">Table </w:t>
      </w:r>
      <w:r w:rsidR="001A1878">
        <w:rPr>
          <w:lang w:val="en-AU"/>
        </w:rPr>
        <w:t>1</w:t>
      </w:r>
      <w:r w:rsidRPr="00D650FC">
        <w:rPr>
          <w:lang w:val="en-AU"/>
        </w:rPr>
        <w:t xml:space="preserve">). </w:t>
      </w:r>
    </w:p>
    <w:p w14:paraId="76DB484C" w14:textId="1DA40921" w:rsidR="00F15705" w:rsidRPr="00F15705" w:rsidRDefault="00F15705" w:rsidP="00C92D1B">
      <w:pPr>
        <w:rPr>
          <w:rFonts w:cs="Times New Roman"/>
        </w:rPr>
      </w:pPr>
    </w:p>
    <w:p w14:paraId="66A38556" w14:textId="484B118A" w:rsidR="00D650FC" w:rsidRPr="00D650FC" w:rsidRDefault="00206154" w:rsidP="007561B0">
      <w:pPr>
        <w:rPr>
          <w:lang w:val="en-AU"/>
        </w:rPr>
      </w:pPr>
      <w:r>
        <w:rPr>
          <w:lang w:val="en-AU"/>
        </w:rPr>
        <w:t>Breeding g</w:t>
      </w:r>
      <w:r w:rsidR="001D2FB3" w:rsidRPr="00F15705">
        <w:rPr>
          <w:lang w:val="en-AU"/>
        </w:rPr>
        <w:t>rey</w:t>
      </w:r>
      <w:r w:rsidR="00D650FC" w:rsidRPr="00D650FC">
        <w:rPr>
          <w:lang w:val="en-AU"/>
        </w:rPr>
        <w:t xml:space="preserve">-headed albatrosses also had </w:t>
      </w:r>
      <w:r w:rsidRPr="008C765D">
        <w:rPr>
          <w:lang w:val="en-AU"/>
        </w:rPr>
        <w:t>greater</w:t>
      </w:r>
      <w:r w:rsidR="00D650FC" w:rsidRPr="00D650FC">
        <w:rPr>
          <w:lang w:val="en-AU"/>
        </w:rPr>
        <w:t xml:space="preserve"> residence times in the Tasman Sea and the SAF to the east of Macquarie Island (</w:t>
      </w:r>
      <w:r w:rsidR="00F531F0">
        <w:rPr>
          <w:lang w:val="en-AU"/>
        </w:rPr>
        <w:t xml:space="preserve">Fig. </w:t>
      </w:r>
      <w:r w:rsidR="0074342F">
        <w:rPr>
          <w:rFonts w:cs="Times New Roman"/>
        </w:rPr>
        <w:t>2</w:t>
      </w:r>
      <w:r w:rsidR="001D2FB3" w:rsidRPr="008C765D">
        <w:rPr>
          <w:rFonts w:cs="Times New Roman"/>
        </w:rPr>
        <w:t>a</w:t>
      </w:r>
      <w:r w:rsidR="00D650FC" w:rsidRPr="00D650FC">
        <w:rPr>
          <w:lang w:val="en-AU"/>
        </w:rPr>
        <w:t xml:space="preserve">), with the latter used by seven of eight tracked individuals, all of which displayed </w:t>
      </w:r>
      <w:r w:rsidRPr="008C765D">
        <w:rPr>
          <w:rFonts w:cs="Times New Roman"/>
        </w:rPr>
        <w:t>directed trajectories to this area</w:t>
      </w:r>
      <w:r w:rsidR="00D650FC" w:rsidRPr="00087D1F">
        <w:t xml:space="preserve"> followed by </w:t>
      </w:r>
      <w:r w:rsidRPr="008C765D">
        <w:rPr>
          <w:rFonts w:cs="Times New Roman"/>
        </w:rPr>
        <w:t>greater</w:t>
      </w:r>
      <w:r w:rsidR="00D650FC" w:rsidRPr="00087D1F">
        <w:t xml:space="preserve"> residence </w:t>
      </w:r>
      <w:r w:rsidRPr="008C765D">
        <w:rPr>
          <w:rFonts w:cs="Times New Roman"/>
        </w:rPr>
        <w:t>times</w:t>
      </w:r>
      <w:r w:rsidR="00D650FC" w:rsidRPr="00087D1F">
        <w:t xml:space="preserve"> in the region</w:t>
      </w:r>
      <w:r w:rsidRPr="008C765D">
        <w:rPr>
          <w:rFonts w:cs="Times New Roman"/>
        </w:rPr>
        <w:t xml:space="preserve"> (</w:t>
      </w:r>
      <w:r w:rsidR="009D4242" w:rsidRPr="008C765D">
        <w:rPr>
          <w:rFonts w:cs="Times New Roman"/>
        </w:rPr>
        <w:t>Fig. S</w:t>
      </w:r>
      <w:r w:rsidR="0074342F">
        <w:rPr>
          <w:rFonts w:cs="Times New Roman"/>
        </w:rPr>
        <w:t>5</w:t>
      </w:r>
      <w:r w:rsidRPr="008C765D">
        <w:rPr>
          <w:rFonts w:cs="Times New Roman"/>
        </w:rPr>
        <w:t>).</w:t>
      </w:r>
      <w:r w:rsidR="00D650FC" w:rsidRPr="00D650FC">
        <w:rPr>
          <w:lang w:val="en-AU"/>
        </w:rPr>
        <w:t xml:space="preserve"> </w:t>
      </w:r>
      <w:r w:rsidR="00D650FC" w:rsidRPr="00087D1F">
        <w:t xml:space="preserve">The </w:t>
      </w:r>
      <w:r w:rsidR="00140495" w:rsidRPr="008C765D">
        <w:rPr>
          <w:rFonts w:cs="Times New Roman"/>
        </w:rPr>
        <w:t>optimal</w:t>
      </w:r>
      <w:r w:rsidR="00D650FC" w:rsidRPr="00087D1F">
        <w:t xml:space="preserve"> model included only wind speed</w:t>
      </w:r>
      <w:r w:rsidR="004F53D6" w:rsidRPr="008C765D">
        <w:rPr>
          <w:rFonts w:cs="Times New Roman"/>
        </w:rPr>
        <w:t xml:space="preserve"> and explained 63% of deviance in residence time</w:t>
      </w:r>
      <w:r w:rsidR="00D650FC" w:rsidRPr="00087D1F">
        <w:t xml:space="preserve">, with moderate speeds corresponding to </w:t>
      </w:r>
      <w:r>
        <w:rPr>
          <w:rFonts w:cs="Times New Roman"/>
        </w:rPr>
        <w:t>greater</w:t>
      </w:r>
      <w:r w:rsidR="00D650FC" w:rsidRPr="00087D1F">
        <w:t xml:space="preserve"> residence times</w:t>
      </w:r>
      <w:r w:rsidR="004F53D6">
        <w:rPr>
          <w:rFonts w:cs="Times New Roman"/>
        </w:rPr>
        <w:t>. N</w:t>
      </w:r>
      <w:r w:rsidRPr="00D957E5">
        <w:rPr>
          <w:rFonts w:cs="Times New Roman"/>
        </w:rPr>
        <w:t>o</w:t>
      </w:r>
      <w:r w:rsidR="00D650FC" w:rsidRPr="00087D1F">
        <w:t xml:space="preserve"> significant </w:t>
      </w:r>
      <w:r w:rsidRPr="00D957E5">
        <w:rPr>
          <w:rFonts w:cs="Times New Roman"/>
        </w:rPr>
        <w:t>effect</w:t>
      </w:r>
      <w:r>
        <w:rPr>
          <w:rFonts w:cs="Times New Roman"/>
        </w:rPr>
        <w:t>s indicated for</w:t>
      </w:r>
      <w:r w:rsidR="00D650FC" w:rsidRPr="00087D1F">
        <w:t xml:space="preserve"> any of the oceanographic covariates (</w:t>
      </w:r>
      <w:r w:rsidR="001A1878">
        <w:rPr>
          <w:rFonts w:cs="Times New Roman"/>
        </w:rPr>
        <w:t>Table 2</w:t>
      </w:r>
      <w:r w:rsidR="00F455E0">
        <w:rPr>
          <w:rFonts w:cs="Times New Roman"/>
        </w:rPr>
        <w:t xml:space="preserve">, Fig. </w:t>
      </w:r>
      <w:r w:rsidR="0074342F">
        <w:rPr>
          <w:rFonts w:cs="Times New Roman"/>
        </w:rPr>
        <w:t>4</w:t>
      </w:r>
      <w:r w:rsidR="00D650FC" w:rsidRPr="00087D1F">
        <w:t>).</w:t>
      </w:r>
    </w:p>
    <w:p w14:paraId="2A3F31F9" w14:textId="77777777" w:rsidR="00D650FC" w:rsidRPr="00D650FC" w:rsidRDefault="00D650FC" w:rsidP="007561B0">
      <w:pPr>
        <w:rPr>
          <w:lang w:val="en-AU"/>
        </w:rPr>
      </w:pPr>
    </w:p>
    <w:p w14:paraId="556CEF5A" w14:textId="1D7C38F6" w:rsidR="00D650FC" w:rsidRPr="00087D1F" w:rsidRDefault="00206154" w:rsidP="007561B0">
      <w:r w:rsidRPr="00D957E5">
        <w:rPr>
          <w:rFonts w:cs="Times New Roman"/>
        </w:rPr>
        <w:t xml:space="preserve">Light-mantled albatrosses showed the </w:t>
      </w:r>
      <w:r>
        <w:rPr>
          <w:rFonts w:cs="Times New Roman"/>
        </w:rPr>
        <w:t xml:space="preserve">most </w:t>
      </w:r>
      <w:r>
        <w:t>ex</w:t>
      </w:r>
      <w:r w:rsidR="00D84690">
        <w:t>tensive</w:t>
      </w:r>
      <w:r w:rsidRPr="00D957E5">
        <w:rPr>
          <w:rFonts w:cs="Times New Roman"/>
        </w:rPr>
        <w:t xml:space="preserve"> breeding distribution</w:t>
      </w:r>
      <w:r>
        <w:rPr>
          <w:rFonts w:cs="Times New Roman"/>
        </w:rPr>
        <w:t xml:space="preserve"> at sea</w:t>
      </w:r>
      <w:r w:rsidR="0057529C">
        <w:rPr>
          <w:rFonts w:cs="Times New Roman"/>
        </w:rPr>
        <w:t xml:space="preserve"> and</w:t>
      </w:r>
      <w:r w:rsidRPr="00D957E5">
        <w:rPr>
          <w:rFonts w:cs="Times New Roman"/>
        </w:rPr>
        <w:t xml:space="preserve"> the most southerly range</w:t>
      </w:r>
      <w:r>
        <w:rPr>
          <w:rFonts w:cs="Times New Roman"/>
        </w:rPr>
        <w:t xml:space="preserve">. </w:t>
      </w:r>
      <w:r w:rsidR="00D650FC" w:rsidRPr="00087D1F">
        <w:t xml:space="preserve">Light-mantled albatrosses concentrated their time </w:t>
      </w:r>
      <w:r>
        <w:rPr>
          <w:rFonts w:cs="Times New Roman"/>
        </w:rPr>
        <w:t>at sea within</w:t>
      </w:r>
      <w:r w:rsidR="00D650FC" w:rsidRPr="00087D1F">
        <w:t xml:space="preserve"> frontal regions includ</w:t>
      </w:r>
      <w:r w:rsidR="00AB4F4A" w:rsidRPr="00087D1F">
        <w:t>ing</w:t>
      </w:r>
      <w:r w:rsidR="00D650FC" w:rsidRPr="00087D1F">
        <w:t xml:space="preserve"> the Antarctic Polar Front (APF) to the south of Macquarie Island and the southern boundary of the Antarctic Circumpolar current (ACC</w:t>
      </w:r>
      <w:r w:rsidRPr="00D957E5">
        <w:rPr>
          <w:rFonts w:cs="Times New Roman"/>
        </w:rPr>
        <w:t xml:space="preserve">, </w:t>
      </w:r>
      <w:r w:rsidR="00F531F0" w:rsidRPr="00087D1F">
        <w:t>Fig</w:t>
      </w:r>
      <w:r w:rsidRPr="00D957E5">
        <w:rPr>
          <w:rFonts w:cs="Times New Roman"/>
        </w:rPr>
        <w:t xml:space="preserve"> </w:t>
      </w:r>
      <w:r w:rsidR="007A5B23">
        <w:rPr>
          <w:rFonts w:cs="Times New Roman"/>
        </w:rPr>
        <w:t>5</w:t>
      </w:r>
      <w:r w:rsidR="00D650FC" w:rsidRPr="00087D1F">
        <w:t xml:space="preserve">). For light-mantled albatrosses, </w:t>
      </w:r>
      <w:r>
        <w:rPr>
          <w:rFonts w:cs="Times New Roman"/>
        </w:rPr>
        <w:t>greater</w:t>
      </w:r>
      <w:r w:rsidR="00D650FC" w:rsidRPr="00087D1F">
        <w:t xml:space="preserve"> chlorophyll</w:t>
      </w:r>
      <w:r w:rsidR="003076A7">
        <w:t xml:space="preserve"> </w:t>
      </w:r>
      <w:r w:rsidR="00D650FC" w:rsidRPr="003076A7">
        <w:rPr>
          <w:i/>
        </w:rPr>
        <w:t>a</w:t>
      </w:r>
      <w:r w:rsidR="003076A7">
        <w:t xml:space="preserve"> concentration</w:t>
      </w:r>
      <w:r w:rsidR="00D650FC" w:rsidRPr="00087D1F">
        <w:t xml:space="preserve">, </w:t>
      </w:r>
      <w:r>
        <w:rPr>
          <w:rFonts w:cs="Times New Roman"/>
        </w:rPr>
        <w:t>greater</w:t>
      </w:r>
      <w:r w:rsidR="00D650FC" w:rsidRPr="00087D1F">
        <w:t xml:space="preserve"> eddy kinetic energy, low bathymetric gradient and low to moderate wind speeds explained </w:t>
      </w:r>
      <w:r w:rsidR="004F53D6">
        <w:rPr>
          <w:rFonts w:cs="Times New Roman"/>
        </w:rPr>
        <w:t>63% of deviance in</w:t>
      </w:r>
      <w:r w:rsidRPr="00D957E5">
        <w:rPr>
          <w:rFonts w:cs="Times New Roman"/>
        </w:rPr>
        <w:t xml:space="preserve"> </w:t>
      </w:r>
      <w:r w:rsidR="00D650FC" w:rsidRPr="00087D1F">
        <w:t>residence time (</w:t>
      </w:r>
      <w:r w:rsidR="00F531F0" w:rsidRPr="00087D1F">
        <w:t xml:space="preserve">Fig. </w:t>
      </w:r>
      <w:r w:rsidR="007A5B23">
        <w:rPr>
          <w:rFonts w:cs="Times New Roman"/>
        </w:rPr>
        <w:t>4</w:t>
      </w:r>
      <w:r w:rsidRPr="00D957E5">
        <w:rPr>
          <w:rFonts w:cs="Times New Roman"/>
        </w:rPr>
        <w:t xml:space="preserve">, </w:t>
      </w:r>
      <w:r w:rsidR="00BC797A" w:rsidRPr="00087D1F">
        <w:t>Table 2</w:t>
      </w:r>
      <w:r w:rsidR="00D650FC" w:rsidRPr="00087D1F">
        <w:t xml:space="preserve">). </w:t>
      </w:r>
    </w:p>
    <w:p w14:paraId="4F273DFD" w14:textId="77777777" w:rsidR="00D650FC" w:rsidRPr="00D650FC" w:rsidRDefault="00D650FC" w:rsidP="007561B0">
      <w:pPr>
        <w:rPr>
          <w:lang w:val="en-AU"/>
        </w:rPr>
      </w:pPr>
    </w:p>
    <w:p w14:paraId="2F81FB23" w14:textId="38F5D6C0" w:rsidR="00D650FC" w:rsidRPr="00087D1F" w:rsidRDefault="00D650FC" w:rsidP="007561B0">
      <w:r w:rsidRPr="00087D1F">
        <w:t>Habitat use by wandering albatrosses during the breeding season was predominantly to the west of Macquarie Island (</w:t>
      </w:r>
      <w:r w:rsidR="00F531F0" w:rsidRPr="00087D1F">
        <w:t xml:space="preserve">Fig. </w:t>
      </w:r>
      <w:r w:rsidR="007A5B23">
        <w:rPr>
          <w:rFonts w:cs="Times New Roman"/>
        </w:rPr>
        <w:t>2</w:t>
      </w:r>
      <w:r w:rsidR="00206154">
        <w:rPr>
          <w:rFonts w:cs="Times New Roman"/>
        </w:rPr>
        <w:t>a)</w:t>
      </w:r>
      <w:r w:rsidR="001152AD">
        <w:rPr>
          <w:rFonts w:cs="Times New Roman"/>
        </w:rPr>
        <w:t xml:space="preserve">, with greatest residence times </w:t>
      </w:r>
      <w:r w:rsidR="00C21026" w:rsidRPr="001152AD">
        <w:rPr>
          <w:rFonts w:cs="Times New Roman"/>
        </w:rPr>
        <w:t xml:space="preserve">concentrated </w:t>
      </w:r>
      <w:r w:rsidR="0063362D" w:rsidRPr="001152AD">
        <w:rPr>
          <w:rFonts w:cs="Times New Roman"/>
        </w:rPr>
        <w:t>along the APF</w:t>
      </w:r>
      <w:r w:rsidR="001152AD">
        <w:rPr>
          <w:rFonts w:cs="Times New Roman"/>
        </w:rPr>
        <w:t xml:space="preserve">. </w:t>
      </w:r>
      <w:r w:rsidR="00CA7697">
        <w:rPr>
          <w:rFonts w:cs="Times New Roman"/>
        </w:rPr>
        <w:t>Wandering albatrosses used areas</w:t>
      </w:r>
      <w:r w:rsidR="001152AD">
        <w:rPr>
          <w:rFonts w:cs="Times New Roman"/>
        </w:rPr>
        <w:t xml:space="preserve"> </w:t>
      </w:r>
      <w:r w:rsidR="001152AD" w:rsidRPr="00526744">
        <w:rPr>
          <w:rFonts w:cs="Times New Roman"/>
        </w:rPr>
        <w:t>further from the colony (</w:t>
      </w:r>
      <w:r w:rsidR="00526744" w:rsidRPr="00526744">
        <w:rPr>
          <w:rFonts w:cs="Times New Roman"/>
        </w:rPr>
        <w:t xml:space="preserve">mean: </w:t>
      </w:r>
      <w:r w:rsidR="00526744" w:rsidRPr="00526744">
        <w:t>942</w:t>
      </w:r>
      <w:r w:rsidR="00CA7697">
        <w:t xml:space="preserve"> </w:t>
      </w:r>
      <w:r w:rsidR="00526744" w:rsidRPr="00526744">
        <w:t>±</w:t>
      </w:r>
      <w:r w:rsidR="00CA7697">
        <w:t xml:space="preserve"> </w:t>
      </w:r>
      <w:r w:rsidR="00526744" w:rsidRPr="00526744">
        <w:t>21</w:t>
      </w:r>
      <w:r w:rsidR="00CA7697">
        <w:t xml:space="preserve"> km</w:t>
      </w:r>
      <w:r w:rsidR="001152AD" w:rsidRPr="00526744">
        <w:rPr>
          <w:rFonts w:cs="Times New Roman"/>
        </w:rPr>
        <w:t xml:space="preserve">), but </w:t>
      </w:r>
      <w:r w:rsidR="00CA7697">
        <w:rPr>
          <w:rFonts w:cs="Times New Roman"/>
        </w:rPr>
        <w:t xml:space="preserve">travelled </w:t>
      </w:r>
      <w:r w:rsidR="001152AD" w:rsidRPr="00526744">
        <w:rPr>
          <w:rFonts w:cs="Times New Roman"/>
        </w:rPr>
        <w:t>less dis</w:t>
      </w:r>
      <w:r w:rsidR="00526744" w:rsidRPr="00526744">
        <w:rPr>
          <w:rFonts w:cs="Times New Roman"/>
        </w:rPr>
        <w:t xml:space="preserve">tance (mean: </w:t>
      </w:r>
      <w:r w:rsidR="00CA7697">
        <w:t xml:space="preserve">191 </w:t>
      </w:r>
      <w:r w:rsidR="00526744" w:rsidRPr="00526744">
        <w:t>±</w:t>
      </w:r>
      <w:r w:rsidR="00CA7697">
        <w:t xml:space="preserve"> 8 </w:t>
      </w:r>
      <w:r w:rsidR="00CA7697" w:rsidRPr="00F15705">
        <w:rPr>
          <w:lang w:val="en-AU"/>
        </w:rPr>
        <w:t>km day</w:t>
      </w:r>
      <w:r w:rsidR="00CA7697" w:rsidRPr="00F15705">
        <w:rPr>
          <w:vertAlign w:val="superscript"/>
          <w:lang w:val="en-AU"/>
        </w:rPr>
        <w:t>-1</w:t>
      </w:r>
      <w:r w:rsidR="00526744" w:rsidRPr="00526744">
        <w:rPr>
          <w:rFonts w:cs="Times New Roman"/>
        </w:rPr>
        <w:t xml:space="preserve">) </w:t>
      </w:r>
      <w:r w:rsidR="001152AD" w:rsidRPr="00526744">
        <w:rPr>
          <w:rFonts w:cs="Times New Roman"/>
        </w:rPr>
        <w:t>each day</w:t>
      </w:r>
      <w:r w:rsidR="00526744" w:rsidRPr="00526744">
        <w:rPr>
          <w:rFonts w:cs="Times New Roman"/>
        </w:rPr>
        <w:t xml:space="preserve"> </w:t>
      </w:r>
      <w:r w:rsidR="001152AD" w:rsidRPr="00526744">
        <w:rPr>
          <w:rFonts w:cs="Times New Roman"/>
        </w:rPr>
        <w:t>than</w:t>
      </w:r>
      <w:r w:rsidR="001152AD">
        <w:rPr>
          <w:rFonts w:cs="Times New Roman"/>
        </w:rPr>
        <w:t xml:space="preserve"> any other species tracked.</w:t>
      </w:r>
      <w:r w:rsidRPr="00087D1F">
        <w:t xml:space="preserve"> The </w:t>
      </w:r>
      <w:r w:rsidR="00140495">
        <w:rPr>
          <w:rFonts w:cs="Times New Roman"/>
        </w:rPr>
        <w:t>optimal</w:t>
      </w:r>
      <w:r w:rsidRPr="00087D1F">
        <w:t xml:space="preserve"> models for this species included only wind speed, </w:t>
      </w:r>
      <w:r w:rsidR="004F53D6">
        <w:rPr>
          <w:rFonts w:cs="Times New Roman"/>
        </w:rPr>
        <w:t>which explained 53% of total deviance in residence time</w:t>
      </w:r>
      <w:r w:rsidR="00206154">
        <w:rPr>
          <w:rFonts w:cs="Times New Roman"/>
        </w:rPr>
        <w:t>;</w:t>
      </w:r>
      <w:r w:rsidRPr="00087D1F">
        <w:t xml:space="preserve"> no oceanographic covariates had a significant effect on residence time dur</w:t>
      </w:r>
      <w:r w:rsidR="00730192" w:rsidRPr="00087D1F">
        <w:t>ing the breeding period (</w:t>
      </w:r>
      <w:r w:rsidR="00BC797A" w:rsidRPr="00087D1F">
        <w:t xml:space="preserve">Table </w:t>
      </w:r>
      <w:r w:rsidR="001A1878">
        <w:t>2</w:t>
      </w:r>
      <w:r w:rsidR="00080CAE">
        <w:rPr>
          <w:rFonts w:cs="Times New Roman"/>
        </w:rPr>
        <w:t>,</w:t>
      </w:r>
      <w:r w:rsidR="00080CAE" w:rsidRPr="00080CAE">
        <w:rPr>
          <w:rFonts w:cs="Times New Roman"/>
        </w:rPr>
        <w:t xml:space="preserve"> </w:t>
      </w:r>
      <w:r w:rsidR="00080CAE" w:rsidRPr="00D957E5">
        <w:rPr>
          <w:rFonts w:cs="Times New Roman"/>
        </w:rPr>
        <w:t xml:space="preserve">Fig. </w:t>
      </w:r>
      <w:r w:rsidR="007A5B23">
        <w:rPr>
          <w:rFonts w:cs="Times New Roman"/>
        </w:rPr>
        <w:t>4</w:t>
      </w:r>
      <w:r w:rsidR="00206154" w:rsidRPr="00D957E5">
        <w:rPr>
          <w:rFonts w:cs="Times New Roman"/>
        </w:rPr>
        <w:t xml:space="preserve">). </w:t>
      </w:r>
    </w:p>
    <w:p w14:paraId="60290248" w14:textId="77777777" w:rsidR="00D650FC" w:rsidRPr="00D650FC" w:rsidRDefault="00D650FC" w:rsidP="00AA7F2D">
      <w:pPr>
        <w:rPr>
          <w:lang w:val="en-AU"/>
        </w:rPr>
      </w:pPr>
    </w:p>
    <w:p w14:paraId="20495E4C" w14:textId="77777777" w:rsidR="00D650FC" w:rsidRPr="00D650FC" w:rsidRDefault="00D650FC" w:rsidP="00950B42">
      <w:pPr>
        <w:pStyle w:val="Heading4"/>
      </w:pPr>
      <w:bookmarkStart w:id="17" w:name="_Toc354859648"/>
      <w:bookmarkStart w:id="18" w:name="_Toc377291599"/>
      <w:r w:rsidRPr="00D650FC">
        <w:t>Nonbreeding period</w:t>
      </w:r>
      <w:bookmarkEnd w:id="17"/>
      <w:bookmarkEnd w:id="18"/>
    </w:p>
    <w:p w14:paraId="39B350CB" w14:textId="2B6FA605" w:rsidR="00D650FC" w:rsidRPr="00D650FC" w:rsidRDefault="00D650FC" w:rsidP="007561B0">
      <w:pPr>
        <w:rPr>
          <w:lang w:val="en-AU"/>
        </w:rPr>
      </w:pPr>
      <w:r w:rsidRPr="00087D1F">
        <w:t xml:space="preserve">All species dispersed more widely during the nonbreeding period and </w:t>
      </w:r>
      <w:r w:rsidR="00AA1473">
        <w:rPr>
          <w:rFonts w:cs="Times New Roman"/>
        </w:rPr>
        <w:t xml:space="preserve">exhibited </w:t>
      </w:r>
      <w:r w:rsidR="00206154">
        <w:rPr>
          <w:rFonts w:cs="Times New Roman"/>
        </w:rPr>
        <w:t xml:space="preserve">circumpolar </w:t>
      </w:r>
      <w:r w:rsidRPr="00087D1F">
        <w:t xml:space="preserve">distributions characterised by </w:t>
      </w:r>
      <w:r w:rsidR="00206154">
        <w:rPr>
          <w:rFonts w:cs="Times New Roman"/>
        </w:rPr>
        <w:t xml:space="preserve">patchy, </w:t>
      </w:r>
      <w:r w:rsidRPr="00087D1F">
        <w:t xml:space="preserve">isolated areas of </w:t>
      </w:r>
      <w:r w:rsidR="00206154">
        <w:rPr>
          <w:rFonts w:cs="Times New Roman"/>
        </w:rPr>
        <w:t>longer relative</w:t>
      </w:r>
      <w:r w:rsidRPr="00087D1F">
        <w:t xml:space="preserve"> residence </w:t>
      </w:r>
      <w:r w:rsidR="00206154" w:rsidRPr="00D957E5">
        <w:rPr>
          <w:rFonts w:cs="Times New Roman"/>
        </w:rPr>
        <w:t>tim</w:t>
      </w:r>
      <w:r w:rsidR="00206154" w:rsidRPr="00FF0887">
        <w:rPr>
          <w:rFonts w:cs="Times New Roman"/>
        </w:rPr>
        <w:t>es at sea</w:t>
      </w:r>
      <w:r w:rsidRPr="00087D1F">
        <w:t xml:space="preserve"> (</w:t>
      </w:r>
      <w:r w:rsidR="00F531F0" w:rsidRPr="00087D1F">
        <w:t xml:space="preserve">Fig. </w:t>
      </w:r>
      <w:r w:rsidR="007A5B23">
        <w:rPr>
          <w:rFonts w:cs="Times New Roman"/>
        </w:rPr>
        <w:t>2</w:t>
      </w:r>
      <w:r w:rsidR="00206154" w:rsidRPr="00FF0887">
        <w:rPr>
          <w:rFonts w:cs="Times New Roman"/>
        </w:rPr>
        <w:t>b</w:t>
      </w:r>
      <w:r w:rsidRPr="00087D1F">
        <w:t xml:space="preserve">). Despite the larger overall distribution, the daily </w:t>
      </w:r>
      <w:r w:rsidR="00206154" w:rsidRPr="00FF0887">
        <w:rPr>
          <w:rFonts w:cs="Times New Roman"/>
        </w:rPr>
        <w:t xml:space="preserve">displacement </w:t>
      </w:r>
      <w:r w:rsidRPr="00087D1F">
        <w:t>distances</w:t>
      </w:r>
      <w:r w:rsidR="00206154" w:rsidRPr="00FF0887">
        <w:rPr>
          <w:rFonts w:cs="Times New Roman"/>
        </w:rPr>
        <w:t xml:space="preserve"> travelled</w:t>
      </w:r>
      <w:r w:rsidRPr="00087D1F">
        <w:t xml:space="preserve"> were significantly</w:t>
      </w:r>
      <w:r w:rsidRPr="00D650FC">
        <w:rPr>
          <w:lang w:val="en-AU"/>
        </w:rPr>
        <w:t xml:space="preserve"> shorter than those during the breeding period for all species, except black-browed albatrosses, which displayed a mean daily flight distance of 351 ± 1</w:t>
      </w:r>
      <w:r w:rsidR="002C2FA2">
        <w:rPr>
          <w:lang w:val="en-AU"/>
        </w:rPr>
        <w:t>4</w:t>
      </w:r>
      <w:r w:rsidRPr="00D650FC">
        <w:rPr>
          <w:lang w:val="en-AU"/>
        </w:rPr>
        <w:t xml:space="preserve"> km day</w:t>
      </w:r>
      <w:r w:rsidRPr="00D650FC">
        <w:rPr>
          <w:vertAlign w:val="superscript"/>
          <w:lang w:val="en-AU"/>
        </w:rPr>
        <w:t>-1</w:t>
      </w:r>
      <w:r w:rsidRPr="00D650FC">
        <w:rPr>
          <w:lang w:val="en-AU"/>
        </w:rPr>
        <w:t xml:space="preserve"> (32% greater than during the breeding period) [ANOVA: F</w:t>
      </w:r>
      <w:r w:rsidRPr="00D650FC">
        <w:rPr>
          <w:vertAlign w:val="subscript"/>
          <w:lang w:val="en-AU"/>
        </w:rPr>
        <w:t>3, 7143</w:t>
      </w:r>
      <w:r w:rsidRPr="00D650FC">
        <w:rPr>
          <w:lang w:val="en-AU"/>
        </w:rPr>
        <w:t xml:space="preserve"> = 49.02, p &lt; 0.001]. Wandering albatrosses </w:t>
      </w:r>
      <w:r w:rsidR="00206154" w:rsidRPr="00FF0887">
        <w:rPr>
          <w:lang w:val="en-AU"/>
        </w:rPr>
        <w:t>moved</w:t>
      </w:r>
      <w:r w:rsidRPr="00D650FC">
        <w:rPr>
          <w:lang w:val="en-AU"/>
        </w:rPr>
        <w:t xml:space="preserve"> the shortest daily distances (mean: 15</w:t>
      </w:r>
      <w:r w:rsidR="002C2FA2">
        <w:rPr>
          <w:lang w:val="en-AU"/>
        </w:rPr>
        <w:t xml:space="preserve">3 </w:t>
      </w:r>
      <w:r w:rsidRPr="00D650FC">
        <w:rPr>
          <w:lang w:val="en-AU"/>
        </w:rPr>
        <w:t>± 4 km day</w:t>
      </w:r>
      <w:r w:rsidRPr="00D650FC">
        <w:rPr>
          <w:vertAlign w:val="superscript"/>
          <w:lang w:val="en-AU"/>
        </w:rPr>
        <w:t>-1</w:t>
      </w:r>
      <w:r w:rsidRPr="00D650FC">
        <w:rPr>
          <w:lang w:val="en-AU"/>
        </w:rPr>
        <w:t xml:space="preserve">) and </w:t>
      </w:r>
      <w:r w:rsidRPr="00087D1F">
        <w:t>black-browed albatrosses the greatest distances</w:t>
      </w:r>
      <w:r w:rsidR="00377824" w:rsidRPr="00FF0887">
        <w:rPr>
          <w:lang w:val="en-AU"/>
        </w:rPr>
        <w:t xml:space="preserve"> (mean: 351 ± 14</w:t>
      </w:r>
      <w:r w:rsidRPr="00D650FC">
        <w:rPr>
          <w:lang w:val="en-AU"/>
        </w:rPr>
        <w:t xml:space="preserve"> km day</w:t>
      </w:r>
      <w:r w:rsidRPr="00D650FC">
        <w:rPr>
          <w:vertAlign w:val="superscript"/>
          <w:lang w:val="en-AU"/>
        </w:rPr>
        <w:t>-1</w:t>
      </w:r>
      <w:r w:rsidR="00377824" w:rsidRPr="00FF0887">
        <w:rPr>
          <w:lang w:val="en-AU"/>
        </w:rPr>
        <w:t>)</w:t>
      </w:r>
      <w:r w:rsidR="006A3B2A" w:rsidRPr="00FF0887">
        <w:rPr>
          <w:lang w:val="en-AU"/>
        </w:rPr>
        <w:t>.</w:t>
      </w:r>
      <w:r w:rsidRPr="00D650FC">
        <w:rPr>
          <w:lang w:val="en-AU"/>
        </w:rPr>
        <w:t xml:space="preserve"> Overlap of all four species (corresponding use of individual 100 x </w:t>
      </w:r>
      <w:r w:rsidR="001D2FB3" w:rsidRPr="001E0EB0">
        <w:rPr>
          <w:lang w:val="en-AU"/>
        </w:rPr>
        <w:t>100</w:t>
      </w:r>
      <w:r w:rsidR="00206154">
        <w:rPr>
          <w:lang w:val="en-AU"/>
        </w:rPr>
        <w:t xml:space="preserve"> </w:t>
      </w:r>
      <w:r w:rsidR="001D2FB3" w:rsidRPr="001E0EB0">
        <w:rPr>
          <w:lang w:val="en-AU"/>
        </w:rPr>
        <w:t>km</w:t>
      </w:r>
      <w:r w:rsidRPr="00D650FC">
        <w:rPr>
          <w:lang w:val="en-AU"/>
        </w:rPr>
        <w:t xml:space="preserve"> grid cells), was restricted to a small region close to the breeding colony and several isolated groups of grid cells in the south-west Pacific basin and the Drake Passage (</w:t>
      </w:r>
      <w:r w:rsidR="00F531F0">
        <w:rPr>
          <w:lang w:val="en-AU"/>
        </w:rPr>
        <w:t>Fig</w:t>
      </w:r>
      <w:r w:rsidR="00F531F0" w:rsidRPr="00087D1F">
        <w:t xml:space="preserve">. </w:t>
      </w:r>
      <w:r w:rsidR="007A5B23">
        <w:rPr>
          <w:rFonts w:cs="Times New Roman"/>
        </w:rPr>
        <w:t>3</w:t>
      </w:r>
      <w:r w:rsidR="001D2FB3" w:rsidRPr="00D957E5">
        <w:rPr>
          <w:rFonts w:cs="Times New Roman"/>
        </w:rPr>
        <w:t>b</w:t>
      </w:r>
      <w:r w:rsidR="001D2FB3" w:rsidRPr="001E0EB0">
        <w:rPr>
          <w:rFonts w:cs="Times New Roman"/>
        </w:rPr>
        <w:t xml:space="preserve">). </w:t>
      </w:r>
    </w:p>
    <w:p w14:paraId="2F2F44A7" w14:textId="77777777" w:rsidR="00D650FC" w:rsidRPr="00D650FC" w:rsidRDefault="00D650FC" w:rsidP="007561B0">
      <w:pPr>
        <w:rPr>
          <w:lang w:val="en-AU"/>
        </w:rPr>
      </w:pPr>
    </w:p>
    <w:p w14:paraId="43698A64" w14:textId="79222E38" w:rsidR="00D650FC" w:rsidRPr="00087D1F" w:rsidRDefault="00D650FC" w:rsidP="007561B0">
      <w:r w:rsidRPr="00087D1F">
        <w:t xml:space="preserve">During the nonbreeding period the best models included multiple environmental covariates and showed that despite </w:t>
      </w:r>
      <w:r w:rsidR="00AA1473">
        <w:rPr>
          <w:rFonts w:cs="Times New Roman"/>
        </w:rPr>
        <w:t>large</w:t>
      </w:r>
      <w:r w:rsidRPr="00087D1F">
        <w:t xml:space="preserve"> differences i</w:t>
      </w:r>
      <w:r w:rsidR="00AB4F4A" w:rsidRPr="00087D1F">
        <w:t>n</w:t>
      </w:r>
      <w:r w:rsidRPr="00087D1F">
        <w:t xml:space="preserve"> spatial habitat use, </w:t>
      </w:r>
      <w:r w:rsidR="00AA1473">
        <w:rPr>
          <w:rFonts w:cs="Times New Roman"/>
        </w:rPr>
        <w:t>greater</w:t>
      </w:r>
      <w:r w:rsidRPr="00087D1F">
        <w:t xml:space="preserve"> residence times were associated with similar oceanographic features </w:t>
      </w:r>
      <w:r w:rsidRPr="00D650FC">
        <w:rPr>
          <w:lang w:val="en-AU"/>
        </w:rPr>
        <w:t>(</w:t>
      </w:r>
      <w:r w:rsidR="00BC797A">
        <w:rPr>
          <w:lang w:val="en-AU"/>
        </w:rPr>
        <w:t xml:space="preserve">Table </w:t>
      </w:r>
      <w:r w:rsidR="001A1878">
        <w:rPr>
          <w:lang w:val="en-AU"/>
        </w:rPr>
        <w:t>2</w:t>
      </w:r>
      <w:r w:rsidR="00B46AF3">
        <w:rPr>
          <w:lang w:val="en-AU"/>
        </w:rPr>
        <w:t xml:space="preserve">, </w:t>
      </w:r>
      <w:r w:rsidR="001D2FB3" w:rsidRPr="001E0EB0">
        <w:rPr>
          <w:lang w:val="en-AU"/>
        </w:rPr>
        <w:t xml:space="preserve">Fig. </w:t>
      </w:r>
      <w:r w:rsidR="007A5B23">
        <w:rPr>
          <w:rFonts w:cs="Times New Roman"/>
        </w:rPr>
        <w:t>4</w:t>
      </w:r>
      <w:r w:rsidR="001D2FB3" w:rsidRPr="001E0EB0">
        <w:rPr>
          <w:lang w:val="en-AU"/>
        </w:rPr>
        <w:t>).</w:t>
      </w:r>
      <w:r w:rsidR="005A79B9" w:rsidRPr="001E0EB0">
        <w:rPr>
          <w:lang w:val="en-AU"/>
        </w:rPr>
        <w:t xml:space="preserve"> </w:t>
      </w:r>
      <w:r w:rsidR="00AA1473">
        <w:rPr>
          <w:rFonts w:cs="Times New Roman"/>
        </w:rPr>
        <w:t>For example</w:t>
      </w:r>
      <w:r w:rsidR="00EB4CA5">
        <w:rPr>
          <w:rFonts w:cs="Times New Roman"/>
        </w:rPr>
        <w:t>,</w:t>
      </w:r>
      <w:r w:rsidR="00FF0887">
        <w:rPr>
          <w:rFonts w:cs="Times New Roman"/>
        </w:rPr>
        <w:t xml:space="preserve"> </w:t>
      </w:r>
      <w:r w:rsidR="00FF0887" w:rsidRPr="00D957E5">
        <w:rPr>
          <w:rFonts w:cs="Times New Roman"/>
        </w:rPr>
        <w:t>mesoscale eddy structures (high eddy kinetic energy) and thermal fronts (high sea surface temperature gradient</w:t>
      </w:r>
      <w:r w:rsidRPr="00087D1F">
        <w:t xml:space="preserve">). Furthermore, the relationship of residence time to wind speed was similar to the breeding period for grey-headed, light-mantled and wandering albatrosses, with a general pattern of </w:t>
      </w:r>
      <w:r w:rsidR="00AA1473">
        <w:rPr>
          <w:rFonts w:cs="Times New Roman"/>
        </w:rPr>
        <w:t xml:space="preserve">low to </w:t>
      </w:r>
      <w:r w:rsidRPr="00087D1F">
        <w:t xml:space="preserve">moderate winds corresponding </w:t>
      </w:r>
      <w:r w:rsidR="00AA1473">
        <w:rPr>
          <w:rFonts w:cs="Times New Roman"/>
        </w:rPr>
        <w:t>with</w:t>
      </w:r>
      <w:r w:rsidR="00AA1473" w:rsidRPr="00D957E5">
        <w:rPr>
          <w:rFonts w:cs="Times New Roman"/>
        </w:rPr>
        <w:t xml:space="preserve"> </w:t>
      </w:r>
      <w:r w:rsidR="00AA1473">
        <w:rPr>
          <w:rFonts w:cs="Times New Roman"/>
        </w:rPr>
        <w:t>greater</w:t>
      </w:r>
      <w:r w:rsidRPr="00087D1F">
        <w:t xml:space="preserve"> residence </w:t>
      </w:r>
      <w:r w:rsidR="00AA1473" w:rsidRPr="00D957E5">
        <w:rPr>
          <w:rFonts w:cs="Times New Roman"/>
        </w:rPr>
        <w:t>time</w:t>
      </w:r>
      <w:r w:rsidR="00AA1473">
        <w:rPr>
          <w:rFonts w:cs="Times New Roman"/>
        </w:rPr>
        <w:t>s</w:t>
      </w:r>
      <w:r w:rsidR="00AA1473" w:rsidRPr="00D957E5">
        <w:rPr>
          <w:rFonts w:cs="Times New Roman"/>
        </w:rPr>
        <w:t xml:space="preserve"> </w:t>
      </w:r>
      <w:r w:rsidR="00B46AF3" w:rsidRPr="001E0EB0">
        <w:rPr>
          <w:lang w:val="en-AU"/>
        </w:rPr>
        <w:t>(</w:t>
      </w:r>
      <w:r w:rsidR="00BC797A">
        <w:rPr>
          <w:lang w:val="en-AU"/>
        </w:rPr>
        <w:t xml:space="preserve">Table </w:t>
      </w:r>
      <w:r w:rsidR="001A1878">
        <w:rPr>
          <w:lang w:val="en-AU"/>
        </w:rPr>
        <w:t>2</w:t>
      </w:r>
      <w:r w:rsidR="00B46AF3">
        <w:rPr>
          <w:lang w:val="en-AU"/>
        </w:rPr>
        <w:t xml:space="preserve">, </w:t>
      </w:r>
      <w:r w:rsidR="00B46AF3" w:rsidRPr="001E0EB0">
        <w:rPr>
          <w:lang w:val="en-AU"/>
        </w:rPr>
        <w:t xml:space="preserve">Fig. </w:t>
      </w:r>
      <w:r w:rsidR="007A5B23">
        <w:rPr>
          <w:rFonts w:cs="Times New Roman"/>
        </w:rPr>
        <w:t>4</w:t>
      </w:r>
      <w:r w:rsidRPr="00D650FC">
        <w:rPr>
          <w:lang w:val="en-AU"/>
        </w:rPr>
        <w:t>)</w:t>
      </w:r>
      <w:r w:rsidRPr="00087D1F">
        <w:t xml:space="preserve">. Despite some similarities, </w:t>
      </w:r>
      <w:r w:rsidR="00AA1473">
        <w:rPr>
          <w:rFonts w:cs="Times New Roman"/>
        </w:rPr>
        <w:t>environment</w:t>
      </w:r>
      <w:r w:rsidR="00623349">
        <w:rPr>
          <w:rFonts w:cs="Times New Roman"/>
        </w:rPr>
        <w:t>al</w:t>
      </w:r>
      <w:r w:rsidRPr="00087D1F">
        <w:t xml:space="preserve"> models did </w:t>
      </w:r>
      <w:r w:rsidR="00AA1473">
        <w:rPr>
          <w:rFonts w:cs="Times New Roman"/>
        </w:rPr>
        <w:t>indicate</w:t>
      </w:r>
      <w:r w:rsidRPr="00087D1F">
        <w:t xml:space="preserve"> differences among species in </w:t>
      </w:r>
      <w:r w:rsidR="00AA1473">
        <w:rPr>
          <w:rFonts w:cs="Times New Roman"/>
        </w:rPr>
        <w:t>their responses</w:t>
      </w:r>
      <w:r w:rsidRPr="00087D1F">
        <w:t xml:space="preserve"> to environmental covariates.</w:t>
      </w:r>
    </w:p>
    <w:p w14:paraId="42EF025C" w14:textId="77777777" w:rsidR="00D650FC" w:rsidRPr="00087D1F" w:rsidRDefault="00D650FC" w:rsidP="007561B0"/>
    <w:p w14:paraId="68E6500A" w14:textId="39477B71" w:rsidR="00AA1473" w:rsidRDefault="00623349" w:rsidP="00AA1473">
      <w:pPr>
        <w:rPr>
          <w:rFonts w:cs="Times New Roman"/>
        </w:rPr>
      </w:pPr>
      <w:r w:rsidRPr="008E114F">
        <w:rPr>
          <w:rFonts w:cs="Times New Roman"/>
        </w:rPr>
        <w:t>B</w:t>
      </w:r>
      <w:r w:rsidR="00AA1473" w:rsidRPr="008E114F">
        <w:rPr>
          <w:rFonts w:cs="Times New Roman"/>
        </w:rPr>
        <w:t xml:space="preserve">lack-browed albatrosses had greatest residence times in isolated regions with greater chlorophyll </w:t>
      </w:r>
      <w:r w:rsidR="00AA1473" w:rsidRPr="003076A7">
        <w:rPr>
          <w:rFonts w:cs="Times New Roman"/>
          <w:i/>
        </w:rPr>
        <w:t>a</w:t>
      </w:r>
      <w:r w:rsidR="003076A7">
        <w:rPr>
          <w:rFonts w:cs="Times New Roman"/>
        </w:rPr>
        <w:t xml:space="preserve"> concentration</w:t>
      </w:r>
      <w:r w:rsidR="00AA1473" w:rsidRPr="008E114F">
        <w:rPr>
          <w:rFonts w:cs="Times New Roman"/>
        </w:rPr>
        <w:t xml:space="preserve">, greater </w:t>
      </w:r>
      <w:r w:rsidR="00D650FC" w:rsidRPr="00087D1F">
        <w:t>eddy kinetic energy</w:t>
      </w:r>
      <w:r w:rsidR="00AA1473" w:rsidRPr="00130CC4">
        <w:t>,</w:t>
      </w:r>
      <w:r w:rsidR="00D650FC" w:rsidRPr="00087D1F">
        <w:t xml:space="preserve"> and </w:t>
      </w:r>
      <w:r w:rsidR="00AA1473" w:rsidRPr="00130CC4">
        <w:t>more pronounced sea surface temperature gradients</w:t>
      </w:r>
      <w:r w:rsidR="008E114F" w:rsidRPr="00130CC4">
        <w:t xml:space="preserve"> </w:t>
      </w:r>
      <w:r w:rsidR="00B46AF3" w:rsidRPr="00130CC4">
        <w:t>(T</w:t>
      </w:r>
      <w:r w:rsidR="001A1878">
        <w:t>able 2</w:t>
      </w:r>
      <w:r w:rsidR="00B46AF3" w:rsidRPr="00130CC4">
        <w:t xml:space="preserve">, Fig. </w:t>
      </w:r>
      <w:r w:rsidR="007A5B23">
        <w:t>4</w:t>
      </w:r>
      <w:r w:rsidR="00B46AF3" w:rsidRPr="00130CC4">
        <w:t>)</w:t>
      </w:r>
      <w:r w:rsidR="00A42697" w:rsidRPr="00130CC4">
        <w:t>.</w:t>
      </w:r>
      <w:r w:rsidR="009F05DC">
        <w:t xml:space="preserve"> </w:t>
      </w:r>
      <w:r w:rsidR="00130CC4" w:rsidRPr="00130CC4">
        <w:t xml:space="preserve">The optimal model was found to explain 49% of </w:t>
      </w:r>
      <w:r w:rsidR="00D650FC" w:rsidRPr="00087D1F">
        <w:t xml:space="preserve">the </w:t>
      </w:r>
      <w:r w:rsidR="00130CC4" w:rsidRPr="00130CC4">
        <w:t>deviance in</w:t>
      </w:r>
      <w:r w:rsidR="00D650FC" w:rsidRPr="00087D1F">
        <w:t xml:space="preserve"> residence time</w:t>
      </w:r>
      <w:r w:rsidR="00130CC4" w:rsidRPr="00130CC4">
        <w:t>.</w:t>
      </w:r>
      <w:r w:rsidR="008E114F" w:rsidRPr="00130CC4">
        <w:t xml:space="preserve"> </w:t>
      </w:r>
      <w:r w:rsidR="00A42697" w:rsidRPr="00130CC4">
        <w:t xml:space="preserve">Wind was not </w:t>
      </w:r>
      <w:r w:rsidR="00D84690" w:rsidRPr="00D84690">
        <w:t>a significant</w:t>
      </w:r>
      <w:r w:rsidR="00A42697" w:rsidRPr="00130CC4">
        <w:t xml:space="preserve"> predictor of residence time for nonbreeding black-browed </w:t>
      </w:r>
      <w:r w:rsidR="00D84690" w:rsidRPr="00D84690">
        <w:t>albatrosses</w:t>
      </w:r>
      <w:r w:rsidR="00A42697" w:rsidRPr="00130CC4">
        <w:t>.</w:t>
      </w:r>
    </w:p>
    <w:p w14:paraId="6699809F" w14:textId="77777777" w:rsidR="00D957E5" w:rsidRPr="001E0EB0" w:rsidRDefault="00D957E5" w:rsidP="00C92D1B">
      <w:pPr>
        <w:rPr>
          <w:rFonts w:cs="Times New Roman"/>
        </w:rPr>
      </w:pPr>
    </w:p>
    <w:p w14:paraId="663A49B4" w14:textId="774DF63F" w:rsidR="00D650FC" w:rsidRPr="00087D1F" w:rsidRDefault="00AA1473" w:rsidP="007561B0">
      <w:r w:rsidRPr="00D957E5">
        <w:t xml:space="preserve">For </w:t>
      </w:r>
      <w:r w:rsidR="008E114F">
        <w:t xml:space="preserve">nonbreeding </w:t>
      </w:r>
      <w:r w:rsidRPr="00D957E5">
        <w:t xml:space="preserve">grey-headed albatrosses, </w:t>
      </w:r>
      <w:r w:rsidR="008E114F">
        <w:t xml:space="preserve">the optimal model described 41% of deviance in residence time, with </w:t>
      </w:r>
      <w:r>
        <w:t>areas with greater</w:t>
      </w:r>
      <w:r w:rsidRPr="00D957E5">
        <w:t xml:space="preserve"> eddy kinetic energy and</w:t>
      </w:r>
      <w:r>
        <w:t xml:space="preserve"> more pronounced </w:t>
      </w:r>
      <w:r w:rsidRPr="00D957E5">
        <w:t>bathymetric gradient</w:t>
      </w:r>
      <w:r>
        <w:t>s (i.e., slope)</w:t>
      </w:r>
      <w:r w:rsidRPr="00D957E5">
        <w:t xml:space="preserve"> </w:t>
      </w:r>
      <w:r w:rsidR="008E114F">
        <w:t>corresponding</w:t>
      </w:r>
      <w:r>
        <w:t xml:space="preserve"> with greater </w:t>
      </w:r>
      <w:r w:rsidRPr="00D957E5">
        <w:t>residence time</w:t>
      </w:r>
      <w:r>
        <w:t>s</w:t>
      </w:r>
      <w:r w:rsidRPr="00D957E5">
        <w:t xml:space="preserve"> </w:t>
      </w:r>
      <w:r w:rsidR="00B46AF3" w:rsidRPr="001E0EB0">
        <w:rPr>
          <w:lang w:val="en-AU"/>
        </w:rPr>
        <w:t xml:space="preserve">(Table </w:t>
      </w:r>
      <w:r w:rsidR="001A1878">
        <w:rPr>
          <w:lang w:val="en-AU"/>
        </w:rPr>
        <w:t>2</w:t>
      </w:r>
      <w:r w:rsidR="00B46AF3">
        <w:rPr>
          <w:lang w:val="en-AU"/>
        </w:rPr>
        <w:t xml:space="preserve">, </w:t>
      </w:r>
      <w:r w:rsidR="00B46AF3" w:rsidRPr="001E0EB0">
        <w:rPr>
          <w:lang w:val="en-AU"/>
        </w:rPr>
        <w:t xml:space="preserve">Fig. </w:t>
      </w:r>
      <w:r w:rsidR="007A5B23">
        <w:t>4</w:t>
      </w:r>
      <w:r w:rsidR="00B46AF3" w:rsidRPr="001E0EB0">
        <w:rPr>
          <w:lang w:val="en-AU"/>
        </w:rPr>
        <w:t>)</w:t>
      </w:r>
      <w:r>
        <w:t>.</w:t>
      </w:r>
      <w:r w:rsidRPr="00D957E5">
        <w:t xml:space="preserve"> </w:t>
      </w:r>
      <w:r>
        <w:t>These results reflect</w:t>
      </w:r>
      <w:r w:rsidR="00D650FC" w:rsidRPr="00087D1F">
        <w:t xml:space="preserve"> the habitats </w:t>
      </w:r>
      <w:r w:rsidRPr="00EB4CA5">
        <w:t>characteristics of</w:t>
      </w:r>
      <w:r w:rsidR="00D650FC" w:rsidRPr="00087D1F">
        <w:t xml:space="preserve"> the central southern and south-east Pacific basin, south of the Subtropical Front (STF</w:t>
      </w:r>
      <w:r w:rsidRPr="00D957E5">
        <w:t xml:space="preserve">, Fig. </w:t>
      </w:r>
      <w:r w:rsidR="007A5B23">
        <w:t>5</w:t>
      </w:r>
      <w:r w:rsidRPr="00D957E5">
        <w:t xml:space="preserve">). </w:t>
      </w:r>
      <w:r w:rsidR="00EB4CA5">
        <w:t>We found no significant difference in</w:t>
      </w:r>
      <w:r w:rsidR="00D650FC" w:rsidRPr="00087D1F">
        <w:t xml:space="preserve"> mean daily flight distances </w:t>
      </w:r>
      <w:r w:rsidR="00EB4CA5">
        <w:t xml:space="preserve">between grey-headed </w:t>
      </w:r>
      <w:r w:rsidR="00D650FC" w:rsidRPr="00087D1F">
        <w:t xml:space="preserve">and light-mantled albatrosses during the nonbreeding period </w:t>
      </w:r>
      <w:r w:rsidR="00EB4CA5" w:rsidRPr="001E0EB0">
        <w:rPr>
          <w:lang w:val="en-AU"/>
        </w:rPr>
        <w:t>(respective means: 265</w:t>
      </w:r>
      <w:r w:rsidR="00EB4CA5" w:rsidRPr="00D650FC">
        <w:rPr>
          <w:lang w:val="en-AU"/>
        </w:rPr>
        <w:t xml:space="preserve"> ± </w:t>
      </w:r>
      <w:r w:rsidR="00EB4CA5">
        <w:rPr>
          <w:lang w:val="en-AU"/>
        </w:rPr>
        <w:t>9</w:t>
      </w:r>
      <w:r w:rsidR="00EB4CA5" w:rsidRPr="001E0EB0">
        <w:rPr>
          <w:lang w:val="en-AU"/>
        </w:rPr>
        <w:t xml:space="preserve"> km day</w:t>
      </w:r>
      <w:r w:rsidR="00EB4CA5" w:rsidRPr="001E0EB0">
        <w:rPr>
          <w:vertAlign w:val="superscript"/>
          <w:lang w:val="en-AU"/>
        </w:rPr>
        <w:t>-1</w:t>
      </w:r>
      <w:r w:rsidR="00EB4CA5" w:rsidRPr="001E0EB0">
        <w:rPr>
          <w:lang w:val="en-AU"/>
        </w:rPr>
        <w:t xml:space="preserve">, </w:t>
      </w:r>
      <w:r w:rsidR="00EB4CA5" w:rsidRPr="00D650FC">
        <w:rPr>
          <w:lang w:val="en-AU"/>
        </w:rPr>
        <w:t>26</w:t>
      </w:r>
      <w:r w:rsidR="00EB4CA5">
        <w:rPr>
          <w:lang w:val="en-AU"/>
        </w:rPr>
        <w:t>5</w:t>
      </w:r>
      <w:r w:rsidR="00EB4CA5" w:rsidRPr="00D650FC">
        <w:rPr>
          <w:lang w:val="en-AU"/>
        </w:rPr>
        <w:t xml:space="preserve"> ± 1</w:t>
      </w:r>
      <w:r w:rsidR="00EB4CA5">
        <w:rPr>
          <w:lang w:val="en-AU"/>
        </w:rPr>
        <w:t>1</w:t>
      </w:r>
      <w:r w:rsidR="00EB4CA5" w:rsidRPr="001E0EB0">
        <w:rPr>
          <w:lang w:val="en-AU"/>
        </w:rPr>
        <w:t xml:space="preserve"> km day</w:t>
      </w:r>
      <w:r w:rsidR="00EB4CA5" w:rsidRPr="001E0EB0">
        <w:rPr>
          <w:vertAlign w:val="superscript"/>
          <w:lang w:val="en-AU"/>
        </w:rPr>
        <w:t>-1</w:t>
      </w:r>
      <w:r w:rsidR="00EB4CA5" w:rsidRPr="001E0EB0">
        <w:rPr>
          <w:lang w:val="en-AU"/>
        </w:rPr>
        <w:t>; Tukey’s: p = 0.66; ANOVA: F</w:t>
      </w:r>
      <w:r w:rsidR="00EB4CA5" w:rsidRPr="001E0EB0">
        <w:rPr>
          <w:vertAlign w:val="subscript"/>
          <w:lang w:val="en-AU"/>
        </w:rPr>
        <w:t xml:space="preserve">3, 4479 = </w:t>
      </w:r>
      <w:r w:rsidR="00EB4CA5" w:rsidRPr="001E0EB0">
        <w:rPr>
          <w:lang w:val="en-AU"/>
        </w:rPr>
        <w:t>128.8, p &lt; 0.001)</w:t>
      </w:r>
      <w:r w:rsidR="00377E49">
        <w:rPr>
          <w:lang w:val="en-AU"/>
        </w:rPr>
        <w:t>,</w:t>
      </w:r>
      <w:r w:rsidR="00EB4CA5">
        <w:rPr>
          <w:lang w:val="en-AU"/>
        </w:rPr>
        <w:t xml:space="preserve"> </w:t>
      </w:r>
      <w:r w:rsidR="00D650FC" w:rsidRPr="00087D1F">
        <w:t xml:space="preserve">although they utilised quite different areas </w:t>
      </w:r>
      <w:r>
        <w:t>at sea</w:t>
      </w:r>
      <w:r w:rsidR="00377E49">
        <w:t>.</w:t>
      </w:r>
      <w:r>
        <w:t xml:space="preserve"> T</w:t>
      </w:r>
      <w:r w:rsidRPr="00D957E5">
        <w:t>here</w:t>
      </w:r>
      <w:r w:rsidR="00D650FC" w:rsidRPr="00087D1F">
        <w:t xml:space="preserve"> was contrast</w:t>
      </w:r>
      <w:r>
        <w:t>,</w:t>
      </w:r>
      <w:r w:rsidRPr="00D957E5">
        <w:t xml:space="preserve"> </w:t>
      </w:r>
      <w:r>
        <w:t>h</w:t>
      </w:r>
      <w:r w:rsidRPr="00D957E5">
        <w:t>owever,</w:t>
      </w:r>
      <w:r w:rsidR="00D650FC" w:rsidRPr="00087D1F">
        <w:t xml:space="preserve"> in their </w:t>
      </w:r>
      <w:r w:rsidRPr="00D957E5">
        <w:t>response</w:t>
      </w:r>
      <w:r>
        <w:t>s</w:t>
      </w:r>
      <w:r w:rsidR="00D650FC" w:rsidRPr="00087D1F">
        <w:t xml:space="preserve"> to bathymetric gradient, </w:t>
      </w:r>
      <w:r>
        <w:t>indicated by</w:t>
      </w:r>
      <w:r w:rsidR="00D650FC" w:rsidRPr="00087D1F">
        <w:t xml:space="preserve"> positive and negative linear relationships for grey-headed and light-mantled albatrosses, respectively </w:t>
      </w:r>
      <w:r w:rsidR="00D650FC" w:rsidRPr="00D650FC">
        <w:rPr>
          <w:lang w:val="en-AU"/>
        </w:rPr>
        <w:t>(</w:t>
      </w:r>
      <w:r w:rsidR="00BC797A">
        <w:rPr>
          <w:lang w:val="en-AU"/>
        </w:rPr>
        <w:t xml:space="preserve">Table </w:t>
      </w:r>
      <w:r w:rsidR="001A1878">
        <w:rPr>
          <w:lang w:val="en-AU"/>
        </w:rPr>
        <w:t>2</w:t>
      </w:r>
      <w:r w:rsidR="00B46AF3">
        <w:rPr>
          <w:lang w:val="en-AU"/>
        </w:rPr>
        <w:t xml:space="preserve">, </w:t>
      </w:r>
      <w:r w:rsidR="00B46AF3" w:rsidRPr="001E0EB0">
        <w:rPr>
          <w:lang w:val="en-AU"/>
        </w:rPr>
        <w:t xml:space="preserve">Fig. </w:t>
      </w:r>
      <w:r w:rsidR="007A5B23">
        <w:t>4</w:t>
      </w:r>
      <w:r w:rsidR="00D650FC" w:rsidRPr="00D650FC">
        <w:rPr>
          <w:lang w:val="en-AU"/>
        </w:rPr>
        <w:t>)</w:t>
      </w:r>
      <w:r w:rsidR="00D650FC" w:rsidRPr="00087D1F">
        <w:t xml:space="preserve">. Of the two tracked nonbreeding light-mantled </w:t>
      </w:r>
      <w:r w:rsidRPr="00D957E5">
        <w:t>albatross</w:t>
      </w:r>
      <w:r w:rsidR="00D650FC" w:rsidRPr="00087D1F">
        <w:t xml:space="preserve">, one showed a circumpolar distribution, and the other may have completed a circumpolar movement; however, the geolocator failed at approximately 10°W. </w:t>
      </w:r>
      <w:r w:rsidR="008E114F">
        <w:t xml:space="preserve">The optimal model for </w:t>
      </w:r>
      <w:r w:rsidR="00D650FC" w:rsidRPr="00087D1F">
        <w:t xml:space="preserve">the </w:t>
      </w:r>
      <w:r w:rsidR="008E114F">
        <w:t>two</w:t>
      </w:r>
      <w:r w:rsidR="008E114F" w:rsidRPr="00D957E5">
        <w:t xml:space="preserve"> </w:t>
      </w:r>
      <w:r w:rsidR="00D650FC" w:rsidRPr="00087D1F">
        <w:t xml:space="preserve">tracked light-mantled albatrosses </w:t>
      </w:r>
      <w:r w:rsidR="008E114F">
        <w:t>showed g</w:t>
      </w:r>
      <w:r>
        <w:t>reatest</w:t>
      </w:r>
      <w:r w:rsidRPr="00D957E5">
        <w:t xml:space="preserve"> residence times</w:t>
      </w:r>
      <w:r w:rsidR="008E114F">
        <w:t xml:space="preserve"> </w:t>
      </w:r>
      <w:r w:rsidR="00D650FC" w:rsidRPr="00087D1F">
        <w:t xml:space="preserve">were </w:t>
      </w:r>
      <w:r w:rsidR="008E114F">
        <w:t>explained</w:t>
      </w:r>
      <w:r w:rsidRPr="00D957E5">
        <w:t xml:space="preserve"> </w:t>
      </w:r>
      <w:r w:rsidR="008E114F">
        <w:t>by</w:t>
      </w:r>
      <w:r w:rsidRPr="00D957E5">
        <w:t xml:space="preserve"> </w:t>
      </w:r>
      <w:r>
        <w:t>greater</w:t>
      </w:r>
      <w:r w:rsidR="00D650FC" w:rsidRPr="00087D1F">
        <w:t xml:space="preserve"> chlorophyll </w:t>
      </w:r>
      <w:r w:rsidR="00D650FC" w:rsidRPr="003076A7">
        <w:rPr>
          <w:i/>
        </w:rPr>
        <w:t>a</w:t>
      </w:r>
      <w:r w:rsidR="003076A7">
        <w:t xml:space="preserve"> concentration</w:t>
      </w:r>
      <w:r w:rsidR="00D650FC" w:rsidRPr="00087D1F">
        <w:t xml:space="preserve">, high eddy kinetic energy and low bathymetric gradient </w:t>
      </w:r>
      <w:r w:rsidR="00D650FC" w:rsidRPr="00D650FC">
        <w:rPr>
          <w:lang w:val="en-AU"/>
        </w:rPr>
        <w:t>(</w:t>
      </w:r>
      <w:r w:rsidR="008E114F">
        <w:rPr>
          <w:lang w:val="en-AU"/>
        </w:rPr>
        <w:t>deviance = 52%,</w:t>
      </w:r>
      <w:r w:rsidR="00D650FC" w:rsidRPr="00D650FC">
        <w:rPr>
          <w:lang w:val="en-AU"/>
        </w:rPr>
        <w:t xml:space="preserve"> </w:t>
      </w:r>
      <w:r w:rsidR="00BC797A">
        <w:rPr>
          <w:lang w:val="en-AU"/>
        </w:rPr>
        <w:t xml:space="preserve">Table </w:t>
      </w:r>
      <w:r w:rsidR="001A1878">
        <w:rPr>
          <w:lang w:val="en-AU"/>
        </w:rPr>
        <w:t>2</w:t>
      </w:r>
      <w:r w:rsidR="00080CAE">
        <w:rPr>
          <w:lang w:val="en-AU"/>
        </w:rPr>
        <w:t xml:space="preserve">, </w:t>
      </w:r>
      <w:r w:rsidR="00080CAE" w:rsidRPr="001E0EB0">
        <w:rPr>
          <w:lang w:val="en-AU"/>
        </w:rPr>
        <w:t xml:space="preserve">Fig. </w:t>
      </w:r>
      <w:r w:rsidR="007A5B23">
        <w:t>4</w:t>
      </w:r>
      <w:r w:rsidR="00D650FC" w:rsidRPr="00D650FC">
        <w:rPr>
          <w:lang w:val="en-AU"/>
        </w:rPr>
        <w:t>)</w:t>
      </w:r>
      <w:r w:rsidR="00D650FC" w:rsidRPr="00087D1F">
        <w:t xml:space="preserve"> in the central southern Pacific and south-east Atlantic oceans (</w:t>
      </w:r>
      <w:r w:rsidR="00F531F0" w:rsidRPr="00087D1F">
        <w:t xml:space="preserve">Fig. </w:t>
      </w:r>
      <w:r w:rsidR="007A5B23">
        <w:t>2</w:t>
      </w:r>
      <w:r w:rsidRPr="00D957E5">
        <w:t>b</w:t>
      </w:r>
      <w:r w:rsidR="00D650FC" w:rsidRPr="00087D1F">
        <w:t>).</w:t>
      </w:r>
    </w:p>
    <w:p w14:paraId="652A66C4" w14:textId="77777777" w:rsidR="00D650FC" w:rsidRPr="00087D1F" w:rsidRDefault="00D650FC" w:rsidP="007561B0"/>
    <w:p w14:paraId="26B54805" w14:textId="2B473F31" w:rsidR="00D650FC" w:rsidRPr="00087D1F" w:rsidRDefault="00D650FC" w:rsidP="007561B0">
      <w:r w:rsidRPr="00087D1F">
        <w:t>Wandering albatrosses</w:t>
      </w:r>
      <w:r w:rsidR="00730192" w:rsidRPr="00087D1F">
        <w:t xml:space="preserve"> </w:t>
      </w:r>
      <w:r w:rsidR="00AA1473">
        <w:t>had</w:t>
      </w:r>
      <w:r w:rsidRPr="00087D1F">
        <w:t xml:space="preserve"> the shortest mean daily distances </w:t>
      </w:r>
      <w:r w:rsidR="00AA1473">
        <w:t xml:space="preserve">travelled </w:t>
      </w:r>
      <w:r w:rsidRPr="00087D1F">
        <w:t>during the nonbreeding period (</w:t>
      </w:r>
      <w:r w:rsidR="00BC797A" w:rsidRPr="00087D1F">
        <w:t xml:space="preserve">Table </w:t>
      </w:r>
      <w:r w:rsidR="001A1878">
        <w:t>3</w:t>
      </w:r>
      <w:r w:rsidRPr="00087D1F">
        <w:t xml:space="preserve">) with </w:t>
      </w:r>
      <w:r w:rsidR="008E114F">
        <w:t>the optimal model showing</w:t>
      </w:r>
      <w:r w:rsidR="00AA1473" w:rsidRPr="00D957E5">
        <w:t xml:space="preserve"> </w:t>
      </w:r>
      <w:r w:rsidR="00AA1473">
        <w:t>great</w:t>
      </w:r>
      <w:r w:rsidR="00AA1473" w:rsidRPr="00D957E5">
        <w:t>est</w:t>
      </w:r>
      <w:r w:rsidRPr="00087D1F">
        <w:t xml:space="preserve"> residence times in areas of </w:t>
      </w:r>
      <w:r w:rsidR="00AA1473">
        <w:t>greater</w:t>
      </w:r>
      <w:r w:rsidRPr="00087D1F">
        <w:t xml:space="preserve"> eddy kinetic energy and </w:t>
      </w:r>
      <w:r w:rsidR="00AA1473">
        <w:t xml:space="preserve">more pronounced </w:t>
      </w:r>
      <w:r w:rsidRPr="00087D1F">
        <w:t xml:space="preserve">sea surface temperature gradients </w:t>
      </w:r>
      <w:r w:rsidRPr="00D650FC">
        <w:rPr>
          <w:lang w:val="en-AU"/>
        </w:rPr>
        <w:t>(</w:t>
      </w:r>
      <w:r w:rsidR="008E114F">
        <w:rPr>
          <w:lang w:val="en-AU"/>
        </w:rPr>
        <w:t>deviance = 50%,</w:t>
      </w:r>
      <w:r w:rsidRPr="00D650FC">
        <w:rPr>
          <w:lang w:val="en-AU"/>
        </w:rPr>
        <w:t xml:space="preserve"> </w:t>
      </w:r>
      <w:r w:rsidR="00BC797A">
        <w:rPr>
          <w:lang w:val="en-AU"/>
        </w:rPr>
        <w:t xml:space="preserve">Table </w:t>
      </w:r>
      <w:r w:rsidR="001A1878">
        <w:rPr>
          <w:lang w:val="en-AU"/>
        </w:rPr>
        <w:t>2</w:t>
      </w:r>
      <w:r w:rsidR="00080CAE">
        <w:rPr>
          <w:lang w:val="en-AU"/>
        </w:rPr>
        <w:t xml:space="preserve">, </w:t>
      </w:r>
      <w:r w:rsidR="00080CAE" w:rsidRPr="001E0EB0">
        <w:rPr>
          <w:lang w:val="en-AU"/>
        </w:rPr>
        <w:t xml:space="preserve">Fig. </w:t>
      </w:r>
      <w:r w:rsidR="007A5B23">
        <w:t>4</w:t>
      </w:r>
      <w:r w:rsidRPr="00D650FC">
        <w:rPr>
          <w:lang w:val="en-AU"/>
        </w:rPr>
        <w:t>)</w:t>
      </w:r>
      <w:r w:rsidRPr="00087D1F">
        <w:t xml:space="preserve"> in the south-west Pacific basin, close to the breeding colony (</w:t>
      </w:r>
      <w:r w:rsidR="00F531F0" w:rsidRPr="00087D1F">
        <w:t xml:space="preserve">Fig. </w:t>
      </w:r>
      <w:r w:rsidR="007A5B23">
        <w:t>2</w:t>
      </w:r>
      <w:r w:rsidR="00AA1473" w:rsidRPr="00D957E5">
        <w:t>b</w:t>
      </w:r>
      <w:r w:rsidRPr="00087D1F">
        <w:t xml:space="preserve">). Six of the seven individuals tracked </w:t>
      </w:r>
      <w:r w:rsidR="00AA1473">
        <w:t>had</w:t>
      </w:r>
      <w:r w:rsidRPr="00087D1F">
        <w:t xml:space="preserve"> a broadly resident migration strategy with </w:t>
      </w:r>
      <w:r w:rsidR="00AA1473">
        <w:t>greater</w:t>
      </w:r>
      <w:r w:rsidRPr="00087D1F">
        <w:t xml:space="preserve"> use of the south-west Pacific basin region</w:t>
      </w:r>
      <w:r w:rsidR="008E114F" w:rsidRPr="00A27A41">
        <w:t xml:space="preserve"> (Fig S</w:t>
      </w:r>
      <w:r w:rsidR="007A5B23">
        <w:t>3</w:t>
      </w:r>
      <w:r w:rsidR="008E114F" w:rsidRPr="00A27A41">
        <w:t>)</w:t>
      </w:r>
      <w:r w:rsidR="00AA1473" w:rsidRPr="00A27A41">
        <w:t>.</w:t>
      </w:r>
      <w:r w:rsidRPr="00087D1F">
        <w:t xml:space="preserve"> The remaining individual </w:t>
      </w:r>
      <w:r w:rsidR="00AA1473">
        <w:t>circumnavigated Antarctica twice</w:t>
      </w:r>
      <w:r w:rsidRPr="00087D1F">
        <w:t xml:space="preserve"> during one nonbreeding period</w:t>
      </w:r>
      <w:r w:rsidR="00AA1473">
        <w:t xml:space="preserve"> (complete trips lasted</w:t>
      </w:r>
      <w:r w:rsidRPr="00087D1F">
        <w:t xml:space="preserve"> 201 and 55 days</w:t>
      </w:r>
      <w:r w:rsidR="00AA1473">
        <w:t>)</w:t>
      </w:r>
      <w:r w:rsidR="00AA1473" w:rsidRPr="00D957E5">
        <w:t>.</w:t>
      </w:r>
    </w:p>
    <w:p w14:paraId="1398A0FD" w14:textId="77777777" w:rsidR="00D650FC" w:rsidRPr="00D650FC" w:rsidRDefault="00D650FC" w:rsidP="007561B0">
      <w:pPr>
        <w:rPr>
          <w:lang w:val="en-AU"/>
        </w:rPr>
      </w:pPr>
    </w:p>
    <w:p w14:paraId="6164D416" w14:textId="77777777" w:rsidR="00D650FC" w:rsidRPr="00D650FC" w:rsidRDefault="00D650FC" w:rsidP="00F33A6B">
      <w:pPr>
        <w:pStyle w:val="Heading3"/>
      </w:pPr>
      <w:bookmarkStart w:id="19" w:name="_Toc354859649"/>
      <w:bookmarkStart w:id="20" w:name="_Toc377291600"/>
      <w:r w:rsidRPr="00D650FC">
        <w:t>Discussion</w:t>
      </w:r>
      <w:bookmarkEnd w:id="19"/>
      <w:bookmarkEnd w:id="20"/>
    </w:p>
    <w:p w14:paraId="150E5679" w14:textId="76755F78" w:rsidR="005D267C" w:rsidRPr="007015FE" w:rsidRDefault="00D650FC" w:rsidP="005D267C">
      <w:r w:rsidRPr="00087D1F">
        <w:t xml:space="preserve">This study presents the entirety of albatross tracking data from Macquarie Island collected to date, comprising a small number of </w:t>
      </w:r>
      <w:r w:rsidR="007015FE">
        <w:t xml:space="preserve">deployments over several years. </w:t>
      </w:r>
      <w:r w:rsidRPr="00087D1F">
        <w:t xml:space="preserve">Although there was some overlap among species in habitat use across both the breeding and nonbreeding periods, there was also evidence for spatial segregation and foraging niche specialisation (i.e., preferences for particular oceanographic features). </w:t>
      </w:r>
      <w:r w:rsidR="005D267C">
        <w:rPr>
          <w:rFonts w:cs="Times New Roman"/>
        </w:rPr>
        <w:t xml:space="preserve">This is in agreement with a previous study of at-sea activity patterns of the same four species tracked from South Georgia during the nonbreeding season </w:t>
      </w:r>
      <w:r w:rsidR="00A27A41">
        <w:rPr>
          <w:rFonts w:cs="Times New Roman"/>
        </w:rPr>
        <w:fldChar w:fldCharType="begin"/>
      </w:r>
      <w:r w:rsidR="00A27A41">
        <w:rPr>
          <w:rFonts w:cs="Times New Roman"/>
        </w:rPr>
        <w:instrText xml:space="preserve"> ADDIN EN.CITE &lt;EndNote&gt;&lt;Cite&gt;&lt;Author&gt;Mackley&lt;/Author&gt;&lt;Year&gt;2010&lt;/Year&gt;&lt;RecNum&gt;1785&lt;/RecNum&gt;&lt;DisplayText&gt;(Mackley et al. 2010)&lt;/DisplayText&gt;&lt;record&gt;&lt;rec-number&gt;1785&lt;/rec-number&gt;&lt;foreign-keys&gt;&lt;key app="EN" db-id="xf22x9ztztprdpexzwn5dzaeee095defdt9x" timestamp="1303601304"&gt;1785&lt;/key&gt;&lt;/foreign-keys&gt;&lt;ref-type name="Journal Article"&gt;17&lt;/ref-type&gt;&lt;contributors&gt;&lt;authors&gt;&lt;author&gt;Mackley, E. K.&lt;/author&gt;&lt;author&gt;Phillips, R. A.&lt;/author&gt;&lt;author&gt;Silk, J. R. D.&lt;/author&gt;&lt;author&gt;Wakefield, E. D.&lt;/author&gt;&lt;author&gt;Afanasyev, V.&lt;/author&gt;&lt;author&gt;Fox, J. W.&lt;/author&gt;&lt;author&gt;Furness, R. W.&lt;/author&gt;&lt;/authors&gt;&lt;/contributors&gt;&lt;auth-address&gt;British Antarctic Survey, Natural Environment Research Council, High Cross, Madingley Road, Cambridge CB3 0ET, United Kingdom&amp;#xD;Faculty of Biomedical and Life Sciences, Graham Kerr Building, University of Glasgow, Glasgow G12 8QQ, United Kingdom&lt;/auth-address&gt;&lt;titles&gt;&lt;title&gt;Free as a bird? Activity patterns of albatrosses during the nonbreeding period&lt;/title&gt;&lt;secondary-title&gt;Marine Ecology Progress Series&lt;/secondary-title&gt;&lt;/titles&gt;&lt;periodical&gt;&lt;full-title&gt;Marine Ecology Progress Series&lt;/full-title&gt;&lt;/periodical&gt;&lt;pages&gt;291-303&lt;/pages&gt;&lt;volume&gt;406&lt;/volume&gt;&lt;keywords&gt;&lt;keyword&gt;Central place constraints&lt;/keyword&gt;&lt;keyword&gt;Commuting&lt;/keyword&gt;&lt;keyword&gt;Procellariiform&lt;/keyword&gt;&lt;keyword&gt;Seabird&lt;/keyword&gt;&lt;/keywords&gt;&lt;dates&gt;&lt;year&gt;2010&lt;/year&gt;&lt;/dates&gt;&lt;urls&gt;&lt;related-urls&gt;&lt;url&gt;http://www.scopus.com/inward/record.url?eid=2-s2.0-77954101358&amp;amp;partnerID=40&amp;amp;md5=bfd79aab92e3b1892c724ed869c4aa45&lt;/url&gt;&lt;/related-urls&gt;&lt;/urls&gt;&lt;/record&gt;&lt;/Cite&gt;&lt;/EndNote&gt;</w:instrText>
      </w:r>
      <w:r w:rsidR="00A27A41">
        <w:rPr>
          <w:rFonts w:cs="Times New Roman"/>
        </w:rPr>
        <w:fldChar w:fldCharType="separate"/>
      </w:r>
      <w:r w:rsidR="00A27A41">
        <w:rPr>
          <w:rFonts w:cs="Times New Roman"/>
          <w:noProof/>
        </w:rPr>
        <w:t>(Mackley et al. 2010)</w:t>
      </w:r>
      <w:r w:rsidR="00A27A41">
        <w:rPr>
          <w:rFonts w:cs="Times New Roman"/>
        </w:rPr>
        <w:fldChar w:fldCharType="end"/>
      </w:r>
      <w:r w:rsidR="00A27A41">
        <w:t>.</w:t>
      </w:r>
    </w:p>
    <w:p w14:paraId="6007241C" w14:textId="77777777" w:rsidR="00D72F3D" w:rsidRDefault="00D72F3D" w:rsidP="007561B0"/>
    <w:p w14:paraId="419F92A6" w14:textId="1F8C9E5A" w:rsidR="00D72F3D" w:rsidRPr="00D72F3D" w:rsidRDefault="00D72F3D" w:rsidP="00D72F3D">
      <w:pPr>
        <w:pStyle w:val="Heading4"/>
      </w:pPr>
      <w:r>
        <w:t>Breeding season movements and habitat associations</w:t>
      </w:r>
    </w:p>
    <w:p w14:paraId="74294973" w14:textId="69321A2C" w:rsidR="00D650FC" w:rsidRPr="00087D1F" w:rsidRDefault="00D72F3D" w:rsidP="007561B0">
      <w:r>
        <w:rPr>
          <w:rFonts w:cs="Times New Roman"/>
        </w:rPr>
        <w:t>We evaluated</w:t>
      </w:r>
      <w:r w:rsidRPr="00D957E5">
        <w:rPr>
          <w:rFonts w:cs="Times New Roman"/>
        </w:rPr>
        <w:t xml:space="preserve"> </w:t>
      </w:r>
      <w:r>
        <w:rPr>
          <w:rFonts w:cs="Times New Roman"/>
        </w:rPr>
        <w:t>environmentally-explicit</w:t>
      </w:r>
      <w:r w:rsidRPr="00087D1F">
        <w:t xml:space="preserve"> models for four sympatric albatross species during the breeding and nonbreeding periods to examine the relationships between habitat use and environmental </w:t>
      </w:r>
      <w:r>
        <w:rPr>
          <w:rFonts w:cs="Times New Roman"/>
        </w:rPr>
        <w:t>parameters (bathymetry, oceanography, and wind speed)</w:t>
      </w:r>
      <w:r w:rsidRPr="00D957E5">
        <w:rPr>
          <w:rFonts w:cs="Times New Roman"/>
        </w:rPr>
        <w:t>.</w:t>
      </w:r>
      <w:r>
        <w:t xml:space="preserve"> </w:t>
      </w:r>
      <w:r w:rsidR="00D650FC" w:rsidRPr="00087D1F">
        <w:t xml:space="preserve">Foraging distances of the albatrosses tracked from Macquarie Island were limited during breeding by incubation and </w:t>
      </w:r>
      <w:r w:rsidR="00EE4822" w:rsidRPr="00087D1F">
        <w:t>chick</w:t>
      </w:r>
      <w:r w:rsidR="005D267C" w:rsidRPr="00D957E5">
        <w:rPr>
          <w:rFonts w:cs="Times New Roman"/>
        </w:rPr>
        <w:t xml:space="preserve"> </w:t>
      </w:r>
      <w:r w:rsidR="00EE4822" w:rsidRPr="00087D1F">
        <w:t>rearing</w:t>
      </w:r>
      <w:r w:rsidR="00D650FC" w:rsidRPr="00087D1F">
        <w:t xml:space="preserve"> duties, which impose a central-place foraging constraint </w:t>
      </w:r>
      <w:r w:rsidR="00D650FC" w:rsidRPr="00D650FC">
        <w:fldChar w:fldCharType="begin"/>
      </w:r>
      <w:r w:rsidR="00635BE3">
        <w:instrText xml:space="preserve"> ADDIN EN.CITE &lt;EndNote&gt;&lt;Cite Hidden="1"&gt;&lt;Author&gt;Ashmole&lt;/Author&gt;&lt;Year&gt;1963&lt;/Year&gt;&lt;RecNum&gt;4418&lt;/RecNum&gt;&lt;record&gt;&lt;rec-number&gt;4418&lt;/rec-number&gt;&lt;foreign-keys&gt;&lt;key app="EN" db-id="xf22x9ztztprdpexzwn5dzaeee095defdt9x" timestamp="1481846569"&gt;4418&lt;/key&gt;&lt;/foreign-keys&gt;&lt;ref-type name="Journal Article"&gt;17&lt;/ref-type&gt;&lt;contributors&gt;&lt;authors&gt;&lt;author&gt;Ashmole, N. P.&lt;/author&gt;&lt;/authors&gt;&lt;/contributors&gt;&lt;titles&gt;&lt;title&gt;The regulation of numbers of tropical oceanic birds&lt;/title&gt;&lt;secondary-title&gt;Ibis&lt;/secondary-title&gt;&lt;/titles&gt;&lt;periodical&gt;&lt;full-title&gt;IBIS&lt;/full-title&gt;&lt;/periodical&gt;&lt;pages&gt;458-473&lt;/pages&gt;&lt;volume&gt;103b&lt;/volume&gt;&lt;number&gt;3&lt;/number&gt;&lt;dates&gt;&lt;year&gt;1963&lt;/year&gt;&lt;/dates&gt;&lt;publisher&gt;Blackwell Publishing Ltd&lt;/publisher&gt;&lt;isbn&gt;1474-919X&lt;/isbn&gt;&lt;urls&gt;&lt;related-urls&gt;&lt;url&gt;http://dx.doi.org/10.1111/j.1474-919X.1963.tb06766.x&lt;/url&gt;&lt;/related-urls&gt;&lt;/urls&gt;&lt;electronic-resource-num&gt;10.1111/j.1474-919X.1963.tb06766.x&lt;/electronic-resource-num&gt;&lt;/record&gt;&lt;/Cite&gt;&lt;/EndNote&gt;</w:instrText>
      </w:r>
      <w:r w:rsidR="00D650FC" w:rsidRPr="00D650FC">
        <w:fldChar w:fldCharType="end"/>
      </w:r>
      <w:r w:rsidR="00635BE3">
        <w:t xml:space="preserve"> (Table </w:t>
      </w:r>
      <w:r w:rsidR="001A1878">
        <w:t>1</w:t>
      </w:r>
      <w:r w:rsidR="00635BE3">
        <w:t>, Ashmole 1963)</w:t>
      </w:r>
      <w:r w:rsidR="00D650FC" w:rsidRPr="00087D1F">
        <w:t xml:space="preserve">. This presumably explains the </w:t>
      </w:r>
      <w:r w:rsidR="005D267C">
        <w:rPr>
          <w:rFonts w:cs="Times New Roman"/>
        </w:rPr>
        <w:t>greater</w:t>
      </w:r>
      <w:r w:rsidR="00D650FC" w:rsidRPr="00087D1F">
        <w:t xml:space="preserve"> inter-specific overlap in habitat use at this time compared with the </w:t>
      </w:r>
      <w:r w:rsidR="005D267C">
        <w:rPr>
          <w:rFonts w:cs="Times New Roman"/>
        </w:rPr>
        <w:t>non-breeding</w:t>
      </w:r>
      <w:r w:rsidR="00D650FC" w:rsidRPr="00087D1F">
        <w:t xml:space="preserve"> period. </w:t>
      </w:r>
      <w:r w:rsidR="00532381">
        <w:t>Habitat use</w:t>
      </w:r>
      <w:r w:rsidR="00D650FC" w:rsidRPr="00087D1F">
        <w:t xml:space="preserve"> was predominantly </w:t>
      </w:r>
      <w:r w:rsidR="005D267C">
        <w:rPr>
          <w:rFonts w:cs="Times New Roman"/>
        </w:rPr>
        <w:t>associated with</w:t>
      </w:r>
      <w:r w:rsidR="00D650FC" w:rsidRPr="00087D1F">
        <w:t xml:space="preserve"> oceanographic features to the north of the colony, along transit corridors to the Macquarie Ridge, and north into the Tasman Sea</w:t>
      </w:r>
      <w:r w:rsidR="00635BE3">
        <w:t xml:space="preserve"> (Fig. </w:t>
      </w:r>
      <w:r w:rsidR="007A5B23">
        <w:t>2</w:t>
      </w:r>
      <w:r w:rsidR="00635BE3">
        <w:t>a)</w:t>
      </w:r>
      <w:r w:rsidR="00D650FC" w:rsidRPr="00087D1F">
        <w:t xml:space="preserve">. These features provide seasonally productive habitat </w:t>
      </w:r>
      <w:r w:rsidR="00D650FC" w:rsidRPr="00D650FC">
        <w:fldChar w:fldCharType="begin">
          <w:fldData xml:space="preserve">PEVuZE5vdGU+PENpdGU+PEF1dGhvcj5UaWxidXJnPC9BdXRob3I+PFllYXI+MjAwMjwvWWVhcj48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</w:fldData>
        </w:fldChar>
      </w:r>
      <w:r w:rsidR="003A5CEA" w:rsidRPr="00087D1F">
        <w:instrText xml:space="preserve"> ADDIN EN.CITE </w:instrText>
      </w:r>
      <w:r w:rsidR="003A5CEA" w:rsidRPr="00087D1F">
        <w:fldChar w:fldCharType="begin">
          <w:fldData xml:space="preserve">PEVuZE5vdGU+PENpdGU+PEF1dGhvcj5UaWxidXJnPC9BdXRob3I+PFllYXI+MjAwMjwvWWVhcj48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</w:fldData>
        </w:fldChar>
      </w:r>
      <w:r w:rsidR="003A5CEA" w:rsidRPr="00087D1F">
        <w:instrText xml:space="preserve"> ADDIN EN.CITE.DATA </w:instrText>
      </w:r>
      <w:r w:rsidR="003A5CEA" w:rsidRPr="00087D1F">
        <w:fldChar w:fldCharType="end"/>
      </w:r>
      <w:r w:rsidR="00D650FC" w:rsidRPr="00D650FC">
        <w:fldChar w:fldCharType="separate"/>
      </w:r>
      <w:r w:rsidR="003A5CEA" w:rsidRPr="00087D1F">
        <w:t>(Tilburg et al. 2002, Sokolov &amp; Rintoul 2007)</w:t>
      </w:r>
      <w:r w:rsidR="00D650FC" w:rsidRPr="00D650FC">
        <w:fldChar w:fldCharType="end"/>
      </w:r>
      <w:r w:rsidR="00D650FC" w:rsidRPr="00087D1F">
        <w:t xml:space="preserve">, which are also used by other marine predators </w:t>
      </w:r>
      <w:r w:rsidR="00D650FC" w:rsidRPr="00087D1F">
        <w:rPr>
          <w:i/>
        </w:rPr>
        <w:t>e.g.,</w:t>
      </w:r>
      <w:r w:rsidR="00D650FC" w:rsidRPr="00087D1F">
        <w:t xml:space="preserve"> Macquarie Ridge; southern elephants seals </w:t>
      </w:r>
      <w:r w:rsidR="005D267C" w:rsidRPr="00D957E5">
        <w:rPr>
          <w:rFonts w:cs="Times New Roman"/>
        </w:rPr>
        <w:t>(</w:t>
      </w:r>
      <w:r w:rsidR="005D267C" w:rsidRPr="00D957E5">
        <w:rPr>
          <w:rFonts w:cs="Times New Roman"/>
          <w:i/>
        </w:rPr>
        <w:t>Mirounga leonina</w:t>
      </w:r>
      <w:r w:rsidR="005D267C" w:rsidRPr="00D957E5">
        <w:rPr>
          <w:rFonts w:cs="Times New Roman"/>
        </w:rPr>
        <w:t>,</w:t>
      </w:r>
      <w:r w:rsidR="005D267C" w:rsidRPr="00D957E5">
        <w:rPr>
          <w:rFonts w:cs="Times New Roman"/>
        </w:rPr>
        <w:fldChar w:fldCharType="begin"/>
      </w:r>
      <w:r w:rsidR="005D267C" w:rsidRPr="00D957E5">
        <w:rPr>
          <w:rFonts w:cs="Times New Roman"/>
        </w:rPr>
        <w:instrText xml:space="preserve"> ADDIN EN.CITE &lt;EndNote&gt;&lt;Cite Hidden="1"&gt;&lt;Author&gt;Hindell&lt;/Author&gt;&lt;Year&gt;2016&lt;/Year&gt;&lt;RecNum&gt;3774&lt;/RecNum&gt;&lt;record&gt;&lt;rec-number&gt;3774&lt;/rec-number&gt;&lt;foreign-keys&gt;&lt;key app="EN" db-id="xf22x9ztztprdpexzwn5dzaeee095defdt9x" timestamp="1466054567"&gt;3774&lt;/key&gt;&lt;/foreign-keys&gt;&lt;ref-type name="Journal Article"&gt;17&lt;/ref-type&gt;&lt;contributors&gt;&lt;authors&gt;&lt;author&gt;Hindell, Mark A.&lt;/author&gt;&lt;author&gt;McMahon, Clive R.&lt;/author&gt;&lt;author&gt;Bester, Marthán N.&lt;/author&gt;&lt;author&gt;Boehme, Lars&lt;/author&gt;&lt;author&gt;Costa, Daniel&lt;/author&gt;&lt;author&gt;Fedak, Mike A.&lt;/author&gt;&lt;author&gt;Guinet, Christophe&lt;/author&gt;&lt;author&gt;Herraiz-Borreguero, Laura&lt;/author&gt;&lt;author&gt;Harcourt, Robert G.&lt;/author&gt;&lt;author&gt;Huckstadt, Luis&lt;/author&gt;&lt;author&gt;Kovacs, Kit M.&lt;/author&gt;&lt;author&gt;Lydersen, Christian&lt;/author&gt;&lt;author&gt;McIntyre, Trevor&lt;/author&gt;&lt;author&gt;Muelbert, Monica&lt;/author&gt;&lt;author&gt;Patterson, Toby&lt;/author&gt;&lt;author&gt;Roquet, Fabien&lt;/author&gt;&lt;author&gt;Williams, Guy&lt;/author&gt;&lt;author&gt;Charrassin, Jean-Benoit&lt;/author&gt;&lt;/authors&gt;&lt;/contributors&gt;&lt;titles&gt;&lt;title&gt;Circumpolar habitat use in the southern elephant seal: implications for foraging success and population trajectories&lt;/title&gt;&lt;secondary-title&gt;Ecosphere&lt;/secondary-title&gt;&lt;/titles&gt;&lt;periodical&gt;&lt;full-title&gt;Ecosphere&lt;/full-title&gt;&lt;/periodical&gt;&lt;volume&gt;7&lt;/volume&gt;&lt;number&gt;5&lt;/number&gt;&lt;keywords&gt;&lt;keyword&gt;foraging behavior&lt;/keyword&gt;&lt;keyword&gt;Mirounga leonina&lt;/keyword&gt;&lt;keyword&gt;physical oceanography&lt;/keyword&gt;&lt;keyword&gt;population status&lt;/keyword&gt;&lt;keyword&gt;sea ice&lt;/keyword&gt;&lt;keyword&gt;Southern Ocean water masses&lt;/keyword&gt;&lt;/keywords&gt;&lt;dates&gt;&lt;year&gt;2016&lt;/year&gt;&lt;/dates&gt;&lt;isbn&gt;2150-8925&lt;/isbn&gt;&lt;urls&gt;&lt;related-urls&gt;&lt;url&gt;http://dx.doi.org/10.1002/ecs2.1213&lt;/url&gt;&lt;/related-urls&gt;&lt;/urls&gt;&lt;custom7&gt;e01213&lt;/custom7&gt;&lt;electronic-resource-num&gt;10.1002/ecs2.1213&lt;/electronic-resource-num&gt;&lt;/record&gt;&lt;/Cite&gt;&lt;/EndNote&gt;</w:instrText>
      </w:r>
      <w:r w:rsidR="005D267C" w:rsidRPr="00D957E5">
        <w:rPr>
          <w:rFonts w:cs="Times New Roman"/>
        </w:rPr>
        <w:fldChar w:fldCharType="end"/>
      </w:r>
      <w:r w:rsidR="005D267C" w:rsidRPr="00D957E5">
        <w:rPr>
          <w:rFonts w:cs="Times New Roman"/>
        </w:rPr>
        <w:t xml:space="preserve"> Hindell </w:t>
      </w:r>
      <w:r w:rsidR="005D267C" w:rsidRPr="00D957E5">
        <w:rPr>
          <w:rFonts w:cs="Times New Roman"/>
          <w:i/>
        </w:rPr>
        <w:t>et al</w:t>
      </w:r>
      <w:r w:rsidR="005D267C" w:rsidRPr="00D957E5">
        <w:rPr>
          <w:rFonts w:cs="Times New Roman"/>
        </w:rPr>
        <w:t>. 2016) and subantarctic (</w:t>
      </w:r>
      <w:r w:rsidR="005D267C" w:rsidRPr="00D957E5">
        <w:rPr>
          <w:rFonts w:cs="Times New Roman"/>
          <w:i/>
        </w:rPr>
        <w:t>Arctocephalus tropicalis</w:t>
      </w:r>
      <w:r w:rsidR="005D267C" w:rsidRPr="00D957E5">
        <w:rPr>
          <w:rFonts w:cs="Times New Roman"/>
        </w:rPr>
        <w:t>) and Antarctic fur seals (</w:t>
      </w:r>
      <w:r w:rsidR="005D267C" w:rsidRPr="00D957E5">
        <w:rPr>
          <w:rFonts w:cs="Times New Roman"/>
          <w:i/>
        </w:rPr>
        <w:t>A. gazella</w:t>
      </w:r>
      <w:r w:rsidR="005D267C" w:rsidRPr="00D957E5">
        <w:rPr>
          <w:rFonts w:cs="Times New Roman"/>
        </w:rPr>
        <w:t xml:space="preserve">, Robinson </w:t>
      </w:r>
      <w:r w:rsidR="005D267C" w:rsidRPr="00D957E5">
        <w:rPr>
          <w:rFonts w:cs="Times New Roman"/>
          <w:i/>
        </w:rPr>
        <w:t>et al</w:t>
      </w:r>
      <w:r w:rsidR="005D267C" w:rsidRPr="00D957E5">
        <w:rPr>
          <w:rFonts w:cs="Times New Roman"/>
        </w:rPr>
        <w:t>. 2002</w:t>
      </w:r>
      <w:r w:rsidR="005D267C" w:rsidRPr="00D957E5">
        <w:rPr>
          <w:rFonts w:cs="Times New Roman"/>
        </w:rPr>
        <w:fldChar w:fldCharType="begin"/>
      </w:r>
      <w:r w:rsidR="005D267C" w:rsidRPr="00D957E5">
        <w:rPr>
          <w:rFonts w:cs="Times New Roman"/>
        </w:rPr>
        <w:instrText xml:space="preserve"> ADDIN EN.CITE &lt;EndNote&gt;&lt;Cite Hidden="1"&gt;&lt;Author&gt;Robinson&lt;/Author&gt;&lt;Year&gt;2002&lt;/Year&gt;&lt;RecNum&gt;3775&lt;/RecNum&gt;&lt;record&gt;&lt;rec-number&gt;3775&lt;/rec-number&gt;&lt;foreign-keys&gt;&lt;key app="EN" db-id="xf22x9ztztprdpexzwn5dzaeee095defdt9x" timestamp="1466054729"&gt;3775&lt;/key&gt;&lt;/foreign-keys&gt;&lt;ref-type name="Journal Article"&gt;17&lt;/ref-type&gt;&lt;contributors&gt;&lt;authors&gt;&lt;author&gt;Robinson, S. A.&lt;/author&gt;&lt;author&gt;Goldsworthy, S. G.&lt;/author&gt;&lt;author&gt;Hoff, J. van den&lt;/author&gt;&lt;author&gt;Hindell, M. A.&lt;/author&gt;&lt;/authors&gt;&lt;/contributors&gt;&lt;titles&gt;&lt;title&gt;&lt;style face="normal" font="default" size="100%"&gt;The foraging ecology of two sympatric fur seal species, &lt;/style&gt;&lt;style face="italic" font="default" size="100%"&gt;Arctocephalus gazella&lt;/style&gt;&lt;style face="normal" font="default" size="100%"&gt; and &lt;/style&gt;&lt;style face="italic" font="default" size="100%"&gt;Arctocephalus tropicalis&lt;/style&gt;&lt;style face="normal" font="default" size="100%"&gt;, at Macquarie Island during the austral summer&lt;/style&gt;&lt;/title&gt;&lt;secondary-title&gt;Marine and Freshwater Research&lt;/secondary-title&gt;&lt;/titles&gt;&lt;periodical&gt;&lt;full-title&gt;Marine and Freshwater Research&lt;/full-title&gt;&lt;/periodical&gt;&lt;pages&gt;1071-1082&lt;/pages&gt;&lt;volume&gt;53&lt;/volume&gt;&lt;number&gt;7&lt;/number&gt;&lt;dates&gt;&lt;year&gt;2002&lt;/year&gt;&lt;/dates&gt;&lt;urls&gt;&lt;related-urls&gt;&lt;url&gt;http://www.publish.csiro.au/paper/MF01218&lt;/url&gt;&lt;/related-urls&gt;&lt;/urls&gt;&lt;/record&gt;&lt;/Cite&gt;&lt;/EndNote&gt;</w:instrText>
      </w:r>
      <w:r w:rsidR="005D267C" w:rsidRPr="00D957E5">
        <w:rPr>
          <w:rFonts w:cs="Times New Roman"/>
        </w:rPr>
        <w:fldChar w:fldCharType="end"/>
      </w:r>
      <w:r w:rsidR="005D267C" w:rsidRPr="00D957E5">
        <w:rPr>
          <w:rFonts w:cs="Times New Roman"/>
        </w:rPr>
        <w:t xml:space="preserve">), Tasman Sea; Buller’s albatrosses </w:t>
      </w:r>
      <w:r w:rsidR="005D267C" w:rsidRPr="00D957E5">
        <w:rPr>
          <w:rFonts w:cs="Times New Roman"/>
        </w:rPr>
        <w:fldChar w:fldCharType="begin"/>
      </w:r>
      <w:r w:rsidR="005D267C">
        <w:rPr>
          <w:rFonts w:cs="Times New Roman"/>
        </w:rPr>
        <w:instrText xml:space="preserve"> ADDIN EN.CITE &lt;EndNote&gt;&lt;Cite Hidden="1"&gt;&lt;Author&gt;Sagar&lt;/Author&gt;&lt;Year&gt;1996&lt;/Year&gt;&lt;RecNum&gt;4456&lt;/RecNum&gt;&lt;record&gt;&lt;rec-number&gt;4456&lt;/rec-number&gt;&lt;foreign-keys&gt;&lt;key app="EN" db-id="xf22x9ztztprdpexzwn5dzaeee095defdt9x" timestamp="1482994358"&gt;4456&lt;/key&gt;&lt;/foreign-keys&gt;&lt;ref-type name="Journal Article"&gt;17&lt;/ref-type&gt;&lt;contributors&gt;&lt;authors&gt;&lt;author&gt;Sagar, P. M.&lt;/author&gt;&lt;author&gt;Weimerskirch, H.&lt;/author&gt;&lt;/authors&gt;&lt;/contributors&gt;&lt;titles&gt;&lt;title&gt;Satellite Tracking of Southern Buller&amp;apos;s Albatrosses from the Snares, New Zealand&lt;/title&gt;&lt;secondary-title&gt;Condor&lt;/secondary-title&gt;&lt;/titles&gt;&lt;periodical&gt;&lt;full-title&gt;Condor&lt;/full-title&gt;&lt;/periodical&gt;&lt;pages&gt;649-652&lt;/pages&gt;&lt;volume&gt;98&lt;/volume&gt;&lt;number&gt;3&lt;/number&gt;&lt;dates&gt;&lt;year&gt;1996&lt;/year&gt;&lt;/dates&gt;&lt;publisher&gt;Cooper Ornithological Society&lt;/publisher&gt;&lt;isbn&gt;00105422, 19385129&lt;/isbn&gt;&lt;urls&gt;&lt;related-urls&gt;&lt;url&gt;http://www.jstor.org/stable/1369582&lt;/url&gt;&lt;/related-urls&gt;&lt;/urls&gt;&lt;custom1&gt;Full publication date: Aug., 1996&lt;/custom1&gt;&lt;electronic-resource-num&gt;10.2307/1369582&lt;/electronic-resource-num&gt;&lt;/record&gt;&lt;/Cite&gt;&lt;/EndNote&gt;</w:instrText>
      </w:r>
      <w:r w:rsidR="005D267C" w:rsidRPr="00D957E5">
        <w:rPr>
          <w:rFonts w:cs="Times New Roman"/>
        </w:rPr>
        <w:fldChar w:fldCharType="end"/>
      </w:r>
      <w:r w:rsidR="005D267C" w:rsidRPr="00D957E5">
        <w:rPr>
          <w:rFonts w:cs="Times New Roman"/>
        </w:rPr>
        <w:t>(</w:t>
      </w:r>
      <w:r w:rsidR="005D267C">
        <w:rPr>
          <w:rFonts w:cs="Times New Roman"/>
          <w:i/>
        </w:rPr>
        <w:t>Thalassarche</w:t>
      </w:r>
      <w:r w:rsidR="005D267C" w:rsidRPr="00D957E5">
        <w:rPr>
          <w:rFonts w:cs="Times New Roman"/>
          <w:i/>
        </w:rPr>
        <w:t xml:space="preserve"> bulleri</w:t>
      </w:r>
      <w:r w:rsidR="005D267C" w:rsidRPr="00D957E5">
        <w:rPr>
          <w:rFonts w:cs="Times New Roman"/>
        </w:rPr>
        <w:t>, Sagar &amp; Weimerskirch 1996; Stahl &amp; Sagar 2000a</w:t>
      </w:r>
      <w:r w:rsidR="00427580">
        <w:rPr>
          <w:rFonts w:cs="Times New Roman"/>
        </w:rPr>
        <w:t>,</w:t>
      </w:r>
      <w:r w:rsidR="005D267C" w:rsidRPr="00D957E5">
        <w:rPr>
          <w:rFonts w:cs="Times New Roman"/>
        </w:rPr>
        <w:t xml:space="preserve"> 2000b)</w:t>
      </w:r>
      <w:r w:rsidR="005D267C" w:rsidRPr="00D957E5">
        <w:rPr>
          <w:rFonts w:cs="Times New Roman"/>
        </w:rPr>
        <w:fldChar w:fldCharType="begin">
          <w:fldData xml:space="preserve">PEVuZE5vdGU+PENpdGUgSGlkZGVuPSIxIj48QXV0aG9yPlN0YWhsPC9BdXRob3I+PFllYXI+MjAw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</w:fldData>
        </w:fldChar>
      </w:r>
      <w:r w:rsidR="00DB2C94">
        <w:rPr>
          <w:rFonts w:cs="Times New Roman"/>
        </w:rPr>
        <w:instrText xml:space="preserve"> ADDIN EN.CITE </w:instrText>
      </w:r>
      <w:r w:rsidR="00DB2C94">
        <w:rPr>
          <w:rFonts w:cs="Times New Roman"/>
        </w:rPr>
        <w:fldChar w:fldCharType="begin">
          <w:fldData xml:space="preserve">PEVuZE5vdGU+PENpdGUgSGlkZGVuPSIxIj48QXV0aG9yPlN0YWhsPC9BdXRob3I+PFllYXI+MjAw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</w:fldData>
        </w:fldChar>
      </w:r>
      <w:r w:rsidR="00DB2C94">
        <w:rPr>
          <w:rFonts w:cs="Times New Roman"/>
        </w:rPr>
        <w:instrText xml:space="preserve"> ADDIN EN.CITE.DATA </w:instrText>
      </w:r>
      <w:r w:rsidR="00DB2C94">
        <w:rPr>
          <w:rFonts w:cs="Times New Roman"/>
        </w:rPr>
      </w:r>
      <w:r w:rsidR="00DB2C94">
        <w:rPr>
          <w:rFonts w:cs="Times New Roman"/>
        </w:rPr>
        <w:fldChar w:fldCharType="end"/>
      </w:r>
      <w:r w:rsidR="005D267C" w:rsidRPr="00D957E5">
        <w:rPr>
          <w:rFonts w:cs="Times New Roman"/>
        </w:rPr>
      </w:r>
      <w:r w:rsidR="005D267C" w:rsidRPr="00D957E5">
        <w:rPr>
          <w:rFonts w:cs="Times New Roman"/>
        </w:rPr>
        <w:fldChar w:fldCharType="end"/>
      </w:r>
      <w:r w:rsidR="00DB2C94" w:rsidRPr="00D957E5">
        <w:rPr>
          <w:rFonts w:cs="Times New Roman"/>
        </w:rPr>
        <w:t xml:space="preserve"> </w:t>
      </w:r>
      <w:r w:rsidR="005D267C" w:rsidRPr="00D957E5">
        <w:rPr>
          <w:rFonts w:cs="Times New Roman"/>
        </w:rPr>
        <w:t>, Cook’s Petrel (</w:t>
      </w:r>
      <w:r w:rsidR="005D267C" w:rsidRPr="00D957E5">
        <w:rPr>
          <w:rFonts w:cs="Times New Roman"/>
          <w:bCs/>
          <w:i/>
        </w:rPr>
        <w:t>Pterodroma cookii</w:t>
      </w:r>
      <w:r w:rsidR="005D267C" w:rsidRPr="00D957E5">
        <w:rPr>
          <w:rFonts w:cs="Times New Roman"/>
          <w:bCs/>
        </w:rPr>
        <w:t xml:space="preserve">, Rayner </w:t>
      </w:r>
      <w:r w:rsidR="005D267C" w:rsidRPr="00D957E5">
        <w:rPr>
          <w:rFonts w:cs="Times New Roman"/>
          <w:bCs/>
          <w:i/>
        </w:rPr>
        <w:t>et al</w:t>
      </w:r>
      <w:r w:rsidR="005D267C" w:rsidRPr="00D957E5">
        <w:rPr>
          <w:rFonts w:cs="Times New Roman"/>
          <w:bCs/>
        </w:rPr>
        <w:t>. 2008</w:t>
      </w:r>
      <w:r w:rsidR="005D267C" w:rsidRPr="00D957E5">
        <w:rPr>
          <w:rFonts w:cs="Times New Roman"/>
        </w:rPr>
        <w:fldChar w:fldCharType="begin"/>
      </w:r>
      <w:r w:rsidR="00DB2C94">
        <w:rPr>
          <w:rFonts w:cs="Times New Roman"/>
        </w:rPr>
        <w:instrText xml:space="preserve"> ADDIN EN.CITE &lt;EndNote&gt;&lt;Cite Hidden="1"&gt;&lt;Author&gt;Rayner&lt;/Author&gt;&lt;Year&gt;2008&lt;/Year&gt;&lt;RecNum&gt;3613&lt;/RecNum&gt;&lt;record&gt;&lt;rec-number&gt;3613&lt;/rec-number&gt;&lt;foreign-keys&gt;&lt;key app="EN" db-id="xf22x9ztztprdpexzwn5dzaeee095defdt9x" timestamp="1376220738"&gt;3613&lt;/key&gt;&lt;/foreign-keys&gt;&lt;ref-type name="Journal Article"&gt;17&lt;/ref-type&gt;&lt;contributors&gt;&lt;authors&gt;&lt;author&gt;Rayner, M. J.&lt;/author&gt;&lt;author&gt;Hauber, M. E.&lt;/author&gt;&lt;author&gt;Clout, M. N.&lt;/author&gt;&lt;author&gt;Seldon, D. S.&lt;/author&gt;&lt;author&gt;Van Dijken, S.&lt;/author&gt;&lt;author&gt;Bury, S.&lt;/author&gt;&lt;author&gt;Phillips, R. A.&lt;/author&gt;&lt;/authors&gt;&lt;/contributors&gt;&lt;titles&gt;&lt;title&gt;&lt;style face="normal" font="default" size="100%"&gt;Foraging ecology of the Cook&amp;apos;s petrel &lt;/style&gt;&lt;style face="italic" font="default" size="100%"&gt;Pterodroma cookii &lt;/style&gt;&lt;style face="normal" font="default" size="100%"&gt;during the austral breeding season: A comparison of its two populations&lt;/style&gt;&lt;/title&gt;&lt;secondary-title&gt;Marine Ecology Progress Series&lt;/secondary-title&gt;&lt;/titles&gt;&lt;periodical&gt;&lt;full-title&gt;Marine Ecology Progress Series&lt;/full-title&gt;&lt;/periodical&gt;&lt;pages&gt;271-284&lt;/pages&gt;&lt;volume&gt;370&lt;/volume&gt;&lt;dates&gt;&lt;year&gt;2008&lt;/year&gt;&lt;/dates&gt;&lt;urls&gt;&lt;related-urls&gt;&lt;url&gt;http://www.scopus.com/inward/record.url?eid=2-s2.0-56749095564&amp;amp;partnerID=40&amp;amp;md5=567d18f4c118ee13250a24d7396b04d2&lt;/url&gt;&lt;/related-urls&gt;&lt;/urls&gt;&lt;/record&gt;&lt;/Cite&gt;&lt;/EndNote&gt;</w:instrText>
      </w:r>
      <w:r w:rsidR="005D267C" w:rsidRPr="00D957E5">
        <w:rPr>
          <w:rFonts w:cs="Times New Roman"/>
        </w:rPr>
        <w:fldChar w:fldCharType="end"/>
      </w:r>
      <w:r w:rsidR="005D267C" w:rsidRPr="00D957E5">
        <w:rPr>
          <w:rFonts w:cs="Times New Roman"/>
        </w:rPr>
        <w:t>) and Antipodean (Gibson’s) albatrosses (</w:t>
      </w:r>
      <w:r w:rsidR="005D267C" w:rsidRPr="00D957E5">
        <w:rPr>
          <w:rFonts w:cs="Times New Roman"/>
          <w:i/>
        </w:rPr>
        <w:t>D. antipodensis gibsoni</w:t>
      </w:r>
      <w:r w:rsidR="005D267C" w:rsidRPr="00D957E5">
        <w:rPr>
          <w:rFonts w:cs="Times New Roman"/>
        </w:rPr>
        <w:t>, Walker &amp; Elliot 2006</w:t>
      </w:r>
      <w:r w:rsidR="005D267C" w:rsidRPr="00D957E5">
        <w:rPr>
          <w:rFonts w:cs="Times New Roman"/>
        </w:rPr>
        <w:fldChar w:fldCharType="begin"/>
      </w:r>
      <w:r w:rsidR="005D267C" w:rsidRPr="00D957E5">
        <w:rPr>
          <w:rFonts w:cs="Times New Roman"/>
        </w:rPr>
        <w:instrText xml:space="preserve"> ADDIN EN.CITE &lt;EndNote&gt;&lt;Cite Hidden="1"&gt;&lt;Author&gt;Walker&lt;/Author&gt;&lt;Year&gt;2006&lt;/Year&gt;&lt;RecNum&gt;3400&lt;/RecNum&gt;&lt;record&gt;&lt;rec-number&gt;3400&lt;/rec-number&gt;&lt;foreign-keys&gt;&lt;key app="EN" db-id="xf22x9ztztprdpexzwn5dzaeee095defdt9x" timestamp="1371425824"&gt;3400&lt;/key&gt;&lt;/foreign-keys&gt;&lt;ref-type name="Journal Article"&gt;17&lt;/ref-type&gt;&lt;contributors&gt;&lt;authors&gt;&lt;author&gt;Walker, K.&lt;/author&gt;&lt;author&gt;Elliott, G.&lt;/author&gt;&lt;/authors&gt;&lt;/contributors&gt;&lt;auth-address&gt;549 Rocks Road, Nelson, New Zealand&lt;/auth-address&gt;&lt;titles&gt;&lt;title&gt;At-sea distribution of Gibson&amp;apos;s and Antipodean wandering albatrosses, and relationships with longline fisheries&lt;/title&gt;&lt;secondary-title&gt;Notornis&lt;/secondary-title&gt;&lt;/titles&gt;&lt;periodical&gt;&lt;full-title&gt;Notornis&lt;/full-title&gt;&lt;/periodical&gt;&lt;pages&gt;265-290&lt;/pages&gt;&lt;volume&gt;53&lt;/volume&gt;&lt;number&gt;3&lt;/number&gt;&lt;keywords&gt;&lt;keyword&gt;Diomedea spp.&lt;/keyword&gt;&lt;keyword&gt;Harness trials&lt;/keyword&gt;&lt;keyword&gt;Longline fisheries&lt;/keyword&gt;&lt;keyword&gt;Satellite telemetry&lt;/keyword&gt;&lt;keyword&gt;Wandering albatross&lt;/keyword&gt;&lt;keyword&gt;fishery&lt;/keyword&gt;&lt;keyword&gt;foraging behavior&lt;/keyword&gt;&lt;keyword&gt;longlining&lt;/keyword&gt;&lt;keyword&gt;maturation&lt;/keyword&gt;&lt;keyword&gt;mortality&lt;/keyword&gt;&lt;keyword&gt;productivity&lt;/keyword&gt;&lt;keyword&gt;remote sensing&lt;/keyword&gt;&lt;keyword&gt;telemetry&lt;/keyword&gt;&lt;keyword&gt;Australasia&lt;/keyword&gt;&lt;keyword&gt;Indian Ocean&lt;/keyword&gt;&lt;keyword&gt;New Zealand&lt;/keyword&gt;&lt;keyword&gt;Pacific Ocean&lt;/keyword&gt;&lt;keyword&gt;Pacific Ocean (East)&lt;/keyword&gt;&lt;keyword&gt;Tasman Sea&lt;/keyword&gt;&lt;keyword&gt;Aves&lt;/keyword&gt;&lt;keyword&gt;Diomedea&lt;/keyword&gt;&lt;keyword&gt;Diomedea antipodensis&lt;/keyword&gt;&lt;keyword&gt;Diomedea exulans&lt;/keyword&gt;&lt;keyword&gt;Diomedea gibsoni&lt;/keyword&gt;&lt;keyword&gt;Harness&lt;/keyword&gt;&lt;/keywords&gt;&lt;dates&gt;&lt;year&gt;2006&lt;/year&gt;&lt;/dates&gt;&lt;isbn&gt;00294470 (ISSN)&lt;/isbn&gt;&lt;urls&gt;&lt;related-urls&gt;&lt;url&gt;http://www.scopus.com/inward/record.url?eid=2-s2.0-33750688862&amp;amp;partnerID=40&amp;amp;md5=6c3d6fcdfc4ec2b20eb932c9bc2e432e&lt;/url&gt;&lt;/related-urls&gt;&lt;/urls&gt;&lt;/record&gt;&lt;/Cite&gt;&lt;/EndNote&gt;</w:instrText>
      </w:r>
      <w:r w:rsidR="005D267C" w:rsidRPr="00D957E5">
        <w:rPr>
          <w:rFonts w:cs="Times New Roman"/>
        </w:rPr>
        <w:fldChar w:fldCharType="end"/>
      </w:r>
      <w:r w:rsidR="005D267C" w:rsidRPr="00D957E5">
        <w:rPr>
          <w:rFonts w:cs="Times New Roman"/>
        </w:rPr>
        <w:t>).</w:t>
      </w:r>
    </w:p>
    <w:p w14:paraId="6EF3AB79" w14:textId="77777777" w:rsidR="00D650FC" w:rsidRPr="00087D1F" w:rsidRDefault="00D650FC" w:rsidP="007561B0"/>
    <w:p w14:paraId="150633FA" w14:textId="2D050701" w:rsidR="00D650FC" w:rsidRPr="00087D1F" w:rsidRDefault="005D267C" w:rsidP="007561B0">
      <w:r>
        <w:rPr>
          <w:rFonts w:cs="Times New Roman"/>
        </w:rPr>
        <w:t xml:space="preserve">Although our small samples make it difficult </w:t>
      </w:r>
      <w:r w:rsidRPr="00D957E5">
        <w:rPr>
          <w:rFonts w:cs="Times New Roman"/>
        </w:rPr>
        <w:t xml:space="preserve">to make population-level inferences </w:t>
      </w:r>
      <w:r>
        <w:rPr>
          <w:rFonts w:cs="Times New Roman"/>
        </w:rPr>
        <w:t>about</w:t>
      </w:r>
      <w:r w:rsidRPr="00D957E5">
        <w:rPr>
          <w:rFonts w:cs="Times New Roman"/>
        </w:rPr>
        <w:t xml:space="preserve"> core distribution</w:t>
      </w:r>
      <w:r>
        <w:rPr>
          <w:rFonts w:cs="Times New Roman"/>
        </w:rPr>
        <w:t>s</w:t>
      </w:r>
      <w:r w:rsidRPr="00D957E5">
        <w:rPr>
          <w:rFonts w:cs="Times New Roman"/>
        </w:rPr>
        <w:t xml:space="preserve">, </w:t>
      </w:r>
      <w:r>
        <w:rPr>
          <w:rFonts w:cs="Times New Roman"/>
        </w:rPr>
        <w:t xml:space="preserve">the differences in habitat use at sea corresponded well with the differences among species in </w:t>
      </w:r>
      <w:r w:rsidRPr="00D957E5">
        <w:rPr>
          <w:rFonts w:cs="Times New Roman"/>
        </w:rPr>
        <w:t>life-history</w:t>
      </w:r>
      <w:r>
        <w:rPr>
          <w:rFonts w:cs="Times New Roman"/>
        </w:rPr>
        <w:t>,</w:t>
      </w:r>
      <w:r w:rsidRPr="00D957E5">
        <w:rPr>
          <w:rFonts w:cs="Times New Roman"/>
        </w:rPr>
        <w:t xml:space="preserve"> and </w:t>
      </w:r>
      <w:r>
        <w:rPr>
          <w:rFonts w:cs="Times New Roman"/>
        </w:rPr>
        <w:t xml:space="preserve">their </w:t>
      </w:r>
      <w:r w:rsidRPr="00D957E5">
        <w:rPr>
          <w:rFonts w:cs="Times New Roman"/>
        </w:rPr>
        <w:t>morphological adaptations.</w:t>
      </w:r>
      <w:r>
        <w:rPr>
          <w:rFonts w:cs="Times New Roman"/>
        </w:rPr>
        <w:t xml:space="preserve"> </w:t>
      </w:r>
      <w:r w:rsidR="00D650FC" w:rsidRPr="00087D1F">
        <w:t xml:space="preserve">Despite </w:t>
      </w:r>
      <w:r>
        <w:rPr>
          <w:rFonts w:cs="Times New Roman"/>
        </w:rPr>
        <w:t>greater</w:t>
      </w:r>
      <w:r w:rsidR="00D650FC" w:rsidRPr="00087D1F">
        <w:t xml:space="preserve"> overlap during the breeding season, </w:t>
      </w:r>
      <w:r>
        <w:rPr>
          <w:rFonts w:cs="Times New Roman"/>
        </w:rPr>
        <w:t>we determined</w:t>
      </w:r>
      <w:r w:rsidR="00D650FC" w:rsidRPr="00087D1F">
        <w:t xml:space="preserve"> inter-specific difference</w:t>
      </w:r>
      <w:r w:rsidR="00B00DDB" w:rsidRPr="00087D1F">
        <w:t>s</w:t>
      </w:r>
      <w:r w:rsidR="00D650FC" w:rsidRPr="00087D1F">
        <w:t xml:space="preserve"> in habitat use. </w:t>
      </w:r>
      <w:r w:rsidR="00321810">
        <w:rPr>
          <w:rFonts w:cs="Times New Roman"/>
        </w:rPr>
        <w:t>S</w:t>
      </w:r>
      <w:r w:rsidRPr="00D957E5">
        <w:rPr>
          <w:rFonts w:cs="Times New Roman"/>
        </w:rPr>
        <w:t>pecies</w:t>
      </w:r>
      <w:r w:rsidR="00D650FC" w:rsidRPr="00087D1F">
        <w:t xml:space="preserve"> with adaptations for more energetically efficient flight (higher glide ratio, higher aspect ratio, less induced drag, increased lift</w:t>
      </w:r>
      <w:r w:rsidRPr="00D957E5">
        <w:rPr>
          <w:rFonts w:cs="Times New Roman"/>
        </w:rPr>
        <w:fldChar w:fldCharType="begin"/>
      </w:r>
      <w:r w:rsidRPr="00D957E5">
        <w:rPr>
          <w:rFonts w:cs="Times New Roman"/>
        </w:rPr>
        <w:instrText xml:space="preserve"> ADDIN EN.CITE &lt;EndNote&gt;&lt;Cite Hidden="1"&gt;&lt;Author&gt;Warham&lt;/Author&gt;&lt;Year&gt;1977&lt;/Year&gt;&lt;RecNum&gt;3802&lt;/RecNum&gt;&lt;record&gt;&lt;rec-number&gt;3802&lt;/rec-number&gt;&lt;foreign-keys&gt;&lt;key app="EN" db-id="xf22x9ztztprdpexzwn5dzaeee095defdt9x" timestamp="1466227611"&gt;3802&lt;/key&gt;&lt;/foreign-keys&gt;&lt;ref-type name="Journal Article"&gt;17&lt;/ref-type&gt;&lt;contributors&gt;&lt;authors&gt;&lt;author&gt;Warham, J.&lt;/author&gt;&lt;/authors&gt;&lt;/contributors&gt;&lt;titles&gt;&lt;title&gt;Wing loadings, wing shapes, and flight capabilities of procellariiformes&lt;/title&gt;&lt;secondary-title&gt;New Zealand Journal of Zoology&lt;/secondary-title&gt;&lt;/titles&gt;&lt;periodical&gt;&lt;full-title&gt;New Zealand Journal of Zoology&lt;/full-title&gt;&lt;/periodical&gt;&lt;pages&gt;73-83&lt;/pages&gt;&lt;volume&gt;4&lt;/volume&gt;&lt;number&gt;1&lt;/number&gt;&lt;dates&gt;&lt;year&gt;1977&lt;/year&gt;&lt;/dates&gt;&lt;work-type&gt;Article&lt;/work-type&gt;&lt;urls&gt;&lt;related-urls&gt;&lt;url&gt;https://www.scopus.com/inward/record.uri?eid=2-s2.0-0002439396&amp;amp;partnerID=40&amp;amp;md5=f396adaa7072de50e3285c0e4e1be7a3&lt;/url&gt;&lt;/related-urls&gt;&lt;/urls&gt;&lt;electronic-resource-num&gt;10.1080/03014223.1977.9517938&lt;/electronic-resource-num&gt;&lt;remote-database-name&gt;Scopus&lt;/remote-database-name&gt;&lt;/record&gt;&lt;/Cite&gt;&lt;/EndNote&gt;</w:instrText>
      </w:r>
      <w:r w:rsidRPr="00D957E5">
        <w:rPr>
          <w:rFonts w:cs="Times New Roman"/>
        </w:rPr>
        <w:fldChar w:fldCharType="end"/>
      </w:r>
      <w:r w:rsidRPr="00D957E5">
        <w:rPr>
          <w:rFonts w:cs="Times New Roman"/>
        </w:rPr>
        <w:t>),</w:t>
      </w:r>
      <w:r w:rsidR="00D650FC" w:rsidRPr="00087D1F">
        <w:t xml:space="preserve"> and with longer breeding periods, travelled further from the colony. Conversely, the species with higher flight costs (lower glide ratio, lower aspect ratio) and a shorter breeding period </w:t>
      </w:r>
      <w:r>
        <w:rPr>
          <w:rFonts w:cs="Times New Roman"/>
        </w:rPr>
        <w:t>utilized areas at sea closer to the colony</w:t>
      </w:r>
      <w:r w:rsidR="00321810">
        <w:rPr>
          <w:rFonts w:cs="Times New Roman"/>
        </w:rPr>
        <w:t xml:space="preserve"> during the breeding season</w:t>
      </w:r>
      <w:r w:rsidRPr="00D957E5">
        <w:rPr>
          <w:rFonts w:cs="Times New Roman"/>
        </w:rPr>
        <w:t xml:space="preserve">. </w:t>
      </w:r>
      <w:r>
        <w:rPr>
          <w:rFonts w:cs="Times New Roman"/>
        </w:rPr>
        <w:t xml:space="preserve">Differential responses indicated by </w:t>
      </w:r>
      <w:r w:rsidR="00917590">
        <w:rPr>
          <w:rFonts w:cs="Times New Roman"/>
        </w:rPr>
        <w:t>the environ</w:t>
      </w:r>
      <w:r w:rsidR="00301F89">
        <w:rPr>
          <w:rFonts w:cs="Times New Roman"/>
        </w:rPr>
        <w:t xml:space="preserve">mental </w:t>
      </w:r>
      <w:r>
        <w:rPr>
          <w:rFonts w:cs="Times New Roman"/>
        </w:rPr>
        <w:t>modelling results</w:t>
      </w:r>
      <w:r w:rsidR="00D650FC" w:rsidRPr="00087D1F">
        <w:t xml:space="preserve"> provides</w:t>
      </w:r>
      <w:r w:rsidRPr="00D957E5">
        <w:rPr>
          <w:rFonts w:cs="Times New Roman"/>
        </w:rPr>
        <w:t xml:space="preserve"> </w:t>
      </w:r>
      <w:r w:rsidR="00917590">
        <w:rPr>
          <w:rFonts w:cs="Times New Roman"/>
        </w:rPr>
        <w:t>additional</w:t>
      </w:r>
      <w:r w:rsidR="00D650FC" w:rsidRPr="00087D1F">
        <w:t xml:space="preserve"> evidence of resource partitioning during the breeding period. </w:t>
      </w:r>
    </w:p>
    <w:p w14:paraId="2A04AA68" w14:textId="77777777" w:rsidR="00D650FC" w:rsidRPr="00087D1F" w:rsidRDefault="00D650FC" w:rsidP="007561B0"/>
    <w:p w14:paraId="100A0E2F" w14:textId="085AC6A7" w:rsidR="00D650FC" w:rsidRPr="00087D1F" w:rsidRDefault="00D650FC" w:rsidP="007561B0">
      <w:r w:rsidRPr="00087D1F">
        <w:t>Black-browed albatrosses made use of local neritic waters associated with the Macquarie Ridgeline and the SAF</w:t>
      </w:r>
      <w:r w:rsidR="00635BE3">
        <w:t xml:space="preserve"> (Fig. </w:t>
      </w:r>
      <w:r w:rsidR="007A5B23">
        <w:t>2</w:t>
      </w:r>
      <w:r w:rsidR="00635BE3">
        <w:t>a)</w:t>
      </w:r>
      <w:r w:rsidRPr="00087D1F">
        <w:t xml:space="preserve">. </w:t>
      </w:r>
      <w:r w:rsidR="00AD7F4C" w:rsidRPr="00AD7F4C">
        <w:rPr>
          <w:rFonts w:cs="Times New Roman"/>
        </w:rPr>
        <w:t>The SAF represents a region of high</w:t>
      </w:r>
      <w:r w:rsidR="0063147D" w:rsidRPr="00AD7F4C">
        <w:rPr>
          <w:rFonts w:cs="Times New Roman"/>
        </w:rPr>
        <w:t xml:space="preserve"> sea surface temperature</w:t>
      </w:r>
      <w:r w:rsidR="00AD7F4C" w:rsidRPr="00AD7F4C">
        <w:rPr>
          <w:rFonts w:cs="Times New Roman"/>
        </w:rPr>
        <w:t xml:space="preserve"> gradient, an important predictor of residence time for this species. </w:t>
      </w:r>
      <w:r w:rsidR="0063147D" w:rsidRPr="00AD7F4C">
        <w:rPr>
          <w:lang w:val="en-AU"/>
        </w:rPr>
        <w:t xml:space="preserve">However, despite high residence time detected over the Macquarie Ridgeline, </w:t>
      </w:r>
      <w:r w:rsidR="0063147D" w:rsidRPr="00AD7F4C">
        <w:t>bathymetry was not detected as an important predictor in the analysis. Perhaps, this result is an artefact of scale, where shelf edge waters and associated steep gradient in bathymetry occur over a smaller scale than the 100 km grid cell resolution used in the</w:t>
      </w:r>
      <w:r w:rsidR="0063147D" w:rsidRPr="00004EE4">
        <w:t xml:space="preserve"> mode</w:t>
      </w:r>
      <w:r w:rsidR="0063147D">
        <w:t>l</w:t>
      </w:r>
      <w:r w:rsidR="0063147D" w:rsidRPr="00004EE4">
        <w:t>ling.</w:t>
      </w:r>
      <w:r w:rsidR="005D267C" w:rsidRPr="0063147D">
        <w:rPr>
          <w:rFonts w:cs="Times New Roman"/>
        </w:rPr>
        <w:t xml:space="preserve"> Neritic</w:t>
      </w:r>
      <w:r w:rsidR="00004EE4" w:rsidRPr="00087D1F">
        <w:t xml:space="preserve"> </w:t>
      </w:r>
      <w:r w:rsidRPr="00087D1F">
        <w:t xml:space="preserve">foraging is typical of this species at Macquarie Island </w:t>
      </w:r>
      <w:r w:rsidRPr="00D650FC">
        <w:fldChar w:fldCharType="begin"/>
      </w:r>
      <w:r w:rsidR="003A5CEA" w:rsidRPr="00087D1F">
        <w:instrText xml:space="preserve"> ADDIN EN.CITE &lt;EndNote&gt;&lt;Cite&gt;&lt;Author&gt;Terauds&lt;/Author&gt;&lt;Year&gt;2006&lt;/Year&gt;&lt;RecNum&gt;3185&lt;/RecNum&gt;&lt;DisplayText&gt;(Terauds et al. 2006)&lt;/DisplayText&gt;&lt;record&gt;&lt;rec-number&gt;3185&lt;/rec-number&gt;&lt;foreign-keys&gt;&lt;key app="EN" db-id="xf22x9ztztprdpexzwn5dzaeee095defdt9x" timestamp="1371421928"&gt;3185&lt;/key&gt;&lt;/foreign-keys&gt;&lt;ref-type name="Journal Article"&gt;17&lt;/ref-type&gt;&lt;contributors&gt;&lt;authors&gt;&lt;author&gt;Terauds, A.&lt;/author&gt;&lt;author&gt;Gales, R.&lt;/author&gt;&lt;author&gt;Baker, G. B.&lt;/author&gt;&lt;author&gt;Alderman, R.&lt;/author&gt;&lt;/authors&gt;&lt;/contributors&gt;&lt;titles&gt;&lt;title&gt;Foraging areas of black-browed and grey-headed albatrosses breeding on Macquarie Island in relation to marine protected areas&lt;/title&gt;&lt;secondary-title&gt;Aquatic Conservation: Marine and Freshwater Ecosystems&lt;/secondary-title&gt;&lt;/titles&gt;&lt;periodical&gt;&lt;full-title&gt;Aquatic Conservation: Marine and Freshwater Ecosystems&lt;/full-title&gt;&lt;/periodical&gt;&lt;pages&gt;133-146&lt;/pages&gt;&lt;volume&gt;16&lt;/volume&gt;&lt;number&gt;2&lt;/number&gt;&lt;dates&gt;&lt;year&gt;2006&lt;/year&gt;&lt;/dates&gt;&lt;urls&gt;&lt;related-urls&gt;&lt;url&gt;http://www.scopus.com/inward/record.url?eid=2-s2.0-33645285571&amp;amp;partnerID=40&amp;amp;md5=40de7fbbf16099e4817f6b216725a0c0&lt;/url&gt;&lt;/related-urls&gt;&lt;/urls&gt;&lt;/record&gt;&lt;/Cite&gt;&lt;/EndNote&gt;</w:instrText>
      </w:r>
      <w:r w:rsidRPr="00D650FC">
        <w:fldChar w:fldCharType="separate"/>
      </w:r>
      <w:r w:rsidR="003A5CEA" w:rsidRPr="00087D1F">
        <w:t>(Terauds et al. 2006)</w:t>
      </w:r>
      <w:r w:rsidRPr="00D650FC">
        <w:fldChar w:fldCharType="end"/>
      </w:r>
      <w:r w:rsidRPr="00087D1F">
        <w:t xml:space="preserve"> and other colonies </w:t>
      </w:r>
      <w:r w:rsidRPr="00D650FC">
        <w:fldChar w:fldCharType="begin">
          <w:fldData xml:space="preserve">PEVuZE5vdGU+PENpdGU+PEF1dGhvcj5DaGVyZWw8L0F1dGhvcj48WWVhcj4xOTk1PC9ZZWFyPjxS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</w:fldData>
        </w:fldChar>
      </w:r>
      <w:r w:rsidR="003A5CEA" w:rsidRPr="00087D1F">
        <w:instrText xml:space="preserve"> ADDIN EN.CITE </w:instrText>
      </w:r>
      <w:r w:rsidR="003A5CEA" w:rsidRPr="00087D1F">
        <w:fldChar w:fldCharType="begin">
          <w:fldData xml:space="preserve">PEVuZE5vdGU+PENpdGU+PEF1dGhvcj5DaGVyZWw8L0F1dGhvcj48WWVhcj4xOTk1PC9ZZWFyPjxS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</w:fldData>
        </w:fldChar>
      </w:r>
      <w:r w:rsidR="003A5CEA" w:rsidRPr="00087D1F">
        <w:instrText xml:space="preserve"> ADDIN EN.CITE.DATA </w:instrText>
      </w:r>
      <w:r w:rsidR="003A5CEA" w:rsidRPr="00087D1F">
        <w:fldChar w:fldCharType="end"/>
      </w:r>
      <w:r w:rsidRPr="00D650FC">
        <w:fldChar w:fldCharType="separate"/>
      </w:r>
      <w:r w:rsidR="003A5CEA" w:rsidRPr="00087D1F">
        <w:t>(Cherel &amp; Weimerskirch 1995, Weimerskirch et al. 1997a, Wakefield et al. 2012)</w:t>
      </w:r>
      <w:r w:rsidRPr="00D650FC">
        <w:fldChar w:fldCharType="end"/>
      </w:r>
      <w:r w:rsidRPr="00087D1F">
        <w:t>.</w:t>
      </w:r>
      <w:r w:rsidR="00004EE4" w:rsidRPr="00087D1F">
        <w:t xml:space="preserve"> </w:t>
      </w:r>
      <w:r w:rsidR="005D267C" w:rsidRPr="0063147D">
        <w:rPr>
          <w:rFonts w:cs="Times New Roman"/>
        </w:rPr>
        <w:t>Their comparatively low aspect ratio</w:t>
      </w:r>
      <w:r w:rsidR="004010DC" w:rsidRPr="00087D1F">
        <w:t xml:space="preserve"> </w:t>
      </w:r>
      <w:r w:rsidRPr="00087D1F">
        <w:t xml:space="preserve">results in higher drag during flight, more use of flap-gliding and increased energetic costs for long-distance travel </w:t>
      </w:r>
      <w:r w:rsidRPr="00D650FC">
        <w:fldChar w:fldCharType="begin"/>
      </w:r>
      <w:r w:rsidR="003A5CEA" w:rsidRPr="00087D1F">
        <w:instrText xml:space="preserve"> ADDIN EN.CITE &lt;EndNote&gt;&lt;Cite&gt;&lt;Author&gt;Pennycuick&lt;/Author&gt;&lt;Year&gt;1982&lt;/Year&gt;&lt;RecNum&gt;4412&lt;/RecNum&gt;&lt;DisplayText&gt;(Pennycuick 1982)&lt;/DisplayText&gt;&lt;record&gt;&lt;rec-number&gt;4412&lt;/rec-number&gt;&lt;foreign-keys&gt;&lt;key app="EN" db-id="xf22x9ztztprdpexzwn5dzaeee095defdt9x" timestamp="1480566377"&gt;4412&lt;/key&gt;&lt;/foreign-keys&gt;&lt;ref-type name="Journal Article"&gt;17&lt;/ref-type&gt;&lt;contributors&gt;&lt;authors&gt;&lt;author&gt;Pennycuick, C. J.&lt;/author&gt;&lt;/authors&gt;&lt;/contributors&gt;&lt;titles&gt;&lt;title&gt;&lt;style face="normal" font="default" size="100%"&gt;The Flight of Petrels and Albatrosses (&lt;/style&gt;&lt;style face="italic" font="default" size="100%"&gt;Procellariiformes&lt;/style&gt;&lt;style face="normal" font="default" size="100%"&gt;), Observed in South Georgia and its Vicinity&lt;/style&gt;&lt;/title&gt;&lt;secondary-title&gt;Philosophical Transactions of the Royal Society B: Biological Sciences&lt;/secondary-title&gt;&lt;/titles&gt;&lt;periodical&gt;&lt;full-title&gt;Philosophical Transactions of the Royal Society B: Biological Sciences&lt;/full-title&gt;&lt;/periodical&gt;&lt;pages&gt;75-106&lt;/pages&gt;&lt;volume&gt;300&lt;/volume&gt;&lt;number&gt;1098&lt;/number&gt;&lt;dates&gt;&lt;year&gt;1982&lt;/year&gt;&lt;/dates&gt;&lt;publisher&gt;The Royal Society&lt;/publisher&gt;&lt;isbn&gt;00804622&lt;/isbn&gt;&lt;urls&gt;&lt;related-urls&gt;&lt;url&gt;http://www.jstor.org/stable/2395926&lt;/url&gt;&lt;/related-urls&gt;&lt;/urls&gt;&lt;custom1&gt;Full publication date: Dec. 24, 1982&lt;/custom1&gt;&lt;/record&gt;&lt;/Cite&gt;&lt;/EndNote&gt;</w:instrText>
      </w:r>
      <w:r w:rsidRPr="00D650FC">
        <w:fldChar w:fldCharType="separate"/>
      </w:r>
      <w:r w:rsidR="003A5CEA" w:rsidRPr="00087D1F">
        <w:t>(Pennycuick 1982)</w:t>
      </w:r>
      <w:r w:rsidRPr="00D650FC">
        <w:fldChar w:fldCharType="end"/>
      </w:r>
      <w:r w:rsidRPr="00087D1F">
        <w:t>. Combined with a lower wing loading, which facilitates improved manoeuvrability and aerodynamic lift at lower wind speeds, black-browed albatrosses have greater take-off performance and are known to outcompete other albatross species for prey in multi-species feeding aggregations</w:t>
      </w:r>
      <w:r w:rsidR="00A41CFF">
        <w:t xml:space="preserve"> (Table </w:t>
      </w:r>
      <w:r w:rsidR="001A1878">
        <w:t>3</w:t>
      </w:r>
      <w:r w:rsidR="00A41CFF">
        <w:t>, Warham 1977, Pennycuick 1983, Harrison et al. 1991, Weimerskirch &amp; Guionnet 2002)</w:t>
      </w:r>
      <w:r w:rsidR="00DF4260">
        <w:fldChar w:fldCharType="begin">
          <w:fldData xml:space="preserve">PEVuZE5vdGU+PENpdGUgSGlkZGVuPSIxIj48QXV0aG9yPldhcmhhbTwvQXV0aG9yPjxZZWFyPjE5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=
</w:fldData>
        </w:fldChar>
      </w:r>
      <w:r w:rsidR="00DF4260">
        <w:instrText xml:space="preserve"> ADDIN EN.CITE </w:instrText>
      </w:r>
      <w:r w:rsidR="00DF4260">
        <w:fldChar w:fldCharType="begin">
          <w:fldData xml:space="preserve">PEVuZE5vdGU+PENpdGUgSGlkZGVuPSIxIj48QXV0aG9yPldhcmhhbTwvQXV0aG9yPjxZZWFyPjE5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=
</w:fldData>
        </w:fldChar>
      </w:r>
      <w:r w:rsidR="00DF4260">
        <w:instrText xml:space="preserve"> ADDIN EN.CITE.DATA </w:instrText>
      </w:r>
      <w:r w:rsidR="00DF4260">
        <w:fldChar w:fldCharType="end"/>
      </w:r>
      <w:r w:rsidR="00DF4260">
        <w:fldChar w:fldCharType="end"/>
      </w:r>
      <w:r w:rsidRPr="00087D1F">
        <w:t xml:space="preserve">. This is reflected in their at-sea activity patterns; shorter flight bouts and a larger proportion of time spent on the water compared to the other species </w:t>
      </w:r>
      <w:r w:rsidRPr="00D650FC">
        <w:fldChar w:fldCharType="begin"/>
      </w:r>
      <w:r w:rsidR="003A5CEA" w:rsidRPr="00087D1F">
        <w:instrText xml:space="preserve"> ADDIN EN.CITE &lt;EndNote&gt;&lt;Cite&gt;&lt;Author&gt;Mackley&lt;/Author&gt;&lt;Year&gt;2010&lt;/Year&gt;&lt;RecNum&gt;1785&lt;/RecNum&gt;&lt;DisplayText&gt;(Mackley et al. 2010)&lt;/DisplayText&gt;&lt;record&gt;&lt;rec-number&gt;1785&lt;/rec-number&gt;&lt;foreign-keys&gt;&lt;key app="EN" db-id="xf22x9ztztprdpexzwn5dzaeee095defdt9x" timestamp="1303601304"&gt;1785&lt;/key&gt;&lt;/foreign-keys&gt;&lt;ref-type name="Journal Article"&gt;17&lt;/ref-type&gt;&lt;contributors&gt;&lt;authors&gt;&lt;author&gt;Mackley, E. K.&lt;/author&gt;&lt;author&gt;Phillips, R. A.&lt;/author&gt;&lt;author&gt;Silk, J. R. D.&lt;/author&gt;&lt;author&gt;Wakefield, E. D.&lt;/author&gt;&lt;author&gt;Afanasyev, V.&lt;/author&gt;&lt;author&gt;Fox, J. W.&lt;/author&gt;&lt;author&gt;Furness, R. W.&lt;/author&gt;&lt;/authors&gt;&lt;/contributors&gt;&lt;auth-address&gt;British Antarctic Survey, Natural Environment Research Council, High Cross, Madingley Road, Cambridge CB3 0ET, United Kingdom&amp;#xD;Faculty of Biomedical and Life Sciences, Graham Kerr Building, University of Glasgow, Glasgow G12 8QQ, United Kingdom&lt;/auth-address&gt;&lt;titles&gt;&lt;title&gt;Free as a bird? Activity patterns of albatrosses during the nonbreeding period&lt;/title&gt;&lt;secondary-title&gt;Marine Ecology Progress Series&lt;/secondary-title&gt;&lt;/titles&gt;&lt;periodical&gt;&lt;full-title&gt;Marine Ecology Progress Series&lt;/full-title&gt;&lt;/periodical&gt;&lt;pages&gt;291-303&lt;/pages&gt;&lt;volume&gt;406&lt;/volume&gt;&lt;keywords&gt;&lt;keyword&gt;Central place constraints&lt;/keyword&gt;&lt;keyword&gt;Commuting&lt;/keyword&gt;&lt;keyword&gt;Procellariiform&lt;/keyword&gt;&lt;keyword&gt;Seabird&lt;/keyword&gt;&lt;/keywords&gt;&lt;dates&gt;&lt;year&gt;2010&lt;/year&gt;&lt;/dates&gt;&lt;urls&gt;&lt;related-urls&gt;&lt;url&gt;http://www.scopus.com/inward/record.url?eid=2-s2.0-77954101358&amp;amp;partnerID=40&amp;amp;md5=bfd79aab92e3b1892c724ed869c4aa45&lt;/url&gt;&lt;/related-urls&gt;&lt;/urls&gt;&lt;/record&gt;&lt;/Cite&gt;&lt;/EndNote&gt;</w:instrText>
      </w:r>
      <w:r w:rsidRPr="00D650FC">
        <w:fldChar w:fldCharType="separate"/>
      </w:r>
      <w:r w:rsidR="003A5CEA" w:rsidRPr="00087D1F">
        <w:t>(Mackley et al. 2010)</w:t>
      </w:r>
      <w:r w:rsidRPr="00D650FC">
        <w:fldChar w:fldCharType="end"/>
      </w:r>
      <w:r w:rsidRPr="00087D1F">
        <w:t xml:space="preserve">. Localised foraging by black-browed </w:t>
      </w:r>
      <w:r w:rsidR="005D267C" w:rsidRPr="0063147D">
        <w:rPr>
          <w:rFonts w:cs="Times New Roman"/>
        </w:rPr>
        <w:t>albatross</w:t>
      </w:r>
      <w:r w:rsidRPr="00087D1F">
        <w:t xml:space="preserve"> is coupled with faster recovery of adult body condition, shorter incubation shifts, and a higher meal delivery rate such that the chick-rearing period is shorter than in the other species</w:t>
      </w:r>
      <w:r w:rsidR="00DF4260">
        <w:t xml:space="preserve"> (Table </w:t>
      </w:r>
      <w:r w:rsidR="001A1878">
        <w:t>3</w:t>
      </w:r>
      <w:r w:rsidR="00DF4260">
        <w:t>, Huin et al. 2000, Waugh et al. 2000, Phillips et al. 2003)</w:t>
      </w:r>
      <w:r w:rsidR="00DF4260">
        <w:fldChar w:fldCharType="begin">
          <w:fldData xml:space="preserve">PEVuZE5vdGU+PENpdGUgSGlkZGVuPSIxIj48QXV0aG9yPkh1aW48L0F1dGhvcj48WWVhcj4yMDAw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=
</w:fldData>
        </w:fldChar>
      </w:r>
      <w:r w:rsidR="00DF4260">
        <w:instrText xml:space="preserve"> ADDIN EN.CITE </w:instrText>
      </w:r>
      <w:r w:rsidR="00DF4260">
        <w:fldChar w:fldCharType="begin">
          <w:fldData xml:space="preserve">PEVuZE5vdGU+PENpdGUgSGlkZGVuPSIxIj48QXV0aG9yPkh1aW48L0F1dGhvcj48WWVhcj4yMDAw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=
</w:fldData>
        </w:fldChar>
      </w:r>
      <w:r w:rsidR="00DF4260">
        <w:instrText xml:space="preserve"> ADDIN EN.CITE.DATA </w:instrText>
      </w:r>
      <w:r w:rsidR="00DF4260">
        <w:fldChar w:fldCharType="end"/>
      </w:r>
      <w:r w:rsidR="00DF4260">
        <w:fldChar w:fldCharType="end"/>
      </w:r>
      <w:r w:rsidRPr="00087D1F">
        <w:t>.</w:t>
      </w:r>
    </w:p>
    <w:p w14:paraId="6CCECF9A" w14:textId="77777777" w:rsidR="00D650FC" w:rsidRPr="00087D1F" w:rsidRDefault="00D650FC" w:rsidP="007561B0"/>
    <w:p w14:paraId="5F313BCC" w14:textId="2CEE0D31" w:rsidR="00D650FC" w:rsidRPr="00087D1F" w:rsidRDefault="00D650FC" w:rsidP="007561B0">
      <w:r w:rsidRPr="00087D1F">
        <w:t>In contrast, grey-headed albatrosses travel greater distances, have longer intervals between incubation shifts</w:t>
      </w:r>
      <w:r w:rsidR="00DF4260">
        <w:t xml:space="preserve"> (Table </w:t>
      </w:r>
      <w:r w:rsidR="001A1878">
        <w:t>3</w:t>
      </w:r>
      <w:r w:rsidR="00DF4260">
        <w:t>, Terauds 2002)</w:t>
      </w:r>
      <w:r w:rsidRPr="00087D1F">
        <w:t xml:space="preserve"> </w:t>
      </w:r>
      <w:r w:rsidRPr="00D650FC">
        <w:fldChar w:fldCharType="begin"/>
      </w:r>
      <w:r w:rsidR="00DF4260">
        <w:instrText xml:space="preserve"> ADDIN EN.CITE &lt;EndNote&gt;&lt;Cite Hidden="1"&gt;&lt;Author&gt;Terauds&lt;/Author&gt;&lt;Year&gt;2002&lt;/Year&gt;&lt;RecNum&gt;3803&lt;/RecNum&gt;&lt;record&gt;&lt;rec-number&gt;3803&lt;/rec-number&gt;&lt;foreign-keys&gt;&lt;key app="EN" db-id="xf22x9ztztprdpexzwn5dzaeee095defdt9x" timestamp="1466227877"&gt;3803&lt;/key&gt;&lt;/foreign-keys&gt;&lt;ref-type name="Thesis"&gt;32&lt;/ref-type&gt;&lt;contributors&gt;&lt;authors&gt;&lt;author&gt;Terauds, A.&lt;/author&gt;&lt;/authors&gt;&lt;/contributors&gt;&lt;titles&gt;&lt;title&gt;Population biology and ecology of albatrosses on Macquarie Island: implications for conservation status&lt;/title&gt;&lt;secondary-title&gt;School of Zoology&lt;/secondary-title&gt;&lt;/titles&gt;&lt;volume&gt;PhD&lt;/volume&gt;&lt;keywords&gt;&lt;keyword&gt;Albatrosses -- Tasmania -- Macquarie Island -- Ecology&lt;/keyword&gt;&lt;/keywords&gt;&lt;dates&gt;&lt;year&gt;2002&lt;/year&gt;&lt;/dates&gt;&lt;pub-location&gt;Hobart&lt;/pub-location&gt;&lt;publisher&gt;University of Tasmania&lt;/publisher&gt;&lt;work-type&gt;Theses&lt;/work-type&gt;&lt;urls&gt;&lt;related-urls&gt;&lt;url&gt;https://login.ezproxy.utas.edu.au/login?url=http://search.ebscohost.com/login.aspx?direct=true&amp;amp;db=cat02831a&amp;amp;AN=UTas.b1423785&amp;amp;site=eds-live&lt;/url&gt;&lt;url&gt;http://eprints.utas.edu.au/22097/&lt;/url&gt;&lt;/related-urls&gt;&lt;/urls&gt;&lt;remote-database-name&gt;cat02831a&lt;/remote-database-name&gt;&lt;remote-database-provider&gt;EBSCOhost&lt;/remote-database-provider&gt;&lt;/record&gt;&lt;/Cite&gt;&lt;/EndNote&gt;</w:instrText>
      </w:r>
      <w:r w:rsidRPr="00D650FC">
        <w:fldChar w:fldCharType="end"/>
      </w:r>
      <w:r w:rsidRPr="00087D1F">
        <w:t xml:space="preserve">and chick feeds, and exhibit slower chick development </w:t>
      </w:r>
      <w:r w:rsidRPr="00D650FC">
        <w:fldChar w:fldCharType="begin">
          <w:fldData xml:space="preserve">PEVuZE5vdGU+PENpdGU+PEF1dGhvcj5IdWluPC9BdXRob3I+PFllYXI+MjAwMDwvWWVhcj48UmVj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</w:fldData>
        </w:fldChar>
      </w:r>
      <w:r w:rsidR="003A5CEA" w:rsidRPr="00087D1F">
        <w:instrText xml:space="preserve"> ADDIN EN.CITE </w:instrText>
      </w:r>
      <w:r w:rsidR="003A5CEA" w:rsidRPr="00087D1F">
        <w:fldChar w:fldCharType="begin">
          <w:fldData xml:space="preserve">PEVuZE5vdGU+PENpdGU+PEF1dGhvcj5IdWluPC9BdXRob3I+PFllYXI+MjAwMDwvWWVhcj48UmVj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</w:fldData>
        </w:fldChar>
      </w:r>
      <w:r w:rsidR="003A5CEA" w:rsidRPr="00087D1F">
        <w:instrText xml:space="preserve"> ADDIN EN.CITE.DATA </w:instrText>
      </w:r>
      <w:r w:rsidR="003A5CEA" w:rsidRPr="00087D1F">
        <w:fldChar w:fldCharType="end"/>
      </w:r>
      <w:r w:rsidRPr="00D650FC">
        <w:fldChar w:fldCharType="separate"/>
      </w:r>
      <w:r w:rsidR="003A5CEA" w:rsidRPr="00087D1F">
        <w:t>(Huin et al. 2000, Waugh et al. 2000, Phillips et al. 2003)</w:t>
      </w:r>
      <w:r w:rsidRPr="00D650FC">
        <w:fldChar w:fldCharType="end"/>
      </w:r>
      <w:r w:rsidRPr="00087D1F">
        <w:t>.</w:t>
      </w:r>
      <w:r w:rsidR="00AB4F4A" w:rsidRPr="00087D1F">
        <w:t xml:space="preserve"> </w:t>
      </w:r>
      <w:r w:rsidRPr="00087D1F">
        <w:t xml:space="preserve">As at Macquarie Island, breeding grey-headed albatrosses at other sites also associated with large-scale frontal systems </w:t>
      </w:r>
      <w:r w:rsidR="005D267C">
        <w:rPr>
          <w:rFonts w:cs="Times New Roman"/>
        </w:rPr>
        <w:t>(which</w:t>
      </w:r>
      <w:r w:rsidR="00AB4F4A" w:rsidRPr="00087D1F">
        <w:t xml:space="preserve"> </w:t>
      </w:r>
      <w:r w:rsidRPr="00087D1F">
        <w:t>represent regions of concentrated productivity and higher prey availability</w:t>
      </w:r>
      <w:r w:rsidR="008A6BFC">
        <w:rPr>
          <w:rFonts w:cs="Times New Roman"/>
        </w:rPr>
        <w:t>)</w:t>
      </w:r>
      <w:r w:rsidR="00AB4F4A" w:rsidRPr="00087D1F">
        <w:t xml:space="preserve"> </w:t>
      </w:r>
      <w:r w:rsidRPr="00D650FC">
        <w:fldChar w:fldCharType="begin">
          <w:fldData xml:space="preserve">PEVuZE5vdGU+PENpdGU+PEF1dGhvcj5XYXVnaDwvQXV0aG9yPjxZZWFyPjE5OTk8L1llYXI+PFJl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</w:fldData>
        </w:fldChar>
      </w:r>
      <w:r w:rsidR="003A5CEA" w:rsidRPr="00087D1F">
        <w:instrText xml:space="preserve"> ADDIN EN.CITE </w:instrText>
      </w:r>
      <w:r w:rsidR="003A5CEA" w:rsidRPr="00087D1F">
        <w:fldChar w:fldCharType="begin">
          <w:fldData xml:space="preserve">PEVuZE5vdGU+PENpdGU+PEF1dGhvcj5XYXVnaDwvQXV0aG9yPjxZZWFyPjE5OTk8L1llYXI+PFJl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</w:fldData>
        </w:fldChar>
      </w:r>
      <w:r w:rsidR="003A5CEA">
        <w:rPr>
          <w:lang w:val="en-AU"/>
        </w:rPr>
        <w:instrText xml:space="preserve"> ADDIN EN.CITE.DATA </w:instrText>
      </w:r>
      <w:r w:rsidR="003A5CEA" w:rsidRPr="00087D1F">
        <w:fldChar w:fldCharType="end"/>
      </w:r>
      <w:r w:rsidRPr="00D650FC">
        <w:fldChar w:fldCharType="separate"/>
      </w:r>
      <w:r w:rsidR="003A5CEA">
        <w:rPr>
          <w:noProof/>
          <w:lang w:val="en-AU"/>
        </w:rPr>
        <w:t>(Waugh et al. 1999, Scales et al. 2015)</w:t>
      </w:r>
      <w:r w:rsidRPr="00D650FC">
        <w:fldChar w:fldCharType="end"/>
      </w:r>
      <w:r w:rsidRPr="00087D1F">
        <w:t xml:space="preserve">. Despite concentrated </w:t>
      </w:r>
      <w:r w:rsidR="00532381">
        <w:t>habitat use</w:t>
      </w:r>
      <w:r w:rsidRPr="00087D1F">
        <w:t xml:space="preserve"> along the SAF</w:t>
      </w:r>
      <w:r w:rsidR="007A5B23">
        <w:t xml:space="preserve"> (Fig. 5</w:t>
      </w:r>
      <w:r w:rsidR="00AE364D">
        <w:t>),</w:t>
      </w:r>
      <w:r w:rsidRPr="00087D1F">
        <w:t xml:space="preserve"> to the east of Macquarie Island</w:t>
      </w:r>
      <w:r w:rsidR="00AE364D">
        <w:t xml:space="preserve"> (Fig. </w:t>
      </w:r>
      <w:r w:rsidR="007A5B23">
        <w:t>2</w:t>
      </w:r>
      <w:r w:rsidR="00AE364D">
        <w:t xml:space="preserve">) </w:t>
      </w:r>
      <w:r w:rsidR="005D267C">
        <w:rPr>
          <w:rFonts w:cs="Times New Roman"/>
        </w:rPr>
        <w:t xml:space="preserve">however, </w:t>
      </w:r>
      <w:r w:rsidRPr="00087D1F">
        <w:t xml:space="preserve">no relationship between residence time and sea surface temperature gradient was evident </w:t>
      </w:r>
      <w:r w:rsidR="005D267C">
        <w:rPr>
          <w:rFonts w:cs="Times New Roman"/>
        </w:rPr>
        <w:t>among</w:t>
      </w:r>
      <w:r w:rsidRPr="00087D1F">
        <w:t xml:space="preserve"> birds tracked from Macquarie Island, potentially due to </w:t>
      </w:r>
      <w:r w:rsidR="005D267C">
        <w:rPr>
          <w:rFonts w:cs="Times New Roman"/>
        </w:rPr>
        <w:t>a small sample size and</w:t>
      </w:r>
      <w:r w:rsidRPr="00087D1F">
        <w:t xml:space="preserve"> individual variability in </w:t>
      </w:r>
      <w:r w:rsidR="00532381">
        <w:t>habitat use</w:t>
      </w:r>
      <w:r w:rsidRPr="00087D1F">
        <w:t>.</w:t>
      </w:r>
      <w:r w:rsidR="00AD7F4C">
        <w:rPr>
          <w:rFonts w:cs="Times New Roman"/>
        </w:rPr>
        <w:t xml:space="preserve"> </w:t>
      </w:r>
    </w:p>
    <w:p w14:paraId="7ECFDCF8" w14:textId="77777777" w:rsidR="00D650FC" w:rsidRPr="00087D1F" w:rsidRDefault="00D650FC" w:rsidP="007561B0">
      <w:pPr>
        <w:rPr>
          <w:color w:val="FF0000"/>
        </w:rPr>
      </w:pPr>
    </w:p>
    <w:p w14:paraId="075D0A76" w14:textId="3E45240F" w:rsidR="00D650FC" w:rsidRPr="00087D1F" w:rsidRDefault="005D267C" w:rsidP="007561B0">
      <w:r w:rsidRPr="00E86C57">
        <w:rPr>
          <w:rFonts w:cs="Times New Roman"/>
        </w:rPr>
        <w:t>Among breeding light-mantled albatrosses, greater</w:t>
      </w:r>
      <w:r w:rsidR="00D650FC" w:rsidRPr="00E86C57">
        <w:t xml:space="preserve"> residence times were associated with lower</w:t>
      </w:r>
      <w:r w:rsidR="00D650FC" w:rsidRPr="00087D1F">
        <w:t xml:space="preserve"> wind speeds </w:t>
      </w:r>
      <w:r w:rsidR="00AD7F4C" w:rsidRPr="00FF0887">
        <w:rPr>
          <w:lang w:val="en-AU"/>
        </w:rPr>
        <w:t>(</w:t>
      </w:r>
      <w:r w:rsidR="00AD7F4C">
        <w:rPr>
          <w:lang w:val="en-AU"/>
        </w:rPr>
        <w:t xml:space="preserve">~6 </w:t>
      </w:r>
      <w:r w:rsidR="00AD7F4C" w:rsidRPr="00FF0887">
        <w:rPr>
          <w:lang w:val="en-AU"/>
        </w:rPr>
        <w:t>m</w:t>
      </w:r>
      <w:r w:rsidR="00AD7F4C">
        <w:rPr>
          <w:lang w:val="en-AU"/>
        </w:rPr>
        <w:t>/</w:t>
      </w:r>
      <w:r w:rsidR="00AD7F4C" w:rsidRPr="00FF0887">
        <w:rPr>
          <w:lang w:val="en-AU"/>
        </w:rPr>
        <w:t>s</w:t>
      </w:r>
      <w:r w:rsidR="00AD7F4C" w:rsidRPr="00FF0887">
        <w:rPr>
          <w:vertAlign w:val="superscript"/>
          <w:lang w:val="en-AU"/>
        </w:rPr>
        <w:t>-1</w:t>
      </w:r>
      <w:r w:rsidR="00AD7F4C" w:rsidRPr="00FF0887">
        <w:rPr>
          <w:lang w:val="en-AU"/>
        </w:rPr>
        <w:t xml:space="preserve">) </w:t>
      </w:r>
      <w:r>
        <w:rPr>
          <w:rFonts w:cs="Times New Roman"/>
        </w:rPr>
        <w:t>compared with</w:t>
      </w:r>
      <w:r w:rsidR="00D650FC" w:rsidRPr="00087D1F">
        <w:t xml:space="preserve"> the other species</w:t>
      </w:r>
      <w:r w:rsidR="00AE364D">
        <w:t xml:space="preserve"> (Fig. </w:t>
      </w:r>
      <w:r w:rsidR="007A5B23">
        <w:t>4</w:t>
      </w:r>
      <w:r w:rsidR="00AE364D">
        <w:t>)</w:t>
      </w:r>
      <w:r w:rsidR="00D650FC" w:rsidRPr="00087D1F">
        <w:t xml:space="preserve">. Their lower wing loading </w:t>
      </w:r>
      <w:r w:rsidR="003F3E5C">
        <w:rPr>
          <w:rFonts w:cs="Times New Roman"/>
        </w:rPr>
        <w:t>and high aspect ratio</w:t>
      </w:r>
      <w:r w:rsidR="00AE364D">
        <w:rPr>
          <w:rFonts w:cs="Times New Roman"/>
        </w:rPr>
        <w:t xml:space="preserve"> (Table </w:t>
      </w:r>
      <w:r w:rsidR="001A1878">
        <w:rPr>
          <w:rFonts w:cs="Times New Roman"/>
        </w:rPr>
        <w:t>3</w:t>
      </w:r>
      <w:r w:rsidR="00AE364D">
        <w:rPr>
          <w:rFonts w:cs="Times New Roman"/>
        </w:rPr>
        <w:t>)</w:t>
      </w:r>
      <w:r w:rsidR="003F3E5C">
        <w:rPr>
          <w:rFonts w:cs="Times New Roman"/>
        </w:rPr>
        <w:t xml:space="preserve"> </w:t>
      </w:r>
      <w:r w:rsidR="00D650FC" w:rsidRPr="00087D1F">
        <w:t>provides greater aerodynamic lift</w:t>
      </w:r>
      <w:r w:rsidR="00321810" w:rsidRPr="00321810">
        <w:rPr>
          <w:rFonts w:cs="Times New Roman"/>
        </w:rPr>
        <w:t>, superior glide ratios</w:t>
      </w:r>
      <w:r w:rsidR="00D650FC" w:rsidRPr="00087D1F">
        <w:t xml:space="preserve"> and more economic flight at lower wind speeds, allowing efficient foraging south of 61°S where wind speeds are lower and less consistent </w:t>
      </w:r>
      <w:r w:rsidR="00D650FC" w:rsidRPr="00D650FC">
        <w:fldChar w:fldCharType="begin"/>
      </w:r>
      <w:r w:rsidR="003A5CEA" w:rsidRPr="00087D1F">
        <w:instrText xml:space="preserve"> ADDIN EN.CITE &lt;EndNote&gt;&lt;Cite&gt;&lt;Author&gt;Young&lt;/Author&gt;&lt;Year&gt;1999&lt;/Year&gt;&lt;RecNum&gt;4569&lt;/RecNum&gt;&lt;DisplayText&gt;(Young 1999)&lt;/DisplayText&gt;&lt;record&gt;&lt;rec-number&gt;4569&lt;/rec-number&gt;&lt;foreign-keys&gt;&lt;key app="EN" db-id="xf22x9ztztprdpexzwn5dzaeee095defdt9x" timestamp="1483397027"&gt;4569&lt;/key&gt;&lt;/foreign-keys&gt;&lt;ref-type name="Journal Article"&gt;17&lt;/ref-type&gt;&lt;contributors&gt;&lt;authors&gt;&lt;author&gt;Young, I. R.&lt;/author&gt;&lt;/authors&gt;&lt;/contributors&gt;&lt;titles&gt;&lt;title&gt;Seasonal variability of the global ocean wind and wave climate&lt;/title&gt;&lt;secondary-title&gt;International Journal of Climatology&lt;/secondary-title&gt;&lt;/titles&gt;&lt;periodical&gt;&lt;full-title&gt;International Journal of Climatology&lt;/full-title&gt;&lt;/periodical&gt;&lt;pages&gt;931-950&lt;/pages&gt;&lt;volume&gt;19&lt;/volume&gt;&lt;number&gt;9&lt;/number&gt;&lt;dates&gt;&lt;year&gt;1999&lt;/year&gt;&lt;/dates&gt;&lt;work-type&gt;Article&lt;/work-type&gt;&lt;urls&gt;&lt;related-urls&gt;&lt;url&gt;https://www.scopus.com/inward/record.uri?eid=2-s2.0-0032756442&amp;amp;doi=10.1002%2f%28SICI%291097-0088%28199907%2919%3a9%26lt%3b931%3a%3aAID-JOC412%26gt%3b3.0.CO%3b2-O&amp;amp;partnerID=40&amp;amp;md5=58afdc09f3abeb75d965872355cb5393&lt;/url&gt;&lt;/related-urls&gt;&lt;/urls&gt;&lt;electronic-resource-num&gt;10.1002/(SICI)1097-0088(199907)19:9&amp;amp;lt;931::AID-JOC412&amp;amp;gt;3.0.CO;2-O&lt;/electronic-resource-num&gt;&lt;remote-database-name&gt;Scopus&lt;/remote-database-name&gt;&lt;/record&gt;&lt;/Cite&gt;&lt;/EndNote&gt;</w:instrText>
      </w:r>
      <w:r w:rsidR="00D650FC" w:rsidRPr="00D650FC">
        <w:fldChar w:fldCharType="separate"/>
      </w:r>
      <w:r w:rsidR="003A5CEA" w:rsidRPr="00087D1F">
        <w:t>(Young 1999)</w:t>
      </w:r>
      <w:r w:rsidR="00D650FC" w:rsidRPr="00D650FC">
        <w:fldChar w:fldCharType="end"/>
      </w:r>
      <w:r w:rsidR="00D650FC" w:rsidRPr="00087D1F">
        <w:t xml:space="preserve">. This is </w:t>
      </w:r>
      <w:r>
        <w:rPr>
          <w:rFonts w:cs="Times New Roman"/>
        </w:rPr>
        <w:t>underlined</w:t>
      </w:r>
      <w:r w:rsidR="00AB4F4A" w:rsidRPr="00087D1F">
        <w:t xml:space="preserve"> </w:t>
      </w:r>
      <w:r w:rsidR="00D650FC" w:rsidRPr="00087D1F">
        <w:t xml:space="preserve">by their limited use of </w:t>
      </w:r>
      <w:r>
        <w:rPr>
          <w:rFonts w:cs="Times New Roman"/>
        </w:rPr>
        <w:t>closer</w:t>
      </w:r>
      <w:r w:rsidRPr="00D957E5">
        <w:rPr>
          <w:rFonts w:cs="Times New Roman"/>
        </w:rPr>
        <w:t xml:space="preserve"> </w:t>
      </w:r>
      <w:r w:rsidR="00D650FC" w:rsidRPr="00087D1F">
        <w:t>waters around the APF (between 56°S and 61°S</w:t>
      </w:r>
      <w:r w:rsidR="00002CE7">
        <w:t xml:space="preserve">, Fig. </w:t>
      </w:r>
      <w:r w:rsidR="007A5B23">
        <w:t>5</w:t>
      </w:r>
      <w:r w:rsidR="00D650FC" w:rsidRPr="00087D1F">
        <w:t xml:space="preserve">), where wind velocities are </w:t>
      </w:r>
      <w:r>
        <w:rPr>
          <w:rFonts w:cs="Times New Roman"/>
        </w:rPr>
        <w:t>greater</w:t>
      </w:r>
      <w:r w:rsidR="00D650FC" w:rsidRPr="00087D1F">
        <w:t xml:space="preserve">. Similarly, breeding </w:t>
      </w:r>
      <w:r w:rsidR="008C5E41">
        <w:t>birds tracked from Heard Island, Crozet</w:t>
      </w:r>
      <w:r w:rsidR="009F05DC">
        <w:t xml:space="preserve"> </w:t>
      </w:r>
      <w:r w:rsidR="008C5E41">
        <w:t xml:space="preserve">and </w:t>
      </w:r>
      <w:r w:rsidR="00D650FC" w:rsidRPr="00087D1F">
        <w:t xml:space="preserve">South Georgia typically forage far south of the APF </w:t>
      </w:r>
      <w:r w:rsidR="00D650FC" w:rsidRPr="00D650FC">
        <w:fldChar w:fldCharType="begin">
          <w:fldData xml:space="preserve">PEVuZE5vdGU+PENpdGU+PEF1dGhvcj5QaGlsbGlwczwvQXV0aG9yPjxZZWFyPjIwMDU8L1llYXI+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</w:fldData>
        </w:fldChar>
      </w:r>
      <w:r w:rsidR="005F0123">
        <w:instrText xml:space="preserve"> ADDIN EN.CITE </w:instrText>
      </w:r>
      <w:r w:rsidR="005F0123">
        <w:fldChar w:fldCharType="begin">
          <w:fldData xml:space="preserve">PEVuZE5vdGU+PENpdGU+PEF1dGhvcj5QaGlsbGlwczwvQXV0aG9yPjxZZWFyPjIwMDU8L1llYXI+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</w:fldData>
        </w:fldChar>
      </w:r>
      <w:r w:rsidR="005F0123">
        <w:instrText xml:space="preserve"> ADDIN EN.CITE.DATA </w:instrText>
      </w:r>
      <w:r w:rsidR="005F0123">
        <w:fldChar w:fldCharType="end"/>
      </w:r>
      <w:r w:rsidR="00D650FC" w:rsidRPr="00D650FC">
        <w:fldChar w:fldCharType="separate"/>
      </w:r>
      <w:r w:rsidR="005F0123">
        <w:rPr>
          <w:noProof/>
        </w:rPr>
        <w:t>(Phillips et al. 2005a, Lawton et al. 2008, Delord et al. 2014)</w:t>
      </w:r>
      <w:r w:rsidR="00D650FC" w:rsidRPr="00D650FC">
        <w:fldChar w:fldCharType="end"/>
      </w:r>
      <w:r w:rsidR="00D650FC" w:rsidRPr="00087D1F">
        <w:t xml:space="preserve">. By undertaking long incubation shifts and employing a bimodal foraging strategy in chick-rearing </w:t>
      </w:r>
      <w:r w:rsidR="00D650FC" w:rsidRPr="00D650FC">
        <w:fldChar w:fldCharType="begin"/>
      </w:r>
      <w:r w:rsidR="003A5CEA" w:rsidRPr="00087D1F">
        <w:instrText xml:space="preserve"> ADDIN EN.CITE &lt;EndNote&gt;&lt;Cite&gt;&lt;Author&gt;Terauds&lt;/Author&gt;&lt;Year&gt;2006&lt;/Year&gt;&lt;RecNum&gt;2014&lt;/RecNum&gt;&lt;DisplayText&gt;(Terauds &amp;amp; Gales 2006)&lt;/DisplayText&gt;&lt;record&gt;&lt;rec-number&gt;2014&lt;/rec-number&gt;&lt;foreign-keys&gt;&lt;key app="EN" db-id="xf22x9ztztprdpexzwn5dzaeee095defdt9x" timestamp="1313123136"&gt;2014&lt;/key&gt;&lt;/foreign-keys&gt;&lt;ref-type name="Journal Article"&gt;17&lt;/ref-type&gt;&lt;contributors&gt;&lt;authors&gt;&lt;author&gt;Terauds, A.&lt;/author&gt;&lt;author&gt;Gales, R.&lt;/author&gt;&lt;/authors&gt;&lt;/contributors&gt;&lt;titles&gt;&lt;title&gt;&lt;style face="normal" font="default" size="100%"&gt;Provisioning strategies and growth patterns of light-mantled sooty albatrosses &lt;/style&gt;&lt;style face="italic" font="default" size="100%"&gt;Phoebetria palpebrata&lt;/style&gt;&lt;style face="normal" font="default" size="100%"&gt; on Macquarie Island&lt;/style&gt;&lt;/title&gt;&lt;secondary-title&gt;Polar Biology&lt;/secondary-title&gt;&lt;/titles&gt;&lt;periodical&gt;&lt;full-title&gt;Polar Biology&lt;/full-title&gt;&lt;/periodical&gt;&lt;pages&gt;917-926&lt;/pages&gt;&lt;volume&gt;29&lt;/volume&gt;&lt;number&gt;11&lt;/number&gt;&lt;dates&gt;&lt;year&gt;2006&lt;/year&gt;&lt;pub-dates&gt;&lt;date&gt;Oct&lt;/date&gt;&lt;/pub-dates&gt;&lt;/dates&gt;&lt;isbn&gt;0722-4060&lt;/isbn&gt;&lt;accession-num&gt;ISI:000240902500002&lt;/accession-num&gt;&lt;urls&gt;&lt;related-urls&gt;&lt;url&gt;&amp;lt;Go to ISI&amp;gt;://000240902500002&lt;/url&gt;&lt;/related-urls&gt;&lt;/urls&gt;&lt;electronic-resource-num&gt;10.1007/s00300-006-0133-6&lt;/electronic-resource-num&gt;&lt;/record&gt;&lt;/Cite&gt;&lt;/EndNote&gt;</w:instrText>
      </w:r>
      <w:r w:rsidR="00D650FC" w:rsidRPr="00D650FC">
        <w:fldChar w:fldCharType="separate"/>
      </w:r>
      <w:r w:rsidR="003A5CEA" w:rsidRPr="00087D1F">
        <w:t>(Terauds &amp; Gales 2006)</w:t>
      </w:r>
      <w:r w:rsidR="00D650FC" w:rsidRPr="00D650FC">
        <w:fldChar w:fldCharType="end"/>
      </w:r>
      <w:r w:rsidR="00D650FC" w:rsidRPr="00087D1F">
        <w:t>, light-mantled albatrosses from Macquarie Island can not only exploit local foraging habitat close to the colony</w:t>
      </w:r>
      <w:r>
        <w:rPr>
          <w:rFonts w:cs="Times New Roman"/>
        </w:rPr>
        <w:t>,</w:t>
      </w:r>
      <w:r w:rsidR="00D650FC" w:rsidRPr="00087D1F">
        <w:t xml:space="preserve"> but also make use of tailwinds to travel to distant, productive waters </w:t>
      </w:r>
      <w:r w:rsidR="00D4089C">
        <w:rPr>
          <w:rFonts w:cs="Times New Roman"/>
        </w:rPr>
        <w:t>(high chla)</w:t>
      </w:r>
      <w:r w:rsidRPr="00D957E5">
        <w:rPr>
          <w:rFonts w:cs="Times New Roman"/>
        </w:rPr>
        <w:t xml:space="preserve"> </w:t>
      </w:r>
      <w:r w:rsidR="00D650FC" w:rsidRPr="00087D1F">
        <w:t>associated with the southern boundary of the ACC (Weimerskirch and Robertson 1994</w:t>
      </w:r>
      <w:r w:rsidRPr="00D957E5">
        <w:rPr>
          <w:rFonts w:cs="Times New Roman"/>
        </w:rPr>
        <w:t>; this study</w:t>
      </w:r>
      <w:r w:rsidR="00D650FC" w:rsidRPr="00087D1F">
        <w:t>)</w:t>
      </w:r>
      <w:r w:rsidR="00D650FC" w:rsidRPr="00D650FC">
        <w:fldChar w:fldCharType="begin"/>
      </w:r>
      <w:r w:rsidR="00D650FC" w:rsidRPr="00087D1F">
        <w:instrText xml:space="preserve"> ADDIN EN.CITE &lt;EndNote&gt;&lt;Cite Hidden="1"&gt;&lt;Author&gt;Weimerskirch&lt;/Author&gt;&lt;Year&gt;1994&lt;/Year&gt;&lt;RecNum&gt;3273&lt;/RecNum&gt;&lt;record&gt;&lt;rec-number&gt;3273&lt;/rec-number&gt;&lt;foreign-keys&gt;&lt;key app="EN" db-id="xf22x9ztztprdpexzwn5dzaeee095defdt9x" timestamp="1371425713"&gt;3273&lt;/key&gt;&lt;/foreign-keys&gt;&lt;ref-type name="Journal Article"&gt;17&lt;/ref-type&gt;&lt;contributors&gt;&lt;authors&gt;&lt;author&gt;Weimerskirch, H.&lt;/author&gt;&lt;author&gt;Robertson, G.&lt;/author&gt;&lt;/authors&gt;&lt;/contributors&gt;&lt;auth-address&gt;CNRS,CEBC, 79360 Beauvoir Niort, France&lt;/auth-address&gt;&lt;titles&gt;&lt;title&gt;Satellite tracking of light-mantled sooty albatrosses&lt;/title&gt;&lt;secondary-title&gt;Polar Biology&lt;/secondary-title&gt;&lt;/titles&gt;&lt;periodical&gt;&lt;full-title&gt;Polar Biology&lt;/full-title&gt;&lt;/periodical&gt;&lt;pages&gt;123-126&lt;/pages&gt;&lt;volume&gt;14&lt;/volume&gt;&lt;number&gt;2&lt;/number&gt;&lt;keywords&gt;&lt;keyword&gt;foraging range&lt;/keyword&gt;&lt;keyword&gt;light-mantled sooty albatross&lt;/keyword&gt;&lt;keyword&gt;remote sensing&lt;/keyword&gt;&lt;keyword&gt;Antarctica, Macquarie Island&lt;/keyword&gt;&lt;keyword&gt;Southern Ocean&lt;/keyword&gt;&lt;keyword&gt;Phoebetria palpebrata&lt;/keyword&gt;&lt;/keywords&gt;&lt;dates&gt;&lt;year&gt;1994&lt;/year&gt;&lt;/dates&gt;&lt;isbn&gt;07224060 (ISSN)&lt;/isbn&gt;&lt;urls&gt;&lt;related-urls&gt;&lt;url&gt;http://www.scopus.com/inward/record.url?eid=2-s2.0-0028162914&amp;amp;partnerID=40&amp;amp;md5=49346c6be490900597882e0988968626&lt;/url&gt;&lt;/related-urls&gt;&lt;/urls&gt;&lt;/record&gt;&lt;/Cite&gt;&lt;/EndNote&gt;</w:instrText>
      </w:r>
      <w:r w:rsidR="00D650FC" w:rsidRPr="00D650FC">
        <w:fldChar w:fldCharType="end"/>
      </w:r>
      <w:r w:rsidR="00D650FC" w:rsidRPr="00087D1F">
        <w:t xml:space="preserve">. </w:t>
      </w:r>
    </w:p>
    <w:p w14:paraId="176707CB" w14:textId="77777777" w:rsidR="00D650FC" w:rsidRPr="00087D1F" w:rsidRDefault="00D650FC" w:rsidP="007561B0">
      <w:pPr>
        <w:rPr>
          <w:highlight w:val="yellow"/>
        </w:rPr>
      </w:pPr>
    </w:p>
    <w:p w14:paraId="66A2AFB1" w14:textId="7C45BE1F" w:rsidR="00D650FC" w:rsidRDefault="00D650FC" w:rsidP="007561B0">
      <w:r w:rsidRPr="00087D1F">
        <w:t>Wandering albatrosses are much larger than the other species at Macquarie Island</w:t>
      </w:r>
      <w:r w:rsidR="005D267C" w:rsidRPr="003F3E5C">
        <w:rPr>
          <w:rFonts w:cs="Times New Roman"/>
        </w:rPr>
        <w:t xml:space="preserve"> and</w:t>
      </w:r>
      <w:r w:rsidRPr="00087D1F">
        <w:t xml:space="preserve"> consequently, the adults have greater energy reserves and </w:t>
      </w:r>
      <w:r w:rsidR="003F3E5C" w:rsidRPr="003F3E5C">
        <w:rPr>
          <w:rFonts w:cs="Times New Roman"/>
        </w:rPr>
        <w:t>chicks have</w:t>
      </w:r>
      <w:r w:rsidRPr="00087D1F">
        <w:t xml:space="preserve"> a longer fasting capability, enabling </w:t>
      </w:r>
      <w:r w:rsidR="003F3E5C" w:rsidRPr="003F3E5C">
        <w:rPr>
          <w:rFonts w:cs="Times New Roman"/>
        </w:rPr>
        <w:t>more distant</w:t>
      </w:r>
      <w:r w:rsidRPr="00087D1F">
        <w:t xml:space="preserve"> foraging trips by parents</w:t>
      </w:r>
      <w:r w:rsidR="00002CE7">
        <w:t xml:space="preserve"> (Table </w:t>
      </w:r>
      <w:r w:rsidR="001A1878">
        <w:t>3</w:t>
      </w:r>
      <w:r w:rsidR="00002CE7">
        <w:t>)</w:t>
      </w:r>
      <w:r w:rsidRPr="00087D1F">
        <w:t xml:space="preserve"> </w:t>
      </w:r>
      <w:r w:rsidRPr="00D650FC">
        <w:fldChar w:fldCharType="begin">
          <w:fldData xml:space="preserve">PEVuZE5vdGU+PENpdGU+PEF1dGhvcj5Bcm5vdWxkPC9BdXRob3I+PFllYXI+MTk5NjwvWWVhcj48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</w:fldData>
        </w:fldChar>
      </w:r>
      <w:r w:rsidR="003A5CEA" w:rsidRPr="00087D1F">
        <w:instrText xml:space="preserve"> ADDIN EN.CITE </w:instrText>
      </w:r>
      <w:r w:rsidR="003A5CEA" w:rsidRPr="00087D1F">
        <w:fldChar w:fldCharType="begin">
          <w:fldData xml:space="preserve">PEVuZE5vdGU+PENpdGU+PEF1dGhvcj5Bcm5vdWxkPC9BdXRob3I+PFllYXI+MTk5NjwvWWVhcj48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</w:fldData>
        </w:fldChar>
      </w:r>
      <w:r w:rsidR="003A5CEA" w:rsidRPr="00087D1F">
        <w:instrText xml:space="preserve"> ADDIN EN.CITE.DATA </w:instrText>
      </w:r>
      <w:r w:rsidR="003A5CEA" w:rsidRPr="00087D1F">
        <w:fldChar w:fldCharType="end"/>
      </w:r>
      <w:r w:rsidRPr="00D650FC">
        <w:fldChar w:fldCharType="separate"/>
      </w:r>
      <w:r w:rsidR="003A5CEA" w:rsidRPr="00087D1F">
        <w:t>(Arnould et al. 1996, Berrow &amp; Croxall 2001)</w:t>
      </w:r>
      <w:r w:rsidRPr="00D650FC">
        <w:fldChar w:fldCharType="end"/>
      </w:r>
      <w:r w:rsidRPr="00087D1F">
        <w:t xml:space="preserve">. The </w:t>
      </w:r>
      <w:r w:rsidR="005D267C" w:rsidRPr="003F3E5C">
        <w:rPr>
          <w:rFonts w:cs="Times New Roman"/>
        </w:rPr>
        <w:t>s</w:t>
      </w:r>
      <w:r w:rsidR="00321810" w:rsidRPr="003F3E5C">
        <w:rPr>
          <w:rFonts w:cs="Times New Roman"/>
        </w:rPr>
        <w:t>horter daily displacement distances</w:t>
      </w:r>
      <w:r w:rsidRPr="00087D1F">
        <w:t xml:space="preserve"> of the tracked birds</w:t>
      </w:r>
      <w:r w:rsidR="00002CE7">
        <w:t xml:space="preserve"> (Table </w:t>
      </w:r>
      <w:r w:rsidR="00D13A0A">
        <w:t>1</w:t>
      </w:r>
      <w:r w:rsidR="00002CE7">
        <w:t>)</w:t>
      </w:r>
      <w:r w:rsidRPr="00087D1F">
        <w:t xml:space="preserve"> and characteristic </w:t>
      </w:r>
      <w:r w:rsidR="003F3E5C" w:rsidRPr="003F3E5C">
        <w:rPr>
          <w:rFonts w:cs="Times New Roman"/>
        </w:rPr>
        <w:t>prolonged</w:t>
      </w:r>
      <w:r w:rsidRPr="00087D1F">
        <w:t xml:space="preserve"> looping flights reflect a foraging strategy that involves searching large areas</w:t>
      </w:r>
      <w:r w:rsidR="005D267C" w:rsidRPr="003F3E5C">
        <w:rPr>
          <w:rFonts w:cs="Times New Roman"/>
        </w:rPr>
        <w:t>, maximising</w:t>
      </w:r>
      <w:r w:rsidRPr="00087D1F">
        <w:t xml:space="preserve"> encounters with patchily distributed prey </w:t>
      </w:r>
      <w:r w:rsidRPr="00D650FC">
        <w:fldChar w:fldCharType="begin">
          <w:fldData xml:space="preserve">PEVuZE5vdGU+PENpdGU+PEF1dGhvcj5XZWltZXJza2lyY2g8L0F1dGhvcj48WWVhcj4xOTk3PC9Z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==
</w:fldData>
        </w:fldChar>
      </w:r>
      <w:r w:rsidR="003A5CEA" w:rsidRPr="00087D1F">
        <w:instrText xml:space="preserve"> ADDIN EN.CITE </w:instrText>
      </w:r>
      <w:r w:rsidR="003A5CEA" w:rsidRPr="00087D1F">
        <w:fldChar w:fldCharType="begin">
          <w:fldData xml:space="preserve">PEVuZE5vdGU+PENpdGU+PEF1dGhvcj5XZWltZXJza2lyY2g8L0F1dGhvcj48WWVhcj4xOTk3PC9Z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==
</w:fldData>
        </w:fldChar>
      </w:r>
      <w:r w:rsidR="003A5CEA" w:rsidRPr="00087D1F">
        <w:instrText xml:space="preserve"> ADDIN EN.CITE.DATA </w:instrText>
      </w:r>
      <w:r w:rsidR="003A5CEA" w:rsidRPr="00087D1F">
        <w:fldChar w:fldCharType="end"/>
      </w:r>
      <w:r w:rsidRPr="00D650FC">
        <w:fldChar w:fldCharType="separate"/>
      </w:r>
      <w:r w:rsidR="003A5CEA" w:rsidRPr="00087D1F">
        <w:t>(Weimerskirch et al. 1997b, Wakefield et al. 2009)</w:t>
      </w:r>
      <w:r w:rsidRPr="00D650FC">
        <w:fldChar w:fldCharType="end"/>
      </w:r>
      <w:r w:rsidRPr="00087D1F">
        <w:t>. Their high aspect ratio, wing loading and glide ratios support efficient dynamic soaring, enabling exploitation of distant resources at little energetic cost</w:t>
      </w:r>
      <w:r w:rsidR="00A246B9">
        <w:t xml:space="preserve"> (Table </w:t>
      </w:r>
      <w:r w:rsidR="00D13A0A">
        <w:t>3</w:t>
      </w:r>
      <w:r w:rsidR="00A246B9">
        <w:t>, Shaffer et al. 2001</w:t>
      </w:r>
      <w:r w:rsidR="00002CE7">
        <w:t>)</w:t>
      </w:r>
      <w:r w:rsidRPr="00D650FC">
        <w:fldChar w:fldCharType="begin"/>
      </w:r>
      <w:r w:rsidR="00A246B9">
        <w:instrText xml:space="preserve"> ADDIN EN.CITE &lt;EndNote&gt;&lt;Cite Hidden="1"&gt;&lt;Author&gt;Shaffer&lt;/Author&gt;&lt;Year&gt;2001&lt;/Year&gt;&lt;RecNum&gt;1485&lt;/RecNum&gt;&lt;record&gt;&lt;rec-number&gt;1485&lt;/rec-number&gt;&lt;foreign-keys&gt;&lt;key app="EN" db-id="xf22x9ztztprdpexzwn5dzaeee095defdt9x" timestamp="1289360653"&gt;1485&lt;/key&gt;&lt;/foreign-keys&gt;&lt;ref-type name="Journal Article"&gt;17&lt;/ref-type&gt;&lt;contributors&gt;&lt;authors&gt;&lt;author&gt;Shaffer, S. A.&lt;/author&gt;&lt;author&gt;Weimerskirch, H.&lt;/author&gt;&lt;author&gt;Costa, D. P.&lt;/author&gt;&lt;/authors&gt;&lt;/contributors&gt;&lt;auth-address&gt;Department of Ecology and Evolutionary Biology, University of California, Santa Cruz, CA 95064, United States&amp;#xD;Centre d&amp;apos;Etudes Biologiques de Chizé, CNRS, 79360 Villiers en Bois, France&lt;/auth-address&gt;&lt;titles&gt;&lt;title&gt;&lt;style face="normal" font="default" size="100%"&gt;Functional significance of sexual dimorphism in Wandering Albatrosses, &lt;/style&gt;&lt;style face="italic" font="default" size="100%"&gt;Diomedea exulans&lt;/style&gt;&lt;/title&gt;&lt;secondary-title&gt;Functional Ecology&lt;/secondary-title&gt;&lt;/titles&gt;&lt;periodical&gt;&lt;full-title&gt;Functional Ecology&lt;/full-title&gt;&lt;/periodical&gt;&lt;pages&gt;203-210&lt;/pages&gt;&lt;volume&gt;15&lt;/volume&gt;&lt;number&gt;2&lt;/number&gt;&lt;keywords&gt;&lt;keyword&gt;Crozet&lt;/keyword&gt;&lt;keyword&gt;Flight performance&lt;/keyword&gt;&lt;keyword&gt;Morphometrics&lt;/keyword&gt;&lt;keyword&gt;Sex differences in foraging&lt;/keyword&gt;&lt;keyword&gt;flight activity&lt;/keyword&gt;&lt;keyword&gt;functional morphology&lt;/keyword&gt;&lt;keyword&gt;seabird&lt;/keyword&gt;&lt;keyword&gt;sexual dimorphism&lt;/keyword&gt;&lt;keyword&gt;spatial distribution&lt;/keyword&gt;&lt;keyword&gt;wing morphology&lt;/keyword&gt;&lt;keyword&gt;French Southern Territories&lt;/keyword&gt;&lt;keyword&gt;Indian Ocean&lt;/keyword&gt;&lt;/keywords&gt;&lt;dates&gt;&lt;year&gt;2001&lt;/year&gt;&lt;/dates&gt;&lt;isbn&gt;02698463 (ISSN)&lt;/isbn&gt;&lt;urls&gt;&lt;related-urls&gt;&lt;url&gt;http://www.scopus.com/inward/record.url?eid=2-s2.0-0035048476&amp;amp;partnerID=40&amp;amp;md5=a69ec54f8e657330ed6ebc6c50438bcf&lt;/url&gt;&lt;/related-urls&gt;&lt;/urls&gt;&lt;/record&gt;&lt;/Cite&gt;&lt;/EndNote&gt;</w:instrText>
      </w:r>
      <w:r w:rsidRPr="00D650FC">
        <w:fldChar w:fldCharType="end"/>
      </w:r>
      <w:r w:rsidRPr="00087D1F">
        <w:t xml:space="preserve">. However, these traits reduce efficiency during take-off and landing </w:t>
      </w:r>
      <w:r w:rsidRPr="00D650FC">
        <w:fldChar w:fldCharType="begin">
          <w:fldData xml:space="preserve">PEVuZE5vdGU+PENpdGU+PEF1dGhvcj5XZWltZXJza2lyY2g8L0F1dGhvcj48WWVhcj4xOTk3PC9Z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</w:fldData>
        </w:fldChar>
      </w:r>
      <w:r w:rsidR="003A5CEA" w:rsidRPr="00087D1F">
        <w:instrText xml:space="preserve"> ADDIN EN.CITE </w:instrText>
      </w:r>
      <w:r w:rsidR="003A5CEA" w:rsidRPr="00087D1F">
        <w:fldChar w:fldCharType="begin">
          <w:fldData xml:space="preserve">PEVuZE5vdGU+PENpdGU+PEF1dGhvcj5XZWltZXJza2lyY2g8L0F1dGhvcj48WWVhcj4xOTk3PC9Z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</w:fldData>
        </w:fldChar>
      </w:r>
      <w:r w:rsidR="003A5CEA" w:rsidRPr="00087D1F">
        <w:instrText xml:space="preserve"> ADDIN EN.CITE.DATA </w:instrText>
      </w:r>
      <w:r w:rsidR="003A5CEA" w:rsidRPr="00087D1F">
        <w:fldChar w:fldCharType="end"/>
      </w:r>
      <w:r w:rsidRPr="00D650FC">
        <w:fldChar w:fldCharType="separate"/>
      </w:r>
      <w:r w:rsidR="003A5CEA" w:rsidRPr="00087D1F">
        <w:t>(Weimerskirch et al. 1997b, Mackley et al. 2010)</w:t>
      </w:r>
      <w:r w:rsidRPr="00D650FC">
        <w:fldChar w:fldCharType="end"/>
      </w:r>
      <w:r w:rsidRPr="00087D1F">
        <w:t xml:space="preserve">. Consequently, wandering albatrosses land less frequently than other albatrosses and remain on the water for longer periods </w:t>
      </w:r>
      <w:r w:rsidRPr="00D650FC">
        <w:fldChar w:fldCharType="begin">
          <w:fldData xml:space="preserve">PEVuZE5vdGU+PENpdGU+PEF1dGhvcj5Dcm94YWxsPC9BdXRob3I+PFllYXI+MTk5NDwvWWVhcj48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</w:fldData>
        </w:fldChar>
      </w:r>
      <w:r w:rsidR="003A5CEA" w:rsidRPr="00087D1F">
        <w:instrText xml:space="preserve"> ADDIN EN.CITE </w:instrText>
      </w:r>
      <w:r w:rsidR="003A5CEA" w:rsidRPr="00087D1F">
        <w:fldChar w:fldCharType="begin">
          <w:fldData xml:space="preserve">PEVuZE5vdGU+PENpdGU+PEF1dGhvcj5Dcm94YWxsPC9BdXRob3I+PFllYXI+MTk5NDwvWWVhcj48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</w:fldData>
        </w:fldChar>
      </w:r>
      <w:r w:rsidR="003A5CEA" w:rsidRPr="00087D1F">
        <w:instrText xml:space="preserve"> ADDIN EN.CITE.DATA </w:instrText>
      </w:r>
      <w:r w:rsidR="003A5CEA" w:rsidRPr="00087D1F">
        <w:fldChar w:fldCharType="end"/>
      </w:r>
      <w:r w:rsidRPr="00D650FC">
        <w:fldChar w:fldCharType="separate"/>
      </w:r>
      <w:r w:rsidR="003A5CEA" w:rsidRPr="00087D1F">
        <w:t>(Croxall &amp; Prince 1994, Weimerskirch et al. 1997b, Mackley et al. 2010)</w:t>
      </w:r>
      <w:r w:rsidRPr="00D650FC">
        <w:fldChar w:fldCharType="end"/>
      </w:r>
      <w:r w:rsidRPr="00087D1F">
        <w:t xml:space="preserve">. </w:t>
      </w:r>
    </w:p>
    <w:p w14:paraId="57CAAC24" w14:textId="77777777" w:rsidR="00B048ED" w:rsidRPr="00087D1F" w:rsidRDefault="00B048ED" w:rsidP="007561B0"/>
    <w:p w14:paraId="1944DEAE" w14:textId="016F3D9B" w:rsidR="00D72F3D" w:rsidRPr="00087D1F" w:rsidRDefault="00D72F3D" w:rsidP="00D72F3D">
      <w:pPr>
        <w:pStyle w:val="Heading4"/>
      </w:pPr>
      <w:bookmarkStart w:id="21" w:name="b1"/>
      <w:bookmarkEnd w:id="21"/>
      <w:r>
        <w:t>Nonbreeding season movements and habitat associations</w:t>
      </w:r>
    </w:p>
    <w:p w14:paraId="1D52801C" w14:textId="2999418B" w:rsidR="005D267C" w:rsidRPr="00087D1F" w:rsidRDefault="005D267C" w:rsidP="005D267C">
      <w:pPr>
        <w:rPr>
          <w:lang w:val="en-AU"/>
        </w:rPr>
      </w:pPr>
      <w:r w:rsidRPr="00D957E5">
        <w:rPr>
          <w:rFonts w:cs="Times New Roman"/>
        </w:rPr>
        <w:t xml:space="preserve">Despite the small number of nonbreeding individuals </w:t>
      </w:r>
      <w:r>
        <w:rPr>
          <w:rFonts w:cs="Times New Roman"/>
        </w:rPr>
        <w:t>tracked in our study, d</w:t>
      </w:r>
      <w:r w:rsidRPr="00D957E5">
        <w:rPr>
          <w:rFonts w:cs="Times New Roman"/>
        </w:rPr>
        <w:t xml:space="preserve">uring the nonbreeding period, when central-place constraints disappear, </w:t>
      </w:r>
      <w:r>
        <w:rPr>
          <w:rFonts w:cs="Times New Roman"/>
        </w:rPr>
        <w:t xml:space="preserve">residence time at sea among </w:t>
      </w:r>
      <w:r w:rsidRPr="00D957E5">
        <w:rPr>
          <w:rFonts w:cs="Times New Roman"/>
        </w:rPr>
        <w:t xml:space="preserve">all species </w:t>
      </w:r>
      <w:r>
        <w:rPr>
          <w:rFonts w:cs="Times New Roman"/>
        </w:rPr>
        <w:t>tracked from Macquarie Island</w:t>
      </w:r>
      <w:r w:rsidRPr="00D957E5">
        <w:rPr>
          <w:rFonts w:cs="Times New Roman"/>
        </w:rPr>
        <w:t xml:space="preserve"> </w:t>
      </w:r>
      <w:r>
        <w:rPr>
          <w:rFonts w:cs="Times New Roman"/>
        </w:rPr>
        <w:t>indicated broadly</w:t>
      </w:r>
      <w:r w:rsidRPr="00D957E5">
        <w:rPr>
          <w:rFonts w:cs="Times New Roman"/>
        </w:rPr>
        <w:t xml:space="preserve"> similar </w:t>
      </w:r>
      <w:r>
        <w:rPr>
          <w:rFonts w:cs="Times New Roman"/>
        </w:rPr>
        <w:t xml:space="preserve">responses to </w:t>
      </w:r>
      <w:r w:rsidRPr="00D957E5">
        <w:rPr>
          <w:rFonts w:cs="Times New Roman"/>
        </w:rPr>
        <w:t xml:space="preserve">environmental </w:t>
      </w:r>
      <w:r>
        <w:rPr>
          <w:rFonts w:cs="Times New Roman"/>
        </w:rPr>
        <w:t>parameters</w:t>
      </w:r>
      <w:r w:rsidR="003F3E5C">
        <w:rPr>
          <w:rFonts w:cs="Times New Roman"/>
        </w:rPr>
        <w:t xml:space="preserve"> ind</w:t>
      </w:r>
      <w:r w:rsidR="00D020D2">
        <w:rPr>
          <w:rFonts w:cs="Times New Roman"/>
        </w:rPr>
        <w:t xml:space="preserve">icative of thermal fronts </w:t>
      </w:r>
      <w:r w:rsidR="003F3E5C">
        <w:rPr>
          <w:rFonts w:cs="Times New Roman"/>
        </w:rPr>
        <w:t>and me</w:t>
      </w:r>
      <w:r w:rsidR="004D23CB">
        <w:rPr>
          <w:rFonts w:cs="Times New Roman"/>
        </w:rPr>
        <w:t>soscale eddy structures</w:t>
      </w:r>
      <w:r>
        <w:rPr>
          <w:rFonts w:cs="Times New Roman"/>
        </w:rPr>
        <w:t>. A</w:t>
      </w:r>
      <w:r w:rsidRPr="00D957E5">
        <w:rPr>
          <w:rFonts w:cs="Times New Roman"/>
        </w:rPr>
        <w:t xml:space="preserve">ll four species </w:t>
      </w:r>
      <w:r>
        <w:rPr>
          <w:rFonts w:cs="Times New Roman"/>
        </w:rPr>
        <w:t>overlapped</w:t>
      </w:r>
      <w:r w:rsidRPr="00D957E5">
        <w:rPr>
          <w:rFonts w:cs="Times New Roman"/>
        </w:rPr>
        <w:t xml:space="preserve"> in the south-east New Zealand</w:t>
      </w:r>
      <w:r w:rsidR="003076A7" w:rsidRPr="003076A7">
        <w:rPr>
          <w:rFonts w:cs="Times New Roman"/>
        </w:rPr>
        <w:t xml:space="preserve"> </w:t>
      </w:r>
      <w:r w:rsidR="003076A7" w:rsidRPr="00B048ED">
        <w:rPr>
          <w:rFonts w:cs="Times New Roman"/>
        </w:rPr>
        <w:t>Economic</w:t>
      </w:r>
      <w:r w:rsidRPr="00B048ED">
        <w:rPr>
          <w:rFonts w:cs="Times New Roman"/>
        </w:rPr>
        <w:t xml:space="preserve"> Exclusive Zone (EEZ), </w:t>
      </w:r>
      <w:r w:rsidR="00087D1F" w:rsidRPr="00B048ED">
        <w:rPr>
          <w:lang w:val="en-AU"/>
        </w:rPr>
        <w:t>where light-mantled and wandering albatrosses, in particular, had high residence times. Here, the SAF tracks the subantarctic slope on the edge of the Campbell Plateau</w:t>
      </w:r>
      <w:r w:rsidR="00B048ED" w:rsidRPr="00B048ED">
        <w:rPr>
          <w:lang w:val="en-AU"/>
        </w:rPr>
        <w:t xml:space="preserve"> </w:t>
      </w:r>
      <w:r w:rsidR="00B048ED" w:rsidRPr="00B048ED">
        <w:rPr>
          <w:lang w:val="en-AU"/>
        </w:rPr>
        <w:fldChar w:fldCharType="begin"/>
      </w:r>
      <w:r w:rsidR="00B048ED" w:rsidRPr="00B048ED">
        <w:rPr>
          <w:lang w:val="en-AU"/>
        </w:rPr>
        <w:instrText xml:space="preserve"> ADDIN EN.CITE &lt;EndNote&gt;&lt;Cite&gt;&lt;Author&gt;Morris&lt;/Author&gt;&lt;Year&gt;2001&lt;/Year&gt;&lt;RecNum&gt;3777&lt;/RecNum&gt;&lt;DisplayText&gt;(Morris et al. 2001)&lt;/DisplayText&gt;&lt;record&gt;&lt;rec-number&gt;3777&lt;/rec-number&gt;&lt;foreign-keys&gt;&lt;key app="EN" db-id="xf22x9ztztprdpexzwn5dzaeee095defdt9x" timestamp="1466056367"&gt;3777&lt;/key&gt;&lt;/foreign-keys&gt;&lt;ref-type name="Journal Article"&gt;17&lt;/ref-type&gt;&lt;contributors&gt;&lt;authors&gt;&lt;author&gt;Morris, Michele&lt;/author&gt;&lt;author&gt;Stanton, Basil&lt;/author&gt;&lt;author&gt;Neil, Helen&lt;/author&gt;&lt;/authors&gt;&lt;/contributors&gt;&lt;titles&gt;&lt;title&gt;Subantarctic oceanography around New Zealand: Preliminary results from an ongoing survey&lt;/title&gt;&lt;secondary-title&gt;New Zealand Journal of Marine and Freshwater Research&lt;/secondary-title&gt;&lt;/titles&gt;&lt;periodical&gt;&lt;full-title&gt;New Zealand Journal of Marine and Freshwater Research&lt;/full-title&gt;&lt;/periodical&gt;&lt;pages&gt;499-519&lt;/pages&gt;&lt;volume&gt;35&lt;/volume&gt;&lt;number&gt;3&lt;/number&gt;&lt;dates&gt;&lt;year&gt;2001&lt;/year&gt;&lt;pub-dates&gt;&lt;date&gt;2001/09/01&lt;/date&gt;&lt;/pub-dates&gt;&lt;/dates&gt;&lt;publisher&gt;Taylor &amp;amp; Francis&lt;/publisher&gt;&lt;isbn&gt;0028-8330&lt;/isbn&gt;&lt;urls&gt;&lt;related-urls&gt;&lt;url&gt;http://dx.doi.org/10.1080/00288330.2001.9517018&lt;/url&gt;&lt;/related-urls&gt;&lt;/urls&gt;&lt;electronic-resource-num&gt;10.1080/00288330.2001.9517018&lt;/electronic-resource-num&gt;&lt;/record&gt;&lt;/Cite&gt;&lt;/EndNote&gt;</w:instrText>
      </w:r>
      <w:r w:rsidR="00B048ED" w:rsidRPr="00B048ED">
        <w:rPr>
          <w:lang w:val="en-AU"/>
        </w:rPr>
        <w:fldChar w:fldCharType="separate"/>
      </w:r>
      <w:r w:rsidR="00B048ED" w:rsidRPr="00B048ED">
        <w:rPr>
          <w:noProof/>
          <w:lang w:val="en-AU"/>
        </w:rPr>
        <w:t>(Morris et al. 2001)</w:t>
      </w:r>
      <w:r w:rsidR="00B048ED" w:rsidRPr="00B048ED">
        <w:fldChar w:fldCharType="end"/>
      </w:r>
      <w:r w:rsidR="00B048ED" w:rsidRPr="00B048ED">
        <w:rPr>
          <w:lang w:val="en-AU"/>
        </w:rPr>
        <w:t>;</w:t>
      </w:r>
      <w:r w:rsidR="00087D1F" w:rsidRPr="00B048ED">
        <w:rPr>
          <w:lang w:val="en-AU"/>
        </w:rPr>
        <w:t xml:space="preserve"> this</w:t>
      </w:r>
      <w:r w:rsidR="00087D1F" w:rsidRPr="00D650FC">
        <w:rPr>
          <w:lang w:val="en-AU"/>
        </w:rPr>
        <w:t xml:space="preserve"> creates a frontal region of high current velocity that continues eastwards and results in high surface eddy kinetic energy </w:t>
      </w:r>
      <w:r w:rsidR="00087D1F" w:rsidRPr="00D650FC">
        <w:rPr>
          <w:lang w:val="en-AU"/>
        </w:rPr>
        <w:fldChar w:fldCharType="begin"/>
      </w:r>
      <w:r w:rsidR="00087D1F">
        <w:rPr>
          <w:lang w:val="en-AU"/>
        </w:rPr>
        <w:instrText xml:space="preserve"> ADDIN EN.CITE &lt;EndNote&gt;&lt;Cite&gt;&lt;Author&gt;Sallée&lt;/Author&gt;&lt;Year&gt;2011&lt;/Year&gt;&lt;RecNum&gt;3778&lt;/RecNum&gt;&lt;DisplayText&gt;(Sallée et al. 2011)&lt;/DisplayText&gt;&lt;record&gt;&lt;rec-number&gt;3778&lt;/rec-number&gt;&lt;foreign-keys&gt;&lt;key app="EN" db-id="xf22x9ztztprdpexzwn5dzaeee095defdt9x" timestamp="1466056698"&gt;3778&lt;/key&gt;&lt;/foreign-keys&gt;&lt;ref-type name="Journal Article"&gt;17&lt;/ref-type&gt;&lt;contributors&gt;&lt;authors&gt;&lt;author&gt;Sallée, J. B.&lt;/author&gt;&lt;author&gt;Speer, K.&lt;/author&gt;&lt;author&gt;Rintoul, S. R.&lt;/author&gt;&lt;/authors&gt;&lt;/contributors&gt;&lt;titles&gt;&lt;title&gt;Mean-flow and topographic control on surface eddy-mixing in the Southern Ocean&lt;/title&gt;&lt;secondary-title&gt;Journal of Marine Research&lt;/secondary-title&gt;&lt;/titles&gt;&lt;periodical&gt;&lt;full-title&gt;Journal of Marine Research&lt;/full-title&gt;&lt;/periodical&gt;&lt;pages&gt;753-777&lt;/pages&gt;&lt;volume&gt;69&lt;/volume&gt;&lt;number&gt;4-5&lt;/number&gt;&lt;dates&gt;&lt;year&gt;2011&lt;/year&gt;&lt;pub-dates&gt;&lt;date&gt;//&lt;/date&gt;&lt;/pub-dates&gt;&lt;/dates&gt;&lt;urls&gt;&lt;related-urls&gt;&lt;url&gt;http://www.ingentaconnect.com/content/jmr/jmr/2011/00000069/F0030004/art00014&lt;/url&gt;&lt;url&gt;http://dx.doi.org/10.1357/002224011799849408&lt;/url&gt;&lt;/related-urls&gt;&lt;/urls&gt;&lt;electronic-resource-num&gt;10.1357/002224011799849408&lt;/electronic-resource-num&gt;&lt;/record&gt;&lt;/Cite&gt;&lt;/EndNote&gt;</w:instrText>
      </w:r>
      <w:r w:rsidR="00087D1F" w:rsidRPr="00D650FC">
        <w:rPr>
          <w:lang w:val="en-AU"/>
        </w:rPr>
        <w:fldChar w:fldCharType="separate"/>
      </w:r>
      <w:r w:rsidR="00087D1F">
        <w:rPr>
          <w:noProof/>
          <w:lang w:val="en-AU"/>
        </w:rPr>
        <w:t>(Sallée et al. 2011)</w:t>
      </w:r>
      <w:r w:rsidR="00087D1F" w:rsidRPr="00D650FC">
        <w:fldChar w:fldCharType="end"/>
      </w:r>
      <w:r w:rsidR="00087D1F" w:rsidRPr="00D650FC">
        <w:rPr>
          <w:lang w:val="en-AU"/>
        </w:rPr>
        <w:t xml:space="preserve"> and high biological productivity </w:t>
      </w:r>
      <w:r w:rsidR="00087D1F" w:rsidRPr="00D650FC">
        <w:rPr>
          <w:lang w:val="en-AU"/>
        </w:rPr>
        <w:fldChar w:fldCharType="begin"/>
      </w:r>
      <w:r w:rsidR="00087D1F">
        <w:rPr>
          <w:lang w:val="en-AU"/>
        </w:rPr>
        <w:instrText xml:space="preserve"> ADDIN EN.CITE &lt;EndNote&gt;&lt;Cite&gt;&lt;Author&gt;Murphy&lt;/Author&gt;&lt;Year&gt;2001&lt;/Year&gt;&lt;RecNum&gt;4575&lt;/RecNum&gt;&lt;DisplayText&gt;(Murphy et al. 2001)&lt;/DisplayText&gt;&lt;record&gt;&lt;rec-number&gt;4575&lt;/rec-number&gt;&lt;foreign-keys&gt;&lt;key app="EN" db-id="xf22x9ztztprdpexzwn5dzaeee095defdt9x" timestamp="1483571942"&gt;4575&lt;/key&gt;&lt;/foreign-keys&gt;&lt;ref-type name="Journal Article"&gt;17&lt;/ref-type&gt;&lt;contributors&gt;&lt;authors&gt;&lt;author&gt;Murphy, R. J.&lt;/author&gt;&lt;author&gt;Pinkerton, M. H.&lt;/author&gt;&lt;author&gt;Richardson, K. M.&lt;/author&gt;&lt;author&gt;Bradford-Grieve, J. M.&lt;/author&gt;&lt;/authors&gt;&lt;/contributors&gt;&lt;titles&gt;&lt;title&gt;Phytoplankton distributions around New Zealand derived from SeaWiFS remotely-sensed ocean colour data&lt;/title&gt;&lt;secondary-title&gt;New Zealand Journal of Marine and Freshwater Research&lt;/secondary-title&gt;&lt;/titles&gt;&lt;periodical&gt;&lt;full-title&gt;New Zealand Journal of Marine and Freshwater Research&lt;/full-title&gt;&lt;/periodical&gt;&lt;pages&gt;343-362&lt;/pages&gt;&lt;volume&gt;35&lt;/volume&gt;&lt;number&gt;2&lt;/number&gt;&lt;dates&gt;&lt;year&gt;2001&lt;/year&gt;&lt;/dates&gt;&lt;work-type&gt;Article&lt;/work-type&gt;&lt;urls&gt;&lt;related-urls&gt;&lt;url&gt;https://www.scopus.com/inward/record.uri?eid=2-s2.0-0034847014&amp;amp;partnerID=40&amp;amp;md5=cf6f79a538705997a9ce9d80ee430c8a&lt;/url&gt;&lt;/related-urls&gt;&lt;/urls&gt;&lt;remote-database-name&gt;Scopus&lt;/remote-database-name&gt;&lt;/record&gt;&lt;/Cite&gt;&lt;/EndNote&gt;</w:instrText>
      </w:r>
      <w:r w:rsidR="00087D1F" w:rsidRPr="00D650FC">
        <w:rPr>
          <w:lang w:val="en-AU"/>
        </w:rPr>
        <w:fldChar w:fldCharType="separate"/>
      </w:r>
      <w:r w:rsidR="00087D1F">
        <w:rPr>
          <w:noProof/>
          <w:lang w:val="en-AU"/>
        </w:rPr>
        <w:t>(Murphy et al. 2001)</w:t>
      </w:r>
      <w:r w:rsidR="00087D1F" w:rsidRPr="00D650FC">
        <w:fldChar w:fldCharType="end"/>
      </w:r>
      <w:r w:rsidR="00087D1F" w:rsidRPr="00D650FC">
        <w:rPr>
          <w:lang w:val="en-AU"/>
        </w:rPr>
        <w:t>.</w:t>
      </w:r>
      <w:r w:rsidRPr="00D957E5">
        <w:rPr>
          <w:rFonts w:cs="Times New Roman"/>
        </w:rPr>
        <w:t xml:space="preserve"> </w:t>
      </w:r>
      <w:r w:rsidR="006D63F5">
        <w:t>T</w:t>
      </w:r>
      <w:r w:rsidR="006D63F5" w:rsidRPr="00D957E5">
        <w:t xml:space="preserve">his area </w:t>
      </w:r>
      <w:r w:rsidR="006D63F5">
        <w:t xml:space="preserve">is also used </w:t>
      </w:r>
      <w:r w:rsidR="006D63F5" w:rsidRPr="00D957E5">
        <w:t xml:space="preserve">by Antipodean albatrosses </w:t>
      </w:r>
      <w:r w:rsidR="006D63F5" w:rsidRPr="00D957E5">
        <w:fldChar w:fldCharType="begin"/>
      </w:r>
      <w:r w:rsidR="006D63F5" w:rsidRPr="00D957E5">
        <w:instrText xml:space="preserve"> ADDIN EN.CITE &lt;EndNote&gt;&lt;Cite&gt;&lt;Author&gt;Walker&lt;/Author&gt;&lt;Year&gt;2006&lt;/Year&gt;&lt;RecNum&gt;3400&lt;/RecNum&gt;&lt;DisplayText&gt;(Walker &amp;amp; Elliott 2006)&lt;/DisplayText&gt;&lt;record&gt;&lt;rec-number&gt;3400&lt;/rec-number&gt;&lt;foreign-keys&gt;&lt;key app="EN" db-id="xf22x9ztztprdpexzwn5dzaeee095defdt9x" timestamp="1371425824"&gt;3400&lt;/key&gt;&lt;/foreign-keys&gt;&lt;ref-type name="Journal Article"&gt;17&lt;/ref-type&gt;&lt;contributors&gt;&lt;authors&gt;&lt;author&gt;Walker, K.&lt;/author&gt;&lt;author&gt;Elliott, G.&lt;/author&gt;&lt;/authors&gt;&lt;/contributors&gt;&lt;auth-address&gt;549 Rocks Road, Nelson, New Zealand&lt;/auth-address&gt;&lt;titles&gt;&lt;title&gt;At-sea distribution of Gibson&amp;apos;s and Antipodean wandering albatrosses, and relationships with longline fisheries&lt;/title&gt;&lt;secondary-title&gt;Notornis&lt;/secondary-title&gt;&lt;/titles&gt;&lt;periodical&gt;&lt;full-title&gt;Notornis&lt;/full-title&gt;&lt;/periodical&gt;&lt;pages&gt;265-290&lt;/pages&gt;&lt;volume&gt;53&lt;/volume&gt;&lt;number&gt;3&lt;/number&gt;&lt;keywords&gt;&lt;keyword&gt;Diomedea spp.&lt;/keyword&gt;&lt;keyword&gt;Harness trials&lt;/keyword&gt;&lt;keyword&gt;Longline fisheries&lt;/keyword&gt;&lt;keyword&gt;Satellite telemetry&lt;/keyword&gt;&lt;keyword&gt;Wandering albatross&lt;/keyword&gt;&lt;keyword&gt;fishery&lt;/keyword&gt;&lt;keyword&gt;foraging behavior&lt;/keyword&gt;&lt;keyword&gt;longlining&lt;/keyword&gt;&lt;keyword&gt;maturation&lt;/keyword&gt;&lt;keyword&gt;mortality&lt;/keyword&gt;&lt;keyword&gt;productivity&lt;/keyword&gt;&lt;keyword&gt;remote sensing&lt;/keyword&gt;&lt;keyword&gt;telemetry&lt;/keyword&gt;&lt;keyword&gt;Australasia&lt;/keyword&gt;&lt;keyword&gt;Indian Ocean&lt;/keyword&gt;&lt;keyword&gt;New Zealand&lt;/keyword&gt;&lt;keyword&gt;Pacific Ocean&lt;/keyword&gt;&lt;keyword&gt;Pacific Ocean (East)&lt;/keyword&gt;&lt;keyword&gt;Tasman Sea&lt;/keyword&gt;&lt;keyword&gt;Aves&lt;/keyword&gt;&lt;keyword&gt;Diomedea&lt;/keyword&gt;&lt;keyword&gt;Diomedea antipodensis&lt;/keyword&gt;&lt;keyword&gt;Diomedea exulans&lt;/keyword&gt;&lt;keyword&gt;Diomedea gibsoni&lt;/keyword&gt;&lt;keyword&gt;Harness&lt;/keyword&gt;&lt;/keywords&gt;&lt;dates&gt;&lt;year&gt;2006&lt;/year&gt;&lt;/dates&gt;&lt;isbn&gt;00294470 (ISSN)&lt;/isbn&gt;&lt;urls&gt;&lt;related-urls&gt;&lt;url&gt;http://www.scopus.com/inward/record.url?eid=2-s2.0-33750688862&amp;amp;partnerID=40&amp;amp;md5=6c3d6fcdfc4ec2b20eb932c9bc2e432e&lt;/url&gt;&lt;/related-urls&gt;&lt;/urls&gt;&lt;/record&gt;&lt;/Cite&gt;&lt;/EndNote&gt;</w:instrText>
      </w:r>
      <w:r w:rsidR="006D63F5" w:rsidRPr="00D957E5">
        <w:fldChar w:fldCharType="separate"/>
      </w:r>
      <w:r w:rsidR="006D63F5" w:rsidRPr="00D957E5">
        <w:t>(Walker &amp; Elliott 2006)</w:t>
      </w:r>
      <w:r w:rsidR="006D63F5" w:rsidRPr="00D957E5">
        <w:fldChar w:fldCharType="end"/>
      </w:r>
      <w:r w:rsidR="006D63F5" w:rsidRPr="00D957E5">
        <w:t xml:space="preserve">, Campbell albatrosses </w:t>
      </w:r>
      <w:r w:rsidR="006D63F5" w:rsidRPr="00D957E5">
        <w:fldChar w:fldCharType="begin"/>
      </w:r>
      <w:r w:rsidR="006D63F5">
        <w:instrText xml:space="preserve"> ADDIN EN.CITE &lt;EndNote&gt;&lt;Cite&gt;&lt;Author&gt;Waugh&lt;/Author&gt;&lt;Year&gt;1999&lt;/Year&gt;&lt;RecNum&gt;605&lt;/RecNum&gt;&lt;DisplayText&gt;(Waugh et al. 1999)&lt;/DisplayText&gt;&lt;record&gt;&lt;rec-number&gt;605&lt;/rec-number&gt;&lt;foreign-keys&gt;&lt;key app="EN" db-id="xf22x9ztztprdpexzwn5dzaeee095defdt9x" timestamp="0"&gt;605&lt;/key&gt;&lt;key app="ENWeb" db-id="SOtlAArtqgcAAGoM1hc"&gt;631&lt;/key&gt;&lt;/foreign-keys&gt;&lt;ref-type name="Journal Article"&gt;17&lt;/ref-type&gt;&lt;contributors&gt;&lt;authors&gt;&lt;author&gt;Waugh, S. M.&lt;/author&gt;&lt;author&gt;Weimerskirch, H.&lt;/author&gt;&lt;author&gt;Cherel, Y.&lt;/author&gt;&lt;author&gt;Shankar, U.&lt;/author&gt;&lt;author&gt;Prince, P. A.&lt;/author&gt;&lt;author&gt;Sagar, P. M.&lt;/author&gt;&lt;/authors&gt;&lt;/contributors&gt;&lt;titles&gt;&lt;title&gt;Exploitation of the marine environment by two sympatric albatrosses in the Pacific Southern Ocean&lt;/title&gt;&lt;secondary-title&gt;Marine Ecology-Progress Series&lt;/secondary-title&gt;&lt;/titles&gt;&lt;periodical&gt;&lt;full-title&gt;Marine Ecology-Progress Series&lt;/full-title&gt;&lt;/periodical&gt;&lt;pages&gt;243-254&lt;/pages&gt;&lt;volume&gt;177&lt;/volume&gt;&lt;dates&gt;&lt;year&gt;1999&lt;/year&gt;&lt;/dates&gt;&lt;isbn&gt;0171-8630&lt;/isbn&gt;&lt;accession-num&gt;ISI:000079215300022&lt;/accession-num&gt;&lt;urls&gt;&lt;related-urls&gt;&lt;url&gt;&amp;lt;Go to ISI&amp;gt;://000079215300022&lt;/url&gt;&lt;/related-urls&gt;&lt;/urls&gt;&lt;/record&gt;&lt;/Cite&gt;&lt;/EndNote&gt;</w:instrText>
      </w:r>
      <w:r w:rsidR="006D63F5" w:rsidRPr="00D957E5">
        <w:fldChar w:fldCharType="separate"/>
      </w:r>
      <w:r w:rsidR="006D63F5">
        <w:rPr>
          <w:noProof/>
        </w:rPr>
        <w:t>(Waugh et al. 1999)</w:t>
      </w:r>
      <w:r w:rsidR="006D63F5" w:rsidRPr="00D957E5">
        <w:fldChar w:fldCharType="end"/>
      </w:r>
      <w:r w:rsidR="006D63F5" w:rsidRPr="00D957E5">
        <w:t xml:space="preserve">, Chatham petrels </w:t>
      </w:r>
      <w:r w:rsidR="006D63F5" w:rsidRPr="00D957E5">
        <w:fldChar w:fldCharType="begin"/>
      </w:r>
      <w:r w:rsidR="006D63F5">
        <w:instrText xml:space="preserve"> ADDIN EN.CITE &lt;EndNote&gt;&lt;Cite&gt;&lt;Author&gt;Rayner&lt;/Author&gt;&lt;Year&gt;2012&lt;/Year&gt;&lt;RecNum&gt;3581&lt;/RecNum&gt;&lt;DisplayText&gt;(Rayner et al. 2012)&lt;/DisplayText&gt;&lt;record&gt;&lt;rec-number&gt;3581&lt;/rec-number&gt;&lt;foreign-keys&gt;&lt;key app="EN" db-id="xf22x9ztztprdpexzwn5dzaeee095defdt9x" timestamp="1376220737"&gt;3581&lt;/key&gt;&lt;/foreign-keys&gt;&lt;ref-type name="Journal Article"&gt;17&lt;/ref-type&gt;&lt;contributors&gt;&lt;authors&gt;&lt;author&gt;Rayner, M. J.&lt;/author&gt;&lt;author&gt;Taylor, G. A.&lt;/author&gt;&lt;author&gt;Gummer, H. D.&lt;/author&gt;&lt;author&gt;Phillips, R. A.&lt;/author&gt;&lt;author&gt;Sagar, P. M.&lt;/author&gt;&lt;author&gt;Shaffer, S. A.&lt;/author&gt;&lt;author&gt;Thompson, D. R.&lt;/author&gt;&lt;/authors&gt;&lt;/contributors&gt;&lt;titles&gt;&lt;title&gt;&lt;style face="normal" font="default" size="100%"&gt;The breeding cycle, year-round distribution and activity patterns of the endangered Chatham Petrel (&lt;/style&gt;&lt;style face="italic" font="default" size="100%"&gt;Pterodroma axillaris&lt;/style&gt;&lt;style face="normal" font="default" size="100%"&gt;)&lt;/style&gt;&lt;/title&gt;&lt;secondary-title&gt;Emu&lt;/secondary-title&gt;&lt;/titles&gt;&lt;periodical&gt;&lt;full-title&gt;Emu&lt;/full-title&gt;&lt;/periodical&gt;&lt;pages&gt;107-116&lt;/pages&gt;&lt;volume&gt;112&lt;/volume&gt;&lt;number&gt;2&lt;/number&gt;&lt;dates&gt;&lt;year&gt;2012&lt;/year&gt;&lt;/dates&gt;&lt;urls&gt;&lt;related-urls&gt;&lt;url&gt;http://www.scopus.com/inward/record.url?eid=2-s2.0-84861507289&amp;amp;partnerID=40&amp;amp;md5=38d681b3c46632c0d1a3228a07597c4c&lt;/url&gt;&lt;/related-urls&gt;&lt;/urls&gt;&lt;/record&gt;&lt;/Cite&gt;&lt;/EndNote&gt;</w:instrText>
      </w:r>
      <w:r w:rsidR="006D63F5" w:rsidRPr="00D957E5">
        <w:fldChar w:fldCharType="separate"/>
      </w:r>
      <w:r w:rsidR="006D63F5">
        <w:rPr>
          <w:noProof/>
        </w:rPr>
        <w:t>(Rayner et al. 2012)</w:t>
      </w:r>
      <w:r w:rsidR="006D63F5" w:rsidRPr="00D957E5">
        <w:fldChar w:fldCharType="end"/>
      </w:r>
      <w:r w:rsidR="006D63F5" w:rsidRPr="00D957E5">
        <w:t xml:space="preserve"> and southern elephant seals </w:t>
      </w:r>
      <w:r w:rsidR="006D63F5" w:rsidRPr="00D957E5">
        <w:fldChar w:fldCharType="begin"/>
      </w:r>
      <w:r w:rsidR="006D63F5">
        <w:instrText xml:space="preserve"> ADDIN EN.CITE &lt;EndNote&gt;&lt;Cite&gt;&lt;Author&gt;Pascoe&lt;/Author&gt;&lt;Year&gt;2016&lt;/Year&gt;&lt;RecNum&gt;4568&lt;/RecNum&gt;&lt;DisplayText&gt;(Pascoe et al. 2016)&lt;/DisplayText&gt;&lt;record&gt;&lt;rec-number&gt;4568&lt;/rec-number&gt;&lt;foreign-keys&gt;&lt;key app="EN" db-id="xf22x9ztztprdpexzwn5dzaeee095defdt9x" timestamp="1483347216"&gt;4568&lt;/key&gt;&lt;/foreign-keys&gt;&lt;ref-type name="Journal Article"&gt;17&lt;/ref-type&gt;&lt;contributors&gt;&lt;authors&gt;&lt;author&gt;Pascoe, P.&lt;/author&gt;&lt;author&gt;Lea, M. A.&lt;/author&gt;&lt;author&gt;Mattlin, R. H.&lt;/author&gt;&lt;author&gt;McMahon, C. R.&lt;/author&gt;&lt;author&gt;Harcourt, R.&lt;/author&gt;&lt;author&gt;Thompson, D.&lt;/author&gt;&lt;author&gt;Torres, L.&lt;/author&gt;&lt;author&gt;Vinette-Herrin, K.&lt;/author&gt;&lt;author&gt;Hindell, M. A.&lt;/author&gt;&lt;/authors&gt;&lt;/contributors&gt;&lt;titles&gt;&lt;title&gt;Assessing the utility of two- and three-dimensional behavioural metrics in habitat usage models&lt;/title&gt;&lt;secondary-title&gt;Marine Ecology Progress Series&lt;/secondary-title&gt;&lt;/titles&gt;&lt;periodical&gt;&lt;full-title&gt;Marine Ecology Progress Series&lt;/full-title&gt;&lt;/periodical&gt;&lt;pages&gt;181-192&lt;/pages&gt;&lt;volume&gt;562&lt;/volume&gt;&lt;dates&gt;&lt;year&gt;2016&lt;/year&gt;&lt;/dates&gt;&lt;urls&gt;&lt;related-urls&gt;&lt;url&gt;http://www.int-res.com/abstracts/meps/v562/p181-192/&lt;/url&gt;&lt;/related-urls&gt;&lt;/urls&gt;&lt;/record&gt;&lt;/Cite&gt;&lt;/EndNote&gt;</w:instrText>
      </w:r>
      <w:r w:rsidR="006D63F5" w:rsidRPr="00D957E5">
        <w:fldChar w:fldCharType="separate"/>
      </w:r>
      <w:r w:rsidR="006D63F5">
        <w:rPr>
          <w:noProof/>
        </w:rPr>
        <w:t>(Pascoe et al. 2016)</w:t>
      </w:r>
      <w:r w:rsidR="006D63F5" w:rsidRPr="00D957E5">
        <w:fldChar w:fldCharType="end"/>
      </w:r>
      <w:r w:rsidR="006D63F5" w:rsidRPr="00D957E5">
        <w:t>.</w:t>
      </w:r>
    </w:p>
    <w:p w14:paraId="2EB2DE95" w14:textId="77777777" w:rsidR="00087D1F" w:rsidRDefault="00087D1F" w:rsidP="005D267C">
      <w:pPr>
        <w:rPr>
          <w:rFonts w:cs="Times New Roman"/>
        </w:rPr>
      </w:pPr>
    </w:p>
    <w:p w14:paraId="6D6EE02E" w14:textId="4C3CF9D6" w:rsidR="00B715D5" w:rsidRPr="00B715D5" w:rsidRDefault="005D267C" w:rsidP="007561B0">
      <w:pPr>
        <w:rPr>
          <w:lang w:val="en-AU"/>
        </w:rPr>
      </w:pPr>
      <w:r>
        <w:rPr>
          <w:rFonts w:cs="Times New Roman"/>
        </w:rPr>
        <w:t>Nonbreeding</w:t>
      </w:r>
      <w:r w:rsidR="00D650FC" w:rsidRPr="00087D1F">
        <w:t xml:space="preserve"> albatrosses from Macquarie Island concentrated at distant regions of elevated primary productivity (high chlorophyll </w:t>
      </w:r>
      <w:r w:rsidR="00D650FC" w:rsidRPr="003076A7">
        <w:rPr>
          <w:i/>
        </w:rPr>
        <w:t>a</w:t>
      </w:r>
      <w:r w:rsidR="003076A7">
        <w:t xml:space="preserve"> concentration</w:t>
      </w:r>
      <w:r w:rsidR="00D650FC" w:rsidRPr="00087D1F">
        <w:t>), mesoscale eddy structures (high eddy kinetic energy) and thermal fronts (high s</w:t>
      </w:r>
      <w:r w:rsidR="00002CE7">
        <w:t xml:space="preserve">ea surface temperature gradient, Fig. </w:t>
      </w:r>
      <w:r w:rsidR="007A5B23">
        <w:t>4</w:t>
      </w:r>
      <w:r w:rsidR="00002CE7">
        <w:t>)</w:t>
      </w:r>
      <w:r w:rsidR="00D650FC" w:rsidRPr="00087D1F">
        <w:t>. Oceanic fronts were preferred by black-browed, light-mantled and wandering albatrosses, and mesoscale eddy structures by black-browed, grey-headed and wandering albatrosses. Both frontal regions and eddy structures can aggregate prey through physical structuring and concentration of primary productivity and zooplankton biomass, offering predictable resources for higher trophic-level predators</w:t>
      </w:r>
      <w:r w:rsidR="00D650FC" w:rsidRPr="00D650FC">
        <w:rPr>
          <w:lang w:val="en-AU"/>
        </w:rPr>
        <w:t xml:space="preserve"> </w:t>
      </w:r>
      <w:r w:rsidR="00D650FC" w:rsidRPr="00D650FC">
        <w:rPr>
          <w:lang w:val="en-AU"/>
        </w:rPr>
        <w:fldChar w:fldCharType="begin">
          <w:fldData xml:space="preserve">PEVuZE5vdGU+PENpdGU+PEF1dGhvcj5NaXRjaGVsbDwvQXV0aG9yPjxZZWFyPjE5OTE8L1llYXI+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</w:fldData>
        </w:fldChar>
      </w:r>
      <w:r w:rsidR="003A5CEA">
        <w:rPr>
          <w:lang w:val="en-AU"/>
        </w:rPr>
        <w:instrText xml:space="preserve"> ADDIN EN.CITE </w:instrText>
      </w:r>
      <w:r w:rsidR="003A5CEA">
        <w:rPr>
          <w:lang w:val="en-AU"/>
        </w:rPr>
        <w:fldChar w:fldCharType="begin">
          <w:fldData xml:space="preserve">PEVuZE5vdGU+PENpdGU+PEF1dGhvcj5NaXRjaGVsbDwvQXV0aG9yPjxZZWFyPjE5OTE8L1llYXI+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</w:fldData>
        </w:fldChar>
      </w:r>
      <w:r w:rsidR="003A5CEA">
        <w:rPr>
          <w:lang w:val="en-AU"/>
        </w:rPr>
        <w:instrText xml:space="preserve"> ADDIN EN.CITE.DATA </w:instrText>
      </w:r>
      <w:r w:rsidR="003A5CEA">
        <w:rPr>
          <w:lang w:val="en-AU"/>
        </w:rPr>
      </w:r>
      <w:r w:rsidR="003A5CEA">
        <w:rPr>
          <w:lang w:val="en-AU"/>
        </w:rPr>
        <w:fldChar w:fldCharType="end"/>
      </w:r>
      <w:r w:rsidR="00D650FC" w:rsidRPr="00D650FC">
        <w:rPr>
          <w:lang w:val="en-AU"/>
        </w:rPr>
      </w:r>
      <w:r w:rsidR="00D650FC" w:rsidRPr="00D650FC">
        <w:rPr>
          <w:lang w:val="en-AU"/>
        </w:rPr>
        <w:fldChar w:fldCharType="separate"/>
      </w:r>
      <w:r w:rsidR="003A5CEA">
        <w:rPr>
          <w:noProof/>
          <w:lang w:val="en-AU"/>
        </w:rPr>
        <w:t>(Mitchell et al. 1991, Sokolov &amp; Rintoul 2007, Bost et al. 2009)</w:t>
      </w:r>
      <w:r w:rsidR="00D650FC" w:rsidRPr="00D650FC">
        <w:fldChar w:fldCharType="end"/>
      </w:r>
      <w:r w:rsidR="00D650FC" w:rsidRPr="00D650FC">
        <w:rPr>
          <w:lang w:val="en-AU"/>
        </w:rPr>
        <w:t>.</w:t>
      </w:r>
    </w:p>
    <w:p w14:paraId="1CCAEA57" w14:textId="77777777" w:rsidR="00D650FC" w:rsidRPr="00D650FC" w:rsidRDefault="00D650FC" w:rsidP="007561B0">
      <w:pPr>
        <w:rPr>
          <w:lang w:val="en-AU"/>
        </w:rPr>
      </w:pPr>
    </w:p>
    <w:p w14:paraId="2F8CDB68" w14:textId="537CC914" w:rsidR="00D650FC" w:rsidRPr="00087D1F" w:rsidRDefault="00D650FC" w:rsidP="007561B0">
      <w:r w:rsidRPr="00087D1F">
        <w:t xml:space="preserve">The annual-breeding black-browed albatrosses have a shorter nonbreeding period travelled </w:t>
      </w:r>
      <w:r w:rsidR="004F2C32" w:rsidRPr="00D957E5">
        <w:rPr>
          <w:rFonts w:cs="Times New Roman"/>
        </w:rPr>
        <w:t>f</w:t>
      </w:r>
      <w:r w:rsidR="004F2C32">
        <w:rPr>
          <w:rFonts w:cs="Times New Roman"/>
        </w:rPr>
        <w:t>a</w:t>
      </w:r>
      <w:r w:rsidR="004F2C32" w:rsidRPr="00D957E5">
        <w:rPr>
          <w:rFonts w:cs="Times New Roman"/>
        </w:rPr>
        <w:t>rther</w:t>
      </w:r>
      <w:r w:rsidRPr="00087D1F">
        <w:t xml:space="preserve"> overall, and flew further each day than the biennial-breeding species (grey-headed, light-mantled and wandering albatrosses</w:t>
      </w:r>
      <w:r w:rsidR="00A246B9">
        <w:t>, Table</w:t>
      </w:r>
      <w:r w:rsidR="00D13A0A">
        <w:t xml:space="preserve"> 1</w:t>
      </w:r>
      <w:r w:rsidRPr="00087D1F">
        <w:t xml:space="preserve">). </w:t>
      </w:r>
      <w:r w:rsidR="004F2C32" w:rsidRPr="00D957E5">
        <w:rPr>
          <w:rFonts w:cs="Times New Roman"/>
        </w:rPr>
        <w:t xml:space="preserve">With the lowest aspect ratio and the </w:t>
      </w:r>
      <w:r w:rsidR="004F2C32">
        <w:rPr>
          <w:rFonts w:cs="Times New Roman"/>
        </w:rPr>
        <w:t>highest</w:t>
      </w:r>
      <w:r w:rsidR="004F2C32" w:rsidRPr="00D957E5">
        <w:rPr>
          <w:rFonts w:cs="Times New Roman"/>
        </w:rPr>
        <w:t xml:space="preserve"> glide ratio </w:t>
      </w:r>
      <w:r w:rsidR="004F2C32">
        <w:rPr>
          <w:rFonts w:cs="Times New Roman"/>
        </w:rPr>
        <w:t>of the four species (Pennycuick</w:t>
      </w:r>
      <w:r w:rsidRPr="00087D1F">
        <w:t xml:space="preserve"> 1982), black-browed albatrosses utilise powered (flapping) flight more frequently and have shorter flight bouts </w:t>
      </w:r>
      <w:r w:rsidRPr="00D650FC">
        <w:fldChar w:fldCharType="begin"/>
      </w:r>
      <w:r w:rsidR="003A5CEA" w:rsidRPr="00087D1F">
        <w:instrText xml:space="preserve"> ADDIN EN.CITE &lt;EndNote&gt;&lt;Cite&gt;&lt;Author&gt;Mackley&lt;/Author&gt;&lt;Year&gt;2010&lt;/Year&gt;&lt;RecNum&gt;1785&lt;/RecNum&gt;&lt;DisplayText&gt;(Mackley et al. 2010)&lt;/DisplayText&gt;&lt;record&gt;&lt;rec-number&gt;1785&lt;/rec-number&gt;&lt;foreign-keys&gt;&lt;key app="EN" db-id="xf22x9ztztprdpexzwn5dzaeee095defdt9x" timestamp="1303601304"&gt;1785&lt;/key&gt;&lt;/foreign-keys&gt;&lt;ref-type name="Journal Article"&gt;17&lt;/ref-type&gt;&lt;contributors&gt;&lt;authors&gt;&lt;author&gt;Mackley, E. K.&lt;/author&gt;&lt;author&gt;Phillips, R. A.&lt;/author&gt;&lt;author&gt;Silk, J. R. D.&lt;/author&gt;&lt;author&gt;Wakefield, E. D.&lt;/author&gt;&lt;author&gt;Afanasyev, V.&lt;/author&gt;&lt;author&gt;Fox, J. W.&lt;/author&gt;&lt;author&gt;Furness, R. W.&lt;/author&gt;&lt;/authors&gt;&lt;/contributors&gt;&lt;auth-address&gt;British Antarctic Survey, Natural Environment Research Council, High Cross, Madingley Road, Cambridge CB3 0ET, United Kingdom&amp;#xD;Faculty of Biomedical and Life Sciences, Graham Kerr Building, University of Glasgow, Glasgow G12 8QQ, United Kingdom&lt;/auth-address&gt;&lt;titles&gt;&lt;title&gt;Free as a bird? Activity patterns of albatrosses during the nonbreeding period&lt;/title&gt;&lt;secondary-title&gt;Marine Ecology Progress Series&lt;/secondary-title&gt;&lt;/titles&gt;&lt;periodical&gt;&lt;full-title&gt;Marine Ecology Progress Series&lt;/full-title&gt;&lt;/periodical&gt;&lt;pages&gt;291-303&lt;/pages&gt;&lt;volume&gt;406&lt;/volume&gt;&lt;keywords&gt;&lt;keyword&gt;Central place constraints&lt;/keyword&gt;&lt;keyword&gt;Commuting&lt;/keyword&gt;&lt;keyword&gt;Procellariiform&lt;/keyword&gt;&lt;keyword&gt;Seabird&lt;/keyword&gt;&lt;/keywords&gt;&lt;dates&gt;&lt;year&gt;2010&lt;/year&gt;&lt;/dates&gt;&lt;urls&gt;&lt;related-urls&gt;&lt;url&gt;http://www.scopus.com/inward/record.url?eid=2-s2.0-77954101358&amp;amp;partnerID=40&amp;amp;md5=bfd79aab92e3b1892c724ed869c4aa45&lt;/url&gt;&lt;/related-urls&gt;&lt;/urls&gt;&lt;/record&gt;&lt;/Cite&gt;&lt;/EndNote&gt;</w:instrText>
      </w:r>
      <w:r w:rsidRPr="00D650FC">
        <w:fldChar w:fldCharType="separate"/>
      </w:r>
      <w:r w:rsidR="003A5CEA" w:rsidRPr="00087D1F">
        <w:t>(Mackley et al. 2010)</w:t>
      </w:r>
      <w:r w:rsidRPr="00D650FC">
        <w:fldChar w:fldCharType="end"/>
      </w:r>
      <w:r w:rsidRPr="00087D1F">
        <w:t>. Consequently, they are less reliant on consistent winds, allowing them to exploit waters associated with the STF</w:t>
      </w:r>
      <w:r w:rsidR="00A246B9">
        <w:t xml:space="preserve"> (Fig. </w:t>
      </w:r>
      <w:r w:rsidR="007A5B23">
        <w:t>5</w:t>
      </w:r>
      <w:r w:rsidR="00002CE7">
        <w:t>)</w:t>
      </w:r>
      <w:r w:rsidRPr="00087D1F">
        <w:t xml:space="preserve">, where winds are lighter than at higher latitudes in the Southern Ocean </w:t>
      </w:r>
      <w:r w:rsidRPr="00087D1F">
        <w:fldChar w:fldCharType="begin"/>
      </w:r>
      <w:r w:rsidR="003A5CEA" w:rsidRPr="00087D1F">
        <w:instrText xml:space="preserve"> ADDIN EN.CITE &lt;EndNote&gt;&lt;Cite&gt;&lt;Author&gt;Young&lt;/Author&gt;&lt;Year&gt;1999&lt;/Year&gt;&lt;RecNum&gt;4569&lt;/RecNum&gt;&lt;DisplayText&gt;(Young 1999)&lt;/DisplayText&gt;&lt;record&gt;&lt;rec-number&gt;4569&lt;/rec-number&gt;&lt;foreign-keys&gt;&lt;key app="EN" db-id="xf22x9ztztprdpexzwn5dzaeee095defdt9x" timestamp="1483397027"&gt;4569&lt;/key&gt;&lt;/foreign-keys&gt;&lt;ref-type name="Journal Article"&gt;17&lt;/ref-type&gt;&lt;contributors&gt;&lt;authors&gt;&lt;author&gt;Young, I. R.&lt;/author&gt;&lt;/authors&gt;&lt;/contributors&gt;&lt;titles&gt;&lt;title&gt;Seasonal variability of the global ocean wind and wave climate&lt;/title&gt;&lt;secondary-title&gt;International Journal of Climatology&lt;/secondary-title&gt;&lt;/titles&gt;&lt;periodical&gt;&lt;full-title&gt;International Journal of Climatology&lt;/full-title&gt;&lt;/periodical&gt;&lt;pages&gt;931-950&lt;/pages&gt;&lt;volume&gt;19&lt;/volume&gt;&lt;number&gt;9&lt;/number&gt;&lt;dates&gt;&lt;year&gt;1999&lt;/year&gt;&lt;/dates&gt;&lt;work-type&gt;Article&lt;/work-type&gt;&lt;urls&gt;&lt;related-urls&gt;&lt;url&gt;https://www.scopus.com/inward/record.uri?eid=2-s2.0-0032756442&amp;amp;doi=10.1002%2f%28SICI%291097-0088%28199907%2919%3a9%26lt%3b931%3a%3aAID-JOC412%26gt%3b3.0.CO%3b2-O&amp;amp;partnerID=40&amp;amp;md5=58afdc09f3abeb75d965872355cb5393&lt;/url&gt;&lt;/related-urls&gt;&lt;/urls&gt;&lt;electronic-resource-num&gt;10.1002/(SICI)1097-0088(199907)19:9&amp;amp;lt;931::AID-JOC412&amp;amp;gt;3.0.CO;2-O&lt;/electronic-resource-num&gt;&lt;remote-database-name&gt;Scopus&lt;/remote-database-name&gt;&lt;/record&gt;&lt;/Cite&gt;&lt;/EndNote&gt;</w:instrText>
      </w:r>
      <w:r w:rsidRPr="00087D1F">
        <w:fldChar w:fldCharType="separate"/>
      </w:r>
      <w:r w:rsidR="003A5CEA" w:rsidRPr="00087D1F">
        <w:t>(Young 1999)</w:t>
      </w:r>
      <w:r w:rsidRPr="00087D1F">
        <w:fldChar w:fldCharType="end"/>
      </w:r>
      <w:r w:rsidRPr="00087D1F">
        <w:t>.</w:t>
      </w:r>
      <w:r w:rsidR="005F0123">
        <w:t xml:space="preserve"> Macquarie Island black-browed albatrosses showed spatial overlap in Tasmanian and South African shelf waters with conspecifics from Kerguelen</w:t>
      </w:r>
      <w:r w:rsidR="009F05DC">
        <w:t xml:space="preserve"> </w:t>
      </w:r>
      <w:r w:rsidR="005F0123">
        <w:fldChar w:fldCharType="begin"/>
      </w:r>
      <w:r w:rsidR="005F0123">
        <w:instrText xml:space="preserve"> ADDIN EN.CITE &lt;EndNote&gt;&lt;Cite&gt;&lt;Author&gt;Delord&lt;/Author&gt;&lt;Year&gt;2014&lt;/Year&gt;&lt;RecNum&gt;5972&lt;/RecNum&gt;&lt;DisplayText&gt;(Delord et al. 2014)&lt;/DisplayText&gt;&lt;record&gt;&lt;rec-number&gt;5972&lt;/rec-number&gt;&lt;foreign-keys&gt;&lt;key app="EN" db-id="xf22x9ztztprdpexzwn5dzaeee095defdt9x" timestamp="1521052217"&gt;5972&lt;/key&gt;&lt;/foreign-keys&gt;&lt;ref-type name="Thesis"&gt;32&lt;/ref-type&gt;&lt;contributors&gt;&lt;authors&gt;&lt;author&gt;Delord, K&lt;/author&gt;&lt;author&gt;Barbraud, C&lt;/author&gt;&lt;author&gt;Bost, CA&lt;/author&gt;&lt;author&gt;Cherel, Y&lt;/author&gt;&lt;author&gt;Guinet, C&lt;/author&gt;&lt;author&gt;Weimerskirch, H&lt;/author&gt;&lt;/authors&gt;&lt;/contributors&gt;&lt;titles&gt;&lt;title&gt;Atlas of top predators from French Southern Territories in the Southern Indian Ocean&lt;/title&gt;&lt;/titles&gt;&lt;dates&gt;&lt;year&gt;2014&lt;/year&gt;&lt;/dates&gt;&lt;publisher&gt;CNRS&lt;/publisher&gt;&lt;urls&gt;&lt;/urls&gt;&lt;/record&gt;&lt;/Cite&gt;&lt;/EndNote&gt;</w:instrText>
      </w:r>
      <w:r w:rsidR="005F0123">
        <w:fldChar w:fldCharType="separate"/>
      </w:r>
      <w:r w:rsidR="005F0123">
        <w:rPr>
          <w:noProof/>
        </w:rPr>
        <w:t>(Delord et al. 2014)</w:t>
      </w:r>
      <w:r w:rsidR="005F0123">
        <w:fldChar w:fldCharType="end"/>
      </w:r>
      <w:r w:rsidR="005F0123">
        <w:t>.</w:t>
      </w:r>
      <w:r w:rsidRPr="00087D1F">
        <w:t xml:space="preserve"> </w:t>
      </w:r>
      <w:r w:rsidR="005F0123">
        <w:t>Furthermore, o</w:t>
      </w:r>
      <w:r w:rsidRPr="00087D1F">
        <w:t>ne individual spent a long period on the Patagonian Shelf and in the Benguela Upwelling off South Africa</w:t>
      </w:r>
      <w:r w:rsidR="00A246B9">
        <w:t xml:space="preserve">, </w:t>
      </w:r>
      <w:r w:rsidRPr="00087D1F">
        <w:t xml:space="preserve">which are both highly productive regions and represent core foraging areas of black-browed albatrosses from the Falkland Islands (Patagonian Shelf only; Wakefield </w:t>
      </w:r>
      <w:r w:rsidRPr="00087D1F">
        <w:rPr>
          <w:i/>
        </w:rPr>
        <w:t>et al.</w:t>
      </w:r>
      <w:r w:rsidRPr="00087D1F">
        <w:t xml:space="preserve"> 2011)</w:t>
      </w:r>
      <w:r w:rsidRPr="00087D1F">
        <w:fldChar w:fldCharType="begin"/>
      </w:r>
      <w:r w:rsidRPr="00087D1F">
        <w:instrText xml:space="preserve"> ADDIN EN.CITE &lt;EndNote&gt;&lt;Cite Hidden="1"&gt;&lt;Author&gt;Wakefield&lt;/Author&gt;&lt;Year&gt;2011&lt;/Year&gt;&lt;RecNum&gt;3158&lt;/RecNum&gt;&lt;record&gt;&lt;rec-number&gt;3158&lt;/rec-number&gt;&lt;foreign-keys&gt;&lt;key app="EN" db-id="xf22x9ztztprdpexzwn5dzaeee095defdt9x" timestamp="1371421928"&gt;3158&lt;/key&gt;&lt;/foreign-keys&gt;&lt;ref-type name="Journal Article"&gt;17&lt;/ref-type&gt;&lt;contributors&gt;&lt;authors&gt;&lt;author&gt;Wakefield, E. D.&lt;/author&gt;&lt;author&gt;Phillips, R. A.&lt;/author&gt;&lt;author&gt;Trathan, P. N.&lt;/author&gt;&lt;author&gt;Arata, J.&lt;/author&gt;&lt;author&gt;Gales, R.&lt;/author&gt;&lt;author&gt;Huin, N.&lt;/author&gt;&lt;author&gt;Graham, R.&lt;/author&gt;&lt;author&gt;Waugh, S. M.&lt;/author&gt;&lt;author&gt;Weimerskirch, H.&lt;/author&gt;&lt;author&gt;Matthiopoulos, J.&lt;/author&gt;&lt;/authors&gt;&lt;/contributors&gt;&lt;titles&gt;&lt;title&gt;Habitat preference, accessibility, and competition limit the global distribution of breeding Black-browed Albatrosses&lt;/title&gt;&lt;secondary-title&gt;Ecological Monographs&lt;/secondary-title&gt;&lt;/titles&gt;&lt;periodical&gt;&lt;full-title&gt;Ecological Monographs&lt;/full-title&gt;&lt;/periodical&gt;&lt;pages&gt;141-167&lt;/pages&gt;&lt;volume&gt;81&lt;/volume&gt;&lt;number&gt;1&lt;/number&gt;&lt;dates&gt;&lt;year&gt;2011&lt;/year&gt;&lt;/dates&gt;&lt;urls&gt;&lt;related-urls&gt;&lt;url&gt;http://www.scopus.com/inward/record.url?eid=2-s2.0-79955369154&amp;amp;partnerID=40&amp;amp;md5=a01853acf44fb50c761c651eb9de5c5f&lt;/url&gt;&lt;/related-urls&gt;&lt;/urls&gt;&lt;/record&gt;&lt;/Cite&gt;&lt;/EndNote&gt;</w:instrText>
      </w:r>
      <w:r w:rsidRPr="00087D1F">
        <w:fldChar w:fldCharType="end"/>
      </w:r>
      <w:r w:rsidRPr="00087D1F">
        <w:t xml:space="preserve"> and South Georgia </w:t>
      </w:r>
      <w:r w:rsidRPr="00087D1F">
        <w:fldChar w:fldCharType="begin">
          <w:fldData xml:space="preserve">PEVuZE5vdGU+PENpdGU+PEF1dGhvcj5QaGlsbGlwczwvQXV0aG9yPjxZZWFyPjIwMDU8L1llYXI+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</w:fldData>
        </w:fldChar>
      </w:r>
      <w:r w:rsidR="003A5CEA" w:rsidRPr="00087D1F">
        <w:instrText xml:space="preserve"> ADDIN EN.CITE </w:instrText>
      </w:r>
      <w:r w:rsidR="003A5CEA" w:rsidRPr="00087D1F">
        <w:fldChar w:fldCharType="begin">
          <w:fldData xml:space="preserve">PEVuZE5vdGU+PENpdGU+PEF1dGhvcj5QaGlsbGlwczwvQXV0aG9yPjxZZWFyPjIwMDU8L1llYXI+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</w:fldData>
        </w:fldChar>
      </w:r>
      <w:r w:rsidR="003A5CEA" w:rsidRPr="00087D1F">
        <w:instrText xml:space="preserve"> ADDIN EN.CITE.DATA </w:instrText>
      </w:r>
      <w:r w:rsidR="003A5CEA" w:rsidRPr="00087D1F">
        <w:fldChar w:fldCharType="end"/>
      </w:r>
      <w:r w:rsidRPr="00087D1F">
        <w:fldChar w:fldCharType="separate"/>
      </w:r>
      <w:r w:rsidR="003A5CEA" w:rsidRPr="00087D1F">
        <w:t>(Phillips et al. 2005b, Mackley et al. 2010)</w:t>
      </w:r>
      <w:r w:rsidRPr="00087D1F">
        <w:fldChar w:fldCharType="end"/>
      </w:r>
      <w:r w:rsidRPr="00087D1F">
        <w:t xml:space="preserve">. </w:t>
      </w:r>
      <w:r w:rsidR="00004EE4" w:rsidRPr="00087D1F">
        <w:t>This excursion to</w:t>
      </w:r>
      <w:r w:rsidR="00004EE4">
        <w:t xml:space="preserve"> </w:t>
      </w:r>
      <w:r w:rsidR="00004EE4" w:rsidRPr="00004EE4">
        <w:t>the Benguela</w:t>
      </w:r>
      <w:r w:rsidR="00AB4F4A">
        <w:t xml:space="preserve"> Upwelling</w:t>
      </w:r>
      <w:r w:rsidR="00004EE4" w:rsidRPr="00004EE4">
        <w:t xml:space="preserve"> represents </w:t>
      </w:r>
      <w:r w:rsidR="00004EE4">
        <w:t>an unusually long</w:t>
      </w:r>
      <w:r w:rsidR="00004EE4" w:rsidRPr="00004EE4">
        <w:t xml:space="preserve"> non</w:t>
      </w:r>
      <w:r w:rsidR="00004EE4">
        <w:t>breeding dispersal</w:t>
      </w:r>
      <w:r w:rsidR="00004EE4" w:rsidRPr="00004EE4">
        <w:t xml:space="preserve"> for this species, which tend to remain within local ocean basins.</w:t>
      </w:r>
    </w:p>
    <w:p w14:paraId="49C9E96A" w14:textId="4967C9A0" w:rsidR="00D650FC" w:rsidRPr="00087D1F" w:rsidRDefault="00D650FC" w:rsidP="007561B0"/>
    <w:p w14:paraId="0DBDF21C" w14:textId="42DA7069" w:rsidR="00A51B23" w:rsidRPr="00A51B23" w:rsidRDefault="00D650FC" w:rsidP="00A51B23">
      <w:r w:rsidRPr="00087D1F">
        <w:t>Nonbreeding grey-headed albatrosses used waters between the SAF and the STF</w:t>
      </w:r>
      <w:r w:rsidR="00E34DEB">
        <w:t xml:space="preserve"> (Fig. </w:t>
      </w:r>
      <w:r w:rsidR="007A5B23">
        <w:t>5</w:t>
      </w:r>
      <w:r w:rsidR="00D5520D">
        <w:t>)</w:t>
      </w:r>
      <w:r w:rsidRPr="00087D1F">
        <w:t>, with particularly high residence times in the south-east Pacific basin</w:t>
      </w:r>
      <w:r w:rsidR="00D5520D">
        <w:t xml:space="preserve"> (Fig. </w:t>
      </w:r>
      <w:r w:rsidR="007A5B23">
        <w:t>2</w:t>
      </w:r>
      <w:r w:rsidR="00D5520D">
        <w:t>)</w:t>
      </w:r>
      <w:r w:rsidRPr="00087D1F">
        <w:t xml:space="preserve">. There was considerable </w:t>
      </w:r>
      <w:r w:rsidR="00377E49">
        <w:t xml:space="preserve">spatial </w:t>
      </w:r>
      <w:r w:rsidRPr="00087D1F">
        <w:t xml:space="preserve">overlap </w:t>
      </w:r>
      <w:r w:rsidR="00377E49">
        <w:t xml:space="preserve">in habitat use </w:t>
      </w:r>
      <w:r w:rsidRPr="00087D1F">
        <w:t xml:space="preserve">west of Chile with conspecifics from Marion Island, but little with those from South </w:t>
      </w:r>
      <w:r w:rsidRPr="00087D1F">
        <w:rPr>
          <w:lang w:val="en-AU"/>
        </w:rPr>
        <w:t>Georgia</w:t>
      </w:r>
      <w:r w:rsidRPr="00D650FC">
        <w:rPr>
          <w:lang w:val="en-AU"/>
        </w:rPr>
        <w:t xml:space="preserve"> </w:t>
      </w:r>
      <w:r w:rsidRPr="00D650FC">
        <w:rPr>
          <w:lang w:val="en-AU"/>
        </w:rPr>
        <w:fldChar w:fldCharType="begin"/>
      </w:r>
      <w:r w:rsidR="003A5CEA">
        <w:rPr>
          <w:lang w:val="en-AU"/>
        </w:rPr>
        <w:instrText xml:space="preserve"> ADDIN EN.CITE &lt;EndNote&gt;&lt;Cite&gt;&lt;Author&gt;Clay&lt;/Author&gt;&lt;Year&gt;2016&lt;/Year&gt;&lt;RecNum&gt;4724&lt;/RecNum&gt;&lt;DisplayText&gt;(Clay et al. 2016)&lt;/DisplayText&gt;&lt;record&gt;&lt;rec-number&gt;4724&lt;/rec-number&gt;&lt;foreign-keys&gt;&lt;key app="EN" db-id="xf22x9ztztprdpexzwn5dzaeee095defdt9x" timestamp="1488513577"&gt;4724&lt;/key&gt;&lt;/foreign-keys&gt;&lt;ref-type name="Journal Article"&gt;17&lt;/ref-type&gt;&lt;contributors&gt;&lt;authors&gt;&lt;author&gt;Clay, T. A.&lt;/author&gt;&lt;author&gt;Manica, A.&lt;/author&gt;&lt;author&gt;Ryan, P. G.&lt;/author&gt;&lt;author&gt;Silk, J. R. D.&lt;/author&gt;&lt;author&gt;Croxall, J. P.&lt;/author&gt;&lt;author&gt;Ireland, L.&lt;/author&gt;&lt;author&gt;Phillips, R. A.&lt;/author&gt;&lt;/authors&gt;&lt;/contributors&gt;&lt;titles&gt;&lt;title&gt;Proximate drivers of spatial segregation in non-breeding albatrosses&lt;/title&gt;&lt;secondary-title&gt;Scientific Reports&lt;/secondary-title&gt;&lt;/titles&gt;&lt;periodical&gt;&lt;full-title&gt;Scientific Reports&lt;/full-title&gt;&lt;/periodical&gt;&lt;pages&gt;1-13&lt;/pages&gt;&lt;volume&gt;6&lt;/volume&gt;&lt;dates&gt;&lt;year&gt;2016&lt;/year&gt;&lt;/dates&gt;&lt;work-type&gt;Article&lt;/work-type&gt;&lt;urls&gt;&lt;related-urls&gt;&lt;url&gt;https://www.scopus.com/inward/record.uri?eid=2-s2.0-84979306751&amp;amp;doi=10.1038%2fsrep29932&amp;amp;partnerID=40&amp;amp;md5=102290ead71a6a35f205c585c928561e&lt;/url&gt;&lt;/related-urls&gt;&lt;/urls&gt;&lt;custom7&gt;29932&lt;/custom7&gt;&lt;electronic-resource-num&gt;10.1038/srep29932&lt;/electronic-resource-num&gt;&lt;remote-database-name&gt;Scopus&lt;/remote-database-name&gt;&lt;/record&gt;&lt;/Cite&gt;&lt;/EndNote&gt;</w:instrText>
      </w:r>
      <w:r w:rsidRPr="00D650FC">
        <w:rPr>
          <w:lang w:val="en-AU"/>
        </w:rPr>
        <w:fldChar w:fldCharType="separate"/>
      </w:r>
      <w:r w:rsidR="003A5CEA">
        <w:rPr>
          <w:noProof/>
          <w:lang w:val="en-AU"/>
        </w:rPr>
        <w:t>(Clay et al. 2016)</w:t>
      </w:r>
      <w:r w:rsidRPr="00D650FC">
        <w:fldChar w:fldCharType="end"/>
      </w:r>
      <w:r w:rsidRPr="00D650FC">
        <w:rPr>
          <w:lang w:val="en-AU"/>
        </w:rPr>
        <w:t xml:space="preserve">. Like birds from Marion Island, but not South Georgia or Campbell Island </w:t>
      </w:r>
      <w:r w:rsidRPr="00D650FC">
        <w:rPr>
          <w:lang w:val="en-AU"/>
        </w:rPr>
        <w:fldChar w:fldCharType="begin">
          <w:fldData xml:space="preserve">PEVuZE5vdGU+PENpdGU+PEF1dGhvcj5XYXVnaDwvQXV0aG9yPjxZZWFyPjE5OTk8L1llYXI+PFJl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</w:fldData>
        </w:fldChar>
      </w:r>
      <w:r w:rsidR="003A5CEA">
        <w:rPr>
          <w:lang w:val="en-AU"/>
        </w:rPr>
        <w:instrText xml:space="preserve"> ADDIN EN.CITE </w:instrText>
      </w:r>
      <w:r w:rsidR="003A5CEA">
        <w:rPr>
          <w:lang w:val="en-AU"/>
        </w:rPr>
        <w:fldChar w:fldCharType="begin">
          <w:fldData xml:space="preserve">PEVuZE5vdGU+PENpdGU+PEF1dGhvcj5XYXVnaDwvQXV0aG9yPjxZZWFyPjE5OTk8L1llYXI+PFJl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</w:fldData>
        </w:fldChar>
      </w:r>
      <w:r w:rsidR="003A5CEA">
        <w:rPr>
          <w:lang w:val="en-AU"/>
        </w:rPr>
        <w:instrText xml:space="preserve"> ADDIN EN.CITE.DATA </w:instrText>
      </w:r>
      <w:r w:rsidR="003A5CEA">
        <w:rPr>
          <w:lang w:val="en-AU"/>
        </w:rPr>
      </w:r>
      <w:r w:rsidR="003A5CEA">
        <w:rPr>
          <w:lang w:val="en-AU"/>
        </w:rPr>
        <w:fldChar w:fldCharType="end"/>
      </w:r>
      <w:r w:rsidRPr="00D650FC">
        <w:rPr>
          <w:lang w:val="en-AU"/>
        </w:rPr>
      </w:r>
      <w:r w:rsidRPr="00D650FC">
        <w:rPr>
          <w:lang w:val="en-AU"/>
        </w:rPr>
        <w:fldChar w:fldCharType="separate"/>
      </w:r>
      <w:r w:rsidR="003A5CEA">
        <w:rPr>
          <w:noProof/>
          <w:lang w:val="en-AU"/>
        </w:rPr>
        <w:t>(Waugh et al. 1999, Clay et al. 2016)</w:t>
      </w:r>
      <w:r w:rsidRPr="00D650FC">
        <w:fldChar w:fldCharType="end"/>
      </w:r>
      <w:r w:rsidRPr="00D650FC">
        <w:rPr>
          <w:lang w:val="en-AU"/>
        </w:rPr>
        <w:t>,</w:t>
      </w:r>
      <w:r w:rsidRPr="00A51B23">
        <w:t xml:space="preserve"> </w:t>
      </w:r>
      <w:r w:rsidRPr="00087D1F">
        <w:t xml:space="preserve">grey-headed albatrosses from </w:t>
      </w:r>
      <w:r w:rsidR="00377E49">
        <w:rPr>
          <w:rFonts w:cs="Times New Roman"/>
        </w:rPr>
        <w:t xml:space="preserve">Macquarie Island </w:t>
      </w:r>
      <w:r w:rsidR="00377E49" w:rsidRPr="00D957E5">
        <w:rPr>
          <w:rFonts w:cs="Times New Roman"/>
        </w:rPr>
        <w:t>associate</w:t>
      </w:r>
      <w:r w:rsidR="00377E49">
        <w:rPr>
          <w:rFonts w:cs="Times New Roman"/>
        </w:rPr>
        <w:t>d</w:t>
      </w:r>
      <w:r w:rsidR="00377E49" w:rsidRPr="00D957E5">
        <w:rPr>
          <w:rFonts w:cs="Times New Roman"/>
        </w:rPr>
        <w:t xml:space="preserve"> with steep bathymetric features such as shelf slopes, which potentially drive nutrient</w:t>
      </w:r>
      <w:r w:rsidR="00377E49">
        <w:rPr>
          <w:rFonts w:cs="Times New Roman"/>
        </w:rPr>
        <w:t>-</w:t>
      </w:r>
      <w:r w:rsidR="00377E49" w:rsidRPr="00D957E5">
        <w:rPr>
          <w:rFonts w:cs="Times New Roman"/>
        </w:rPr>
        <w:t>rich upwelling and support high prey densities.</w:t>
      </w:r>
    </w:p>
    <w:p w14:paraId="4AFDE108" w14:textId="77777777" w:rsidR="00A51B23" w:rsidRPr="00A51B23" w:rsidRDefault="00A51B23" w:rsidP="00A51B23"/>
    <w:p w14:paraId="42AC6596" w14:textId="5508FEC5" w:rsidR="006D63F5" w:rsidRDefault="006D63F5" w:rsidP="006D63F5">
      <w:pPr>
        <w:rPr>
          <w:rFonts w:cs="Times New Roman"/>
        </w:rPr>
      </w:pPr>
      <w:r>
        <w:rPr>
          <w:rFonts w:cs="Times New Roman"/>
        </w:rPr>
        <w:t>N</w:t>
      </w:r>
      <w:r w:rsidRPr="00D957E5">
        <w:rPr>
          <w:rFonts w:cs="Times New Roman"/>
        </w:rPr>
        <w:t>onbreeding light-mantled albatrosses</w:t>
      </w:r>
      <w:r>
        <w:rPr>
          <w:rFonts w:cs="Times New Roman"/>
        </w:rPr>
        <w:t xml:space="preserve"> favoured waters</w:t>
      </w:r>
      <w:r w:rsidRPr="00D957E5">
        <w:rPr>
          <w:rFonts w:cs="Times New Roman"/>
        </w:rPr>
        <w:t xml:space="preserve"> between 15°W and 45°E</w:t>
      </w:r>
      <w:r w:rsidR="00D5520D">
        <w:rPr>
          <w:rFonts w:cs="Times New Roman"/>
        </w:rPr>
        <w:t xml:space="preserve"> (Fig. </w:t>
      </w:r>
      <w:r w:rsidR="007A5B23">
        <w:rPr>
          <w:rFonts w:cs="Times New Roman"/>
        </w:rPr>
        <w:t>2</w:t>
      </w:r>
      <w:r w:rsidR="00D5520D">
        <w:rPr>
          <w:rFonts w:cs="Times New Roman"/>
        </w:rPr>
        <w:t>)</w:t>
      </w:r>
      <w:r w:rsidRPr="00D957E5">
        <w:rPr>
          <w:rFonts w:cs="Times New Roman"/>
        </w:rPr>
        <w:t>,</w:t>
      </w:r>
      <w:r w:rsidRPr="00D957E5">
        <w:rPr>
          <w:rFonts w:cs="Times New Roman"/>
          <w:color w:val="FF0000"/>
        </w:rPr>
        <w:t xml:space="preserve"> </w:t>
      </w:r>
      <w:r w:rsidRPr="00D957E5">
        <w:rPr>
          <w:rFonts w:cs="Times New Roman"/>
        </w:rPr>
        <w:t xml:space="preserve">demonstrating their capacity to capitalise on high latitude summer productivity associated with the southern boundary of the ACC. </w:t>
      </w:r>
      <w:r>
        <w:rPr>
          <w:rFonts w:cs="Times New Roman"/>
        </w:rPr>
        <w:t xml:space="preserve">They made circumpolar navigations, and like </w:t>
      </w:r>
      <w:r w:rsidRPr="00D957E5">
        <w:rPr>
          <w:rFonts w:cs="Times New Roman"/>
        </w:rPr>
        <w:t xml:space="preserve">wandering albatrosses (this study, Weimerskirch </w:t>
      </w:r>
      <w:r w:rsidRPr="00D957E5">
        <w:rPr>
          <w:rFonts w:cs="Times New Roman"/>
          <w:i/>
        </w:rPr>
        <w:t>et al.</w:t>
      </w:r>
      <w:r w:rsidRPr="00D957E5">
        <w:rPr>
          <w:rFonts w:cs="Times New Roman"/>
        </w:rPr>
        <w:t xml:space="preserve"> 2015) and grey-headed albatrosses exploit</w:t>
      </w:r>
      <w:r>
        <w:rPr>
          <w:rFonts w:cs="Times New Roman"/>
        </w:rPr>
        <w:t>ed</w:t>
      </w:r>
      <w:r w:rsidRPr="00D957E5">
        <w:rPr>
          <w:rFonts w:cs="Times New Roman"/>
        </w:rPr>
        <w:t xml:space="preserve"> </w:t>
      </w:r>
      <w:r>
        <w:rPr>
          <w:rFonts w:cs="Times New Roman"/>
        </w:rPr>
        <w:t xml:space="preserve">the </w:t>
      </w:r>
      <w:r w:rsidRPr="00D957E5">
        <w:rPr>
          <w:rFonts w:cs="Times New Roman"/>
        </w:rPr>
        <w:t xml:space="preserve">consistent westerly winds </w:t>
      </w:r>
      <w:r>
        <w:rPr>
          <w:rFonts w:cs="Times New Roman"/>
        </w:rPr>
        <w:t>to travel long distances east at low cost</w:t>
      </w:r>
      <w:r w:rsidRPr="00D957E5">
        <w:rPr>
          <w:rFonts w:cs="Times New Roman"/>
        </w:rPr>
        <w:t>.</w:t>
      </w:r>
    </w:p>
    <w:p w14:paraId="5B411214" w14:textId="77777777" w:rsidR="00D650FC" w:rsidRPr="006D63F5" w:rsidRDefault="00D650FC" w:rsidP="007561B0"/>
    <w:p w14:paraId="6A5F7BAE" w14:textId="630C5CED" w:rsidR="00D650FC" w:rsidRPr="006D63F5" w:rsidRDefault="00D650FC" w:rsidP="007561B0">
      <w:pPr>
        <w:rPr>
          <w:color w:val="FF0000"/>
        </w:rPr>
      </w:pPr>
      <w:r w:rsidRPr="006D63F5">
        <w:t>Although they also have the capacity to disperse around Antarctica, nonbreeding wandering albatrosses from Macquarie Island had highest residence times in the south-west Pacific</w:t>
      </w:r>
      <w:r w:rsidR="00123D5F">
        <w:t xml:space="preserve"> (Fig. </w:t>
      </w:r>
      <w:r w:rsidR="007A5B23">
        <w:t>2</w:t>
      </w:r>
      <w:r w:rsidR="00123D5F">
        <w:t>)</w:t>
      </w:r>
      <w:r w:rsidRPr="006D63F5">
        <w:t xml:space="preserve">. Similarly, a proportion of birds from Crozet and Kerguelen remain resident within the breeding range during the nonbreeding season </w:t>
      </w:r>
      <w:r w:rsidR="004F2C32" w:rsidRPr="00D957E5">
        <w:rPr>
          <w:rFonts w:cs="Times New Roman"/>
        </w:rPr>
        <w:fldChar w:fldCharType="begin"/>
      </w:r>
      <w:r w:rsidR="005F0123">
        <w:rPr>
          <w:rFonts w:cs="Times New Roman"/>
        </w:rPr>
        <w:instrText xml:space="preserve"> ADDIN EN.CITE &lt;EndNote&gt;&lt;Cite&gt;&lt;Author&gt;Weimerskirch&lt;/Author&gt;&lt;Year&gt;2015&lt;/Year&gt;&lt;RecNum&gt;3781&lt;/RecNum&gt;&lt;DisplayText&gt;(Weimerskirch et al. 2015)&lt;/DisplayText&gt;&lt;record&gt;&lt;rec-number&gt;3781&lt;/rec-number&gt;&lt;foreign-keys&gt;&lt;key app="EN" db-id="xf22x9ztztprdpexzwn5dzaeee095defdt9x" timestamp="1466061496"&gt;3781&lt;/key&gt;&lt;/foreign-keys&gt;&lt;ref-type name="Journal Article"&gt;17&lt;/ref-type&gt;&lt;contributors&gt;&lt;authors&gt;&lt;author&gt;Weimerskirch, H.&lt;/author&gt;&lt;author&gt;Delord, K.&lt;/author&gt;&lt;author&gt;Guitteaud, A.&lt;/author&gt;&lt;author&gt;Phillips, R. A.&lt;/author&gt;&lt;author&gt;Pinet, P.&lt;/author&gt;&lt;/authors&gt;&lt;/contributors&gt;&lt;titles&gt;&lt;title&gt;Extreme variation in migration strategies between and within wandering albatross populations during their sabbatical year, and their fitness consequences&lt;/title&gt;&lt;secondary-title&gt;Scientific Reports&lt;/secondary-title&gt;&lt;/titles&gt;&lt;periodical&gt;&lt;full-title&gt;Scientific Reports&lt;/full-title&gt;&lt;/periodical&gt;&lt;pages&gt;1-7&lt;/pages&gt;&lt;volume&gt;5&lt;/volume&gt;&lt;dates&gt;&lt;year&gt;2015&lt;/year&gt;&lt;/dates&gt;&lt;work-type&gt;Article&lt;/work-type&gt;&lt;urls&gt;&lt;related-urls&gt;&lt;url&gt;https://www.scopus.com/inward/record.uri?eid=2-s2.0-84924390388&amp;amp;partnerID=40&amp;amp;md5=bad3f3808db61a9813a134f0d2111f18&lt;/url&gt;&lt;/related-urls&gt;&lt;/urls&gt;&lt;custom7&gt;8853&lt;/custom7&gt;&lt;electronic-resource-num&gt;10.1038/srep08853&lt;/electronic-resource-num&gt;&lt;remote-database-name&gt;Scopus&lt;/remote-database-name&gt;&lt;/record&gt;&lt;/Cite&gt;&lt;/EndNote&gt;</w:instrText>
      </w:r>
      <w:r w:rsidR="004F2C32" w:rsidRPr="00D957E5">
        <w:rPr>
          <w:rFonts w:cs="Times New Roman"/>
        </w:rPr>
        <w:fldChar w:fldCharType="separate"/>
      </w:r>
      <w:r w:rsidR="005F0123">
        <w:rPr>
          <w:rFonts w:cs="Times New Roman"/>
          <w:noProof/>
        </w:rPr>
        <w:t>(Weimerskirch et al. 2015)</w:t>
      </w:r>
      <w:r w:rsidR="004F2C32" w:rsidRPr="00D957E5">
        <w:rPr>
          <w:rFonts w:cs="Times New Roman"/>
        </w:rPr>
        <w:fldChar w:fldCharType="end"/>
      </w:r>
      <w:r w:rsidRPr="006D63F5">
        <w:t>. The nonbreeders from Macquarie used the nearby SAF, or showed a sedentary-with-excursions strategy, making occasional movements to the Campbell Plateau, which also represents a core foraging area for nonbreeding wandering albatrosses from Kerguelen</w:t>
      </w:r>
      <w:r w:rsidR="007A5B23">
        <w:t xml:space="preserve"> (Fig. 2</w:t>
      </w:r>
      <w:r w:rsidR="00E34DEB">
        <w:t>, Weimerskirch et al. 2015)</w:t>
      </w:r>
      <w:r w:rsidRPr="00D650FC">
        <w:fldChar w:fldCharType="begin"/>
      </w:r>
      <w:r w:rsidR="00E34DEB">
        <w:instrText xml:space="preserve"> ADDIN EN.CITE &lt;EndNote&gt;&lt;Cite Hidden="1"&gt;&lt;Author&gt;Weimerskirch&lt;/Author&gt;&lt;Year&gt;2015&lt;/Year&gt;&lt;RecNum&gt;3781&lt;/RecNum&gt;&lt;record&gt;&lt;rec-number&gt;3781&lt;/rec-number&gt;&lt;foreign-keys&gt;&lt;key app="EN" db-id="xf22x9ztztprdpexzwn5dzaeee095defdt9x" timestamp="1466061496"&gt;3781&lt;/key&gt;&lt;/foreign-keys&gt;&lt;ref-type name="Journal Article"&gt;17&lt;/ref-type&gt;&lt;contributors&gt;&lt;authors&gt;&lt;author&gt;Weimerskirch, H.&lt;/author&gt;&lt;author&gt;Delord, K.&lt;/author&gt;&lt;author&gt;Guitteaud, A.&lt;/author&gt;&lt;author&gt;Phillips, R. A.&lt;/author&gt;&lt;author&gt;Pinet, P.&lt;/author&gt;&lt;/authors&gt;&lt;/contributors&gt;&lt;titles&gt;&lt;title&gt;Extreme variation in migration strategies between and within wandering albatross populations during their sabbatical year, and their fitness consequences&lt;/title&gt;&lt;secondary-title&gt;Scientific Reports&lt;/secondary-title&gt;&lt;/titles&gt;&lt;periodical&gt;&lt;full-title&gt;Scientific Reports&lt;/full-title&gt;&lt;/periodical&gt;&lt;pages&gt;1-7&lt;/pages&gt;&lt;volume&gt;5&lt;/volume&gt;&lt;dates&gt;&lt;year&gt;2015&lt;/year&gt;&lt;/dates&gt;&lt;work-type&gt;Article&lt;/work-type&gt;&lt;urls&gt;&lt;related-urls&gt;&lt;url&gt;https://www.scopus.com/inward/record.uri?eid=2-s2.0-84924390388&amp;amp;partnerID=40&amp;amp;md5=bad3f3808db61a9813a134f0d2111f18&lt;/url&gt;&lt;/related-urls&gt;&lt;/urls&gt;&lt;custom7&gt;8853&lt;/custom7&gt;&lt;electronic-resource-num&gt;10.1038/srep08853&lt;/electronic-resource-num&gt;&lt;remote-database-name&gt;Scopus&lt;/remote-database-name&gt;&lt;/record&gt;&lt;/Cite&gt;&lt;/EndNote&gt;</w:instrText>
      </w:r>
      <w:r w:rsidRPr="00D650FC">
        <w:fldChar w:fldCharType="end"/>
      </w:r>
      <w:r w:rsidRPr="006D63F5">
        <w:t>. Other birds from Macquarie Island migrated to the Humboldt Upwelling, an area well known for its high biological productivity and diversity of seabirds, including several migrant albatross</w:t>
      </w:r>
      <w:r w:rsidR="004F2C32" w:rsidRPr="00D957E5">
        <w:rPr>
          <w:rFonts w:cs="Times New Roman"/>
        </w:rPr>
        <w:t xml:space="preserve"> </w:t>
      </w:r>
      <w:r w:rsidRPr="006D63F5">
        <w:t xml:space="preserve">and petrel species from New Zealand </w:t>
      </w:r>
      <w:r w:rsidRPr="00D650FC">
        <w:fldChar w:fldCharType="begin">
          <w:fldData xml:space="preserve">PEVuZE5vdGU+PENpdGU+PEF1dGhvcj5TcGVhcjwvQXV0aG9yPjxZZWFyPjIwMDM8L1llYXI+PFJl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</w:fldData>
        </w:fldChar>
      </w:r>
      <w:r w:rsidR="003A5CEA" w:rsidRPr="006D63F5">
        <w:instrText xml:space="preserve"> ADDIN EN.CITE </w:instrText>
      </w:r>
      <w:r w:rsidR="003A5CEA" w:rsidRPr="006D63F5">
        <w:fldChar w:fldCharType="begin">
          <w:fldData xml:space="preserve">PEVuZE5vdGU+PENpdGU+PEF1dGhvcj5TcGVhcjwvQXV0aG9yPjxZZWFyPjIwMDM8L1llYXI+PFJl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</w:fldData>
        </w:fldChar>
      </w:r>
      <w:r w:rsidR="003A5CEA" w:rsidRPr="00B048ED">
        <w:instrText xml:space="preserve"> ADDIN EN.CITE.DATA </w:instrText>
      </w:r>
      <w:r w:rsidR="003A5CEA" w:rsidRPr="006D63F5">
        <w:fldChar w:fldCharType="end"/>
      </w:r>
      <w:r w:rsidRPr="00D650FC">
        <w:fldChar w:fldCharType="separate"/>
      </w:r>
      <w:r w:rsidR="003A5CEA" w:rsidRPr="00B048ED">
        <w:t>(Spear et al. 2003, Nicholls et al. 2005, Walker &amp; Elliott 2006, Landers et al. 2011)</w:t>
      </w:r>
      <w:r w:rsidRPr="00D650FC">
        <w:fldChar w:fldCharType="end"/>
      </w:r>
      <w:r w:rsidRPr="006D63F5">
        <w:t xml:space="preserve">, and a proportion of white-chinned petrels from South Georgia </w:t>
      </w:r>
      <w:r w:rsidRPr="00D650FC">
        <w:fldChar w:fldCharType="begin"/>
      </w:r>
      <w:r w:rsidR="003A5CEA" w:rsidRPr="006D63F5">
        <w:instrText xml:space="preserve"> ADDIN EN.CITE &lt;EndNote&gt;&lt;Cite&gt;&lt;Author&gt;Phillips&lt;/Author&gt;&lt;Year&gt;2006&lt;/Year&gt;&lt;RecNum&gt;1406&lt;/RecNum&gt;&lt;DisplayText&gt;(Phillips et al. 2006)&lt;/DisplayText&gt;&lt;record&gt;&lt;rec-number&gt;1406&lt;/rec-number&gt;&lt;foreign-keys&gt;&lt;key app="EN" db-id="xf22x9ztztprdpexzwn5dzaeee095defdt9x" timestamp="1285799680"&gt;1406&lt;/key&gt;&lt;/foreign-keys&gt;&lt;ref-type name="Journal Article"&gt;17&lt;/ref-type&gt;&lt;contributors&gt;&lt;authors&gt;&lt;author&gt;Phillips, R. A.&lt;/author&gt;&lt;author&gt;Silk, J. R. D.&lt;/author&gt;&lt;author&gt;Croxall, J. P.&lt;/author&gt;&lt;author&gt;Afanasyev, V.&lt;/author&gt;&lt;/authors&gt;&lt;/contributors&gt;&lt;auth-address&gt;British Antarctic Survey, Natural Environment Research Council, High Cross, Madingley Road, Cambridge CB3 0ET, United Kingdom&lt;/auth-address&gt;&lt;titles&gt;&lt;title&gt;Year-round distribution of white-chinned petrels from South Georgia: Relationships with oceanography and fisheries&lt;/title&gt;&lt;secondary-title&gt;Biological Conservation&lt;/secondary-title&gt;&lt;/titles&gt;&lt;periodical&gt;&lt;full-title&gt;Biological Conservation&lt;/full-title&gt;&lt;/periodical&gt;&lt;pages&gt;336-347&lt;/pages&gt;&lt;volume&gt;129&lt;/volume&gt;&lt;number&gt;3&lt;/number&gt;&lt;keywords&gt;&lt;keyword&gt;Bycatch&lt;/keyword&gt;&lt;keyword&gt;Conservation&lt;/keyword&gt;&lt;keyword&gt;Incidental mortality&lt;/keyword&gt;&lt;keyword&gt;Migration&lt;/keyword&gt;&lt;keyword&gt;Winter philopatry&lt;/keyword&gt;&lt;keyword&gt;mortality&lt;/keyword&gt;&lt;keyword&gt;population distribution&lt;/keyword&gt;&lt;keyword&gt;population ecology&lt;/keyword&gt;&lt;keyword&gt;seabird&lt;/keyword&gt;&lt;keyword&gt;Antarctica&lt;/keyword&gt;&lt;keyword&gt;Atlantic Ocean&lt;/keyword&gt;&lt;keyword&gt;Humboldt Current&lt;/keyword&gt;&lt;keyword&gt;Pacific Ocean&lt;/keyword&gt;&lt;keyword&gt;Patagonian Shelf&lt;/keyword&gt;&lt;keyword&gt;Rio de la Plata&lt;/keyword&gt;&lt;keyword&gt;Scotia Sea&lt;/keyword&gt;&lt;keyword&gt;South America&lt;/keyword&gt;&lt;keyword&gt;South Georgia&lt;/keyword&gt;&lt;keyword&gt;South Orkney Islands&lt;/keyword&gt;&lt;keyword&gt;Aves&lt;/keyword&gt;&lt;keyword&gt;Ciconiiformes&lt;/keyword&gt;&lt;keyword&gt;Procellaria aequinoctialis&lt;/keyword&gt;&lt;keyword&gt;Procellariiformes&lt;/keyword&gt;&lt;/keywords&gt;&lt;dates&gt;&lt;year&gt;2006&lt;/year&gt;&lt;/dates&gt;&lt;isbn&gt;00063207 (ISSN)&lt;/isbn&gt;&lt;urls&gt;&lt;related-urls&gt;&lt;url&gt;http://www.scopus.com/inward/record.url?eid=2-s2.0-33644519007&amp;amp;partnerID=40&amp;amp;md5=e77789bb474adb4aebc803f7010d84ef&lt;/url&gt;&lt;/related-urls&gt;&lt;/urls&gt;&lt;/record&gt;&lt;/Cite&gt;&lt;/EndNote&gt;</w:instrText>
      </w:r>
      <w:r w:rsidRPr="00D650FC">
        <w:fldChar w:fldCharType="separate"/>
      </w:r>
      <w:r w:rsidR="003A5CEA" w:rsidRPr="006D63F5">
        <w:t>(Phillips et al. 2006)</w:t>
      </w:r>
      <w:r w:rsidRPr="00D650FC">
        <w:fldChar w:fldCharType="end"/>
      </w:r>
      <w:r w:rsidRPr="006D63F5">
        <w:t>. Furthermore, there was less evidence of relationships between residence time and environmental variables for nonbreeding wandering albatrosses compared to the smaller albatross species</w:t>
      </w:r>
      <w:r w:rsidR="00123D5F">
        <w:t xml:space="preserve"> (Fig. </w:t>
      </w:r>
      <w:r w:rsidR="007A5B23">
        <w:t>4</w:t>
      </w:r>
      <w:r w:rsidR="00123D5F">
        <w:t>)</w:t>
      </w:r>
      <w:r w:rsidRPr="006D63F5">
        <w:t xml:space="preserve">; this suggests broader habitat preferences, perhaps associated with their large energy reserves and efficient flight morphology. </w:t>
      </w:r>
    </w:p>
    <w:p w14:paraId="1C7F05B6" w14:textId="5E3DA19E" w:rsidR="00D650FC" w:rsidRPr="006D63F5" w:rsidRDefault="00D650FC" w:rsidP="007561B0">
      <w:pPr>
        <w:rPr>
          <w:color w:val="FF0000"/>
        </w:rPr>
      </w:pPr>
    </w:p>
    <w:p w14:paraId="500AE5A4" w14:textId="77777777" w:rsidR="00D650FC" w:rsidRPr="00D650FC" w:rsidRDefault="00D650FC" w:rsidP="00950B42">
      <w:pPr>
        <w:pStyle w:val="Heading4"/>
      </w:pPr>
      <w:bookmarkStart w:id="22" w:name="_Toc354859650"/>
      <w:bookmarkStart w:id="23" w:name="_Toc377291601"/>
      <w:r w:rsidRPr="00D650FC">
        <w:t>Resilience to climate change</w:t>
      </w:r>
      <w:bookmarkEnd w:id="22"/>
      <w:bookmarkEnd w:id="23"/>
    </w:p>
    <w:p w14:paraId="4D18AC34" w14:textId="1542A491" w:rsidR="00D650FC" w:rsidRPr="006D63F5" w:rsidRDefault="00D650FC" w:rsidP="007561B0">
      <w:r w:rsidRPr="006D63F5">
        <w:t xml:space="preserve">For Southern Ocean albatrosses, the consequences of unprecedented global warming and consequent changes in oceanographic and atmospheric conditions are uncertain. However, differences in morphology and life history among species, and hence their behavioural flexibility, are likely to determine their resilience </w:t>
      </w:r>
      <w:r w:rsidRPr="00D650FC">
        <w:fldChar w:fldCharType="begin">
          <w:fldData xml:space="preserve">PEVuZE5vdGU+PENpdGU+PEF1dGhvcj5KaWd1ZXQ8L0F1dGhvcj48WWVhcj4yMDA3PC9ZZWFyPjxS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</w:fldData>
        </w:fldChar>
      </w:r>
      <w:r w:rsidR="003A5CEA" w:rsidRPr="006D63F5">
        <w:instrText xml:space="preserve"> ADDIN EN.CITE </w:instrText>
      </w:r>
      <w:r w:rsidR="003A5CEA" w:rsidRPr="006D63F5">
        <w:fldChar w:fldCharType="begin">
          <w:fldData xml:space="preserve">PEVuZE5vdGU+PENpdGU+PEF1dGhvcj5KaWd1ZXQ8L0F1dGhvcj48WWVhcj4yMDA3PC9ZZWFyPjxS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</w:fldData>
        </w:fldChar>
      </w:r>
      <w:r w:rsidR="003A5CEA" w:rsidRPr="006D63F5">
        <w:instrText xml:space="preserve"> ADDIN EN.CITE.DATA </w:instrText>
      </w:r>
      <w:r w:rsidR="003A5CEA" w:rsidRPr="006D63F5">
        <w:fldChar w:fldCharType="end"/>
      </w:r>
      <w:r w:rsidRPr="00D650FC">
        <w:fldChar w:fldCharType="separate"/>
      </w:r>
      <w:r w:rsidR="003A5CEA" w:rsidRPr="006D63F5">
        <w:t>(Jiguet et al. 2007, Maloney et al. 2009, Ficetola et al. 2016)</w:t>
      </w:r>
      <w:r w:rsidRPr="00D650FC">
        <w:fldChar w:fldCharType="end"/>
      </w:r>
      <w:r w:rsidRPr="006D63F5">
        <w:t>. The consistent use of waters to the north of Macquarie Island by breeding black-browed albatrosses may increase vulnerability to climate-induced changes in the latitude of the SAF</w:t>
      </w:r>
      <w:r w:rsidR="007A5B23">
        <w:t xml:space="preserve"> (Fig. 2</w:t>
      </w:r>
      <w:r w:rsidR="000934AA">
        <w:t>)</w:t>
      </w:r>
      <w:r w:rsidR="00003902">
        <w:t>. With a southerly shift in the SAF black-browed albatrosses may need to travel further and expend greater energetic resources to reach prey</w:t>
      </w:r>
      <w:r w:rsidRPr="006D63F5">
        <w:t>. The easterly meander of the SAF interacts with the Macquarie Ridge, a region of steep bathymetric gradient running northeast-southwest and generating strong upwelling, which elevates s</w:t>
      </w:r>
      <w:r w:rsidR="003076A7">
        <w:t>ummer chlorophyll concentration</w:t>
      </w:r>
      <w:r w:rsidRPr="006D63F5">
        <w:t xml:space="preserve"> </w:t>
      </w:r>
      <w:r w:rsidRPr="00D650FC">
        <w:fldChar w:fldCharType="begin"/>
      </w:r>
      <w:r w:rsidR="003A5CEA" w:rsidRPr="006D63F5">
        <w:instrText xml:space="preserve"> ADDIN EN.CITE &lt;EndNote&gt;&lt;Cite&gt;&lt;Author&gt;Sokolov&lt;/Author&gt;&lt;Year&gt;2007&lt;/Year&gt;&lt;RecNum&gt;2032&lt;/RecNum&gt;&lt;DisplayText&gt;(Sokolov &amp;amp; Rintoul 2007)&lt;/DisplayText&gt;&lt;record&gt;&lt;rec-number&gt;2032&lt;/rec-number&gt;&lt;foreign-keys&gt;&lt;key app="EN" db-id="xf22x9ztztprdpexzwn5dzaeee095defdt9x" timestamp="1313123136"&gt;2032&lt;/key&gt;&lt;/foreign-keys&gt;&lt;ref-type name="Journal Article"&gt;17&lt;/ref-type&gt;&lt;contributors&gt;&lt;authors&gt;&lt;author&gt;Sokolov, S.&lt;/author&gt;&lt;author&gt;Rintoul, S. R.&lt;/author&gt;&lt;/authors&gt;&lt;/contributors&gt;&lt;auth-address&gt;Wealth Oceans CSIRO Natl Res Flagship &amp;amp; Antarctic, Hobart, Tas 7001, Australia.&amp;#xD;Sokolov, S, Wealth Oceans CSIRO Natl Res Flagship &amp;amp; Antarctic, Hobart, Tas 7001, Australia.&amp;#xD;serguei.sokolov@csiro.au&lt;/auth-address&gt;&lt;titles&gt;&lt;title&gt;On the relationship between fronts of the Antarctic Circumpolar Current and surface chlorophyll concentrations in the Southern Ocean&lt;/title&gt;&lt;secondary-title&gt;Journal of Geophysical Research: Oceans&lt;/secondary-title&gt;&lt;alt-title&gt;J. Geophys. Res.-Oceans&lt;/alt-title&gt;&lt;/titles&gt;&lt;periodical&gt;&lt;full-title&gt;Journal of Geophysical Research: Oceans&lt;/full-title&gt;&lt;/periodical&gt;&lt;pages&gt;1-17&lt;/pages&gt;&lt;volume&gt;112&lt;/volume&gt;&lt;number&gt;C7&lt;/number&gt;&lt;keywords&gt;&lt;keyword&gt;phytoplankton production&lt;/keyword&gt;&lt;keyword&gt;seasonal evolution&lt;/keyword&gt;&lt;keyword&gt;atlantic sector&lt;/keyword&gt;&lt;keyword&gt;altimeter data&lt;/keyword&gt;&lt;keyword&gt;water masses&lt;/keyword&gt;&lt;keyword&gt;polar front&lt;/keyword&gt;&lt;keyword&gt;mixed-layer&lt;/keyword&gt;&lt;keyword&gt;zone south&lt;/keyword&gt;&lt;keyword&gt;iron&lt;/keyword&gt;&lt;keyword&gt;circulation&lt;/keyword&gt;&lt;/keywords&gt;&lt;dates&gt;&lt;year&gt;2007&lt;/year&gt;&lt;/dates&gt;&lt;isbn&gt;0148-0227&lt;/isbn&gt;&lt;accession-num&gt;ISI:000248424400006&lt;/accession-num&gt;&lt;work-type&gt;Article&lt;/work-type&gt;&lt;urls&gt;&lt;related-urls&gt;&lt;url&gt;&amp;lt;Go to ISI&amp;gt;://000248424400006&lt;/url&gt;&lt;/related-urls&gt;&lt;/urls&gt;&lt;electronic-resource-num&gt;C07030&amp;#xD;10.1029/2006jc004072&lt;/electronic-resource-num&gt;&lt;language&gt;English&lt;/language&gt;&lt;/record&gt;&lt;/Cite&gt;&lt;/EndNote&gt;</w:instrText>
      </w:r>
      <w:r w:rsidRPr="00D650FC">
        <w:fldChar w:fldCharType="separate"/>
      </w:r>
      <w:r w:rsidR="003A5CEA" w:rsidRPr="006D63F5">
        <w:t>(Sokolov &amp; Rintoul 2007)</w:t>
      </w:r>
      <w:r w:rsidRPr="00D650FC">
        <w:fldChar w:fldCharType="end"/>
      </w:r>
      <w:r w:rsidRPr="006D63F5">
        <w:t xml:space="preserve">, generates eddies </w:t>
      </w:r>
      <w:r w:rsidRPr="00D650FC">
        <w:fldChar w:fldCharType="begin"/>
      </w:r>
      <w:r w:rsidR="003A5CEA" w:rsidRPr="006D63F5">
        <w:instrText xml:space="preserve"> ADDIN EN.CITE &lt;EndNote&gt;&lt;Cite&gt;&lt;Author&gt;Rintoul&lt;/Author&gt;&lt;Year&gt;2014&lt;/Year&gt;&lt;RecNum&gt;4576&lt;/RecNum&gt;&lt;DisplayText&gt;(Rintoul et al. 2014)&lt;/DisplayText&gt;&lt;record&gt;&lt;rec-number&gt;4576&lt;/rec-number&gt;&lt;foreign-keys&gt;&lt;key app="EN" db-id="xf22x9ztztprdpexzwn5dzaeee095defdt9x" timestamp="1483576800"&gt;4576&lt;/key&gt;&lt;/foreign-keys&gt;&lt;ref-type name="Journal Article"&gt;17&lt;/ref-type&gt;&lt;contributors&gt;&lt;authors&gt;&lt;author&gt;Rintoul, S. R.&lt;/author&gt;&lt;author&gt;Sokolov, S.&lt;/author&gt;&lt;author&gt;Williams, M. J. M.&lt;/author&gt;&lt;author&gt;Peña Molino, B.&lt;/author&gt;&lt;author&gt;Rosenberg, M.&lt;/author&gt;&lt;author&gt;Bindoff, N. L.&lt;/author&gt;&lt;/authors&gt;&lt;/contributors&gt;&lt;titles&gt;&lt;title&gt;Antarctic Circumpolar Current transport and barotropic transition at Macquarie Ridge&lt;/title&gt;&lt;secondary-title&gt;Geophysical Research Letters&lt;/secondary-title&gt;&lt;/titles&gt;&lt;periodical&gt;&lt;full-title&gt;Geophysical Research Letters&lt;/full-title&gt;&lt;/periodical&gt;&lt;pages&gt;7254-7261&lt;/pages&gt;&lt;volume&gt;41&lt;/volume&gt;&lt;number&gt;20&lt;/number&gt;&lt;dates&gt;&lt;year&gt;2014&lt;/year&gt;&lt;/dates&gt;&lt;work-type&gt;Article&lt;/work-type&gt;&lt;urls&gt;&lt;related-urls&gt;&lt;url&gt;https://www.scopus.com/inward/record.uri?eid=2-s2.0-84911445948&amp;amp;doi=10.1002%2f2014GL061880&amp;amp;partnerID=40&amp;amp;md5=2093d80ea6eb378e34437b173c5ea993&lt;/url&gt;&lt;/related-urls&gt;&lt;/urls&gt;&lt;electronic-resource-num&gt;10.1002/2014GL061880&lt;/electronic-resource-num&gt;&lt;remote-database-name&gt;Scopus&lt;/remote-database-name&gt;&lt;/record&gt;&lt;/Cite&gt;&lt;/EndNote&gt;</w:instrText>
      </w:r>
      <w:r w:rsidRPr="00D650FC">
        <w:fldChar w:fldCharType="separate"/>
      </w:r>
      <w:r w:rsidR="003A5CEA" w:rsidRPr="006D63F5">
        <w:t>(Rintoul et al. 2014)</w:t>
      </w:r>
      <w:r w:rsidRPr="00D650FC">
        <w:fldChar w:fldCharType="end"/>
      </w:r>
      <w:r w:rsidRPr="006D63F5">
        <w:t xml:space="preserve"> and may support higher trophic connections through entrainment of phytoplankton </w:t>
      </w:r>
      <w:r w:rsidRPr="00D650FC">
        <w:fldChar w:fldCharType="begin">
          <w:fldData xml:space="preserve">PEVuZE5vdGU+PENpdGU+PEF1dGhvcj5TaHVja2J1cmdoPC9BdXRob3I+PFllYXI+MjAwOTwvWWVh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</w:fldData>
        </w:fldChar>
      </w:r>
      <w:r w:rsidR="003A5CEA" w:rsidRPr="006D63F5">
        <w:instrText xml:space="preserve"> ADDIN EN.CITE </w:instrText>
      </w:r>
      <w:r w:rsidR="003A5CEA" w:rsidRPr="006D63F5">
        <w:fldChar w:fldCharType="begin">
          <w:fldData xml:space="preserve">PEVuZE5vdGU+PENpdGU+PEF1dGhvcj5TaHVja2J1cmdoPC9BdXRob3I+PFllYXI+MjAwOTwvWWVh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</w:fldData>
        </w:fldChar>
      </w:r>
      <w:r w:rsidR="003A5CEA" w:rsidRPr="006D63F5">
        <w:instrText xml:space="preserve"> ADDIN EN.CITE.DATA </w:instrText>
      </w:r>
      <w:r w:rsidR="003A5CEA" w:rsidRPr="006D63F5">
        <w:fldChar w:fldCharType="end"/>
      </w:r>
      <w:r w:rsidRPr="00D650FC">
        <w:fldChar w:fldCharType="separate"/>
      </w:r>
      <w:r w:rsidR="003A5CEA" w:rsidRPr="006D63F5">
        <w:t>(Shuckburgh et al. 2009, d’Ovidio et al. 2013)</w:t>
      </w:r>
      <w:r w:rsidRPr="00D650FC">
        <w:fldChar w:fldCharType="end"/>
      </w:r>
      <w:r w:rsidRPr="006D63F5">
        <w:t xml:space="preserve">. As identified by </w:t>
      </w:r>
      <w:r w:rsidRPr="00D650FC">
        <w:fldChar w:fldCharType="begin"/>
      </w:r>
      <w:r w:rsidR="00F66A14" w:rsidRPr="006D63F5">
        <w:instrText xml:space="preserve"> ADDIN EN.CITE &lt;EndNote&gt;&lt;Cite AuthorYear="1"&gt;&lt;Author&gt;Flynn&lt;/Author&gt;&lt;Year&gt;2012&lt;/Year&gt;&lt;RecNum&gt;3773&lt;/RecNum&gt;&lt;DisplayText&gt;Flynn and Williams (2012)&lt;/DisplayText&gt;&lt;record&gt;&lt;rec-number&gt;3773&lt;/rec-number&gt;&lt;foreign-keys&gt;&lt;key app="EN" db-id="xf22x9ztztprdpexzwn5dzaeee095defdt9x" timestamp="1466053700"&gt;3773&lt;/key&gt;&lt;/foreign-keys&gt;&lt;ref-type name="Journal Article"&gt;17&lt;/ref-type&gt;&lt;contributors&gt;&lt;authors&gt;&lt;author&gt;Flynn, A. J.&lt;/author&gt;&lt;author&gt;Williams, A.&lt;/author&gt;&lt;/authors&gt;&lt;/contributors&gt;&lt;titles&gt;&lt;title&gt;&lt;style face="normal" font="default" size="100%"&gt;Lanternfish (Pisces: &lt;/style&gt;&lt;style face="italic" font="default" size="100%"&gt;Myctophidae&lt;/style&gt;&lt;style face="normal" font="default" size="100%"&gt;) biomass distribution and oceanographic–topographic associations at Macquarie Island, Southern Ocean&lt;/style&gt;&lt;/title&gt;&lt;secondary-title&gt;Marine and Freshwater Research&lt;/secondary-title&gt;&lt;/titles&gt;&lt;periodical&gt;&lt;full-title&gt;Marine and Freshwater Research&lt;/full-title&gt;&lt;/periodical&gt;&lt;pages&gt;251-263&lt;/pages&gt;&lt;volume&gt;63&lt;/volume&gt;&lt;number&gt;3&lt;/number&gt;&lt;keywords&gt;&lt;keyword&gt;climate change, Lanternfishes, Macquarie Island, Macquarie Ridge, oceanographic–topographic interaction, Southern Ocean, subantarctic.&lt;/keyword&gt;&lt;/keywords&gt;&lt;dates&gt;&lt;year&gt;2012&lt;/year&gt;&lt;/dates&gt;&lt;urls&gt;&lt;related-urls&gt;&lt;url&gt;http://dx.doi.org/10.1071/MF11163&lt;/url&gt;&lt;/related-urls&gt;&lt;/urls&gt;&lt;/record&gt;&lt;/Cite&gt;&lt;/EndNote&gt;</w:instrText>
      </w:r>
      <w:r w:rsidRPr="00D650FC">
        <w:fldChar w:fldCharType="separate"/>
      </w:r>
      <w:r w:rsidRPr="006D63F5">
        <w:t>Flynn and Williams (2012)</w:t>
      </w:r>
      <w:r w:rsidRPr="00D650FC">
        <w:fldChar w:fldCharType="end"/>
      </w:r>
      <w:r w:rsidRPr="006D63F5">
        <w:t xml:space="preserve">, a southerly shift in the position of the SAF </w:t>
      </w:r>
      <w:r w:rsidRPr="00D650FC">
        <w:fldChar w:fldCharType="begin"/>
      </w:r>
      <w:r w:rsidR="003A5CEA" w:rsidRPr="006D63F5">
        <w:instrText xml:space="preserve"> ADDIN EN.CITE &lt;EndNote&gt;&lt;Cite&gt;&lt;Author&gt;Sokolov&lt;/Author&gt;&lt;Year&gt;2009&lt;/Year&gt;&lt;RecNum&gt;4856&lt;/RecNum&gt;&lt;DisplayText&gt;(Sokolov &amp;amp; Rintoul 2009)&lt;/DisplayText&gt;&lt;record&gt;&lt;rec-number&gt;4856&lt;/rec-number&gt;&lt;foreign-keys&gt;&lt;key app="EN" db-id="xf22x9ztztprdpexzwn5dzaeee095defdt9x" timestamp="1488688755"&gt;4856&lt;/key&gt;&lt;/foreign-keys&gt;&lt;ref-type name="Journal Article"&gt;17&lt;/ref-type&gt;&lt;contributors&gt;&lt;authors&gt;&lt;author&gt;Sokolov, S.&lt;/author&gt;&lt;author&gt;Rintoul, S. R.&lt;/author&gt;&lt;/authors&gt;&lt;/contributors&gt;&lt;titles&gt;&lt;title&gt;Circumpolar structure and distribution of the antarctic circumpolar current fronts: 2. Variability and relationship to sea surface height&lt;/title&gt;&lt;secondary-title&gt;Journal of Geophysical Research: Oceans&lt;/secondary-title&gt;&lt;/titles&gt;&lt;periodical&gt;&lt;full-title&gt;Journal of Geophysical Research: Oceans&lt;/full-title&gt;&lt;/periodical&gt;&lt;pages&gt;1-15&lt;/pages&gt;&lt;volume&gt;114&lt;/volume&gt;&lt;number&gt;11&lt;/number&gt;&lt;dates&gt;&lt;year&gt;2009&lt;/year&gt;&lt;/dates&gt;&lt;work-type&gt;Article&lt;/work-type&gt;&lt;urls&gt;&lt;related-urls&gt;&lt;url&gt;https://www.scopus.com/inward/record.uri?eid=2-s2.0-76749130803&amp;amp;doi=10.1029%2f2008JC005248&amp;amp;partnerID=40&amp;amp;md5=3a03d33801e244780828f481be794cb7&lt;/url&gt;&lt;/related-urls&gt;&lt;/urls&gt;&lt;custom7&gt;C11019&lt;/custom7&gt;&lt;electronic-resource-num&gt;10.1029/2008JC005248&lt;/electronic-resource-num&gt;&lt;remote-database-name&gt;Scopus&lt;/remote-database-name&gt;&lt;/record&gt;&lt;/Cite&gt;&lt;/EndNote&gt;</w:instrText>
      </w:r>
      <w:r w:rsidRPr="00D650FC">
        <w:fldChar w:fldCharType="separate"/>
      </w:r>
      <w:r w:rsidR="003A5CEA" w:rsidRPr="006D63F5">
        <w:t>(Sokolov &amp; Rintoul 2009)</w:t>
      </w:r>
      <w:r w:rsidRPr="00D650FC">
        <w:fldChar w:fldCharType="end"/>
      </w:r>
      <w:r w:rsidRPr="006D63F5">
        <w:t xml:space="preserve"> could result in high flow velocities to the south of the Macquarie Ridge Gap, reducing down-flow mixing and, potentially, surface productivity in the region.</w:t>
      </w:r>
    </w:p>
    <w:p w14:paraId="469328BF" w14:textId="77777777" w:rsidR="00D650FC" w:rsidRPr="006D63F5" w:rsidRDefault="00D650FC" w:rsidP="007561B0"/>
    <w:p w14:paraId="7CD33481" w14:textId="3A593206" w:rsidR="00BD10A4" w:rsidRPr="006D63F5" w:rsidRDefault="00D650FC" w:rsidP="007561B0">
      <w:r w:rsidRPr="006D63F5">
        <w:t>For three species (not nonbreeding black-browed albatrosses), higher residence times were linked to moderate wind speed</w:t>
      </w:r>
      <w:r w:rsidR="007A5B23">
        <w:t xml:space="preserve"> (Fig 4</w:t>
      </w:r>
      <w:r w:rsidR="000934AA">
        <w:t>)</w:t>
      </w:r>
      <w:r w:rsidRPr="006D63F5">
        <w:t xml:space="preserve">. This reflects the balance between enough wind to facilitate aerodynamic lift, and the avoidance of extreme wind speeds that hinder manoeuvrability, in order achieve economic flight </w:t>
      </w:r>
      <w:r w:rsidRPr="00D650FC">
        <w:fldChar w:fldCharType="begin"/>
      </w:r>
      <w:r w:rsidR="003A5CEA" w:rsidRPr="006D63F5">
        <w:instrText xml:space="preserve"> ADDIN EN.CITE &lt;EndNote&gt;&lt;Cite&gt;&lt;Author&gt;Jouventin&lt;/Author&gt;&lt;Year&gt;1990&lt;/Year&gt;&lt;RecNum&gt;3336&lt;/RecNum&gt;&lt;DisplayText&gt;(Jouventin &amp;amp; Weimerskirch 1990)&lt;/DisplayText&gt;&lt;record&gt;&lt;rec-number&gt;3336&lt;/rec-number&gt;&lt;foreign-keys&gt;&lt;key app="EN" db-id="xf22x9ztztprdpexzwn5dzaeee095defdt9x" timestamp="1371425822"&gt;3336&lt;/key&gt;&lt;/foreign-keys&gt;&lt;ref-type name="Journal Article"&gt;17&lt;/ref-type&gt;&lt;contributors&gt;&lt;authors&gt;&lt;author&gt;Jouventin, P.&lt;/author&gt;&lt;author&gt;Weimerskirch, H.&lt;/author&gt;&lt;/authors&gt;&lt;/contributors&gt;&lt;auth-address&gt;Ctr. Natl. de la Rech. Scientifique, Ctr. d&amp;apos;Etud. Biologiques Animaux S., 79369 Beauvoir, France&lt;/auth-address&gt;&lt;titles&gt;&lt;title&gt;Satellite tracking of Wandering albatrosses&lt;/title&gt;&lt;secondary-title&gt;Nature&lt;/secondary-title&gt;&lt;/titles&gt;&lt;periodical&gt;&lt;full-title&gt;Nature&lt;/full-title&gt;&lt;abbr-1&gt;Nature&lt;/abbr-1&gt;&lt;/periodical&gt;&lt;pages&gt;746-748&lt;/pages&gt;&lt;volume&gt;343&lt;/volume&gt;&lt;number&gt;6260&lt;/number&gt;&lt;keywords&gt;&lt;keyword&gt;Aves&lt;/keyword&gt;&lt;keyword&gt;Ciconiiformes&lt;/keyword&gt;&lt;keyword&gt;Diomedea exulans&lt;/keyword&gt;&lt;keyword&gt;albatross&lt;/keyword&gt;&lt;keyword&gt;foraging behaviour&lt;/keyword&gt;&lt;keyword&gt;foraging strategy&lt;/keyword&gt;&lt;keyword&gt;remote sensing&lt;/keyword&gt;&lt;keyword&gt;satellite telemetry&lt;/keyword&gt;&lt;keyword&gt;wandering albatross&lt;/keyword&gt;&lt;keyword&gt;wildlife monitoring&lt;/keyword&gt;&lt;keyword&gt;Indian Ocean&lt;/keyword&gt;&lt;keyword&gt;Indian Ocean, Crozet Archipelago, Possession Island&lt;/keyword&gt;&lt;/keywords&gt;&lt;dates&gt;&lt;year&gt;1990&lt;/year&gt;&lt;/dates&gt;&lt;isbn&gt;00280836 (ISSN)&lt;/isbn&gt;&lt;urls&gt;&lt;related-urls&gt;&lt;url&gt;http://www.scopus.com/inward/record.url?eid=2-s2.0-0025205810&amp;amp;partnerID=40&amp;amp;md5=e503f4184ee582b145a68ec0dd7e4c0e&lt;/url&gt;&lt;/related-urls&gt;&lt;/urls&gt;&lt;/record&gt;&lt;/Cite&gt;&lt;/EndNote&gt;</w:instrText>
      </w:r>
      <w:r w:rsidRPr="00D650FC">
        <w:fldChar w:fldCharType="separate"/>
      </w:r>
      <w:r w:rsidR="003A5CEA" w:rsidRPr="006D63F5">
        <w:t>(Jouventin &amp; Weimerskirch 1990)</w:t>
      </w:r>
      <w:r w:rsidRPr="00D650FC">
        <w:fldChar w:fldCharType="end"/>
      </w:r>
      <w:r w:rsidRPr="006D63F5">
        <w:t>.</w:t>
      </w:r>
      <w:r w:rsidRPr="006D63F5">
        <w:rPr>
          <w:color w:val="4F81BD" w:themeColor="accent1"/>
        </w:rPr>
        <w:t xml:space="preserve"> </w:t>
      </w:r>
      <w:r w:rsidR="001764AD">
        <w:rPr>
          <w:lang w:val="en-AU"/>
        </w:rPr>
        <w:t>Alternatively, high</w:t>
      </w:r>
      <w:r w:rsidR="00BD10A4">
        <w:rPr>
          <w:lang w:val="en-AU"/>
        </w:rPr>
        <w:t xml:space="preserve"> wind speeds </w:t>
      </w:r>
      <w:r w:rsidR="001764AD">
        <w:rPr>
          <w:lang w:val="en-AU"/>
        </w:rPr>
        <w:t xml:space="preserve">may </w:t>
      </w:r>
      <w:r w:rsidR="001764AD">
        <w:t>reduce the</w:t>
      </w:r>
      <w:r w:rsidR="001764AD" w:rsidRPr="001764AD">
        <w:t xml:space="preserve"> </w:t>
      </w:r>
      <w:r w:rsidR="001764AD">
        <w:t>capacity of albatrosses to</w:t>
      </w:r>
      <w:r w:rsidR="001764AD" w:rsidRPr="001764AD">
        <w:t xml:space="preserve"> locate food </w:t>
      </w:r>
      <w:r w:rsidR="001764AD">
        <w:t>by reducing the ability to detect olfactory cues and the visibility of surface prey.</w:t>
      </w:r>
      <w:r w:rsidR="001764AD">
        <w:rPr>
          <w:lang w:val="en-AU"/>
        </w:rPr>
        <w:t xml:space="preserve"> </w:t>
      </w:r>
      <w:r w:rsidRPr="006D63F5">
        <w:t xml:space="preserve">The dependence of albatrosses from Macquarie Island on moderate wind regimes may make them vulnerable to climate-induced changes in wind patterns as the Southern Annular Mode (SAM) becomes increasingly positive </w:t>
      </w:r>
      <w:r w:rsidRPr="00D650FC">
        <w:fldChar w:fldCharType="begin"/>
      </w:r>
      <w:r w:rsidR="003A5CEA" w:rsidRPr="006D63F5">
        <w:instrText xml:space="preserve"> ADDIN EN.CITE &lt;EndNote&gt;&lt;Cite&gt;&lt;Author&gt;Marshall&lt;/Author&gt;&lt;Year&gt;2003&lt;/Year&gt;&lt;RecNum&gt;3820&lt;/RecNum&gt;&lt;DisplayText&gt;(Marshall 2003)&lt;/DisplayText&gt;&lt;record&gt;&lt;rec-number&gt;3820&lt;/rec-number&gt;&lt;foreign-keys&gt;&lt;key app="EN" db-id="xf22x9ztztprdpexzwn5dzaeee095defdt9x" timestamp="1466405452"&gt;3820&lt;/key&gt;&lt;/foreign-keys&gt;&lt;ref-type name="Journal Article"&gt;17&lt;/ref-type&gt;&lt;contributors&gt;&lt;authors&gt;&lt;author&gt;Marshall, Gareth J.&lt;/author&gt;&lt;/authors&gt;&lt;/contributors&gt;&lt;titles&gt;&lt;title&gt;Trends in the Southern Annular Mode from Observations and Reanalyses&lt;/title&gt;&lt;secondary-title&gt;Journal of Climate&lt;/secondary-title&gt;&lt;/titles&gt;&lt;periodical&gt;&lt;full-title&gt;Journal of Climate&lt;/full-title&gt;&lt;/periodical&gt;&lt;pages&gt;4134-4143&lt;/pages&gt;&lt;volume&gt;16&lt;/volume&gt;&lt;number&gt;24&lt;/number&gt;&lt;dates&gt;&lt;year&gt;2003&lt;/year&gt;&lt;pub-dates&gt;&lt;date&gt;2003/12/01&lt;/date&gt;&lt;/pub-dates&gt;&lt;/dates&gt;&lt;publisher&gt;American Meteorological Society&lt;/publisher&gt;&lt;isbn&gt;0894-8755&lt;/isbn&gt;&lt;urls&gt;&lt;related-urls&gt;&lt;url&gt;http://dx.doi.org/10.1175/1520-0442(2003)016&amp;lt;4134:TITSAM&amp;gt;2.0.CO;2&lt;/url&gt;&lt;/related-urls&gt;&lt;/urls&gt;&lt;electronic-resource-num&gt;10.1175/1520-0442(2003)016&amp;lt;4134:TITSAM&amp;gt;2.0.CO;2&lt;/electronic-resource-num&gt;&lt;access-date&gt;2016/06/19&lt;/access-date&gt;&lt;/record&gt;&lt;/Cite&gt;&lt;/EndNote&gt;</w:instrText>
      </w:r>
      <w:r w:rsidRPr="00D650FC">
        <w:fldChar w:fldCharType="separate"/>
      </w:r>
      <w:r w:rsidR="003A5CEA" w:rsidRPr="006D63F5">
        <w:t>(Marshall 2003)</w:t>
      </w:r>
      <w:r w:rsidRPr="00D650FC">
        <w:fldChar w:fldCharType="end"/>
      </w:r>
      <w:r w:rsidRPr="006D63F5">
        <w:t xml:space="preserve">. In the positive SAM phase, the band of Antarctic circumpolar winds contract towards the Antarctic continent resulting in relaxed mid-latitudinal winds </w:t>
      </w:r>
      <w:r w:rsidRPr="00D650FC">
        <w:fldChar w:fldCharType="begin"/>
      </w:r>
      <w:r w:rsidR="003A5CEA" w:rsidRPr="006D63F5">
        <w:instrText xml:space="preserve"> ADDIN EN.CITE &lt;EndNote&gt;&lt;Cite&gt;&lt;Author&gt;Hall&lt;/Author&gt;&lt;Year&gt;2002&lt;/Year&gt;&lt;RecNum&gt;3813&lt;/RecNum&gt;&lt;DisplayText&gt;(Hall &amp;amp; Visbeck 2002)&lt;/DisplayText&gt;&lt;record&gt;&lt;rec-number&gt;3813&lt;/rec-number&gt;&lt;foreign-keys&gt;&lt;key app="EN" db-id="xf22x9ztztprdpexzwn5dzaeee095defdt9x" timestamp="1466398423"&gt;3813&lt;/key&gt;&lt;/foreign-keys&gt;&lt;ref-type name="Journal Article"&gt;17&lt;/ref-type&gt;&lt;contributors&gt;&lt;authors&gt;&lt;author&gt;Hall, A.&lt;/author&gt;&lt;author&gt;Visbeck, M.&lt;/author&gt;&lt;/authors&gt;&lt;/contributors&gt;&lt;titles&gt;&lt;title&gt;Synchronous variability in the Southern Hemisphere atmosphere, sea ice, and ocean resulting from the annular mode&lt;/title&gt;&lt;secondary-title&gt;Journal of Climate&lt;/secondary-title&gt;&lt;/titles&gt;&lt;periodical&gt;&lt;full-title&gt;Journal of Climate&lt;/full-title&gt;&lt;/periodical&gt;&lt;pages&gt;3043-3057&lt;/pages&gt;&lt;volume&gt;15&lt;/volume&gt;&lt;number&gt;21&lt;/number&gt;&lt;dates&gt;&lt;year&gt;2002&lt;/year&gt;&lt;/dates&gt;&lt;work-type&gt;Article&lt;/work-type&gt;&lt;urls&gt;&lt;related-urls&gt;&lt;url&gt;https://www.scopus.com/inward/record.uri?eid=2-s2.0-0036864256&amp;amp;partnerID=40&amp;amp;md5=f85902f127e01515a961fd74d5134587&lt;/url&gt;&lt;/related-urls&gt;&lt;/urls&gt;&lt;remote-database-name&gt;Scopus&lt;/remote-database-name&gt;&lt;/record&gt;&lt;/Cite&gt;&lt;/EndNote&gt;</w:instrText>
      </w:r>
      <w:r w:rsidRPr="00D650FC">
        <w:fldChar w:fldCharType="separate"/>
      </w:r>
      <w:r w:rsidR="003A5CEA" w:rsidRPr="006D63F5">
        <w:t>(Hall &amp; Visbeck 2002)</w:t>
      </w:r>
      <w:r w:rsidRPr="00D650FC">
        <w:fldChar w:fldCharType="end"/>
      </w:r>
      <w:r w:rsidRPr="006D63F5">
        <w:rPr>
          <w:color w:val="0000FF"/>
        </w:rPr>
        <w:t xml:space="preserve">. </w:t>
      </w:r>
      <w:r w:rsidRPr="006D63F5">
        <w:t xml:space="preserve">Intensified Antarctic circumpolar winds associated with a continuing positive trend in the SAM have benefited wandering albatrosses from Crozet </w:t>
      </w:r>
      <w:r w:rsidR="005D267C" w:rsidRPr="00D957E5">
        <w:rPr>
          <w:rFonts w:cs="Times New Roman"/>
        </w:rPr>
        <w:t>Island</w:t>
      </w:r>
      <w:r w:rsidRPr="006D63F5">
        <w:t xml:space="preserve"> by reducing the energetic cost of reaching distant foraging areas, resulting in higher breeding success and body mass </w:t>
      </w:r>
      <w:r w:rsidRPr="00D650FC">
        <w:fldChar w:fldCharType="begin">
          <w:fldData xml:space="preserve">PEVuZE5vdGU+PENpdGU+PEF1dGhvcj5XZWltZXJza2lyY2g8L0F1dGhvcj48WWVhcj4yMDEyPC9Z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</w:fldData>
        </w:fldChar>
      </w:r>
      <w:r w:rsidR="003A5CEA" w:rsidRPr="006D63F5">
        <w:instrText xml:space="preserve"> ADDIN EN.CITE </w:instrText>
      </w:r>
      <w:r w:rsidR="003A5CEA" w:rsidRPr="006D63F5">
        <w:fldChar w:fldCharType="begin">
          <w:fldData xml:space="preserve">PEVuZE5vdGU+PENpdGU+PEF1dGhvcj5XZWltZXJza2lyY2g8L0F1dGhvcj48WWVhcj4yMDEyPC9Z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</w:fldData>
        </w:fldChar>
      </w:r>
      <w:r w:rsidR="003A5CEA" w:rsidRPr="006D63F5">
        <w:instrText xml:space="preserve"> ADDIN EN.CITE.DATA </w:instrText>
      </w:r>
      <w:r w:rsidR="003A5CEA" w:rsidRPr="006D63F5">
        <w:fldChar w:fldCharType="end"/>
      </w:r>
      <w:r w:rsidRPr="00D650FC">
        <w:fldChar w:fldCharType="separate"/>
      </w:r>
      <w:r w:rsidR="003A5CEA" w:rsidRPr="006D63F5">
        <w:t>(Weimerskirch et al. 2012)</w:t>
      </w:r>
      <w:r w:rsidRPr="00D650FC">
        <w:fldChar w:fldCharType="end"/>
      </w:r>
      <w:r w:rsidRPr="006D63F5">
        <w:t>. For light-mantled albatrosses and breeding wandering albatrosses from Macquarie Island, which target high-latitude waters, a southward shift in wind intensity may prove beneficial by lowering flight costs. However, for breeding black-browed albatrosses, which rely on the Macquarie Ridge and Tasman Sea, and nonbreeding grey-headed and wandering albatrosses that predominantly use waters north of the SAF, a reduction in meridional wind and wind speeds at lower latitudes could reduce flight efficiency and increase energetic costs, presumably with repercussions for breeding performance.</w:t>
      </w:r>
    </w:p>
    <w:p w14:paraId="08769101" w14:textId="77777777" w:rsidR="00D650FC" w:rsidRDefault="00D650FC" w:rsidP="007561B0">
      <w:pPr>
        <w:rPr>
          <w:color w:val="0000FF"/>
        </w:rPr>
      </w:pPr>
    </w:p>
    <w:p w14:paraId="59D1A07E" w14:textId="5C251C2F" w:rsidR="007015FE" w:rsidRPr="007015FE" w:rsidRDefault="007015FE" w:rsidP="007561B0">
      <w:r w:rsidRPr="007015FE">
        <w:t>Identifying species core foraging areas from small tracking datasets of wide-ranging animals such as albatrosses is inhibited by individual variability in habitat use</w:t>
      </w:r>
      <w:r w:rsidR="00253C78">
        <w:t xml:space="preserve"> </w:t>
      </w:r>
      <w:r w:rsidR="00253C78">
        <w:fldChar w:fldCharType="begin"/>
      </w:r>
      <w:r w:rsidR="00253C78">
        <w:instrText xml:space="preserve"> ADDIN EN.CITE &lt;EndNote&gt;&lt;Cite&gt;&lt;Author&gt;Gutowsky&lt;/Author&gt;&lt;Year&gt;2015&lt;/Year&gt;&lt;RecNum&gt;5973&lt;/RecNum&gt;&lt;DisplayText&gt;(Gutowsky et al. 2015)&lt;/DisplayText&gt;&lt;record&gt;&lt;rec-number&gt;5973&lt;/rec-number&gt;&lt;foreign-keys&gt;&lt;key app="EN" db-id="xf22x9ztztprdpexzwn5dzaeee095defdt9x" timestamp="1531392224"&gt;5973&lt;/key&gt;&lt;/foreign-keys&gt;&lt;ref-type name="Journal Article"&gt;17&lt;/ref-type&gt;&lt;contributors&gt;&lt;authors&gt;&lt;author&gt;Gutowsky, S. E.&lt;/author&gt;&lt;author&gt;Leonard, M. L.&lt;/author&gt;&lt;author&gt;Conners, M. G.&lt;/author&gt;&lt;author&gt;Shaffer, S. A.&lt;/author&gt;&lt;author&gt;Jonsen, I. D.&lt;/author&gt;&lt;/authors&gt;&lt;/contributors&gt;&lt;titles&gt;&lt;title&gt;Individual-level variation and higher-level interpretations of space use in wide-ranging species: an albatross case study of sampling effects.&lt;/title&gt;&lt;secondary-title&gt;Frontiers in Marine Science&lt;/secondary-title&gt;&lt;/titles&gt;&lt;periodical&gt;&lt;full-title&gt;Frontiers in Marine Science&lt;/full-title&gt;&lt;/periodical&gt;&lt;pages&gt;93&lt;/pages&gt;&lt;volume&gt;2&lt;/volume&gt;&lt;dates&gt;&lt;year&gt;2015&lt;/year&gt;&lt;/dates&gt;&lt;urls&gt;&lt;/urls&gt;&lt;/record&gt;&lt;/Cite&gt;&lt;/EndNote&gt;</w:instrText>
      </w:r>
      <w:r w:rsidR="00253C78">
        <w:fldChar w:fldCharType="separate"/>
      </w:r>
      <w:r w:rsidR="00253C78">
        <w:rPr>
          <w:noProof/>
        </w:rPr>
        <w:t>(Gutowsky et al. 2015)</w:t>
      </w:r>
      <w:r w:rsidR="00253C78">
        <w:fldChar w:fldCharType="end"/>
      </w:r>
      <w:r w:rsidRPr="007015FE">
        <w:t>. Small tracking datasets</w:t>
      </w:r>
      <w:r>
        <w:t xml:space="preserve">, such as the one in this study, </w:t>
      </w:r>
      <w:r w:rsidRPr="007015FE">
        <w:t>may fail to represent important regions for the population where individual variability is pronounced. This is likely to be exacerbated during the overwintering period when home ranges increase</w:t>
      </w:r>
      <w:r w:rsidR="00253C78">
        <w:t xml:space="preserve"> </w:t>
      </w:r>
      <w:r w:rsidR="00253C78">
        <w:fldChar w:fldCharType="begin"/>
      </w:r>
      <w:r w:rsidR="00253C78">
        <w:instrText xml:space="preserve"> ADDIN EN.CITE &lt;EndNote&gt;&lt;Cite&gt;&lt;Author&gt;Gutowsky&lt;/Author&gt;&lt;Year&gt;2015&lt;/Year&gt;&lt;RecNum&gt;5973&lt;/RecNum&gt;&lt;DisplayText&gt;(Gutowsky et al. 2015)&lt;/DisplayText&gt;&lt;record&gt;&lt;rec-number&gt;5973&lt;/rec-number&gt;&lt;foreign-keys&gt;&lt;key app="EN" db-id="xf22x9ztztprdpexzwn5dzaeee095defdt9x" timestamp="1531392224"&gt;5973&lt;/key&gt;&lt;/foreign-keys&gt;&lt;ref-type name="Journal Article"&gt;17&lt;/ref-type&gt;&lt;contributors&gt;&lt;authors&gt;&lt;author&gt;Gutowsky, S. E.&lt;/author&gt;&lt;author&gt;Leonard, M. L.&lt;/author&gt;&lt;author&gt;Conners, M. G.&lt;/author&gt;&lt;author&gt;Shaffer, S. A.&lt;/author&gt;&lt;author&gt;Jonsen, I. D.&lt;/author&gt;&lt;/authors&gt;&lt;/contributors&gt;&lt;titles&gt;&lt;title&gt;Individual-level variation and higher-level interpretations of space use in wide-ranging species: an albatross case study of sampling effects.&lt;/title&gt;&lt;secondary-title&gt;Frontiers in Marine Science&lt;/secondary-title&gt;&lt;/titles&gt;&lt;periodical&gt;&lt;full-title&gt;Frontiers in Marine Science&lt;/full-title&gt;&lt;/periodical&gt;&lt;pages&gt;93&lt;/pages&gt;&lt;volume&gt;2&lt;/volume&gt;&lt;dates&gt;&lt;year&gt;2015&lt;/year&gt;&lt;/dates&gt;&lt;urls&gt;&lt;/urls&gt;&lt;/record&gt;&lt;/Cite&gt;&lt;/EndNote&gt;</w:instrText>
      </w:r>
      <w:r w:rsidR="00253C78">
        <w:fldChar w:fldCharType="separate"/>
      </w:r>
      <w:r w:rsidR="00253C78">
        <w:rPr>
          <w:noProof/>
        </w:rPr>
        <w:t>(Gutowsky et al. 2015)</w:t>
      </w:r>
      <w:r w:rsidR="00253C78">
        <w:fldChar w:fldCharType="end"/>
      </w:r>
      <w:r w:rsidRPr="007015FE">
        <w:t xml:space="preserve">. </w:t>
      </w:r>
      <w:r w:rsidRPr="007015FE">
        <w:rPr>
          <w:lang w:val="en-AU"/>
        </w:rPr>
        <w:t>For this reason we have constrained our interpretation to broad scale patte</w:t>
      </w:r>
      <w:r>
        <w:rPr>
          <w:lang w:val="en-AU"/>
        </w:rPr>
        <w:t>r</w:t>
      </w:r>
      <w:r w:rsidRPr="007015FE">
        <w:rPr>
          <w:lang w:val="en-AU"/>
        </w:rPr>
        <w:t>ns in habitat use. Understanding how even a small number of individuals use their environment is still valuable, especially for small populations where little data exists, such as in this case.</w:t>
      </w:r>
    </w:p>
    <w:p w14:paraId="1ED3A479" w14:textId="77777777" w:rsidR="007015FE" w:rsidRPr="006D63F5" w:rsidRDefault="007015FE" w:rsidP="007561B0">
      <w:pPr>
        <w:rPr>
          <w:color w:val="0000FF"/>
        </w:rPr>
      </w:pPr>
    </w:p>
    <w:p w14:paraId="47A57CF3" w14:textId="77777777" w:rsidR="00D650FC" w:rsidRPr="00D650FC" w:rsidRDefault="00D650FC" w:rsidP="00950B42">
      <w:pPr>
        <w:pStyle w:val="Heading4"/>
      </w:pPr>
      <w:bookmarkStart w:id="24" w:name="_Toc354859651"/>
      <w:bookmarkStart w:id="25" w:name="_Toc377291602"/>
      <w:r w:rsidRPr="00D650FC">
        <w:t>Conclusions</w:t>
      </w:r>
      <w:bookmarkEnd w:id="24"/>
      <w:bookmarkEnd w:id="25"/>
    </w:p>
    <w:p w14:paraId="32B748D9" w14:textId="1E2326E9" w:rsidR="00D650FC" w:rsidRPr="006D63F5" w:rsidRDefault="00D650FC" w:rsidP="007561B0">
      <w:r w:rsidRPr="006D63F5">
        <w:t xml:space="preserve">The habitat use of albatrosses from Macquarie Island reflects foraging strategies that are shaped by functional morphology and life history adaptations. The two extremes are a wide-ranging search strategy (wandering albatrosses), which maximises encounter rate with dispersed prey, and a rapid-transit strategy (black-browed, grey-headed and light-mantled albatrosses), whereby individuals forage at oceanographic features associated with more predictable prey. The resulting differences in </w:t>
      </w:r>
      <w:r w:rsidR="00532381">
        <w:t>habitat use</w:t>
      </w:r>
      <w:r w:rsidRPr="006D63F5">
        <w:t xml:space="preserve"> have implications for susceptibility to environmental change. For example, black-browed albatrosses, with a more northerly distribution, lower flight efficiency and greater reliance on local productivity, are predicted to be at greater risk of climate-driven shifts in wind patterns and frontal systems. Understanding the links between foraging behaviour, morphology and life history, and the vulnerability or resilience of Southern Ocean albatross species to current and predicted climate-driven atmospheric and oceanographic changes, has the </w:t>
      </w:r>
      <w:r w:rsidRPr="000045E7">
        <w:t>potential to substantially improve forecasts of population viability</w:t>
      </w:r>
      <w:r w:rsidR="000045E7" w:rsidRPr="000045E7">
        <w:t xml:space="preserve"> for a range of seabird species, essential </w:t>
      </w:r>
      <w:r w:rsidR="000045E7" w:rsidRPr="000045E7">
        <w:rPr>
          <w:lang w:val="en-AU"/>
        </w:rPr>
        <w:t>information for evidence-based conservation planning</w:t>
      </w:r>
      <w:r w:rsidR="000045E7">
        <w:rPr>
          <w:lang w:val="en-AU"/>
        </w:rPr>
        <w:t>.</w:t>
      </w:r>
    </w:p>
    <w:p w14:paraId="72E0580F" w14:textId="77777777" w:rsidR="00321810" w:rsidRPr="00BD30E9" w:rsidRDefault="00321810" w:rsidP="00C92D1B">
      <w:pPr>
        <w:rPr>
          <w:lang w:val="en-AU"/>
        </w:rPr>
      </w:pPr>
      <w:bookmarkStart w:id="26" w:name="_Toc354859652"/>
      <w:bookmarkStart w:id="27" w:name="_Toc377291603"/>
    </w:p>
    <w:p w14:paraId="119C7B0A" w14:textId="625DF375" w:rsidR="00D650FC" w:rsidRPr="00D650FC" w:rsidRDefault="00D650FC" w:rsidP="00F33A6B">
      <w:pPr>
        <w:pStyle w:val="Heading3"/>
      </w:pPr>
      <w:r w:rsidRPr="00D650FC">
        <w:t>Acknowledgements</w:t>
      </w:r>
      <w:bookmarkEnd w:id="26"/>
      <w:bookmarkEnd w:id="27"/>
    </w:p>
    <w:p w14:paraId="3B28D885" w14:textId="25D959E1" w:rsidR="00F14F83" w:rsidRDefault="00D650FC" w:rsidP="0044722C">
      <w:pPr>
        <w:rPr>
          <w:lang w:val="en-AU"/>
        </w:rPr>
      </w:pPr>
      <w:r w:rsidRPr="00D650FC">
        <w:rPr>
          <w:lang w:val="en-AU"/>
        </w:rPr>
        <w:t xml:space="preserve">The authors would like to thank Rosemary Gales for her commitment to albatross monitoring on Macquarie Island over the last two decades, Graham Robertson for the contribution of historical light-mantled albatross tracking data, and field personnel involved in the logger deployments. </w:t>
      </w:r>
      <w:r w:rsidR="00F460FD" w:rsidRPr="00F460FD">
        <w:rPr>
          <w:lang w:val="en-AU"/>
        </w:rPr>
        <w:t xml:space="preserve">We thank the </w:t>
      </w:r>
      <w:r w:rsidR="00F460FD">
        <w:rPr>
          <w:lang w:val="en-AU"/>
        </w:rPr>
        <w:t>four</w:t>
      </w:r>
      <w:r w:rsidR="00F460FD" w:rsidRPr="00F460FD">
        <w:rPr>
          <w:lang w:val="en-AU"/>
        </w:rPr>
        <w:t xml:space="preserve"> ano</w:t>
      </w:r>
      <w:r w:rsidR="00F460FD">
        <w:rPr>
          <w:lang w:val="en-AU"/>
        </w:rPr>
        <w:t xml:space="preserve">nymous reviewers whose </w:t>
      </w:r>
      <w:r w:rsidR="00F460FD" w:rsidRPr="00F460FD">
        <w:rPr>
          <w:lang w:val="en-AU"/>
        </w:rPr>
        <w:t>suggestions helped improve</w:t>
      </w:r>
      <w:r w:rsidR="00F460FD">
        <w:rPr>
          <w:u w:val="single"/>
          <w:lang w:val="en-AU"/>
        </w:rPr>
        <w:t xml:space="preserve"> </w:t>
      </w:r>
      <w:r w:rsidR="00F460FD" w:rsidRPr="00F460FD">
        <w:rPr>
          <w:lang w:val="en-AU"/>
        </w:rPr>
        <w:t>this manuscript</w:t>
      </w:r>
      <w:r w:rsidR="00F460FD">
        <w:rPr>
          <w:lang w:val="en-AU"/>
        </w:rPr>
        <w:t xml:space="preserve">. </w:t>
      </w:r>
      <w:r w:rsidRPr="00D650FC">
        <w:rPr>
          <w:lang w:val="en-AU"/>
        </w:rPr>
        <w:t>All fieldwork was conducted under Standard Operating Procedures approved by the Tasmanian Department of Primary Industries, Parks, Water and Environment Animal Ethics Committee (Permit no. TFA16195, TFA15205, TFA14205, TFA13964, TFA12198).</w:t>
      </w:r>
      <w:r w:rsidR="00F14F83">
        <w:rPr>
          <w:b/>
          <w:bCs/>
        </w:rPr>
        <w:br w:type="page"/>
      </w:r>
    </w:p>
    <w:p w14:paraId="239F284B" w14:textId="77777777" w:rsidR="00BD30E9" w:rsidRPr="00BD30E9" w:rsidRDefault="00BD30E9" w:rsidP="007A0A5C">
      <w:pPr>
        <w:pStyle w:val="Heading3"/>
      </w:pPr>
      <w:r w:rsidRPr="00BD30E9">
        <w:t>Literature Cited</w:t>
      </w:r>
    </w:p>
    <w:p w14:paraId="40BAB778" w14:textId="77777777" w:rsidR="004D273F" w:rsidRPr="004D273F" w:rsidRDefault="00BD30E9" w:rsidP="004D273F">
      <w:pPr>
        <w:pStyle w:val="EndNoteBibliography"/>
        <w:spacing w:after="240"/>
        <w:ind w:left="720" w:hanging="720"/>
        <w:rPr>
          <w:noProof/>
        </w:rPr>
      </w:pPr>
      <w:r>
        <w:fldChar w:fldCharType="begin"/>
      </w:r>
      <w:r>
        <w:instrText xml:space="preserve"> ADDIN EN.REFLIST </w:instrText>
      </w:r>
      <w:r>
        <w:fldChar w:fldCharType="separate"/>
      </w:r>
      <w:r w:rsidR="004D273F" w:rsidRPr="004D273F">
        <w:rPr>
          <w:noProof/>
        </w:rPr>
        <w:t>Abadi F, Barbraud C, Gimenez O (2016) Integrated population modeling reveals the impact of climate on the survival of juvenile emperor penguins. Global Change Biology 23:1353-1359</w:t>
      </w:r>
    </w:p>
    <w:p w14:paraId="21D6B506" w14:textId="77777777" w:rsidR="004D273F" w:rsidRPr="004D273F" w:rsidRDefault="004D273F" w:rsidP="004D273F">
      <w:pPr>
        <w:pStyle w:val="EndNoteBibliography"/>
        <w:spacing w:after="240"/>
        <w:ind w:left="720" w:hanging="720"/>
        <w:rPr>
          <w:noProof/>
        </w:rPr>
      </w:pPr>
      <w:r w:rsidRPr="004D273F">
        <w:rPr>
          <w:noProof/>
        </w:rPr>
        <w:t>Arnould JPY, Briggs DR, Croxall JP, Prince PA, Wood AG (1996) The foraging behaviour and energetics of wandering albatrosses brooding chicks. Antarctic Science 8:229-236</w:t>
      </w:r>
    </w:p>
    <w:p w14:paraId="1693F317" w14:textId="77777777" w:rsidR="004D273F" w:rsidRPr="004D273F" w:rsidRDefault="004D273F" w:rsidP="004D273F">
      <w:pPr>
        <w:pStyle w:val="EndNoteBibliography"/>
        <w:spacing w:after="240"/>
        <w:ind w:left="720" w:hanging="720"/>
        <w:rPr>
          <w:noProof/>
        </w:rPr>
      </w:pPr>
      <w:r w:rsidRPr="004D273F">
        <w:rPr>
          <w:noProof/>
        </w:rPr>
        <w:t>Ashmole NP (1963) The regulation of numbers of tropical oceanic birds. Ibis 103b:458-473</w:t>
      </w:r>
    </w:p>
    <w:p w14:paraId="6CD3915A" w14:textId="77777777" w:rsidR="004D273F" w:rsidRPr="004D273F" w:rsidRDefault="004D273F" w:rsidP="004D273F">
      <w:pPr>
        <w:pStyle w:val="EndNoteBibliography"/>
        <w:spacing w:after="240"/>
        <w:ind w:left="720" w:hanging="720"/>
        <w:rPr>
          <w:noProof/>
        </w:rPr>
      </w:pPr>
      <w:r w:rsidRPr="004D273F">
        <w:rPr>
          <w:noProof/>
        </w:rPr>
        <w:t>Berrow SD, Croxall JP (2001) Provisioning rate and attendance patterns of Wandering Albatrosses at Bird Island, South Georgia. Condor 103:230-239</w:t>
      </w:r>
    </w:p>
    <w:p w14:paraId="334F4619" w14:textId="77777777" w:rsidR="004D273F" w:rsidRPr="004D273F" w:rsidRDefault="004D273F" w:rsidP="004D273F">
      <w:pPr>
        <w:pStyle w:val="EndNoteBibliography"/>
        <w:spacing w:after="240"/>
        <w:ind w:left="720" w:hanging="720"/>
        <w:rPr>
          <w:noProof/>
        </w:rPr>
      </w:pPr>
      <w:r w:rsidRPr="004D273F">
        <w:rPr>
          <w:rFonts w:hint="eastAsia"/>
          <w:noProof/>
        </w:rPr>
        <w:t>Bindoff A, Wotherspoon SJ, Guinet C, Hindell MA (2018) Twilight</w:t>
      </w:r>
      <w:r w:rsidRPr="004D273F">
        <w:rPr>
          <w:rFonts w:hint="eastAsia"/>
          <w:noProof/>
        </w:rPr>
        <w:t>‐</w:t>
      </w:r>
      <w:r w:rsidRPr="004D273F">
        <w:rPr>
          <w:rFonts w:hint="eastAsia"/>
          <w:noProof/>
        </w:rPr>
        <w:t>Free Geolocation from Noisy Light Data. Methods in Ecology and Evolution</w:t>
      </w:r>
    </w:p>
    <w:p w14:paraId="74FF91C7" w14:textId="77777777" w:rsidR="004D273F" w:rsidRPr="004D273F" w:rsidRDefault="004D273F" w:rsidP="004D273F">
      <w:pPr>
        <w:pStyle w:val="EndNoteBibliography"/>
        <w:spacing w:after="240"/>
        <w:ind w:left="720" w:hanging="720"/>
        <w:rPr>
          <w:noProof/>
        </w:rPr>
      </w:pPr>
      <w:r w:rsidRPr="004D273F">
        <w:rPr>
          <w:noProof/>
        </w:rPr>
        <w:t>Bost CA, Cotté C, Bailleul F, Cherel Y, Charrassin JB, Guinet C, Ainley DG, Weimerskirch H (2009) The importance of oceanographic fronts to marine birds and mammals of the southern oceans. Journal of Marine Systems 78:363-376</w:t>
      </w:r>
    </w:p>
    <w:p w14:paraId="199853C6" w14:textId="77777777" w:rsidR="004D273F" w:rsidRPr="004D273F" w:rsidRDefault="004D273F" w:rsidP="004D273F">
      <w:pPr>
        <w:pStyle w:val="EndNoteBibliography"/>
        <w:spacing w:after="240"/>
        <w:ind w:left="720" w:hanging="720"/>
        <w:rPr>
          <w:noProof/>
        </w:rPr>
      </w:pPr>
      <w:r w:rsidRPr="004D273F">
        <w:rPr>
          <w:noProof/>
        </w:rPr>
        <w:t>Carneiro APB, Manica A, Trivelpiece WZ, Phillips RA (2015) Flexibility in foraging strategies of Brown Skuas in response to local and seasonal dietary constraints. Journal of Ornithology 156:625-633</w:t>
      </w:r>
    </w:p>
    <w:p w14:paraId="5182F612" w14:textId="77777777" w:rsidR="004D273F" w:rsidRPr="004D273F" w:rsidRDefault="004D273F" w:rsidP="004D273F">
      <w:pPr>
        <w:pStyle w:val="EndNoteBibliography"/>
        <w:spacing w:after="240"/>
        <w:ind w:left="720" w:hanging="720"/>
        <w:rPr>
          <w:noProof/>
        </w:rPr>
      </w:pPr>
      <w:r w:rsidRPr="004D273F">
        <w:rPr>
          <w:noProof/>
        </w:rPr>
        <w:t>Cherel Y, Weimerskirch H (1995) Seabirds as indicators of marine resources: Black-browed albatrosses feeding on ommastrephid squids in Kerguelen waters. Marine Ecology-Progress Series 129:295-300</w:t>
      </w:r>
    </w:p>
    <w:p w14:paraId="785378E6" w14:textId="77777777" w:rsidR="004D273F" w:rsidRPr="004D273F" w:rsidRDefault="004D273F" w:rsidP="004D273F">
      <w:pPr>
        <w:pStyle w:val="EndNoteBibliography"/>
        <w:spacing w:after="240"/>
        <w:ind w:left="720" w:hanging="720"/>
        <w:rPr>
          <w:noProof/>
        </w:rPr>
      </w:pPr>
      <w:r w:rsidRPr="004D273F">
        <w:rPr>
          <w:noProof/>
        </w:rPr>
        <w:t>Clay TA, Manica A, Ryan PG, Silk JRD, Croxall JP, Ireland L, Phillips RA (2016) Proximate drivers of spatial segregation in non-breeding albatrosses. Scientific Reports 6:1-13</w:t>
      </w:r>
    </w:p>
    <w:p w14:paraId="2DF70095" w14:textId="77777777" w:rsidR="004D273F" w:rsidRPr="004D273F" w:rsidRDefault="004D273F" w:rsidP="004D273F">
      <w:pPr>
        <w:pStyle w:val="EndNoteBibliography"/>
        <w:spacing w:after="240"/>
        <w:ind w:left="720" w:hanging="720"/>
        <w:rPr>
          <w:noProof/>
        </w:rPr>
      </w:pPr>
      <w:r w:rsidRPr="004D273F">
        <w:rPr>
          <w:noProof/>
        </w:rPr>
        <w:t>Constable AJ, Melbourne-Thomas J, Corney SP, Arrigo KR, Barbraud C, Barnes DKA, Bindoff NL, Boyd PW, Brandt A, Costa DP, Davidson AT, Ducklow HW, Emmerson L, Fukuchi M, Gutt J, Hindell MA, Hofmann EE, Hosie GW, Iida T, Jacob S, Johnston NM, Kawaguchi S, Kokubun N, Koubbi P, Lea MA, Makhado A, Massom RA, Meiners K, Meredith MP, Murphy EJ, Nicol S, Reid K, Richerson K, Riddle MJ, Rintoul SR, Smith WO, Southwell C, Stark JS, Sumner M, Swadling KM, Takahashi KT, Trathan PN, Welsford DC, Weimerskirch H, Westwood KJ, Wienecke BC, Wolf-Gladrow D, Wright SW, Xavier JC, Ziegler P (2014) Climate change and Southern Ocean ecosystems I: How changes in physical habitats directly affect marine biota. Global Change Biology 20:3004-3025</w:t>
      </w:r>
    </w:p>
    <w:p w14:paraId="331D710E" w14:textId="77777777" w:rsidR="004D273F" w:rsidRPr="004D273F" w:rsidRDefault="004D273F" w:rsidP="004D273F">
      <w:pPr>
        <w:pStyle w:val="EndNoteBibliography"/>
        <w:spacing w:after="240"/>
        <w:ind w:left="720" w:hanging="720"/>
        <w:rPr>
          <w:noProof/>
        </w:rPr>
      </w:pPr>
      <w:r w:rsidRPr="004D273F">
        <w:rPr>
          <w:noProof/>
        </w:rPr>
        <w:t>Costa DP (1991) Reproductive and foraging energetics of high latitude penguins, albatrosses and pinnipeds: Implications for life history patterns. Integrative and Comparative Biology 31:111-130</w:t>
      </w:r>
    </w:p>
    <w:p w14:paraId="5BB81FB0" w14:textId="77777777" w:rsidR="004D273F" w:rsidRPr="004D273F" w:rsidRDefault="004D273F" w:rsidP="004D273F">
      <w:pPr>
        <w:pStyle w:val="EndNoteBibliography"/>
        <w:spacing w:after="240"/>
        <w:ind w:left="720" w:hanging="720"/>
        <w:rPr>
          <w:noProof/>
        </w:rPr>
      </w:pPr>
      <w:r w:rsidRPr="004D273F">
        <w:rPr>
          <w:noProof/>
        </w:rPr>
        <w:t>Croxall JP, Prince PA (1994) Dead or alive, night or day: How do albatrosses catch squid? Antarctic Science 6:155-162</w:t>
      </w:r>
    </w:p>
    <w:p w14:paraId="60EE91F6" w14:textId="77777777" w:rsidR="004D273F" w:rsidRPr="004D273F" w:rsidRDefault="004D273F" w:rsidP="004D273F">
      <w:pPr>
        <w:pStyle w:val="EndNoteBibliography"/>
        <w:spacing w:after="240"/>
        <w:ind w:left="720" w:hanging="720"/>
        <w:rPr>
          <w:noProof/>
        </w:rPr>
      </w:pPr>
      <w:r w:rsidRPr="004D273F">
        <w:rPr>
          <w:noProof/>
        </w:rPr>
        <w:t>d’Ovidio F, De Monte S, Della Penna A, Cotté C, Guinet C (2013) Ecological implications of eddy retention in the open ocean: a Lagrangian approach. Journal of Physics A: Mathematical and Theoretical 46:21</w:t>
      </w:r>
    </w:p>
    <w:p w14:paraId="0BF56BC6" w14:textId="77777777" w:rsidR="004D273F" w:rsidRPr="004D273F" w:rsidRDefault="004D273F" w:rsidP="004D273F">
      <w:pPr>
        <w:pStyle w:val="EndNoteBibliography"/>
        <w:spacing w:after="240"/>
        <w:ind w:left="720" w:hanging="720"/>
        <w:rPr>
          <w:noProof/>
        </w:rPr>
      </w:pPr>
      <w:r w:rsidRPr="004D273F">
        <w:rPr>
          <w:noProof/>
        </w:rPr>
        <w:t>De Grissac S, Börger L, Guitteaud A, Weimerskirch H (2016) Contrasting movement strategies among juvenile albatrosses and petrels. Scientific Reports 6:1-12</w:t>
      </w:r>
    </w:p>
    <w:p w14:paraId="47A488E4" w14:textId="77777777" w:rsidR="004D273F" w:rsidRPr="004D273F" w:rsidRDefault="004D273F" w:rsidP="004D273F">
      <w:pPr>
        <w:pStyle w:val="EndNoteBibliography"/>
        <w:spacing w:after="240"/>
        <w:ind w:left="720" w:hanging="720"/>
        <w:rPr>
          <w:noProof/>
        </w:rPr>
      </w:pPr>
      <w:r w:rsidRPr="004D273F">
        <w:rPr>
          <w:noProof/>
        </w:rPr>
        <w:t xml:space="preserve">Delord K, Barbraud C, Bost C, Cherel Y, Guinet C, Weimerskirch H (2014) Atlas of top predators from French Southern Territories in the Southern Indian Ocean. CNRS, </w:t>
      </w:r>
    </w:p>
    <w:p w14:paraId="493C06E2" w14:textId="77777777" w:rsidR="004D273F" w:rsidRPr="004D273F" w:rsidRDefault="004D273F" w:rsidP="004D273F">
      <w:pPr>
        <w:pStyle w:val="EndNoteBibliography"/>
        <w:spacing w:after="240"/>
        <w:ind w:left="720" w:hanging="720"/>
        <w:rPr>
          <w:noProof/>
        </w:rPr>
      </w:pPr>
      <w:r w:rsidRPr="004D273F">
        <w:rPr>
          <w:noProof/>
        </w:rPr>
        <w:t>Deppe L, McGregor KF, Tomasetto F, Briskie JV, Scofield RP (2014) Distribution and predictability of foraging areas in breeding Chatham albatrosses Thalassarche eremita in relation to environmental characteristics. Marine Ecology Progress Series 498:287-301</w:t>
      </w:r>
    </w:p>
    <w:p w14:paraId="346685C9" w14:textId="77777777" w:rsidR="004D273F" w:rsidRPr="004D273F" w:rsidRDefault="004D273F" w:rsidP="004D273F">
      <w:pPr>
        <w:pStyle w:val="EndNoteBibliography"/>
        <w:spacing w:after="240"/>
        <w:ind w:left="720" w:hanging="720"/>
        <w:rPr>
          <w:noProof/>
        </w:rPr>
      </w:pPr>
      <w:r w:rsidRPr="004D273F">
        <w:rPr>
          <w:noProof/>
        </w:rPr>
        <w:t>Descamps S, Tarroux A, Lorentsen SH, Love OP, Varpe Ø, Yoccoz NG (2016) Large-scale oceanographic fluctuations drive Antarctic petrel survival and reproduction. Ecography 39:496-505</w:t>
      </w:r>
    </w:p>
    <w:p w14:paraId="040FD297" w14:textId="77777777" w:rsidR="004D273F" w:rsidRPr="004D273F" w:rsidRDefault="004D273F" w:rsidP="004D273F">
      <w:pPr>
        <w:pStyle w:val="EndNoteBibliography"/>
        <w:spacing w:after="240"/>
        <w:ind w:left="720" w:hanging="720"/>
        <w:rPr>
          <w:noProof/>
        </w:rPr>
      </w:pPr>
      <w:r w:rsidRPr="004D273F">
        <w:rPr>
          <w:noProof/>
        </w:rPr>
        <w:t>Dormann CF (2007) Effects of incorporating spatial autocorrelation into the analysis of species distribution data. Global Ecology and Biogeography 16:129-138</w:t>
      </w:r>
    </w:p>
    <w:p w14:paraId="3F365DA2" w14:textId="77777777" w:rsidR="004D273F" w:rsidRPr="004D273F" w:rsidRDefault="004D273F" w:rsidP="004D273F">
      <w:pPr>
        <w:pStyle w:val="EndNoteBibliography"/>
        <w:spacing w:after="240"/>
        <w:ind w:left="720" w:hanging="720"/>
        <w:rPr>
          <w:noProof/>
        </w:rPr>
      </w:pPr>
      <w:r w:rsidRPr="004D273F">
        <w:rPr>
          <w:noProof/>
        </w:rPr>
        <w:t>DPIPWE (2014) The Conservation and Status of Albatrosses and Giant Petrels on Macquarie Island: Report on the 2013/14 Field Season. In: Department of Primary Industries Parks Water and Environment (ed). Australian Government, Hobart, Tasmania</w:t>
      </w:r>
    </w:p>
    <w:p w14:paraId="40360AD3" w14:textId="77777777" w:rsidR="004D273F" w:rsidRPr="004D273F" w:rsidRDefault="004D273F" w:rsidP="004D273F">
      <w:pPr>
        <w:pStyle w:val="EndNoteBibliography"/>
        <w:spacing w:after="240"/>
        <w:ind w:left="720" w:hanging="720"/>
        <w:rPr>
          <w:noProof/>
        </w:rPr>
      </w:pPr>
      <w:r w:rsidRPr="004D273F">
        <w:rPr>
          <w:noProof/>
        </w:rPr>
        <w:t>Dragon AC, Monestiez P, Bar-Hen A, Guinet C (2010) Linking foraging behaviour to physical oceanographic structures: Southern elephant seals and mesoscale eddies east of Kerguelen Islands. Progress in Oceanography 87:61-71</w:t>
      </w:r>
    </w:p>
    <w:p w14:paraId="5BF80DA6" w14:textId="77777777" w:rsidR="004D273F" w:rsidRPr="004D273F" w:rsidRDefault="004D273F" w:rsidP="004D273F">
      <w:pPr>
        <w:pStyle w:val="EndNoteBibliography"/>
        <w:spacing w:after="240"/>
        <w:ind w:left="720" w:hanging="720"/>
        <w:rPr>
          <w:noProof/>
        </w:rPr>
      </w:pPr>
      <w:r w:rsidRPr="004D273F">
        <w:rPr>
          <w:noProof/>
        </w:rPr>
        <w:t>Ekstrom PA (2004) An advance in geolocation by light. Memoirs of the National Institute of Polar Research 58:210-226</w:t>
      </w:r>
    </w:p>
    <w:p w14:paraId="6064413D" w14:textId="77777777" w:rsidR="004D273F" w:rsidRPr="004D273F" w:rsidRDefault="004D273F" w:rsidP="004D273F">
      <w:pPr>
        <w:pStyle w:val="EndNoteBibliography"/>
        <w:spacing w:after="240"/>
        <w:ind w:left="720" w:hanging="720"/>
        <w:rPr>
          <w:noProof/>
        </w:rPr>
      </w:pPr>
      <w:r w:rsidRPr="004D273F">
        <w:rPr>
          <w:noProof/>
        </w:rPr>
        <w:t>Fayet AL, Freeman R, Shoji A, Padget O, Perrins CM, Guilford T (2015) Lower foraging efficiency in immatures drives spatial segregation with breeding adults in a long-lived pelagic seabird. Animal Behaviour 110:79-89</w:t>
      </w:r>
    </w:p>
    <w:p w14:paraId="33420B68" w14:textId="77777777" w:rsidR="004D273F" w:rsidRPr="004D273F" w:rsidRDefault="004D273F" w:rsidP="004D273F">
      <w:pPr>
        <w:pStyle w:val="EndNoteBibliography"/>
        <w:spacing w:after="240"/>
        <w:ind w:left="720" w:hanging="720"/>
        <w:rPr>
          <w:noProof/>
        </w:rPr>
      </w:pPr>
      <w:r w:rsidRPr="004D273F">
        <w:rPr>
          <w:noProof/>
        </w:rPr>
        <w:t>Ficetola GF, Colleoni E, Renaud J, Scali S, Padoa-Schioppa E, Thuiller W (2016) Morphological variation in salamanders and their potential response to climate change. Global Change Biology 22:2013-2024</w:t>
      </w:r>
    </w:p>
    <w:p w14:paraId="66FB3A67" w14:textId="77777777" w:rsidR="004D273F" w:rsidRPr="004D273F" w:rsidRDefault="004D273F" w:rsidP="004D273F">
      <w:pPr>
        <w:pStyle w:val="EndNoteBibliography"/>
        <w:spacing w:after="240"/>
        <w:ind w:left="720" w:hanging="720"/>
        <w:rPr>
          <w:noProof/>
        </w:rPr>
      </w:pPr>
      <w:r w:rsidRPr="004D273F">
        <w:rPr>
          <w:noProof/>
        </w:rPr>
        <w:t xml:space="preserve">Flynn AJ, Williams A (2012) Lanternfish (Pisces: </w:t>
      </w:r>
      <w:r w:rsidRPr="004D273F">
        <w:rPr>
          <w:i/>
          <w:noProof/>
        </w:rPr>
        <w:t>Myctophidae</w:t>
      </w:r>
      <w:r w:rsidRPr="004D273F">
        <w:rPr>
          <w:noProof/>
        </w:rPr>
        <w:t>) biomass distribution and oceanographic–topographic associations at Macquarie Island, Southern Ocean. Marine and Freshwater Research 63:251-263</w:t>
      </w:r>
    </w:p>
    <w:p w14:paraId="44CC878D" w14:textId="77777777" w:rsidR="004D273F" w:rsidRPr="004D273F" w:rsidRDefault="004D273F" w:rsidP="004D273F">
      <w:pPr>
        <w:pStyle w:val="EndNoteBibliography"/>
        <w:spacing w:after="240"/>
        <w:ind w:left="720" w:hanging="720"/>
        <w:rPr>
          <w:noProof/>
        </w:rPr>
      </w:pPr>
      <w:r w:rsidRPr="004D273F">
        <w:rPr>
          <w:noProof/>
        </w:rPr>
        <w:t>Fox JW (2010) Geolocator Manual v8 (March 2010) British Antarctic Survey, Cambridge</w:t>
      </w:r>
    </w:p>
    <w:p w14:paraId="31AFA7AE" w14:textId="77777777" w:rsidR="004D273F" w:rsidRPr="004D273F" w:rsidRDefault="004D273F" w:rsidP="004D273F">
      <w:pPr>
        <w:pStyle w:val="EndNoteBibliography"/>
        <w:spacing w:after="240"/>
        <w:ind w:left="720" w:hanging="720"/>
        <w:rPr>
          <w:noProof/>
        </w:rPr>
      </w:pPr>
      <w:r w:rsidRPr="004D273F">
        <w:rPr>
          <w:noProof/>
        </w:rPr>
        <w:t>Froy H, Lewis S, Catry P, Bishop CM, Forster IP, Fukuda A, Higuchi H, Phalan B, Xavier JC, Nussey DH, Phillips RA (2015) Age-related variation in foraging behaviour in the wandering albatross at South Georgia: No evidence for senescence. PLoS ONE 10:1-19</w:t>
      </w:r>
    </w:p>
    <w:p w14:paraId="63E053B8" w14:textId="77777777" w:rsidR="004D273F" w:rsidRPr="004D273F" w:rsidRDefault="004D273F" w:rsidP="004D273F">
      <w:pPr>
        <w:pStyle w:val="EndNoteBibliography"/>
        <w:spacing w:after="240"/>
        <w:ind w:left="720" w:hanging="720"/>
        <w:rPr>
          <w:noProof/>
        </w:rPr>
      </w:pPr>
      <w:r w:rsidRPr="004D273F">
        <w:rPr>
          <w:noProof/>
        </w:rPr>
        <w:t>Gutowsky SE, Leonard ML, Conners MG, Shaffer SA, Jonsen ID (2015) Individual-level variation and higher-level interpretations of space use in wide-ranging species: an albatross case study of sampling effects. Frontiers in Marine Science 2:93</w:t>
      </w:r>
    </w:p>
    <w:p w14:paraId="192A5972" w14:textId="77777777" w:rsidR="004D273F" w:rsidRPr="004D273F" w:rsidRDefault="004D273F" w:rsidP="004D273F">
      <w:pPr>
        <w:pStyle w:val="EndNoteBibliography"/>
        <w:spacing w:after="240"/>
        <w:ind w:left="720" w:hanging="720"/>
        <w:rPr>
          <w:noProof/>
        </w:rPr>
      </w:pPr>
      <w:r w:rsidRPr="004D273F">
        <w:rPr>
          <w:noProof/>
        </w:rPr>
        <w:t>Hall A, Visbeck M (2002) Synchronous variability in the Southern Hemisphere atmosphere, sea ice, and ocean resulting from the annular mode. Journal of Climate 15:3043-3057</w:t>
      </w:r>
    </w:p>
    <w:p w14:paraId="5040677F" w14:textId="77777777" w:rsidR="004D273F" w:rsidRPr="004D273F" w:rsidRDefault="004D273F" w:rsidP="004D273F">
      <w:pPr>
        <w:pStyle w:val="EndNoteBibliography"/>
        <w:spacing w:after="240"/>
        <w:ind w:left="720" w:hanging="720"/>
        <w:rPr>
          <w:noProof/>
        </w:rPr>
      </w:pPr>
      <w:r w:rsidRPr="004D273F">
        <w:rPr>
          <w:noProof/>
        </w:rPr>
        <w:t>Harrison NM, Whitehouse MJ, Heinemann D, Prince PA, Hunt GL, Veit RR (1991) Observations of Multispecies Seabird Flocks around South Georgia. Auk 108:801-810</w:t>
      </w:r>
    </w:p>
    <w:p w14:paraId="134C9F73" w14:textId="77777777" w:rsidR="004D273F" w:rsidRPr="004D273F" w:rsidRDefault="004D273F" w:rsidP="004D273F">
      <w:pPr>
        <w:pStyle w:val="EndNoteBibliography"/>
        <w:spacing w:after="240"/>
        <w:ind w:left="720" w:hanging="720"/>
        <w:rPr>
          <w:noProof/>
        </w:rPr>
      </w:pPr>
      <w:r w:rsidRPr="004D273F">
        <w:rPr>
          <w:noProof/>
        </w:rPr>
        <w:t>Hawkins BA (2012) Eight (and a half) deadly sins of spatial analysis. Journal of Biogeography 39:1-9</w:t>
      </w:r>
    </w:p>
    <w:p w14:paraId="40275758" w14:textId="77777777" w:rsidR="004D273F" w:rsidRPr="004D273F" w:rsidRDefault="004D273F" w:rsidP="004D273F">
      <w:pPr>
        <w:pStyle w:val="EndNoteBibliography"/>
        <w:spacing w:after="240"/>
        <w:ind w:left="720" w:hanging="720"/>
        <w:rPr>
          <w:noProof/>
        </w:rPr>
      </w:pPr>
      <w:r w:rsidRPr="004D273F">
        <w:rPr>
          <w:noProof/>
        </w:rPr>
        <w:t>Hill RD, Braun MJ (2001) Geolocation by light level. In: Sibert JR, Nielsen JL (eds) Electronic tagging and tracking in Marine Fisheries, Book 1. Springer, Dordrecht</w:t>
      </w:r>
    </w:p>
    <w:p w14:paraId="12E9F2FC" w14:textId="77777777" w:rsidR="004D273F" w:rsidRPr="004D273F" w:rsidRDefault="004D273F" w:rsidP="004D273F">
      <w:pPr>
        <w:pStyle w:val="EndNoteBibliography"/>
        <w:spacing w:after="240"/>
        <w:ind w:left="720" w:hanging="720"/>
        <w:rPr>
          <w:noProof/>
        </w:rPr>
      </w:pPr>
      <w:r w:rsidRPr="004D273F">
        <w:rPr>
          <w:noProof/>
        </w:rPr>
        <w:t>Hindell MA, McMahon CR, Bester MN, Boehme L, Costa D, Fedak MA, Guinet C, Herraiz-Borreguero L, Harcourt RG, Huckstadt L, Kovacs KM, Lydersen C, McIntyre T, Muelbert M, Patterson T, Roquet F, Williams G, Charrassin J-B (2016) Circumpolar habitat use in the southern elephant seal: implications for foraging success and population trajectories. Ecosphere 7</w:t>
      </w:r>
    </w:p>
    <w:p w14:paraId="0F3AC236" w14:textId="77777777" w:rsidR="004D273F" w:rsidRPr="004D273F" w:rsidRDefault="004D273F" w:rsidP="004D273F">
      <w:pPr>
        <w:pStyle w:val="EndNoteBibliography"/>
        <w:spacing w:after="240"/>
        <w:ind w:left="720" w:hanging="720"/>
        <w:rPr>
          <w:noProof/>
        </w:rPr>
      </w:pPr>
      <w:r w:rsidRPr="004D273F">
        <w:rPr>
          <w:noProof/>
        </w:rPr>
        <w:t xml:space="preserve">Huin N, Prince PA, Briggs DR (2000) Chick provisioning rates and growth in Blacklbrowed Albatross </w:t>
      </w:r>
      <w:r w:rsidRPr="004D273F">
        <w:rPr>
          <w:i/>
          <w:noProof/>
        </w:rPr>
        <w:t>Diomedea melanophris</w:t>
      </w:r>
      <w:r w:rsidRPr="004D273F">
        <w:rPr>
          <w:noProof/>
        </w:rPr>
        <w:t xml:space="preserve"> and Grey-headed Albatross </w:t>
      </w:r>
      <w:r w:rsidRPr="004D273F">
        <w:rPr>
          <w:i/>
          <w:noProof/>
        </w:rPr>
        <w:t>D. chrysostoma</w:t>
      </w:r>
      <w:r w:rsidRPr="004D273F">
        <w:rPr>
          <w:noProof/>
        </w:rPr>
        <w:t xml:space="preserve"> at Bird Island, South Georgia. Ibis 142:550-565</w:t>
      </w:r>
    </w:p>
    <w:p w14:paraId="1B2DE621" w14:textId="77777777" w:rsidR="004D273F" w:rsidRPr="004D273F" w:rsidRDefault="004D273F" w:rsidP="004D273F">
      <w:pPr>
        <w:pStyle w:val="EndNoteBibliography"/>
        <w:spacing w:after="240"/>
        <w:ind w:left="720" w:hanging="720"/>
        <w:rPr>
          <w:noProof/>
        </w:rPr>
      </w:pPr>
      <w:r w:rsidRPr="004D273F">
        <w:rPr>
          <w:noProof/>
        </w:rPr>
        <w:t>Jiguet F, Gadot AS, Julliard R, Newson SE, Couvet D (2007) Climate envelope, life history traits and the resilience of birds facing global change. Global Change Biology 13:1672-1684</w:t>
      </w:r>
    </w:p>
    <w:p w14:paraId="3EBC8BAA" w14:textId="77777777" w:rsidR="004D273F" w:rsidRPr="004D273F" w:rsidRDefault="004D273F" w:rsidP="004D273F">
      <w:pPr>
        <w:pStyle w:val="EndNoteBibliography"/>
        <w:spacing w:after="240"/>
        <w:ind w:left="720" w:hanging="720"/>
        <w:rPr>
          <w:noProof/>
        </w:rPr>
      </w:pPr>
      <w:r w:rsidRPr="004D273F">
        <w:rPr>
          <w:noProof/>
        </w:rPr>
        <w:t>Jouventin P, Weimerskirch H (1990) Satellite tracking of Wandering albatrosses. Nature 343:746-748</w:t>
      </w:r>
    </w:p>
    <w:p w14:paraId="24E02FC2" w14:textId="77777777" w:rsidR="004D273F" w:rsidRPr="004D273F" w:rsidRDefault="004D273F" w:rsidP="004D273F">
      <w:pPr>
        <w:pStyle w:val="EndNoteBibliography"/>
        <w:spacing w:after="240"/>
        <w:ind w:left="720" w:hanging="720"/>
        <w:rPr>
          <w:noProof/>
        </w:rPr>
      </w:pPr>
      <w:r w:rsidRPr="004D273F">
        <w:rPr>
          <w:noProof/>
        </w:rPr>
        <w:t>Kappes MA, Shaffer SA, Tremblay Y, Foley DG, Palacios DM, Robinson PW, Bograd SJ, Costa DP (2010) Hawaiian albatrosses track interannual variability of marine habitats in the North Pacific. Progress in Oceanography 86:246-260</w:t>
      </w:r>
    </w:p>
    <w:p w14:paraId="38E005F0" w14:textId="77777777" w:rsidR="004D273F" w:rsidRPr="004D273F" w:rsidRDefault="004D273F" w:rsidP="004D273F">
      <w:pPr>
        <w:pStyle w:val="EndNoteBibliography"/>
        <w:spacing w:after="240"/>
        <w:ind w:left="720" w:hanging="720"/>
        <w:rPr>
          <w:noProof/>
        </w:rPr>
      </w:pPr>
      <w:r w:rsidRPr="004D273F">
        <w:rPr>
          <w:noProof/>
        </w:rPr>
        <w:t>Lack DL (1968) Ecological Adaptations for Breeding in Birds. Chapman and Hall, London, UK</w:t>
      </w:r>
    </w:p>
    <w:p w14:paraId="7E6AFA7C" w14:textId="77777777" w:rsidR="004D273F" w:rsidRPr="004D273F" w:rsidRDefault="004D273F" w:rsidP="004D273F">
      <w:pPr>
        <w:pStyle w:val="EndNoteBibliography"/>
        <w:spacing w:after="240"/>
        <w:ind w:left="720" w:hanging="720"/>
        <w:rPr>
          <w:noProof/>
        </w:rPr>
      </w:pPr>
      <w:r w:rsidRPr="004D273F">
        <w:rPr>
          <w:noProof/>
        </w:rPr>
        <w:t>Landers TJ, Rayner MJ, Phillips RA, Hauber ME (2011) Dynamics of seasonal movements by a trans-pacific migrant, the Westland Petrel. Condor 113:71-79</w:t>
      </w:r>
    </w:p>
    <w:p w14:paraId="783A76A0" w14:textId="77777777" w:rsidR="004D273F" w:rsidRPr="004D273F" w:rsidRDefault="004D273F" w:rsidP="004D273F">
      <w:pPr>
        <w:pStyle w:val="EndNoteBibliography"/>
        <w:spacing w:after="240"/>
        <w:ind w:left="720" w:hanging="720"/>
        <w:rPr>
          <w:noProof/>
        </w:rPr>
      </w:pPr>
      <w:r w:rsidRPr="004D273F">
        <w:rPr>
          <w:noProof/>
        </w:rPr>
        <w:t>Lawton K, Kirkwood R, Robertson G, Raymond B (2008) Preferred foraging areas of Heard Island albatrosses during chick raising and implications for the management of incidental mortality in fisheries. Aquatic Conservation: Marine and Freshwater Ecosystems 18:309-320</w:t>
      </w:r>
    </w:p>
    <w:p w14:paraId="1AD6804E" w14:textId="77777777" w:rsidR="004D273F" w:rsidRPr="004D273F" w:rsidRDefault="004D273F" w:rsidP="004D273F">
      <w:pPr>
        <w:pStyle w:val="EndNoteBibliography"/>
        <w:spacing w:after="240"/>
        <w:ind w:left="720" w:hanging="720"/>
        <w:rPr>
          <w:noProof/>
        </w:rPr>
      </w:pPr>
      <w:r w:rsidRPr="004D273F">
        <w:rPr>
          <w:noProof/>
        </w:rPr>
        <w:t>Lescroël A, Ballard G, Toniolo V, Barton KJ, Wilson PR, Lyver PO, Ainley DG (2010) Working less to gain more: When breeding quality relates to foraging efficiency. Ecology 91:2044-2055</w:t>
      </w:r>
    </w:p>
    <w:p w14:paraId="3F7069A7" w14:textId="77777777" w:rsidR="004D273F" w:rsidRPr="004D273F" w:rsidRDefault="004D273F" w:rsidP="004D273F">
      <w:pPr>
        <w:pStyle w:val="EndNoteBibliography"/>
        <w:spacing w:after="240"/>
        <w:ind w:left="720" w:hanging="720"/>
        <w:rPr>
          <w:noProof/>
        </w:rPr>
      </w:pPr>
      <w:r w:rsidRPr="004D273F">
        <w:rPr>
          <w:noProof/>
        </w:rPr>
        <w:t>Mackley EK, Phillips RA, Silk JRD, Wakefield ED, Afanasyev V, Fox JW, Furness RW (2010) Free as a bird? Activity patterns of albatrosses during the nonbreeding period. Marine Ecology Progress Series 406:291-303</w:t>
      </w:r>
    </w:p>
    <w:p w14:paraId="3A2C666F" w14:textId="77777777" w:rsidR="004D273F" w:rsidRPr="004D273F" w:rsidRDefault="004D273F" w:rsidP="004D273F">
      <w:pPr>
        <w:pStyle w:val="EndNoteBibliography"/>
        <w:spacing w:after="240"/>
        <w:ind w:left="720" w:hanging="720"/>
        <w:rPr>
          <w:noProof/>
        </w:rPr>
      </w:pPr>
      <w:r w:rsidRPr="004D273F">
        <w:rPr>
          <w:noProof/>
        </w:rPr>
        <w:t>Maloney SK, Fuller A, Mitchell D (2009) Climate change: is the dark Soay sheep endangered? Biology Letters 5:826</w:t>
      </w:r>
    </w:p>
    <w:p w14:paraId="798A9579" w14:textId="77777777" w:rsidR="004D273F" w:rsidRPr="004D273F" w:rsidRDefault="004D273F" w:rsidP="004D273F">
      <w:pPr>
        <w:pStyle w:val="EndNoteBibliography"/>
        <w:spacing w:after="240"/>
        <w:ind w:left="720" w:hanging="720"/>
        <w:rPr>
          <w:noProof/>
        </w:rPr>
      </w:pPr>
      <w:r w:rsidRPr="004D273F">
        <w:rPr>
          <w:noProof/>
        </w:rPr>
        <w:t>Marshall GJ (2003) Trends in the Southern Annular Mode from Observations and Reanalyses. Journal of Climate 16:4134-4143</w:t>
      </w:r>
    </w:p>
    <w:p w14:paraId="3C932A25" w14:textId="77777777" w:rsidR="004D273F" w:rsidRPr="004D273F" w:rsidRDefault="004D273F" w:rsidP="004D273F">
      <w:pPr>
        <w:pStyle w:val="EndNoteBibliography"/>
        <w:spacing w:after="240"/>
        <w:ind w:left="720" w:hanging="720"/>
        <w:rPr>
          <w:noProof/>
        </w:rPr>
      </w:pPr>
      <w:r w:rsidRPr="004D273F">
        <w:rPr>
          <w:noProof/>
        </w:rPr>
        <w:t>McConnell BJ, Chambers C, Fedak MA (1992) Foraging ecology of southern elephant seals in relation to the bathyrnetry and productivity of the Southern Ocean. Antarctic Science 4:393-398</w:t>
      </w:r>
    </w:p>
    <w:p w14:paraId="6E41D4AE" w14:textId="77777777" w:rsidR="004D273F" w:rsidRPr="004D273F" w:rsidRDefault="004D273F" w:rsidP="004D273F">
      <w:pPr>
        <w:pStyle w:val="EndNoteBibliography"/>
        <w:spacing w:after="240"/>
        <w:ind w:left="720" w:hanging="720"/>
        <w:rPr>
          <w:noProof/>
        </w:rPr>
      </w:pPr>
      <w:r w:rsidRPr="004D273F">
        <w:rPr>
          <w:noProof/>
        </w:rPr>
        <w:t>McGowan J, Beger M, Lewison RL, Harcourt R, Campbell H, Priest M, Dwyer RG, Lin HY, Lentini P, Dudgeon C, McMahon C, Watts M, Possingham HP (2016) Integrating research using animal-borne telemetry with the needs of conservation management. Journal of Applied Ecology 54:423-429</w:t>
      </w:r>
    </w:p>
    <w:p w14:paraId="4094E426" w14:textId="77777777" w:rsidR="004D273F" w:rsidRPr="004D273F" w:rsidRDefault="004D273F" w:rsidP="004D273F">
      <w:pPr>
        <w:pStyle w:val="EndNoteBibliography"/>
        <w:spacing w:after="240"/>
        <w:ind w:left="720" w:hanging="720"/>
        <w:rPr>
          <w:noProof/>
        </w:rPr>
      </w:pPr>
      <w:r w:rsidRPr="004D273F">
        <w:rPr>
          <w:rFonts w:hint="eastAsia"/>
          <w:noProof/>
        </w:rPr>
        <w:t>Mitchell BG, Brody EA, Holm</w:t>
      </w:r>
      <w:r w:rsidRPr="004D273F">
        <w:rPr>
          <w:rFonts w:hint="eastAsia"/>
          <w:noProof/>
        </w:rPr>
        <w:t>‐</w:t>
      </w:r>
      <w:r w:rsidRPr="004D273F">
        <w:rPr>
          <w:rFonts w:hint="eastAsia"/>
          <w:noProof/>
        </w:rPr>
        <w:t>Hansen O, McClain C, Bishop J (1991) Light limitation of phytoplankton biomass and macronutrient utilization in the Southern Ocean. Limnology and Oceanograp</w:t>
      </w:r>
      <w:r w:rsidRPr="004D273F">
        <w:rPr>
          <w:noProof/>
        </w:rPr>
        <w:t>hy 36:1662-1677</w:t>
      </w:r>
    </w:p>
    <w:p w14:paraId="6BC550E2" w14:textId="77777777" w:rsidR="004D273F" w:rsidRPr="004D273F" w:rsidRDefault="004D273F" w:rsidP="004D273F">
      <w:pPr>
        <w:pStyle w:val="EndNoteBibliography"/>
        <w:spacing w:after="240"/>
        <w:ind w:left="720" w:hanging="720"/>
        <w:rPr>
          <w:noProof/>
        </w:rPr>
      </w:pPr>
      <w:r w:rsidRPr="004D273F">
        <w:rPr>
          <w:noProof/>
        </w:rPr>
        <w:t>Moore JK, Abbott MR (2000) Phytoplankton chlorophyll distributions and primary production in the Southern Ocean. Journal of Geophysical Research: Oceans 105:28709-28722</w:t>
      </w:r>
    </w:p>
    <w:p w14:paraId="2C8FD69F" w14:textId="77777777" w:rsidR="004D273F" w:rsidRPr="004D273F" w:rsidRDefault="004D273F" w:rsidP="004D273F">
      <w:pPr>
        <w:pStyle w:val="EndNoteBibliography"/>
        <w:spacing w:after="240"/>
        <w:ind w:left="720" w:hanging="720"/>
        <w:rPr>
          <w:noProof/>
        </w:rPr>
      </w:pPr>
      <w:r w:rsidRPr="004D273F">
        <w:rPr>
          <w:noProof/>
        </w:rPr>
        <w:t>Morris M, Stanton B, Neil H (2001) Subantarctic oceanography around New Zealand: Preliminary results from an ongoing survey. New Zealand Journal of Marine and Freshwater Research 35:499-519</w:t>
      </w:r>
    </w:p>
    <w:p w14:paraId="59D6F051" w14:textId="77777777" w:rsidR="004D273F" w:rsidRPr="004D273F" w:rsidRDefault="004D273F" w:rsidP="004D273F">
      <w:pPr>
        <w:pStyle w:val="EndNoteBibliography"/>
        <w:spacing w:after="240"/>
        <w:ind w:left="720" w:hanging="720"/>
        <w:rPr>
          <w:noProof/>
        </w:rPr>
      </w:pPr>
      <w:r w:rsidRPr="004D273F">
        <w:rPr>
          <w:noProof/>
        </w:rPr>
        <w:t>Murphy RJ, Pinkerton MH, Richardson KM, Bradford-Grieve JM (2001) Phytoplankton distributions around New Zealand derived from SeaWiFS remotely-sensed ocean colour data. New Zealand Journal of Marine and Freshwater Research 35:343-362</w:t>
      </w:r>
    </w:p>
    <w:p w14:paraId="76CE01E2" w14:textId="77777777" w:rsidR="004D273F" w:rsidRPr="004D273F" w:rsidRDefault="004D273F" w:rsidP="004D273F">
      <w:pPr>
        <w:pStyle w:val="EndNoteBibliography"/>
        <w:spacing w:after="240"/>
        <w:ind w:left="720" w:hanging="720"/>
        <w:rPr>
          <w:noProof/>
        </w:rPr>
      </w:pPr>
      <w:r w:rsidRPr="004D273F">
        <w:rPr>
          <w:noProof/>
        </w:rPr>
        <w:t xml:space="preserve">Nel DC, Lutjeharms JRE, Pakhomov EA, Ansorge IJ, Ryan PG, Klages NTW (2001) Exploitation of mesoscale oceanographic features by grey-headed albatross </w:t>
      </w:r>
      <w:r w:rsidRPr="004D273F">
        <w:rPr>
          <w:i/>
          <w:noProof/>
        </w:rPr>
        <w:t>Thalassarche chrysostoma</w:t>
      </w:r>
      <w:r w:rsidRPr="004D273F">
        <w:rPr>
          <w:noProof/>
        </w:rPr>
        <w:t xml:space="preserve"> in the southern Indian Ocean. Marine Ecology Progress Series 217:15-26</w:t>
      </w:r>
    </w:p>
    <w:p w14:paraId="7959AEF9" w14:textId="77777777" w:rsidR="004D273F" w:rsidRPr="004D273F" w:rsidRDefault="004D273F" w:rsidP="004D273F">
      <w:pPr>
        <w:pStyle w:val="EndNoteBibliography"/>
        <w:spacing w:after="240"/>
        <w:ind w:left="720" w:hanging="720"/>
        <w:rPr>
          <w:noProof/>
        </w:rPr>
      </w:pPr>
      <w:r w:rsidRPr="004D273F">
        <w:rPr>
          <w:noProof/>
        </w:rPr>
        <w:t>Nicholls DG, Robertson CJR, Naef-Daenzer B (2005) Evaluating distribution modelling using kernel functions for northern royal albatrosses (</w:t>
      </w:r>
      <w:r w:rsidRPr="004D273F">
        <w:rPr>
          <w:i/>
          <w:noProof/>
        </w:rPr>
        <w:t>Diomedea sanfordi</w:t>
      </w:r>
      <w:r w:rsidRPr="004D273F">
        <w:rPr>
          <w:noProof/>
        </w:rPr>
        <w:t>) at sea off South America. Notornis 52:223-235</w:t>
      </w:r>
    </w:p>
    <w:p w14:paraId="43B10D31" w14:textId="77777777" w:rsidR="004D273F" w:rsidRPr="004D273F" w:rsidRDefault="004D273F" w:rsidP="004D273F">
      <w:pPr>
        <w:pStyle w:val="EndNoteBibliography"/>
        <w:spacing w:after="240"/>
        <w:ind w:left="720" w:hanging="720"/>
        <w:rPr>
          <w:noProof/>
        </w:rPr>
      </w:pPr>
      <w:r w:rsidRPr="004D273F">
        <w:rPr>
          <w:noProof/>
        </w:rPr>
        <w:t>Orsi AH, Whitworth IT, Nowlin WD (1995) On the meridional extent and fronts of the Antarctic Circumpolar Current. Deep-Sea Research Part I 42:641-673</w:t>
      </w:r>
    </w:p>
    <w:p w14:paraId="02350D10" w14:textId="77777777" w:rsidR="004D273F" w:rsidRPr="004D273F" w:rsidRDefault="004D273F" w:rsidP="004D273F">
      <w:pPr>
        <w:pStyle w:val="EndNoteBibliography"/>
        <w:spacing w:after="240"/>
        <w:ind w:left="720" w:hanging="720"/>
        <w:rPr>
          <w:noProof/>
        </w:rPr>
      </w:pPr>
      <w:r w:rsidRPr="004D273F">
        <w:rPr>
          <w:noProof/>
        </w:rPr>
        <w:t>Pakhomov EA, McQuaid CD (1996) Distribution of surface zooplankton and seabirds across the Southern Ocean. Polar Biology 16:271-286</w:t>
      </w:r>
    </w:p>
    <w:p w14:paraId="6D2434A2" w14:textId="77777777" w:rsidR="004D273F" w:rsidRPr="004D273F" w:rsidRDefault="004D273F" w:rsidP="004D273F">
      <w:pPr>
        <w:pStyle w:val="EndNoteBibliography"/>
        <w:spacing w:after="240"/>
        <w:ind w:left="720" w:hanging="720"/>
        <w:rPr>
          <w:noProof/>
        </w:rPr>
      </w:pPr>
      <w:r w:rsidRPr="004D273F">
        <w:rPr>
          <w:noProof/>
        </w:rPr>
        <w:t>Pascoe P, Lea MA, Mattlin RH, McMahon CR, Harcourt R, Thompson D, Torres L, Vinette-Herrin K, Hindell MA (2016) Assessing the utility of two- and three-dimensional behavioural metrics in habitat usage models. Marine Ecology Progress Series 562:181-192</w:t>
      </w:r>
    </w:p>
    <w:p w14:paraId="227CFEEE" w14:textId="77777777" w:rsidR="004D273F" w:rsidRPr="004D273F" w:rsidRDefault="004D273F" w:rsidP="004D273F">
      <w:pPr>
        <w:pStyle w:val="EndNoteBibliography"/>
        <w:spacing w:after="240"/>
        <w:ind w:left="720" w:hanging="720"/>
        <w:rPr>
          <w:noProof/>
        </w:rPr>
      </w:pPr>
      <w:r w:rsidRPr="004D273F">
        <w:rPr>
          <w:noProof/>
        </w:rPr>
        <w:t>Pennycuick CJ (1982) The Flight of Petrels and Albatrosses (</w:t>
      </w:r>
      <w:r w:rsidRPr="004D273F">
        <w:rPr>
          <w:i/>
          <w:noProof/>
        </w:rPr>
        <w:t>Procellariiformes</w:t>
      </w:r>
      <w:r w:rsidRPr="004D273F">
        <w:rPr>
          <w:noProof/>
        </w:rPr>
        <w:t>), Observed in South Georgia and its Vicinity. Philosophical Transactions of the Royal Society B: Biological Sciences 300:75-106</w:t>
      </w:r>
    </w:p>
    <w:p w14:paraId="0B9B0D6D" w14:textId="77777777" w:rsidR="004D273F" w:rsidRPr="004D273F" w:rsidRDefault="004D273F" w:rsidP="004D273F">
      <w:pPr>
        <w:pStyle w:val="EndNoteBibliography"/>
        <w:spacing w:after="240"/>
        <w:ind w:left="720" w:hanging="720"/>
        <w:rPr>
          <w:noProof/>
        </w:rPr>
      </w:pPr>
      <w:r w:rsidRPr="004D273F">
        <w:rPr>
          <w:noProof/>
        </w:rPr>
        <w:t>Pennycuick CJ (1983) Thermal Soaring Compared in Three Dissimilar Tropical Bird Species. Journal of Experimental Biology 102:307</w:t>
      </w:r>
    </w:p>
    <w:p w14:paraId="0CD21E5F" w14:textId="77777777" w:rsidR="004D273F" w:rsidRPr="004D273F" w:rsidRDefault="004D273F" w:rsidP="004D273F">
      <w:pPr>
        <w:pStyle w:val="EndNoteBibliography"/>
        <w:spacing w:after="240"/>
        <w:ind w:left="720" w:hanging="720"/>
        <w:rPr>
          <w:noProof/>
        </w:rPr>
      </w:pPr>
      <w:r w:rsidRPr="004D273F">
        <w:rPr>
          <w:noProof/>
        </w:rPr>
        <w:t>Pennycuick CJ (2008) Chapter 13 Allometry.  Theoretical Ecology Series, Book 5. Academic Press</w:t>
      </w:r>
    </w:p>
    <w:p w14:paraId="15CEC6ED" w14:textId="77777777" w:rsidR="004D273F" w:rsidRPr="004D273F" w:rsidRDefault="004D273F" w:rsidP="004D273F">
      <w:pPr>
        <w:pStyle w:val="EndNoteBibliography"/>
        <w:spacing w:after="240"/>
        <w:ind w:left="720" w:hanging="720"/>
        <w:rPr>
          <w:noProof/>
        </w:rPr>
      </w:pPr>
      <w:r w:rsidRPr="004D273F">
        <w:rPr>
          <w:noProof/>
        </w:rPr>
        <w:t>Phillips RA, Green JA, Phalan B, Croxall JP, Butler PJ (2003) Chick metabolic rate and growth in three species of albatross: A comparative study. Comparative Biochemistry and Physiology - A Molecular and Integrative Physiology 135:185-193</w:t>
      </w:r>
    </w:p>
    <w:p w14:paraId="550A6246" w14:textId="77777777" w:rsidR="004D273F" w:rsidRPr="004D273F" w:rsidRDefault="004D273F" w:rsidP="004D273F">
      <w:pPr>
        <w:pStyle w:val="EndNoteBibliography"/>
        <w:spacing w:after="240"/>
        <w:ind w:left="720" w:hanging="720"/>
        <w:rPr>
          <w:noProof/>
        </w:rPr>
      </w:pPr>
      <w:r w:rsidRPr="004D273F">
        <w:rPr>
          <w:noProof/>
        </w:rPr>
        <w:t>Phillips RA, Silk JRD, Croxall JP (2005a) Foraging and provisioning strategies of the light-mantled sooty albatross at South Georgia: Competition and co-existence with sympatric pelagic predators. Marine Ecology Progress Series 285:259-270</w:t>
      </w:r>
    </w:p>
    <w:p w14:paraId="65A19DEC" w14:textId="77777777" w:rsidR="004D273F" w:rsidRPr="004D273F" w:rsidRDefault="004D273F" w:rsidP="004D273F">
      <w:pPr>
        <w:pStyle w:val="EndNoteBibliography"/>
        <w:spacing w:after="240"/>
        <w:ind w:left="720" w:hanging="720"/>
        <w:rPr>
          <w:noProof/>
        </w:rPr>
      </w:pPr>
      <w:r w:rsidRPr="004D273F">
        <w:rPr>
          <w:noProof/>
        </w:rPr>
        <w:t>Phillips RA, Silk JRD, Croxall JP, Afanasyev V (2006) Year-round distribution of white-chinned petrels from South Georgia: Relationships with oceanography and fisheries. Biological Conservation 129:336-347</w:t>
      </w:r>
    </w:p>
    <w:p w14:paraId="3EAC5086" w14:textId="77777777" w:rsidR="004D273F" w:rsidRPr="004D273F" w:rsidRDefault="004D273F" w:rsidP="004D273F">
      <w:pPr>
        <w:pStyle w:val="EndNoteBibliography"/>
        <w:spacing w:after="240"/>
        <w:ind w:left="720" w:hanging="720"/>
        <w:rPr>
          <w:noProof/>
        </w:rPr>
      </w:pPr>
      <w:r w:rsidRPr="004D273F">
        <w:rPr>
          <w:noProof/>
        </w:rPr>
        <w:t>Phillips RA, Silk JRD, Croxall JP, Afanasyev V, Bennett VJ (2005b) Summer distribution and migration of nonbreeding albatrosses: Individual consistencies and implications for conservation. Ecology 86:2386-2396</w:t>
      </w:r>
    </w:p>
    <w:p w14:paraId="4718CD6B" w14:textId="77777777" w:rsidR="004D273F" w:rsidRPr="004D273F" w:rsidRDefault="004D273F" w:rsidP="004D273F">
      <w:pPr>
        <w:pStyle w:val="EndNoteBibliography"/>
        <w:spacing w:after="240"/>
        <w:ind w:left="720" w:hanging="720"/>
        <w:rPr>
          <w:noProof/>
        </w:rPr>
      </w:pPr>
      <w:r w:rsidRPr="004D273F">
        <w:rPr>
          <w:noProof/>
        </w:rPr>
        <w:t xml:space="preserve">Phillips RA, Silk JRD, Phalan B, Catry P, Croxall JP (2004) Seasonal sexual segregation in two </w:t>
      </w:r>
      <w:r w:rsidRPr="004D273F">
        <w:rPr>
          <w:i/>
          <w:noProof/>
        </w:rPr>
        <w:t>Thalassarche</w:t>
      </w:r>
      <w:r w:rsidRPr="004D273F">
        <w:rPr>
          <w:noProof/>
        </w:rPr>
        <w:t xml:space="preserve"> albatross species: Competitive exclusion, reproductive role specialization or foraging niche divergence? Proceedings of the Royal Society B: Biological Sciences 271:1283-1291</w:t>
      </w:r>
    </w:p>
    <w:p w14:paraId="467F4B35" w14:textId="77777777" w:rsidR="004D273F" w:rsidRPr="004D273F" w:rsidRDefault="004D273F" w:rsidP="004D273F">
      <w:pPr>
        <w:pStyle w:val="EndNoteBibliography"/>
        <w:spacing w:after="240"/>
        <w:ind w:left="720" w:hanging="720"/>
        <w:rPr>
          <w:noProof/>
        </w:rPr>
      </w:pPr>
      <w:r w:rsidRPr="004D273F">
        <w:rPr>
          <w:noProof/>
        </w:rPr>
        <w:t>Raymond B, Lea M-A, Patterson T, Andrews-Goff V, Sharples R, Charrassin J-B, Cottin M, Emmerson L, Gales N, Gales R, Goldsworthy SD, Harcourt R, Kato A, Kirkwood R, Lawton K, Ropert-Coudert Y, Southwell C, van den Hoff J, Wienecke B, Woehler EJ, Wotherspoon S, Hindell MA (2015) Important marine habitat off east Antarctica revealed by two decades of multi-species predator tracking. Ecography 38:121-129</w:t>
      </w:r>
    </w:p>
    <w:p w14:paraId="205254AE" w14:textId="77777777" w:rsidR="004D273F" w:rsidRPr="004D273F" w:rsidRDefault="004D273F" w:rsidP="004D273F">
      <w:pPr>
        <w:pStyle w:val="EndNoteBibliography"/>
        <w:spacing w:after="240"/>
        <w:ind w:left="720" w:hanging="720"/>
        <w:rPr>
          <w:noProof/>
        </w:rPr>
      </w:pPr>
      <w:r w:rsidRPr="004D273F">
        <w:rPr>
          <w:noProof/>
        </w:rPr>
        <w:t xml:space="preserve">Rayner MJ, Hauber ME, Clout MN, Seldon DS, Van Dijken S, Bury S, Phillips RA (2008) Foraging ecology of the Cook's petrel </w:t>
      </w:r>
      <w:r w:rsidRPr="004D273F">
        <w:rPr>
          <w:i/>
          <w:noProof/>
        </w:rPr>
        <w:t xml:space="preserve">Pterodroma cookii </w:t>
      </w:r>
      <w:r w:rsidRPr="004D273F">
        <w:rPr>
          <w:noProof/>
        </w:rPr>
        <w:t>during the austral breeding season: A comparison of its two populations. Marine Ecology Progress Series 370:271-284</w:t>
      </w:r>
    </w:p>
    <w:p w14:paraId="398D0ADF" w14:textId="77777777" w:rsidR="004D273F" w:rsidRPr="004D273F" w:rsidRDefault="004D273F" w:rsidP="004D273F">
      <w:pPr>
        <w:pStyle w:val="EndNoteBibliography"/>
        <w:spacing w:after="240"/>
        <w:ind w:left="720" w:hanging="720"/>
        <w:rPr>
          <w:noProof/>
        </w:rPr>
      </w:pPr>
      <w:r w:rsidRPr="004D273F">
        <w:rPr>
          <w:noProof/>
        </w:rPr>
        <w:t>Rayner MJ, Taylor GA, Gummer HD, Phillips RA, Sagar PM, Shaffer SA, Thompson DR (2012) The breeding cycle, year-round distribution and activity patterns of the endangered Chatham Petrel (</w:t>
      </w:r>
      <w:r w:rsidRPr="004D273F">
        <w:rPr>
          <w:i/>
          <w:noProof/>
        </w:rPr>
        <w:t>Pterodroma axillaris</w:t>
      </w:r>
      <w:r w:rsidRPr="004D273F">
        <w:rPr>
          <w:noProof/>
        </w:rPr>
        <w:t>). Emu 112:107-116</w:t>
      </w:r>
    </w:p>
    <w:p w14:paraId="1ECB8F86" w14:textId="77777777" w:rsidR="004D273F" w:rsidRPr="004D273F" w:rsidRDefault="004D273F" w:rsidP="004D273F">
      <w:pPr>
        <w:pStyle w:val="EndNoteBibliography"/>
        <w:spacing w:after="240"/>
        <w:ind w:left="720" w:hanging="720"/>
        <w:rPr>
          <w:noProof/>
        </w:rPr>
      </w:pPr>
      <w:r w:rsidRPr="004D273F">
        <w:rPr>
          <w:noProof/>
        </w:rPr>
        <w:t>Rintoul SR, Sokolov S, Williams MJM, Peña Molino B, Rosenberg M, Bindoff NL (2014) Antarctic Circumpolar Current transport and barotropic transition at Macquarie Ridge. Geophysical Research Letters 41:7254-7261</w:t>
      </w:r>
    </w:p>
    <w:p w14:paraId="7BE7072C" w14:textId="77777777" w:rsidR="004D273F" w:rsidRPr="004D273F" w:rsidRDefault="004D273F" w:rsidP="004D273F">
      <w:pPr>
        <w:pStyle w:val="EndNoteBibliography"/>
        <w:spacing w:after="240"/>
        <w:ind w:left="720" w:hanging="720"/>
        <w:rPr>
          <w:noProof/>
        </w:rPr>
      </w:pPr>
      <w:r w:rsidRPr="004D273F">
        <w:rPr>
          <w:noProof/>
        </w:rPr>
        <w:t xml:space="preserve">Robinson SA, Goldsworthy SG, Hoff Jvd, Hindell MA (2002) The foraging ecology of two sympatric fur seal species, </w:t>
      </w:r>
      <w:r w:rsidRPr="004D273F">
        <w:rPr>
          <w:i/>
          <w:noProof/>
        </w:rPr>
        <w:t>Arctocephalus gazella</w:t>
      </w:r>
      <w:r w:rsidRPr="004D273F">
        <w:rPr>
          <w:noProof/>
        </w:rPr>
        <w:t xml:space="preserve"> and </w:t>
      </w:r>
      <w:r w:rsidRPr="004D273F">
        <w:rPr>
          <w:i/>
          <w:noProof/>
        </w:rPr>
        <w:t>Arctocephalus tropicalis</w:t>
      </w:r>
      <w:r w:rsidRPr="004D273F">
        <w:rPr>
          <w:noProof/>
        </w:rPr>
        <w:t>, at Macquarie Island during the austral summer. Marine and Freshwater Research 53:1071-1082</w:t>
      </w:r>
    </w:p>
    <w:p w14:paraId="17E6D35C" w14:textId="77777777" w:rsidR="004D273F" w:rsidRPr="004D273F" w:rsidRDefault="004D273F" w:rsidP="004D273F">
      <w:pPr>
        <w:pStyle w:val="EndNoteBibliography"/>
        <w:spacing w:after="240"/>
        <w:ind w:left="720" w:hanging="720"/>
        <w:rPr>
          <w:noProof/>
        </w:rPr>
      </w:pPr>
      <w:r w:rsidRPr="004D273F">
        <w:rPr>
          <w:noProof/>
        </w:rPr>
        <w:t>Sachs G (2005) Minimum shear wind strength required for dynamic soaring of albatrosses. Ibis 147:1-10</w:t>
      </w:r>
    </w:p>
    <w:p w14:paraId="00CB171B" w14:textId="77777777" w:rsidR="004D273F" w:rsidRPr="004D273F" w:rsidRDefault="004D273F" w:rsidP="004D273F">
      <w:pPr>
        <w:pStyle w:val="EndNoteBibliography"/>
        <w:spacing w:after="240"/>
        <w:ind w:left="720" w:hanging="720"/>
        <w:rPr>
          <w:noProof/>
        </w:rPr>
      </w:pPr>
      <w:r w:rsidRPr="004D273F">
        <w:rPr>
          <w:noProof/>
        </w:rPr>
        <w:t>Sagar PM, Weimerskirch H (1996) Satellite Tracking of Southern Buller's Albatrosses from the Snares, New Zealand. Condor 98:649-652</w:t>
      </w:r>
    </w:p>
    <w:p w14:paraId="5265BA50" w14:textId="77777777" w:rsidR="004D273F" w:rsidRPr="004D273F" w:rsidRDefault="004D273F" w:rsidP="004D273F">
      <w:pPr>
        <w:pStyle w:val="EndNoteBibliography"/>
        <w:spacing w:after="240"/>
        <w:ind w:left="720" w:hanging="720"/>
        <w:rPr>
          <w:noProof/>
        </w:rPr>
      </w:pPr>
      <w:r w:rsidRPr="004D273F">
        <w:rPr>
          <w:noProof/>
        </w:rPr>
        <w:t>Sallée JB, Speer K, Rintoul SR (2011) Mean-flow and topographic control on surface eddy-mixing in the Southern Ocean. Journal of Marine Research 69:753-777</w:t>
      </w:r>
    </w:p>
    <w:p w14:paraId="25938E03" w14:textId="77777777" w:rsidR="004D273F" w:rsidRPr="004D273F" w:rsidRDefault="004D273F" w:rsidP="004D273F">
      <w:pPr>
        <w:pStyle w:val="EndNoteBibliography"/>
        <w:spacing w:after="240"/>
        <w:ind w:left="720" w:hanging="720"/>
        <w:rPr>
          <w:noProof/>
        </w:rPr>
      </w:pPr>
      <w:r w:rsidRPr="004D273F">
        <w:rPr>
          <w:noProof/>
        </w:rPr>
        <w:t>Sarmiento JL, Slater R, Barber R, Bopp L, Doney SC, Hirst AC, Kleypas J, Matear R, Mikolajewicz U, Monfray P, Soldatov V, Spall SA, Stouffer R (2004) Response of ocean ecosystems to climate warming. Global Biogeochemical Cycles 18:1-23</w:t>
      </w:r>
    </w:p>
    <w:p w14:paraId="0BDDB227" w14:textId="77777777" w:rsidR="004D273F" w:rsidRPr="004D273F" w:rsidRDefault="004D273F" w:rsidP="004D273F">
      <w:pPr>
        <w:pStyle w:val="EndNoteBibliography"/>
        <w:spacing w:after="240"/>
        <w:ind w:left="720" w:hanging="720"/>
        <w:rPr>
          <w:noProof/>
        </w:rPr>
      </w:pPr>
      <w:r w:rsidRPr="004D273F">
        <w:rPr>
          <w:noProof/>
        </w:rPr>
        <w:t>Scales KL, Miller PI, Embling CB, Ingram SN, Pirotta E, Votier SC (2014) Mesoscale fronts as foraging habitats: Composite front mapping reveals oceanographic drivers of habitat use for a pelagic seabird. Journal of the Royal Society Interface 11:1-9</w:t>
      </w:r>
    </w:p>
    <w:p w14:paraId="0CB2CB80" w14:textId="77777777" w:rsidR="004D273F" w:rsidRPr="004D273F" w:rsidRDefault="004D273F" w:rsidP="004D273F">
      <w:pPr>
        <w:pStyle w:val="EndNoteBibliography"/>
        <w:spacing w:after="240"/>
        <w:ind w:left="720" w:hanging="720"/>
        <w:rPr>
          <w:noProof/>
        </w:rPr>
      </w:pPr>
      <w:r w:rsidRPr="004D273F">
        <w:rPr>
          <w:noProof/>
        </w:rPr>
        <w:t>Scales KL, Miller PI, Ingram SN, Hazen EL, Bograd SJ, Phillips RA (2015) Identifying predictable foraging habitats for a wide-ranging marine predator using ensemble ecological niche models. Diversity and Distributions 22:212-224</w:t>
      </w:r>
    </w:p>
    <w:p w14:paraId="1E002D69" w14:textId="77777777" w:rsidR="004D273F" w:rsidRPr="004D273F" w:rsidRDefault="004D273F" w:rsidP="004D273F">
      <w:pPr>
        <w:pStyle w:val="EndNoteBibliography"/>
        <w:spacing w:after="240"/>
        <w:ind w:left="720" w:hanging="720"/>
        <w:rPr>
          <w:noProof/>
        </w:rPr>
      </w:pPr>
      <w:r w:rsidRPr="004D273F">
        <w:rPr>
          <w:noProof/>
        </w:rPr>
        <w:t xml:space="preserve">Shaffer SA, Weimerskirch H, Costa DP (2001) Functional significance of sexual dimorphism in Wandering Albatrosses, </w:t>
      </w:r>
      <w:r w:rsidRPr="004D273F">
        <w:rPr>
          <w:i/>
          <w:noProof/>
        </w:rPr>
        <w:t>Diomedea exulans</w:t>
      </w:r>
      <w:r w:rsidRPr="004D273F">
        <w:rPr>
          <w:noProof/>
        </w:rPr>
        <w:t>. Functional Ecology 15:203-210</w:t>
      </w:r>
    </w:p>
    <w:p w14:paraId="524158C7" w14:textId="77777777" w:rsidR="004D273F" w:rsidRPr="004D273F" w:rsidRDefault="004D273F" w:rsidP="004D273F">
      <w:pPr>
        <w:pStyle w:val="EndNoteBibliography"/>
        <w:spacing w:after="240"/>
        <w:ind w:left="720" w:hanging="720"/>
        <w:rPr>
          <w:noProof/>
        </w:rPr>
      </w:pPr>
      <w:r w:rsidRPr="004D273F">
        <w:rPr>
          <w:noProof/>
        </w:rPr>
        <w:t>Shuckburgh E, Jones H, Marshall J, Hill C (2009) Understanding the Regional Variability of Eddy Diffusivity in the Pacific Sector of the Southern Ocean. Journal of Physical Oceanography 39:2011-2023</w:t>
      </w:r>
    </w:p>
    <w:p w14:paraId="25F646BA" w14:textId="77777777" w:rsidR="004D273F" w:rsidRPr="004D273F" w:rsidRDefault="004D273F" w:rsidP="004D273F">
      <w:pPr>
        <w:pStyle w:val="EndNoteBibliography"/>
        <w:spacing w:after="240"/>
        <w:ind w:left="720" w:hanging="720"/>
        <w:rPr>
          <w:noProof/>
        </w:rPr>
      </w:pPr>
      <w:r w:rsidRPr="004D273F">
        <w:rPr>
          <w:noProof/>
        </w:rPr>
        <w:t>Sokolov S, Rintoul SR (2007) On the relationship between fronts of the Antarctic Circumpolar Current and surface chlorophyll concentrations in the Southern Ocean. Journal of Geophysical Research: Oceans 112:1-17</w:t>
      </w:r>
    </w:p>
    <w:p w14:paraId="2DA6AC20" w14:textId="77777777" w:rsidR="004D273F" w:rsidRPr="004D273F" w:rsidRDefault="004D273F" w:rsidP="004D273F">
      <w:pPr>
        <w:pStyle w:val="EndNoteBibliography"/>
        <w:spacing w:after="240"/>
        <w:ind w:left="720" w:hanging="720"/>
        <w:rPr>
          <w:noProof/>
        </w:rPr>
      </w:pPr>
      <w:r w:rsidRPr="004D273F">
        <w:rPr>
          <w:noProof/>
        </w:rPr>
        <w:t>Sokolov S, Rintoul SR (2009) Circumpolar structure and distribution of the antarctic circumpolar current fronts: 2. Variability and relationship to sea surface height. Journal of Geophysical Research: Oceans 114:1-15</w:t>
      </w:r>
    </w:p>
    <w:p w14:paraId="45C51C16" w14:textId="77777777" w:rsidR="004D273F" w:rsidRPr="004D273F" w:rsidRDefault="004D273F" w:rsidP="004D273F">
      <w:pPr>
        <w:pStyle w:val="EndNoteBibliography"/>
        <w:spacing w:after="240"/>
        <w:ind w:left="720" w:hanging="720"/>
        <w:rPr>
          <w:noProof/>
        </w:rPr>
      </w:pPr>
      <w:r w:rsidRPr="004D273F">
        <w:rPr>
          <w:noProof/>
        </w:rPr>
        <w:t>Spear LB, Ainley DG, Webb SW (2003) Distribution, abundance and behaviour of Buller's, Chatham Island and Salvin's Albatrosses off Chile and Peru. Ibis 145:253-269</w:t>
      </w:r>
    </w:p>
    <w:p w14:paraId="0E1599BE" w14:textId="77777777" w:rsidR="004D273F" w:rsidRPr="004D273F" w:rsidRDefault="004D273F" w:rsidP="004D273F">
      <w:pPr>
        <w:pStyle w:val="EndNoteBibliography"/>
        <w:spacing w:after="240"/>
        <w:ind w:left="720" w:hanging="720"/>
        <w:rPr>
          <w:noProof/>
        </w:rPr>
      </w:pPr>
      <w:r w:rsidRPr="004D273F">
        <w:rPr>
          <w:noProof/>
        </w:rPr>
        <w:t xml:space="preserve">Stahl JC, Sagar PM (2000a) Foraging strategies and migration of southern Buller's albatrosses </w:t>
      </w:r>
      <w:r w:rsidRPr="004D273F">
        <w:rPr>
          <w:i/>
          <w:noProof/>
        </w:rPr>
        <w:t>Diomedea b. bulleri</w:t>
      </w:r>
      <w:r w:rsidRPr="004D273F">
        <w:rPr>
          <w:noProof/>
        </w:rPr>
        <w:t xml:space="preserve"> breeding on the Solander Is, New Zealand. Journal of the Royal Society of New Zealand 30:319-334</w:t>
      </w:r>
    </w:p>
    <w:p w14:paraId="65D79787" w14:textId="77777777" w:rsidR="004D273F" w:rsidRPr="004D273F" w:rsidRDefault="004D273F" w:rsidP="004D273F">
      <w:pPr>
        <w:pStyle w:val="EndNoteBibliography"/>
        <w:spacing w:after="240"/>
        <w:ind w:left="720" w:hanging="720"/>
        <w:rPr>
          <w:noProof/>
        </w:rPr>
      </w:pPr>
      <w:r w:rsidRPr="004D273F">
        <w:rPr>
          <w:noProof/>
        </w:rPr>
        <w:t xml:space="preserve">Stahl JC, Sagar PM (2000b) Foraging strategies of southern Buller's albatrosses </w:t>
      </w:r>
      <w:r w:rsidRPr="004D273F">
        <w:rPr>
          <w:i/>
          <w:noProof/>
        </w:rPr>
        <w:t>Diomedea b. bulleri</w:t>
      </w:r>
      <w:r w:rsidRPr="004D273F">
        <w:rPr>
          <w:noProof/>
        </w:rPr>
        <w:t xml:space="preserve"> breeding on The Snares, New Zealand. Journal of the Royal Society of New Zealand 30:299-318</w:t>
      </w:r>
    </w:p>
    <w:p w14:paraId="24DA2B80" w14:textId="77777777" w:rsidR="004D273F" w:rsidRPr="004D273F" w:rsidRDefault="004D273F" w:rsidP="004D273F">
      <w:pPr>
        <w:pStyle w:val="EndNoteBibliography"/>
        <w:spacing w:after="240"/>
        <w:ind w:left="720" w:hanging="720"/>
        <w:rPr>
          <w:noProof/>
        </w:rPr>
      </w:pPr>
      <w:r w:rsidRPr="004D273F">
        <w:rPr>
          <w:noProof/>
        </w:rPr>
        <w:t>Sullivan CW, Arrigo KR, McClain CR, Comiso JC, Firestone J (1993) Distributions of phytoplankton blooms in the Southern Ocean. Science 262:1832-1837</w:t>
      </w:r>
    </w:p>
    <w:p w14:paraId="48E1355A" w14:textId="77777777" w:rsidR="004D273F" w:rsidRPr="004D273F" w:rsidRDefault="004D273F" w:rsidP="004D273F">
      <w:pPr>
        <w:pStyle w:val="EndNoteBibliography"/>
        <w:spacing w:after="240"/>
        <w:ind w:left="720" w:hanging="720"/>
        <w:rPr>
          <w:noProof/>
        </w:rPr>
      </w:pPr>
      <w:r w:rsidRPr="004D273F">
        <w:rPr>
          <w:noProof/>
        </w:rPr>
        <w:t>Sumner MD, Wotherspoon SJ, Hindell MA (2009) Bayesian estimation of animal movement from archival and satellite tags. PLoS ONE 4:1-13</w:t>
      </w:r>
    </w:p>
    <w:p w14:paraId="2A11B36A" w14:textId="77777777" w:rsidR="004D273F" w:rsidRPr="004D273F" w:rsidRDefault="004D273F" w:rsidP="004D273F">
      <w:pPr>
        <w:pStyle w:val="EndNoteBibliography"/>
        <w:spacing w:after="240"/>
        <w:ind w:left="720" w:hanging="720"/>
        <w:rPr>
          <w:noProof/>
        </w:rPr>
      </w:pPr>
      <w:r w:rsidRPr="004D273F">
        <w:rPr>
          <w:noProof/>
        </w:rPr>
        <w:t>Suryan RM, Anderson DJ, Shaffer SA, Roby DD, Tremblay Y, Costa DP, Sievert PR, Sato F, Ozaki K, Balogh GR, Nakamura N (2008) Wind, waves, and wing loading: Morphological specialization may limit range expansion of endangered albatrosses. PLoS ONE 3:1-8</w:t>
      </w:r>
    </w:p>
    <w:p w14:paraId="4947DCF7" w14:textId="77777777" w:rsidR="004D273F" w:rsidRPr="004D273F" w:rsidRDefault="004D273F" w:rsidP="004D273F">
      <w:pPr>
        <w:pStyle w:val="EndNoteBibliography"/>
        <w:spacing w:after="240"/>
        <w:ind w:left="720" w:hanging="720"/>
        <w:rPr>
          <w:noProof/>
        </w:rPr>
      </w:pPr>
      <w:r w:rsidRPr="004D273F">
        <w:rPr>
          <w:noProof/>
        </w:rPr>
        <w:t>Tancell C, Sutherland WJ, Phillips RA (2016) Marine spatial planning for the conservation of albatrosses and large petrels breeding at South Georgia. Biological Conservation 198:165-176</w:t>
      </w:r>
    </w:p>
    <w:p w14:paraId="205B3B64" w14:textId="77777777" w:rsidR="004D273F" w:rsidRPr="004D273F" w:rsidRDefault="004D273F" w:rsidP="004D273F">
      <w:pPr>
        <w:pStyle w:val="EndNoteBibliography"/>
        <w:spacing w:after="240"/>
        <w:ind w:left="720" w:hanging="720"/>
        <w:rPr>
          <w:noProof/>
        </w:rPr>
      </w:pPr>
      <w:r w:rsidRPr="004D273F">
        <w:rPr>
          <w:noProof/>
        </w:rPr>
        <w:t>Terauds A (2002) Population biology and ecology of albatrosses on Macquarie Island: implications for conservation status. PhD Theses, University of Tasmania, Hobart</w:t>
      </w:r>
    </w:p>
    <w:p w14:paraId="5A0DD7DB" w14:textId="77777777" w:rsidR="004D273F" w:rsidRPr="004D273F" w:rsidRDefault="004D273F" w:rsidP="004D273F">
      <w:pPr>
        <w:pStyle w:val="EndNoteBibliography"/>
        <w:spacing w:after="240"/>
        <w:ind w:left="720" w:hanging="720"/>
        <w:rPr>
          <w:noProof/>
        </w:rPr>
      </w:pPr>
      <w:r w:rsidRPr="004D273F">
        <w:rPr>
          <w:noProof/>
        </w:rPr>
        <w:t xml:space="preserve">Terauds A, Gales R (2006) Provisioning strategies and growth patterns of light-mantled sooty albatrosses </w:t>
      </w:r>
      <w:r w:rsidRPr="004D273F">
        <w:rPr>
          <w:i/>
          <w:noProof/>
        </w:rPr>
        <w:t>Phoebetria palpebrata</w:t>
      </w:r>
      <w:r w:rsidRPr="004D273F">
        <w:rPr>
          <w:noProof/>
        </w:rPr>
        <w:t xml:space="preserve"> on Macquarie Island. Polar Biology 29:917-926</w:t>
      </w:r>
    </w:p>
    <w:p w14:paraId="471BB954" w14:textId="77777777" w:rsidR="004D273F" w:rsidRPr="004D273F" w:rsidRDefault="004D273F" w:rsidP="004D273F">
      <w:pPr>
        <w:pStyle w:val="EndNoteBibliography"/>
        <w:spacing w:after="240"/>
        <w:ind w:left="720" w:hanging="720"/>
        <w:rPr>
          <w:noProof/>
        </w:rPr>
      </w:pPr>
      <w:r w:rsidRPr="004D273F">
        <w:rPr>
          <w:noProof/>
        </w:rPr>
        <w:t>Terauds A, Gales R, Baker GB, Alderman R (2006) Foraging areas of black-browed and grey-headed albatrosses breeding on Macquarie Island in relation to marine protected areas. Aquatic Conservation: Marine and Freshwater Ecosystems 16:133-146</w:t>
      </w:r>
    </w:p>
    <w:p w14:paraId="57215D14" w14:textId="77777777" w:rsidR="004D273F" w:rsidRPr="004D273F" w:rsidRDefault="004D273F" w:rsidP="004D273F">
      <w:pPr>
        <w:pStyle w:val="EndNoteBibliography"/>
        <w:spacing w:after="240"/>
        <w:ind w:left="720" w:hanging="720"/>
        <w:rPr>
          <w:noProof/>
        </w:rPr>
      </w:pPr>
      <w:r w:rsidRPr="004D273F">
        <w:rPr>
          <w:noProof/>
        </w:rPr>
        <w:t>Thiers L, Delord K, Bost CA, Guinet C, Weimerskirch H (2016) Important marine sectors for the top predator community around Kerguelen Archipelago. Polar Biology:1-14</w:t>
      </w:r>
    </w:p>
    <w:p w14:paraId="3A47FBEF" w14:textId="77777777" w:rsidR="004D273F" w:rsidRPr="004D273F" w:rsidRDefault="004D273F" w:rsidP="004D273F">
      <w:pPr>
        <w:pStyle w:val="EndNoteBibliography"/>
        <w:spacing w:after="240"/>
        <w:ind w:left="720" w:hanging="720"/>
        <w:rPr>
          <w:noProof/>
        </w:rPr>
      </w:pPr>
      <w:r w:rsidRPr="004D273F">
        <w:rPr>
          <w:noProof/>
        </w:rPr>
        <w:t>Tilburg CE, Subrahmanyam B, O'Brien JJ (2002) Ocean color variability in the Tasman Sea. Geophysical Research Letters 29:4</w:t>
      </w:r>
    </w:p>
    <w:p w14:paraId="25BC66F2" w14:textId="77777777" w:rsidR="004D273F" w:rsidRPr="004D273F" w:rsidRDefault="004D273F" w:rsidP="004D273F">
      <w:pPr>
        <w:pStyle w:val="EndNoteBibliography"/>
        <w:spacing w:after="240"/>
        <w:ind w:left="720" w:hanging="720"/>
        <w:rPr>
          <w:noProof/>
        </w:rPr>
      </w:pPr>
      <w:r w:rsidRPr="004D273F">
        <w:rPr>
          <w:noProof/>
        </w:rPr>
        <w:t>Turner J, Barrand NE, Bracegirdle TJ, Convey P, Hodgson DA, Jarvis M, Jenkins A, Marshall G, Meredith MP, Roscoe H, Shanklin J, French J, Goosse H, Guglielmin M, Gutt J, Jacobs S, Kennicutt MC, Masson-Delmotte V, Mayewski P, Navarro F, Robinson S, Scambos T, Sparrow M, Summerhayes C, Speer K, Klepikov A (2014) Antarctic climate change and the environment: an update. Polar Record 50:237-259</w:t>
      </w:r>
    </w:p>
    <w:p w14:paraId="770289B5" w14:textId="77777777" w:rsidR="004D273F" w:rsidRPr="004D273F" w:rsidRDefault="004D273F" w:rsidP="004D273F">
      <w:pPr>
        <w:pStyle w:val="EndNoteBibliography"/>
        <w:spacing w:after="240"/>
        <w:ind w:left="720" w:hanging="720"/>
        <w:rPr>
          <w:noProof/>
        </w:rPr>
      </w:pPr>
      <w:r w:rsidRPr="004D273F">
        <w:rPr>
          <w:noProof/>
        </w:rPr>
        <w:t>Wakefield ED, Phillips RA, Belchier M (2012) Foraging black-browed albatrosses target waters overlaying moraine banks - A consequence of upward benthic-pelagic coupling? Antarctic Science 24:269-280</w:t>
      </w:r>
    </w:p>
    <w:p w14:paraId="74F7375F" w14:textId="77777777" w:rsidR="004D273F" w:rsidRPr="004D273F" w:rsidRDefault="004D273F" w:rsidP="004D273F">
      <w:pPr>
        <w:pStyle w:val="EndNoteBibliography"/>
        <w:spacing w:after="240"/>
        <w:ind w:left="720" w:hanging="720"/>
        <w:rPr>
          <w:noProof/>
        </w:rPr>
      </w:pPr>
      <w:r w:rsidRPr="004D273F">
        <w:rPr>
          <w:noProof/>
        </w:rPr>
        <w:t>Wakefield ED, Phillips RA, Jason M, Akira F, Hiroyoshi H, Marshall GJ, Trathan PN (2009) Wind field and sex constrain the flight speeds of central-place foraging albatrosses. Ecological Monographs 79:663-679</w:t>
      </w:r>
    </w:p>
    <w:p w14:paraId="19CF0B97" w14:textId="77777777" w:rsidR="004D273F" w:rsidRPr="004D273F" w:rsidRDefault="004D273F" w:rsidP="004D273F">
      <w:pPr>
        <w:pStyle w:val="EndNoteBibliography"/>
        <w:spacing w:after="240"/>
        <w:ind w:left="720" w:hanging="720"/>
        <w:rPr>
          <w:noProof/>
        </w:rPr>
      </w:pPr>
      <w:r w:rsidRPr="004D273F">
        <w:rPr>
          <w:noProof/>
        </w:rPr>
        <w:t>Wakefield ED, Phillips RA, Trathan PN, Arata J, Gales R, Huin N, Graham R, Waugh SM, Weimerskirch H, Matthiopoulos J (2011) Habitat preference, accessibility, and competition limit the global distribution of breeding Black-browed Albatrosses. Ecological Monographs 81:141-167</w:t>
      </w:r>
    </w:p>
    <w:p w14:paraId="5D8BF116" w14:textId="77777777" w:rsidR="004D273F" w:rsidRPr="004D273F" w:rsidRDefault="004D273F" w:rsidP="004D273F">
      <w:pPr>
        <w:pStyle w:val="EndNoteBibliography"/>
        <w:spacing w:after="240"/>
        <w:ind w:left="720" w:hanging="720"/>
        <w:rPr>
          <w:noProof/>
        </w:rPr>
      </w:pPr>
      <w:r w:rsidRPr="004D273F">
        <w:rPr>
          <w:noProof/>
        </w:rPr>
        <w:t>Waldron JL, Bennett SH, Welch SM, Dorcas ME, Lanham JD, Kalinowsky W (2006) Habitat specificity and home-range size as attributes of species vulnerability to extinction: A case study using sympatric rattlesnakes. Animal Conservation 9:414-420</w:t>
      </w:r>
    </w:p>
    <w:p w14:paraId="0D375D6D" w14:textId="77777777" w:rsidR="004D273F" w:rsidRPr="004D273F" w:rsidRDefault="004D273F" w:rsidP="004D273F">
      <w:pPr>
        <w:pStyle w:val="EndNoteBibliography"/>
        <w:spacing w:after="240"/>
        <w:ind w:left="720" w:hanging="720"/>
        <w:rPr>
          <w:noProof/>
        </w:rPr>
      </w:pPr>
      <w:r w:rsidRPr="004D273F">
        <w:rPr>
          <w:noProof/>
        </w:rPr>
        <w:t>Walker K, Elliott G (2006) At-sea distribution of Gibson's and Antipodean wandering albatrosses, and relationships with longline fisheries. Notornis 53:265-290</w:t>
      </w:r>
    </w:p>
    <w:p w14:paraId="4758CF3C" w14:textId="77777777" w:rsidR="004D273F" w:rsidRPr="004D273F" w:rsidRDefault="004D273F" w:rsidP="004D273F">
      <w:pPr>
        <w:pStyle w:val="EndNoteBibliography"/>
        <w:spacing w:after="240"/>
        <w:ind w:left="720" w:hanging="720"/>
        <w:rPr>
          <w:noProof/>
        </w:rPr>
      </w:pPr>
      <w:r w:rsidRPr="004D273F">
        <w:rPr>
          <w:noProof/>
        </w:rPr>
        <w:t>Warham J (1977) Wing loadings, wing shapes, and flight capabilities of procellariiformes. New Zealand Journal of Zoology 4:73-83</w:t>
      </w:r>
    </w:p>
    <w:p w14:paraId="3604C6F7" w14:textId="77777777" w:rsidR="004D273F" w:rsidRPr="004D273F" w:rsidRDefault="004D273F" w:rsidP="004D273F">
      <w:pPr>
        <w:pStyle w:val="EndNoteBibliography"/>
        <w:spacing w:after="240"/>
        <w:ind w:left="720" w:hanging="720"/>
        <w:rPr>
          <w:noProof/>
        </w:rPr>
      </w:pPr>
      <w:r w:rsidRPr="004D273F">
        <w:rPr>
          <w:noProof/>
        </w:rPr>
        <w:t>Warham J (1990) The petrels: their ecology and breeding systems. Academic Press, London, UK</w:t>
      </w:r>
    </w:p>
    <w:p w14:paraId="54800881" w14:textId="77777777" w:rsidR="004D273F" w:rsidRPr="004D273F" w:rsidRDefault="004D273F" w:rsidP="004D273F">
      <w:pPr>
        <w:pStyle w:val="EndNoteBibliography"/>
        <w:spacing w:after="240"/>
        <w:ind w:left="720" w:hanging="720"/>
        <w:rPr>
          <w:noProof/>
        </w:rPr>
      </w:pPr>
      <w:r w:rsidRPr="004D273F">
        <w:rPr>
          <w:noProof/>
        </w:rPr>
        <w:t>Waugh SM, Weimerskirch H, Cherel Y, Prince PA (2000) Contrasting strategies of provisioning and chick growth in two sympatrically breeding albatrosses at Campbell Island, New Zealand. Condor 102:804-813</w:t>
      </w:r>
    </w:p>
    <w:p w14:paraId="3CB3EA98" w14:textId="77777777" w:rsidR="004D273F" w:rsidRPr="004D273F" w:rsidRDefault="004D273F" w:rsidP="004D273F">
      <w:pPr>
        <w:pStyle w:val="EndNoteBibliography"/>
        <w:spacing w:after="240"/>
        <w:ind w:left="720" w:hanging="720"/>
        <w:rPr>
          <w:noProof/>
        </w:rPr>
      </w:pPr>
      <w:r w:rsidRPr="004D273F">
        <w:rPr>
          <w:noProof/>
        </w:rPr>
        <w:t>Waugh SM, Weimerskirch H, Cherel Y, Shankar U, Prince PA, Sagar PM (1999) Exploitation of the marine environment by two sympatric albatrosses in the Pacific Southern Ocean. Marine Ecology-Progress Series 177:243-254</w:t>
      </w:r>
    </w:p>
    <w:p w14:paraId="52FAC98F" w14:textId="77777777" w:rsidR="004D273F" w:rsidRPr="004D273F" w:rsidRDefault="004D273F" w:rsidP="004D273F">
      <w:pPr>
        <w:pStyle w:val="EndNoteBibliography"/>
        <w:spacing w:after="240"/>
        <w:ind w:left="720" w:hanging="720"/>
        <w:rPr>
          <w:noProof/>
        </w:rPr>
      </w:pPr>
      <w:r w:rsidRPr="004D273F">
        <w:rPr>
          <w:noProof/>
        </w:rPr>
        <w:t>Webb MH, Wotherspoon S, Stojanovic D, Heinsohn R, Cunningham R, Bell P, Terauds A (2014) Location matters: Using spatially explicit occupancy models to predict the distribution of the highly mobile, endangered swift parrot. Biological Conservation 176:99-108</w:t>
      </w:r>
    </w:p>
    <w:p w14:paraId="5047E0A2" w14:textId="77777777" w:rsidR="004D273F" w:rsidRPr="004D273F" w:rsidRDefault="004D273F" w:rsidP="004D273F">
      <w:pPr>
        <w:pStyle w:val="EndNoteBibliography"/>
        <w:spacing w:after="240"/>
        <w:ind w:left="720" w:hanging="720"/>
        <w:rPr>
          <w:noProof/>
        </w:rPr>
      </w:pPr>
      <w:r w:rsidRPr="004D273F">
        <w:rPr>
          <w:noProof/>
        </w:rPr>
        <w:t>Weimerskirch H, Cherel Y, Cuenot-Chaillet F, Ridoux V (1997a) Alternative foraging strategies and resource allocation by male and female Wandering Albatrosses. Ecology 78:2051-2063</w:t>
      </w:r>
    </w:p>
    <w:p w14:paraId="328959C2" w14:textId="77777777" w:rsidR="004D273F" w:rsidRPr="004D273F" w:rsidRDefault="004D273F" w:rsidP="004D273F">
      <w:pPr>
        <w:pStyle w:val="EndNoteBibliography"/>
        <w:spacing w:after="240"/>
        <w:ind w:left="720" w:hanging="720"/>
        <w:rPr>
          <w:noProof/>
        </w:rPr>
      </w:pPr>
      <w:r w:rsidRPr="004D273F">
        <w:rPr>
          <w:noProof/>
        </w:rPr>
        <w:t>Weimerskirch H, Delord K, Guitteaud A, Phillips RA, Pinet P (2015) Extreme variation in migration strategies between and within wandering albatross populations during their sabbatical year, and their fitness consequences. Scientific Reports 5:1-7</w:t>
      </w:r>
    </w:p>
    <w:p w14:paraId="103025F6" w14:textId="77777777" w:rsidR="004D273F" w:rsidRPr="004D273F" w:rsidRDefault="004D273F" w:rsidP="004D273F">
      <w:pPr>
        <w:pStyle w:val="EndNoteBibliography"/>
        <w:spacing w:after="240"/>
        <w:ind w:left="720" w:hanging="720"/>
        <w:rPr>
          <w:noProof/>
        </w:rPr>
      </w:pPr>
      <w:r w:rsidRPr="004D273F">
        <w:rPr>
          <w:noProof/>
        </w:rPr>
        <w:t>Weimerskirch H, Guionnet T (2002) Comparative activity pattern during foraging of four albatross species. Ibis 144:40-50</w:t>
      </w:r>
    </w:p>
    <w:p w14:paraId="33399251" w14:textId="77777777" w:rsidR="004D273F" w:rsidRPr="004D273F" w:rsidRDefault="004D273F" w:rsidP="004D273F">
      <w:pPr>
        <w:pStyle w:val="EndNoteBibliography"/>
        <w:spacing w:after="240"/>
        <w:ind w:left="720" w:hanging="720"/>
        <w:rPr>
          <w:noProof/>
        </w:rPr>
      </w:pPr>
      <w:r w:rsidRPr="004D273F">
        <w:rPr>
          <w:noProof/>
        </w:rPr>
        <w:t>Weimerskirch H, Jouventin P, Stahl JC (1986) Comparative ecology of the six albatross species breeding on the Crozet Islands. Ibis 128:195-213</w:t>
      </w:r>
    </w:p>
    <w:p w14:paraId="00AF1149" w14:textId="77777777" w:rsidR="004D273F" w:rsidRPr="004D273F" w:rsidRDefault="004D273F" w:rsidP="004D273F">
      <w:pPr>
        <w:pStyle w:val="EndNoteBibliography"/>
        <w:spacing w:after="240"/>
        <w:ind w:left="720" w:hanging="720"/>
        <w:rPr>
          <w:noProof/>
        </w:rPr>
      </w:pPr>
      <w:r w:rsidRPr="004D273F">
        <w:rPr>
          <w:noProof/>
        </w:rPr>
        <w:t>Weimerskirch H, Louzao M, De Grissac S, Delord K (2012) Changes in wind pattern alter albatross distribution and life-history traits. Science 335:211-214</w:t>
      </w:r>
    </w:p>
    <w:p w14:paraId="6DB1B029" w14:textId="77777777" w:rsidR="004D273F" w:rsidRPr="004D273F" w:rsidRDefault="004D273F" w:rsidP="004D273F">
      <w:pPr>
        <w:pStyle w:val="EndNoteBibliography"/>
        <w:spacing w:after="240"/>
        <w:ind w:left="720" w:hanging="720"/>
        <w:rPr>
          <w:noProof/>
        </w:rPr>
      </w:pPr>
      <w:r w:rsidRPr="004D273F">
        <w:rPr>
          <w:noProof/>
        </w:rPr>
        <w:t>Weimerskirch H, Robertson G (1994) Satellite tracking of light-mantled sooty albatrosses. Polar Biology 14:123-126</w:t>
      </w:r>
    </w:p>
    <w:p w14:paraId="7338B144" w14:textId="77777777" w:rsidR="004D273F" w:rsidRPr="004D273F" w:rsidRDefault="004D273F" w:rsidP="004D273F">
      <w:pPr>
        <w:pStyle w:val="EndNoteBibliography"/>
        <w:spacing w:after="240"/>
        <w:ind w:left="720" w:hanging="720"/>
        <w:rPr>
          <w:noProof/>
        </w:rPr>
      </w:pPr>
      <w:r w:rsidRPr="004D273F">
        <w:rPr>
          <w:noProof/>
        </w:rPr>
        <w:t>Weimerskirch H, Wilson RP, Lys P (1997b) Activity pattern of foraging in the wandering albatross: A marine predator with two modes of prey searching. Marine Ecology Progress Series 151:245-254</w:t>
      </w:r>
    </w:p>
    <w:p w14:paraId="070B4569" w14:textId="77777777" w:rsidR="004D273F" w:rsidRPr="004D273F" w:rsidRDefault="004D273F" w:rsidP="004D273F">
      <w:pPr>
        <w:pStyle w:val="EndNoteBibliography"/>
        <w:spacing w:after="240"/>
        <w:ind w:left="720" w:hanging="720"/>
        <w:rPr>
          <w:noProof/>
        </w:rPr>
      </w:pPr>
      <w:r w:rsidRPr="004D273F">
        <w:rPr>
          <w:noProof/>
        </w:rPr>
        <w:t>Wilson RP, Pütz K, Peters G, Culik B, Scolaro JA, Charrassin JB, Ropert-Coudert Y (1997) Long-term attachment of transmitting and recording devices to penguins and other seabirds. Wildlife Society Bulletin 25:101-105</w:t>
      </w:r>
    </w:p>
    <w:p w14:paraId="7F0584BA" w14:textId="77777777" w:rsidR="004D273F" w:rsidRPr="004D273F" w:rsidRDefault="004D273F" w:rsidP="004D273F">
      <w:pPr>
        <w:pStyle w:val="EndNoteBibliography"/>
        <w:spacing w:after="240"/>
        <w:ind w:left="720" w:hanging="720"/>
        <w:rPr>
          <w:noProof/>
        </w:rPr>
      </w:pPr>
      <w:r w:rsidRPr="004D273F">
        <w:rPr>
          <w:noProof/>
        </w:rPr>
        <w:t>Wunderle JM (1991) Age-specific foraging proficiency in birds. Current Ornithology 8:273-324</w:t>
      </w:r>
    </w:p>
    <w:p w14:paraId="4CE69214" w14:textId="77777777" w:rsidR="004D273F" w:rsidRPr="004D273F" w:rsidRDefault="004D273F" w:rsidP="004D273F">
      <w:pPr>
        <w:pStyle w:val="EndNoteBibliography"/>
        <w:spacing w:after="240"/>
        <w:ind w:left="720" w:hanging="720"/>
        <w:rPr>
          <w:noProof/>
        </w:rPr>
      </w:pPr>
      <w:r w:rsidRPr="004D273F">
        <w:rPr>
          <w:noProof/>
        </w:rPr>
        <w:t>Young IR (1999) Seasonal variability of the global ocean wind and wave climate. International Journal of Climatology 19:931-950</w:t>
      </w:r>
    </w:p>
    <w:p w14:paraId="1F552B6E" w14:textId="77777777" w:rsidR="004D273F" w:rsidRPr="004D273F" w:rsidRDefault="004D273F" w:rsidP="004D273F">
      <w:pPr>
        <w:pStyle w:val="EndNoteBibliography"/>
        <w:ind w:left="720" w:hanging="720"/>
        <w:rPr>
          <w:noProof/>
        </w:rPr>
      </w:pPr>
      <w:r w:rsidRPr="004D273F">
        <w:rPr>
          <w:noProof/>
        </w:rPr>
        <w:t>Zhang L, Liang B, Parsons S, Wei L, Zhang S (2007) Morphology, echolocation and foraging behaviour in two sympatric sibling species of bat (</w:t>
      </w:r>
      <w:r w:rsidRPr="004D273F">
        <w:rPr>
          <w:i/>
          <w:noProof/>
        </w:rPr>
        <w:t>Tylonycteris pachypus</w:t>
      </w:r>
      <w:r w:rsidRPr="004D273F">
        <w:rPr>
          <w:noProof/>
        </w:rPr>
        <w:t xml:space="preserve"> and </w:t>
      </w:r>
      <w:r w:rsidRPr="004D273F">
        <w:rPr>
          <w:i/>
          <w:noProof/>
        </w:rPr>
        <w:t>Tylonycteris robustula</w:t>
      </w:r>
      <w:r w:rsidRPr="004D273F">
        <w:rPr>
          <w:noProof/>
        </w:rPr>
        <w:t>) (</w:t>
      </w:r>
      <w:r w:rsidRPr="004D273F">
        <w:rPr>
          <w:i/>
          <w:noProof/>
        </w:rPr>
        <w:t>Chiroptera: Vespertilionidae</w:t>
      </w:r>
      <w:r w:rsidRPr="004D273F">
        <w:rPr>
          <w:noProof/>
        </w:rPr>
        <w:t>). J Zool 271:344-351</w:t>
      </w:r>
    </w:p>
    <w:p w14:paraId="37E06240" w14:textId="55CC7299" w:rsidR="00D957E5" w:rsidRPr="00D957E5" w:rsidRDefault="00BD30E9" w:rsidP="00C92D1B">
      <w:r>
        <w:fldChar w:fldCharType="end"/>
      </w:r>
      <w:r w:rsidR="001D2FB3" w:rsidRPr="00D957E5">
        <w:br w:type="page"/>
      </w:r>
    </w:p>
    <w:p w14:paraId="36260FE3" w14:textId="77777777" w:rsidR="00D957E5" w:rsidRPr="00B048ED" w:rsidRDefault="001D2FB3" w:rsidP="00C92D1B">
      <w:pPr>
        <w:pStyle w:val="Heading3"/>
        <w:rPr>
          <w:sz w:val="24"/>
        </w:rPr>
      </w:pPr>
      <w:r w:rsidRPr="00D957E5">
        <w:t>Figures</w:t>
      </w:r>
    </w:p>
    <w:p w14:paraId="289E781A" w14:textId="77777777" w:rsidR="004C5CA5" w:rsidRDefault="004C5CA5" w:rsidP="00907F0E"/>
    <w:p w14:paraId="627254F6" w14:textId="77777777" w:rsidR="009D6031" w:rsidRPr="00D957E5" w:rsidRDefault="009D6031" w:rsidP="00907F0E">
      <w:r>
        <w:rPr>
          <w:noProof/>
          <w:lang w:val="en-GB" w:eastAsia="en-GB"/>
        </w:rPr>
        <w:drawing>
          <wp:inline distT="0" distB="0" distL="0" distR="0" wp14:anchorId="18F1DBDC" wp14:editId="118C457D">
            <wp:extent cx="5270500" cy="1219200"/>
            <wp:effectExtent l="0" t="0" r="12700" b="0"/>
            <wp:docPr id="2" name="Picture 2" descr="Macintosh HD:Users:jaimiec:Documents:PhD:Draft publications:Tracking_Paper:Figures:Figure2_deployment_schedule_fin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imiec:Documents:PhD:Draft publications:Tracking_Paper:Figures:Figure2_deployment_schedule_final.tif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270500" cy="1219200"/>
                    </a:xfrm>
                    <a:prstGeom prst="rect">
                      <a:avLst/>
                    </a:prstGeom>
                    <a:noFill/>
                    <a:ln>
                      <a:noFill/>
                    </a:ln>
                  </pic:spPr>
                </pic:pic>
              </a:graphicData>
            </a:graphic>
          </wp:inline>
        </w:drawing>
      </w:r>
    </w:p>
    <w:p w14:paraId="4ABDC729" w14:textId="3765C621" w:rsidR="0044722C" w:rsidRPr="00A35DA7" w:rsidRDefault="001D2FB3" w:rsidP="00A35DA7">
      <w:r w:rsidRPr="006D2F95">
        <w:t xml:space="preserve">Fig. </w:t>
      </w:r>
      <w:r w:rsidR="007E24CB">
        <w:rPr>
          <w:rFonts w:cs="Times New Roman"/>
        </w:rPr>
        <w:t>1</w:t>
      </w:r>
      <w:r w:rsidRPr="00D957E5">
        <w:rPr>
          <w:rFonts w:cs="Times New Roman"/>
        </w:rPr>
        <w:t xml:space="preserve"> </w:t>
      </w:r>
      <w:r w:rsidR="00530E0C" w:rsidRPr="00530E0C">
        <w:rPr>
          <w:rFonts w:cs="Times New Roman"/>
        </w:rPr>
        <w:t>Timeline of Platform Terminal Transmitters (PTT) and Global Location Sensing (</w:t>
      </w:r>
      <w:r w:rsidR="004D54A5" w:rsidRPr="00A35DA7">
        <w:t>GLS</w:t>
      </w:r>
      <w:r w:rsidR="00530E0C" w:rsidRPr="00530E0C">
        <w:rPr>
          <w:rFonts w:cs="Times New Roman"/>
        </w:rPr>
        <w:t>) tag</w:t>
      </w:r>
      <w:r w:rsidR="004D54A5" w:rsidRPr="00A35DA7">
        <w:t xml:space="preserve"> deployments on </w:t>
      </w:r>
      <w:r w:rsidR="0044722C" w:rsidRPr="00A35DA7">
        <w:t>black-browed (</w:t>
      </w:r>
      <w:r w:rsidR="00AB5684" w:rsidRPr="00A35DA7">
        <w:t>BBA</w:t>
      </w:r>
      <w:r w:rsidR="0044722C" w:rsidRPr="00A35DA7">
        <w:t xml:space="preserve">, n = </w:t>
      </w:r>
      <w:r w:rsidR="00530E0C" w:rsidRPr="00530E0C">
        <w:rPr>
          <w:rFonts w:cs="Times New Roman"/>
        </w:rPr>
        <w:t>10</w:t>
      </w:r>
      <w:r w:rsidR="0044722C" w:rsidRPr="00A35DA7">
        <w:t>), grey-headed (</w:t>
      </w:r>
      <w:r w:rsidR="00AB5684" w:rsidRPr="00A35DA7">
        <w:t>GHA,</w:t>
      </w:r>
      <w:r w:rsidR="0044722C" w:rsidRPr="00A35DA7">
        <w:t xml:space="preserve"> n = </w:t>
      </w:r>
      <w:r w:rsidR="00530E0C" w:rsidRPr="00530E0C">
        <w:rPr>
          <w:rFonts w:cs="Times New Roman"/>
        </w:rPr>
        <w:t>10), light-mantled (LMA</w:t>
      </w:r>
      <w:r w:rsidR="0044722C" w:rsidRPr="00A35DA7">
        <w:t xml:space="preserve">, n = </w:t>
      </w:r>
      <w:r w:rsidR="00530E0C" w:rsidRPr="00530E0C">
        <w:rPr>
          <w:rFonts w:cs="Times New Roman"/>
        </w:rPr>
        <w:t>15) and wandering albatrosses (WA, n = 12) from Macquarie Island showing temporal changes in the number of individuals tracked</w:t>
      </w:r>
      <w:r w:rsidR="00DD17FF" w:rsidRPr="00A35DA7">
        <w:t>.</w:t>
      </w:r>
    </w:p>
    <w:p w14:paraId="6D8E4A2E" w14:textId="5E160630" w:rsidR="0044722C" w:rsidRPr="00A35DA7" w:rsidRDefault="0044722C" w:rsidP="00AA7F2D"/>
    <w:p w14:paraId="09839B97" w14:textId="77777777" w:rsidR="00D957E5" w:rsidRPr="00530E0C" w:rsidRDefault="00D957E5" w:rsidP="00530E0C">
      <w:pPr>
        <w:jc w:val="center"/>
        <w:rPr>
          <w:rFonts w:cs="Times New Roman"/>
        </w:rPr>
      </w:pPr>
    </w:p>
    <w:p w14:paraId="18F4B312" w14:textId="77777777" w:rsidR="009D6031" w:rsidRDefault="00F455E0" w:rsidP="00C92D1B">
      <w:pPr>
        <w:jc w:val="center"/>
        <w:rPr>
          <w:rFonts w:cs="Times New Roman"/>
        </w:rPr>
      </w:pPr>
      <w:r>
        <w:rPr>
          <w:rFonts w:cs="Times New Roman"/>
          <w:noProof/>
          <w:lang w:val="en-GB" w:eastAsia="en-GB"/>
        </w:rPr>
        <w:drawing>
          <wp:inline distT="0" distB="0" distL="0" distR="0" wp14:anchorId="05AC68A8" wp14:editId="42379EEB">
            <wp:extent cx="5727700" cy="4140200"/>
            <wp:effectExtent l="0" t="0" r="12700" b="0"/>
            <wp:docPr id="6" name="Picture 6" descr="Macintosh HD:Users:jaimiec:Documents:PhD:Draft publications:Tracking_Paper:Figures:Figure3_time_spent_results_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imiec:Documents:PhD:Draft publications:Tracking_Paper:Figures:Figure3_time_spent_results_a.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4140200"/>
                    </a:xfrm>
                    <a:prstGeom prst="rect">
                      <a:avLst/>
                    </a:prstGeom>
                    <a:noFill/>
                    <a:ln>
                      <a:noFill/>
                    </a:ln>
                  </pic:spPr>
                </pic:pic>
              </a:graphicData>
            </a:graphic>
          </wp:inline>
        </w:drawing>
      </w:r>
    </w:p>
    <w:p w14:paraId="6AD86573" w14:textId="2C827CC8" w:rsidR="00D650FC" w:rsidRPr="00D650FC" w:rsidRDefault="001D2FB3" w:rsidP="00A35DA7">
      <w:pPr>
        <w:rPr>
          <w:lang w:val="en-AU"/>
        </w:rPr>
      </w:pPr>
      <w:r w:rsidRPr="00530E0C">
        <w:rPr>
          <w:rFonts w:cs="Times New Roman"/>
        </w:rPr>
        <w:t xml:space="preserve">Fig. </w:t>
      </w:r>
      <w:r w:rsidR="007E24CB">
        <w:rPr>
          <w:rFonts w:cs="Times New Roman"/>
        </w:rPr>
        <w:t>2</w:t>
      </w:r>
      <w:r w:rsidR="00F531F0" w:rsidRPr="00D650FC">
        <w:t xml:space="preserve"> </w:t>
      </w:r>
      <w:r w:rsidR="00295E40" w:rsidRPr="00D650FC">
        <w:t>Residence time quantiles of black-browed</w:t>
      </w:r>
      <w:r w:rsidR="00F01FF9">
        <w:t xml:space="preserve"> (BBA)</w:t>
      </w:r>
      <w:r w:rsidR="00295E40" w:rsidRPr="00D650FC">
        <w:t>, grey-headed</w:t>
      </w:r>
      <w:r w:rsidR="00F01FF9">
        <w:t xml:space="preserve"> (GHA)</w:t>
      </w:r>
      <w:r w:rsidR="00295E40" w:rsidRPr="00D650FC">
        <w:t>, light-mantled</w:t>
      </w:r>
      <w:r w:rsidR="00F01FF9">
        <w:t xml:space="preserve"> (LMA)</w:t>
      </w:r>
      <w:r w:rsidR="00295E40" w:rsidRPr="00D650FC">
        <w:t xml:space="preserve"> and wandering albatrosses</w:t>
      </w:r>
      <w:r w:rsidR="00F01FF9">
        <w:t xml:space="preserve"> (WA)</w:t>
      </w:r>
      <w:r w:rsidR="00295E40" w:rsidRPr="00D650FC">
        <w:t xml:space="preserve"> tracked from Macquarie Island during the a) breeding and b) nonbreeding periods. Residence time was based on a 100 x 100 km grid. The major Southern Ocean frontal features are based on Orsi </w:t>
      </w:r>
      <w:r w:rsidR="00295E40" w:rsidRPr="00D650FC">
        <w:rPr>
          <w:i/>
        </w:rPr>
        <w:t>et al</w:t>
      </w:r>
      <w:r w:rsidR="00295E40" w:rsidRPr="00D650FC">
        <w:t>. (1995)</w:t>
      </w:r>
      <w:r w:rsidR="00295E40" w:rsidRPr="00D650FC">
        <w:fldChar w:fldCharType="begin"/>
      </w:r>
      <w:r w:rsidR="00295E40" w:rsidRPr="00D650FC">
        <w:instrText xml:space="preserve"> ADDIN EN.CITE &lt;EndNote&gt;&lt;Cite Hidden="1"&gt;&lt;Author&gt;Orsi&lt;/Author&gt;&lt;Year&gt;1995&lt;/Year&gt;&lt;RecNum&gt;1980&lt;/RecNum&gt;&lt;record&gt;&lt;rec-number&gt;1980&lt;/rec-number&gt;&lt;foreign-keys&gt;&lt;key app="EN" db-id="xf22x9ztztprdpexzwn5dzaeee095defdt9x" timestamp="1313123135"&gt;1980&lt;/key&gt;&lt;/foreign-keys&gt;&lt;ref-type name="Journal Article"&gt;17&lt;/ref-type&gt;&lt;contributors&gt;&lt;authors&gt;&lt;author&gt;Orsi, A. H.&lt;/author&gt;&lt;author&gt;Whitworth, I. T.&lt;/author&gt;&lt;author&gt;Nowlin, W. D.&lt;/author&gt;&lt;/authors&gt;&lt;/contributors&gt;&lt;auth-address&gt;Department of Oceanography, Texas A and M University, College Station, TX 77843, United States&amp;#xD;Pacific Marine Environmental Laboratory, NOAA, Seattle, WA 98115, United States&lt;/auth-address&gt;&lt;titles&gt;&lt;title&gt;On the meridional extent and fronts of the Antarctic Circumpolar Current&lt;/title&gt;&lt;secondary-title&gt;Deep-Sea Research Part I&lt;/secondary-title&gt;&lt;/titles&gt;&lt;periodical&gt;&lt;full-title&gt;Deep-Sea Research Part I&lt;/full-title&gt;&lt;/periodical&gt;&lt;pages&gt;641-673&lt;/pages&gt;&lt;volume&gt;42&lt;/volume&gt;&lt;number&gt;5&lt;/number&gt;&lt;keywords&gt;&lt;keyword&gt;currents&lt;/keyword&gt;&lt;keyword&gt;fronts&lt;/keyword&gt;&lt;keyword&gt;meridional extent&lt;/keyword&gt;&lt;keyword&gt;polar waters&lt;/keyword&gt;&lt;keyword&gt;Southern Ocean, Antarctic Circumpolar Current&lt;/keyword&gt;&lt;keyword&gt;Southern Ocean, Subtropical Front&lt;/keyword&gt;&lt;/keywords&gt;&lt;dates&gt;&lt;year&gt;1995&lt;/year&gt;&lt;/dates&gt;&lt;isbn&gt;09670637 (ISSN)&lt;/isbn&gt;&lt;urls&gt;&lt;related-urls&gt;&lt;url&gt;http://www.scopus.com/inward/record.url?eid=2-s2.0-0029478947&amp;amp;partnerID=40&amp;amp;md5=d47b5bf70eb2ef76937200528b049b17&lt;/url&gt;&lt;/related-urls&gt;&lt;/urls&gt;&lt;/record&gt;&lt;/Cite&gt;&lt;/EndNote&gt;</w:instrText>
      </w:r>
      <w:r w:rsidR="00295E40" w:rsidRPr="00D650FC">
        <w:fldChar w:fldCharType="end"/>
      </w:r>
      <w:r w:rsidR="00295E40" w:rsidRPr="00D650FC">
        <w:t>.</w:t>
      </w:r>
    </w:p>
    <w:p w14:paraId="0AB8E2F1" w14:textId="77777777" w:rsidR="00D957E5" w:rsidRPr="00530E0C" w:rsidRDefault="00D957E5" w:rsidP="00530E0C">
      <w:pPr>
        <w:rPr>
          <w:rFonts w:cs="Times New Roman"/>
        </w:rPr>
      </w:pPr>
    </w:p>
    <w:p w14:paraId="71E6FC42" w14:textId="4C023E85" w:rsidR="00D957E5" w:rsidRPr="00D957E5" w:rsidRDefault="004062F9" w:rsidP="00C92D1B">
      <w:pPr>
        <w:jc w:val="center"/>
        <w:rPr>
          <w:rFonts w:cs="Times New Roman"/>
        </w:rPr>
      </w:pPr>
      <w:r>
        <w:rPr>
          <w:rFonts w:cs="Times New Roman"/>
          <w:noProof/>
          <w:lang w:val="en-GB" w:eastAsia="en-GB"/>
        </w:rPr>
        <w:drawing>
          <wp:inline distT="0" distB="0" distL="0" distR="0" wp14:anchorId="4B9C80B3" wp14:editId="5078F956">
            <wp:extent cx="2921000" cy="5664200"/>
            <wp:effectExtent l="0" t="0" r="0" b="0"/>
            <wp:docPr id="4" name="Picture 4" descr="Macintosh HD:Users:jaimiec:Dropbox:2018_03_11_Cleeland_JB_MEPS:Figures:Figure4_species_richness_resul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imiec:Dropbox:2018_03_11_Cleeland_JB_MEPS:Figures:Figure4_species_richness_results.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0" cy="5664200"/>
                    </a:xfrm>
                    <a:prstGeom prst="rect">
                      <a:avLst/>
                    </a:prstGeom>
                    <a:noFill/>
                    <a:ln>
                      <a:noFill/>
                    </a:ln>
                  </pic:spPr>
                </pic:pic>
              </a:graphicData>
            </a:graphic>
          </wp:inline>
        </w:drawing>
      </w:r>
    </w:p>
    <w:p w14:paraId="074B7F49" w14:textId="08539232" w:rsidR="00521802" w:rsidRDefault="001D2FB3" w:rsidP="00A35DA7">
      <w:r w:rsidRPr="00530E0C">
        <w:rPr>
          <w:rFonts w:cs="Times New Roman"/>
        </w:rPr>
        <w:t xml:space="preserve">Fig. </w:t>
      </w:r>
      <w:r w:rsidR="007E24CB">
        <w:rPr>
          <w:rFonts w:cs="Times New Roman"/>
        </w:rPr>
        <w:t>3</w:t>
      </w:r>
      <w:r w:rsidR="008C765D">
        <w:rPr>
          <w:rFonts w:cs="Times New Roman"/>
        </w:rPr>
        <w:t xml:space="preserve"> Gridded (100 x 100 km)</w:t>
      </w:r>
      <w:r w:rsidRPr="00D957E5">
        <w:rPr>
          <w:rFonts w:cs="Times New Roman"/>
        </w:rPr>
        <w:t xml:space="preserve"> </w:t>
      </w:r>
      <w:r w:rsidR="00530E0C" w:rsidRPr="00530E0C">
        <w:rPr>
          <w:rFonts w:cs="Times New Roman"/>
        </w:rPr>
        <w:t xml:space="preserve">a) </w:t>
      </w:r>
      <w:r w:rsidR="008C765D">
        <w:rPr>
          <w:rFonts w:cs="Times New Roman"/>
        </w:rPr>
        <w:t>b</w:t>
      </w:r>
      <w:r w:rsidR="00530E0C" w:rsidRPr="00530E0C">
        <w:rPr>
          <w:rFonts w:cs="Times New Roman"/>
        </w:rPr>
        <w:t xml:space="preserve">reeding, b) nonbreeding overlap of albatrosses tracked from Macquarie Island (black-browed, grey-headed, light-mantled and wandering albatrosses) in relation to major Southern Ocean frontal features (from Orsi </w:t>
      </w:r>
      <w:r w:rsidR="00530E0C" w:rsidRPr="00530E0C">
        <w:rPr>
          <w:rFonts w:cs="Times New Roman"/>
          <w:i/>
        </w:rPr>
        <w:t>et al</w:t>
      </w:r>
      <w:r w:rsidR="00530E0C" w:rsidRPr="00530E0C">
        <w:rPr>
          <w:rFonts w:cs="Times New Roman"/>
        </w:rPr>
        <w:t>.</w:t>
      </w:r>
      <w:r w:rsidR="00521802" w:rsidRPr="00521802">
        <w:t xml:space="preserve"> 1995)</w:t>
      </w:r>
      <w:r w:rsidR="00521802" w:rsidRPr="00521802">
        <w:fldChar w:fldCharType="begin"/>
      </w:r>
      <w:r w:rsidR="00521802" w:rsidRPr="00521802">
        <w:instrText xml:space="preserve"> ADDIN EN.CITE &lt;EndNote&gt;&lt;Cite Hidden="1"&gt;&lt;Author&gt;Orsi&lt;/Author&gt;&lt;Year&gt;1995&lt;/Year&gt;&lt;RecNum&gt;1980&lt;/RecNum&gt;&lt;record&gt;&lt;rec-number&gt;1980&lt;/rec-number&gt;&lt;foreign-keys&gt;&lt;key app="EN" db-id="xf22x9ztztprdpexzwn5dzaeee095defdt9x" timestamp="1313123135"&gt;1980&lt;/key&gt;&lt;/foreign-keys&gt;&lt;ref-type name="Journal Article"&gt;17&lt;/ref-type&gt;&lt;contributors&gt;&lt;authors&gt;&lt;author&gt;Orsi, A. H.&lt;/author&gt;&lt;author&gt;Whitworth, I. T.&lt;/author&gt;&lt;author&gt;Nowlin, W. D.&lt;/author&gt;&lt;/authors&gt;&lt;/contributors&gt;&lt;auth-address&gt;Department of Oceanography, Texas A and M University, College Station, TX 77843, United States&amp;#xD;Pacific Marine Environmental Laboratory, NOAA, Seattle, WA 98115, United States&lt;/auth-address&gt;&lt;titles&gt;&lt;title&gt;On the meridional extent and fronts of the Antarctic Circumpolar Current&lt;/title&gt;&lt;secondary-title&gt;Deep-Sea Research Part I&lt;/secondary-title&gt;&lt;/titles&gt;&lt;periodical&gt;&lt;full-title&gt;Deep-Sea Research Part I&lt;/full-title&gt;&lt;/periodical&gt;&lt;pages&gt;641-673&lt;/pages&gt;&lt;volume&gt;42&lt;/volume&gt;&lt;number&gt;5&lt;/number&gt;&lt;keywords&gt;&lt;keyword&gt;currents&lt;/keyword&gt;&lt;keyword&gt;fronts&lt;/keyword&gt;&lt;keyword&gt;meridional extent&lt;/keyword&gt;&lt;keyword&gt;polar waters&lt;/keyword&gt;&lt;keyword&gt;Southern Ocean, Antarctic Circumpolar Current&lt;/keyword&gt;&lt;keyword&gt;Southern Ocean, Subtropical Front&lt;/keyword&gt;&lt;/keywords&gt;&lt;dates&gt;&lt;year&gt;1995&lt;/year&gt;&lt;/dates&gt;&lt;isbn&gt;09670637 (ISSN)&lt;/isbn&gt;&lt;urls&gt;&lt;related-urls&gt;&lt;url&gt;http://www.scopus.com/inward/record.url?eid=2-s2.0-0029478947&amp;amp;partnerID=40&amp;amp;md5=d47b5bf70eb2ef76937200528b049b17&lt;/url&gt;&lt;/related-urls&gt;&lt;/urls&gt;&lt;/record&gt;&lt;/Cite&gt;&lt;/EndNote&gt;</w:instrText>
      </w:r>
      <w:r w:rsidR="00521802" w:rsidRPr="00521802">
        <w:fldChar w:fldCharType="end"/>
      </w:r>
      <w:r w:rsidR="00521802" w:rsidRPr="00521802">
        <w:t>.</w:t>
      </w:r>
    </w:p>
    <w:p w14:paraId="765ECB0A" w14:textId="77777777" w:rsidR="00D957E5" w:rsidRDefault="00D957E5" w:rsidP="00C92D1B">
      <w:pPr>
        <w:jc w:val="center"/>
        <w:rPr>
          <w:rFonts w:cs="Times New Roman"/>
        </w:rPr>
      </w:pPr>
    </w:p>
    <w:p w14:paraId="2DA02F54" w14:textId="77777777" w:rsidR="009D6031" w:rsidRPr="00D957E5" w:rsidRDefault="009D6031" w:rsidP="00C92D1B">
      <w:pPr>
        <w:jc w:val="center"/>
        <w:rPr>
          <w:rFonts w:cs="Times New Roman"/>
        </w:rPr>
      </w:pPr>
      <w:r>
        <w:rPr>
          <w:rFonts w:cs="Times New Roman"/>
          <w:noProof/>
          <w:lang w:val="en-GB" w:eastAsia="en-GB"/>
        </w:rPr>
        <w:drawing>
          <wp:inline distT="0" distB="0" distL="0" distR="0" wp14:anchorId="5BC44187" wp14:editId="1312CBF6">
            <wp:extent cx="5283200" cy="5930900"/>
            <wp:effectExtent l="0" t="0" r="0" b="12700"/>
            <wp:docPr id="8" name="Picture 8" descr="Macintosh HD:Users:jaimiec:Documents:PhD:Draft publications:Tracking_Paper:Figures:Figure5_GAM_resul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imiec:Documents:PhD:Draft publications:Tracking_Paper:Figures:Figure5_GAM_results.tiff"/>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283200" cy="5930900"/>
                    </a:xfrm>
                    <a:prstGeom prst="rect">
                      <a:avLst/>
                    </a:prstGeom>
                    <a:noFill/>
                    <a:ln>
                      <a:noFill/>
                    </a:ln>
                  </pic:spPr>
                </pic:pic>
              </a:graphicData>
            </a:graphic>
          </wp:inline>
        </w:drawing>
      </w:r>
    </w:p>
    <w:p w14:paraId="53274FC4" w14:textId="44DB1D22" w:rsidR="00AA2174" w:rsidRPr="00AA2174" w:rsidRDefault="001D2FB3" w:rsidP="00A35DA7">
      <w:r w:rsidRPr="00D957E5">
        <w:rPr>
          <w:rFonts w:cs="Times New Roman"/>
        </w:rPr>
        <w:t xml:space="preserve">Fig. </w:t>
      </w:r>
      <w:r w:rsidR="007E24CB">
        <w:rPr>
          <w:rFonts w:cs="Times New Roman"/>
        </w:rPr>
        <w:t>4</w:t>
      </w:r>
      <w:r w:rsidR="00F531F0" w:rsidRPr="00AA2174">
        <w:t xml:space="preserve"> </w:t>
      </w:r>
      <w:r w:rsidR="003D0153" w:rsidRPr="00AA2174">
        <w:t>General additive model response curves (with shaded standard errors) showing significant relationships between residence time (hours) of breeding (red) and nonbreeding (blue) black-browed (BBA), grey-headed (GHA), light-mantled (LMA) and wandering albatrosses (WA) tracked from Macquarie Island, and environmental variabl</w:t>
      </w:r>
      <w:r w:rsidR="003076A7">
        <w:t xml:space="preserve">es; chlorophyll </w:t>
      </w:r>
      <w:r w:rsidR="003076A7" w:rsidRPr="003076A7">
        <w:rPr>
          <w:i/>
        </w:rPr>
        <w:t>a</w:t>
      </w:r>
      <w:r w:rsidR="003076A7">
        <w:t xml:space="preserve"> concentration</w:t>
      </w:r>
      <w:r w:rsidR="003D0153" w:rsidRPr="00AA2174">
        <w:t xml:space="preserve"> (chla), eddy kinetic energy (eke), bathymetric gradient (gbathy), sea surface temperature gradient (gsst), sea surface height anomaly (ssha) and wind speed (wind).</w:t>
      </w:r>
    </w:p>
    <w:p w14:paraId="262C0346" w14:textId="77777777" w:rsidR="00AA2174" w:rsidRDefault="00AA2174" w:rsidP="00AA7F2D">
      <w:pPr>
        <w:rPr>
          <w:rFonts w:cs="Times New Roman"/>
          <w:lang w:val="en-AU"/>
        </w:rPr>
      </w:pPr>
      <w:r>
        <w:rPr>
          <w:lang w:val="en-AU"/>
        </w:rPr>
        <w:br w:type="page"/>
      </w:r>
    </w:p>
    <w:p w14:paraId="180E3A9E" w14:textId="77777777" w:rsidR="00D957E5" w:rsidRPr="00D957E5" w:rsidRDefault="00D957E5" w:rsidP="00C92D1B">
      <w:pPr>
        <w:rPr>
          <w:rFonts w:cs="Times New Roman"/>
        </w:rPr>
      </w:pPr>
    </w:p>
    <w:p w14:paraId="74EB8EAC" w14:textId="61B39F80" w:rsidR="00D957E5" w:rsidRPr="00D957E5" w:rsidRDefault="00EF348D" w:rsidP="00C92D1B">
      <w:pPr>
        <w:jc w:val="center"/>
        <w:rPr>
          <w:rFonts w:cs="Times New Roman"/>
        </w:rPr>
      </w:pPr>
      <w:r>
        <w:rPr>
          <w:rFonts w:cs="Times New Roman"/>
          <w:noProof/>
          <w:lang w:val="en-GB" w:eastAsia="en-GB"/>
        </w:rPr>
        <w:drawing>
          <wp:inline distT="0" distB="0" distL="0" distR="0" wp14:anchorId="178B65E3" wp14:editId="39252971">
            <wp:extent cx="5718175" cy="3374390"/>
            <wp:effectExtent l="0" t="0" r="0" b="3810"/>
            <wp:docPr id="3" name="Picture 3" descr="Macintosh HD:Users:jaimiec:Documents:PhD:Draft publications:Tracking_Paper:Figures:Figure6_habitat_use_frontsX.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imiec:Documents:PhD:Draft publications:Tracking_Paper:Figures:Figure6_habitat_use_frontsX.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175" cy="3374390"/>
                    </a:xfrm>
                    <a:prstGeom prst="rect">
                      <a:avLst/>
                    </a:prstGeom>
                    <a:noFill/>
                    <a:ln>
                      <a:noFill/>
                    </a:ln>
                  </pic:spPr>
                </pic:pic>
              </a:graphicData>
            </a:graphic>
          </wp:inline>
        </w:drawing>
      </w:r>
    </w:p>
    <w:p w14:paraId="5D65D072" w14:textId="1384CF71" w:rsidR="003D0153" w:rsidRDefault="001D2FB3" w:rsidP="00A35DA7">
      <w:r w:rsidRPr="00D957E5">
        <w:rPr>
          <w:rFonts w:cs="Times New Roman"/>
        </w:rPr>
        <w:t xml:space="preserve">Fig. </w:t>
      </w:r>
      <w:r w:rsidR="007E24CB">
        <w:rPr>
          <w:rFonts w:cs="Times New Roman"/>
        </w:rPr>
        <w:t>5</w:t>
      </w:r>
      <w:r w:rsidR="00F531F0" w:rsidRPr="00D650FC">
        <w:t xml:space="preserve"> </w:t>
      </w:r>
      <w:r w:rsidR="003D0153" w:rsidRPr="00D650FC">
        <w:t xml:space="preserve">Histogram of locations of tracked breeding and nonbreeding albatrosses from Macquarie Island by latitude, in relation to the mean positions of major Southern Ocean frontal systems, averaged across the species distribution </w:t>
      </w:r>
      <w:r w:rsidR="00FD3725">
        <w:t>(from Orsi</w:t>
      </w:r>
      <w:r w:rsidR="003D0153" w:rsidRPr="00D650FC">
        <w:t xml:space="preserve"> </w:t>
      </w:r>
      <w:r w:rsidR="003D0153" w:rsidRPr="00D650FC">
        <w:rPr>
          <w:i/>
        </w:rPr>
        <w:t>et al</w:t>
      </w:r>
      <w:r w:rsidR="003D0153" w:rsidRPr="00D650FC">
        <w:t>. 1995)</w:t>
      </w:r>
      <w:r w:rsidR="003D0153" w:rsidRPr="00D650FC">
        <w:fldChar w:fldCharType="begin"/>
      </w:r>
      <w:r w:rsidR="003D0153" w:rsidRPr="00D650FC">
        <w:instrText xml:space="preserve"> ADDIN EN.CITE &lt;EndNote&gt;&lt;Cite Hidden="1"&gt;&lt;Author&gt;Orsi&lt;/Author&gt;&lt;Year&gt;1995&lt;/Year&gt;&lt;RecNum&gt;1980&lt;/RecNum&gt;&lt;record&gt;&lt;rec-number&gt;1980&lt;/rec-number&gt;&lt;foreign-keys&gt;&lt;key app="EN" db-id="xf22x9ztztprdpexzwn5dzaeee095defdt9x" timestamp="1313123135"&gt;1980&lt;/key&gt;&lt;/foreign-keys&gt;&lt;ref-type name="Journal Article"&gt;17&lt;/ref-type&gt;&lt;contributors&gt;&lt;authors&gt;&lt;author&gt;Orsi, A. H.&lt;/author&gt;&lt;author&gt;Whitworth, I. T.&lt;/author&gt;&lt;author&gt;Nowlin, W. D.&lt;/author&gt;&lt;/authors&gt;&lt;/contributors&gt;&lt;auth-address&gt;Department of Oceanography, Texas A and M University, College Station, TX 77843, United States&amp;#xD;Pacific Marine Environmental Laboratory, NOAA, Seattle, WA 98115, United States&lt;/auth-address&gt;&lt;titles&gt;&lt;title&gt;On the meridional extent and fronts of the Antarctic Circumpolar Current&lt;/title&gt;&lt;secondary-title&gt;Deep-Sea Research Part I&lt;/secondary-title&gt;&lt;/titles&gt;&lt;periodical&gt;&lt;full-title&gt;Deep-Sea Research Part I&lt;/full-title&gt;&lt;/periodical&gt;&lt;pages&gt;641-673&lt;/pages&gt;&lt;volume&gt;42&lt;/volume&gt;&lt;number&gt;5&lt;/number&gt;&lt;keywords&gt;&lt;keyword&gt;currents&lt;/keyword&gt;&lt;keyword&gt;fronts&lt;/keyword&gt;&lt;keyword&gt;meridional extent&lt;/keyword&gt;&lt;keyword&gt;polar waters&lt;/keyword&gt;&lt;keyword&gt;Southern Ocean, Antarctic Circumpolar Current&lt;/keyword&gt;&lt;keyword&gt;Southern Ocean, Subtropical Front&lt;/keyword&gt;&lt;/keywords&gt;&lt;dates&gt;&lt;year&gt;1995&lt;/year&gt;&lt;/dates&gt;&lt;isbn&gt;09670637 (ISSN)&lt;/isbn&gt;&lt;urls&gt;&lt;related-urls&gt;&lt;url&gt;http://www.scopus.com/inward/record.url?eid=2-s2.0-0029478947&amp;amp;partnerID=40&amp;amp;md5=d47b5bf70eb2ef76937200528b049b17&lt;/url&gt;&lt;/related-urls&gt;&lt;/urls&gt;&lt;/record&gt;&lt;/Cite&gt;&lt;/EndNote&gt;</w:instrText>
      </w:r>
      <w:r w:rsidR="003D0153" w:rsidRPr="00D650FC">
        <w:fldChar w:fldCharType="end"/>
      </w:r>
      <w:r w:rsidR="003D0153" w:rsidRPr="00D650FC">
        <w:t>.</w:t>
      </w:r>
    </w:p>
    <w:p w14:paraId="25FA833A" w14:textId="77777777" w:rsidR="00EB39B5" w:rsidRPr="00A35DA7" w:rsidRDefault="00EB39B5">
      <w:pPr>
        <w:spacing w:line="240" w:lineRule="auto"/>
      </w:pPr>
      <w:r w:rsidRPr="00A35DA7">
        <w:rPr>
          <w:b/>
        </w:rPr>
        <w:br w:type="page"/>
      </w:r>
    </w:p>
    <w:p w14:paraId="16890B6F" w14:textId="77777777" w:rsidR="00D957E5" w:rsidRDefault="001D2FB3" w:rsidP="00530E0C">
      <w:pPr>
        <w:pStyle w:val="Heading3"/>
      </w:pPr>
      <w:r w:rsidRPr="00D957E5">
        <w:t xml:space="preserve">Tables </w:t>
      </w:r>
    </w:p>
    <w:p w14:paraId="038EFFE5" w14:textId="49C5EC56" w:rsidR="00370FA0" w:rsidRPr="00585DE3" w:rsidRDefault="00370FA0" w:rsidP="00585DE3">
      <w:pPr>
        <w:pStyle w:val="NormalWeb"/>
        <w:spacing w:line="480" w:lineRule="auto"/>
        <w:rPr>
          <w:rFonts w:ascii="Times New Roman" w:hAnsi="Times New Roman"/>
          <w:sz w:val="24"/>
          <w:lang w:eastAsia="en-US"/>
        </w:rPr>
      </w:pPr>
      <w:r w:rsidRPr="00585DE3">
        <w:rPr>
          <w:rFonts w:ascii="Times New Roman" w:hAnsi="Times New Roman"/>
          <w:sz w:val="24"/>
        </w:rPr>
        <w:t xml:space="preserve">Table 1. </w:t>
      </w:r>
      <w:r w:rsidR="007F7F89" w:rsidRPr="00585DE3">
        <w:rPr>
          <w:rFonts w:ascii="Times New Roman" w:hAnsi="Times New Roman"/>
          <w:sz w:val="24"/>
          <w:lang w:eastAsia="en-US"/>
        </w:rPr>
        <w:t>Summary of deployments</w:t>
      </w:r>
      <w:r w:rsidR="00FB4B6F" w:rsidRPr="00585DE3">
        <w:rPr>
          <w:rFonts w:ascii="Times New Roman" w:hAnsi="Times New Roman"/>
          <w:sz w:val="24"/>
          <w:lang w:eastAsia="en-US"/>
        </w:rPr>
        <w:t xml:space="preserve"> and foraging behaviour</w:t>
      </w:r>
      <w:r w:rsidR="00585DE3" w:rsidRPr="00585DE3">
        <w:rPr>
          <w:rFonts w:ascii="Times New Roman" w:hAnsi="Times New Roman"/>
          <w:sz w:val="24"/>
          <w:lang w:eastAsia="en-US"/>
        </w:rPr>
        <w:t xml:space="preserve"> of </w:t>
      </w:r>
      <w:r w:rsidR="00585DE3" w:rsidRPr="00585DE3">
        <w:rPr>
          <w:rFonts w:ascii="Times New Roman" w:hAnsi="Times New Roman"/>
          <w:sz w:val="24"/>
        </w:rPr>
        <w:t>black-browed (BBA), grey-headed (GHA), light-mantled (LMA) and wandering albatrosses (WA) tracked from Macquarie Island</w:t>
      </w:r>
      <w:r w:rsidR="00585DE3" w:rsidRPr="00585DE3">
        <w:rPr>
          <w:rFonts w:ascii="Times New Roman" w:hAnsi="Times New Roman"/>
          <w:sz w:val="24"/>
          <w:lang w:eastAsia="en-US"/>
        </w:rPr>
        <w:t xml:space="preserve"> </w:t>
      </w:r>
      <w:r w:rsidR="00F63266" w:rsidRPr="00585DE3">
        <w:rPr>
          <w:rFonts w:ascii="Times New Roman" w:hAnsi="Times New Roman"/>
          <w:sz w:val="24"/>
          <w:lang w:eastAsia="en-US"/>
        </w:rPr>
        <w:t>between 1992-2009</w:t>
      </w:r>
      <w:r w:rsidR="007F7F89" w:rsidRPr="00585DE3">
        <w:rPr>
          <w:rFonts w:ascii="Times New Roman" w:hAnsi="Times New Roman"/>
          <w:sz w:val="24"/>
          <w:lang w:eastAsia="en-US"/>
        </w:rPr>
        <w:t>.</w:t>
      </w:r>
    </w:p>
    <w:tbl>
      <w:tblPr>
        <w:tblStyle w:val="TableGrid"/>
        <w:tblW w:w="9037" w:type="dxa"/>
        <w:tblLayout w:type="fixed"/>
        <w:tblLook w:val="06A0" w:firstRow="1" w:lastRow="0" w:firstColumn="1" w:lastColumn="0" w:noHBand="1" w:noVBand="1"/>
      </w:tblPr>
      <w:tblGrid>
        <w:gridCol w:w="2376"/>
        <w:gridCol w:w="1416"/>
        <w:gridCol w:w="1276"/>
        <w:gridCol w:w="1276"/>
        <w:gridCol w:w="1417"/>
        <w:gridCol w:w="1276"/>
      </w:tblGrid>
      <w:tr w:rsidR="001712FD" w:rsidRPr="0068727E" w14:paraId="64D905DF" w14:textId="77777777" w:rsidTr="005574B4">
        <w:trPr>
          <w:trHeight w:val="460"/>
        </w:trPr>
        <w:tc>
          <w:tcPr>
            <w:tcW w:w="2376" w:type="dxa"/>
            <w:tcBorders>
              <w:left w:val="nil"/>
              <w:bottom w:val="double" w:sz="4" w:space="0" w:color="auto"/>
              <w:right w:val="nil"/>
            </w:tcBorders>
            <w:vAlign w:val="center"/>
          </w:tcPr>
          <w:p w14:paraId="194EB731" w14:textId="77777777" w:rsidR="001712FD" w:rsidRPr="00370FA0" w:rsidRDefault="001712FD" w:rsidP="00370FA0">
            <w:pPr>
              <w:spacing w:line="240" w:lineRule="auto"/>
              <w:rPr>
                <w:sz w:val="20"/>
                <w:szCs w:val="20"/>
              </w:rPr>
            </w:pPr>
          </w:p>
        </w:tc>
        <w:tc>
          <w:tcPr>
            <w:tcW w:w="1416" w:type="dxa"/>
            <w:tcBorders>
              <w:left w:val="nil"/>
              <w:bottom w:val="double" w:sz="4" w:space="0" w:color="auto"/>
              <w:right w:val="nil"/>
            </w:tcBorders>
          </w:tcPr>
          <w:p w14:paraId="64502F28" w14:textId="77777777" w:rsidR="001712FD" w:rsidRPr="00370FA0" w:rsidRDefault="001712FD" w:rsidP="00370FA0">
            <w:pPr>
              <w:spacing w:line="240" w:lineRule="auto"/>
              <w:jc w:val="center"/>
              <w:rPr>
                <w:sz w:val="20"/>
                <w:szCs w:val="20"/>
              </w:rPr>
            </w:pPr>
          </w:p>
        </w:tc>
        <w:tc>
          <w:tcPr>
            <w:tcW w:w="1276" w:type="dxa"/>
            <w:tcBorders>
              <w:left w:val="nil"/>
              <w:bottom w:val="double" w:sz="4" w:space="0" w:color="auto"/>
              <w:right w:val="nil"/>
            </w:tcBorders>
            <w:vAlign w:val="center"/>
          </w:tcPr>
          <w:p w14:paraId="7BD67FD4" w14:textId="2990D90C" w:rsidR="001712FD" w:rsidRPr="00370FA0" w:rsidRDefault="00585DE3" w:rsidP="00370FA0">
            <w:pPr>
              <w:spacing w:line="240" w:lineRule="auto"/>
              <w:jc w:val="center"/>
              <w:rPr>
                <w:sz w:val="20"/>
                <w:szCs w:val="20"/>
              </w:rPr>
            </w:pPr>
            <w:r>
              <w:rPr>
                <w:sz w:val="20"/>
                <w:szCs w:val="20"/>
              </w:rPr>
              <w:t>BBA</w:t>
            </w:r>
          </w:p>
        </w:tc>
        <w:tc>
          <w:tcPr>
            <w:tcW w:w="1276" w:type="dxa"/>
            <w:tcBorders>
              <w:left w:val="nil"/>
              <w:bottom w:val="double" w:sz="4" w:space="0" w:color="auto"/>
              <w:right w:val="nil"/>
            </w:tcBorders>
            <w:vAlign w:val="center"/>
          </w:tcPr>
          <w:p w14:paraId="6EF2EE96" w14:textId="18B1B11A" w:rsidR="001712FD" w:rsidRPr="00370FA0" w:rsidRDefault="00585DE3" w:rsidP="00370FA0">
            <w:pPr>
              <w:spacing w:line="240" w:lineRule="auto"/>
              <w:jc w:val="center"/>
              <w:rPr>
                <w:sz w:val="20"/>
                <w:szCs w:val="20"/>
              </w:rPr>
            </w:pPr>
            <w:r>
              <w:rPr>
                <w:sz w:val="20"/>
                <w:szCs w:val="20"/>
              </w:rPr>
              <w:t>GHA</w:t>
            </w:r>
          </w:p>
        </w:tc>
        <w:tc>
          <w:tcPr>
            <w:tcW w:w="1417" w:type="dxa"/>
            <w:tcBorders>
              <w:left w:val="nil"/>
              <w:bottom w:val="double" w:sz="4" w:space="0" w:color="auto"/>
              <w:right w:val="nil"/>
            </w:tcBorders>
            <w:vAlign w:val="center"/>
          </w:tcPr>
          <w:p w14:paraId="78B7D305" w14:textId="53285B19" w:rsidR="001712FD" w:rsidRPr="00370FA0" w:rsidRDefault="00585DE3" w:rsidP="00370FA0">
            <w:pPr>
              <w:spacing w:line="240" w:lineRule="auto"/>
              <w:jc w:val="center"/>
              <w:rPr>
                <w:sz w:val="20"/>
                <w:szCs w:val="20"/>
              </w:rPr>
            </w:pPr>
            <w:r>
              <w:rPr>
                <w:sz w:val="20"/>
                <w:szCs w:val="20"/>
              </w:rPr>
              <w:t>LMA</w:t>
            </w:r>
          </w:p>
        </w:tc>
        <w:tc>
          <w:tcPr>
            <w:tcW w:w="1276" w:type="dxa"/>
            <w:tcBorders>
              <w:left w:val="nil"/>
              <w:bottom w:val="double" w:sz="4" w:space="0" w:color="auto"/>
              <w:right w:val="nil"/>
            </w:tcBorders>
            <w:vAlign w:val="center"/>
          </w:tcPr>
          <w:p w14:paraId="3F2761A0" w14:textId="65D985D2" w:rsidR="001712FD" w:rsidRPr="00370FA0" w:rsidRDefault="001712FD" w:rsidP="00585DE3">
            <w:pPr>
              <w:spacing w:line="240" w:lineRule="auto"/>
              <w:jc w:val="center"/>
              <w:rPr>
                <w:sz w:val="20"/>
                <w:szCs w:val="20"/>
              </w:rPr>
            </w:pPr>
            <w:r w:rsidRPr="00370FA0">
              <w:rPr>
                <w:sz w:val="20"/>
                <w:szCs w:val="20"/>
              </w:rPr>
              <w:t>W</w:t>
            </w:r>
            <w:r w:rsidR="00585DE3">
              <w:rPr>
                <w:sz w:val="20"/>
                <w:szCs w:val="20"/>
              </w:rPr>
              <w:t>A</w:t>
            </w:r>
          </w:p>
        </w:tc>
      </w:tr>
      <w:tr w:rsidR="001712FD" w:rsidRPr="0068727E" w14:paraId="649624DE" w14:textId="77777777" w:rsidTr="005574B4">
        <w:trPr>
          <w:trHeight w:val="460"/>
        </w:trPr>
        <w:tc>
          <w:tcPr>
            <w:tcW w:w="2376" w:type="dxa"/>
            <w:tcBorders>
              <w:top w:val="single" w:sz="4" w:space="0" w:color="auto"/>
              <w:left w:val="nil"/>
              <w:bottom w:val="nil"/>
              <w:right w:val="nil"/>
            </w:tcBorders>
            <w:vAlign w:val="center"/>
          </w:tcPr>
          <w:p w14:paraId="74C3388A" w14:textId="77777777" w:rsidR="001712FD" w:rsidRPr="00370FA0" w:rsidRDefault="001712FD" w:rsidP="0000728D">
            <w:pPr>
              <w:spacing w:line="240" w:lineRule="auto"/>
              <w:rPr>
                <w:sz w:val="20"/>
                <w:szCs w:val="20"/>
              </w:rPr>
            </w:pPr>
            <w:r w:rsidRPr="00370FA0">
              <w:rPr>
                <w:sz w:val="20"/>
                <w:szCs w:val="20"/>
              </w:rPr>
              <w:t>Number of tracked individuals</w:t>
            </w:r>
          </w:p>
        </w:tc>
        <w:tc>
          <w:tcPr>
            <w:tcW w:w="1416" w:type="dxa"/>
            <w:tcBorders>
              <w:top w:val="single" w:sz="4" w:space="0" w:color="auto"/>
              <w:left w:val="nil"/>
              <w:bottom w:val="nil"/>
              <w:right w:val="nil"/>
            </w:tcBorders>
          </w:tcPr>
          <w:p w14:paraId="46F88729" w14:textId="77777777" w:rsidR="001712FD" w:rsidRPr="00370FA0" w:rsidRDefault="001712FD" w:rsidP="00370FA0">
            <w:pPr>
              <w:spacing w:line="240" w:lineRule="auto"/>
              <w:jc w:val="center"/>
              <w:rPr>
                <w:sz w:val="20"/>
                <w:szCs w:val="20"/>
              </w:rPr>
            </w:pPr>
          </w:p>
        </w:tc>
        <w:tc>
          <w:tcPr>
            <w:tcW w:w="1276" w:type="dxa"/>
            <w:tcBorders>
              <w:top w:val="single" w:sz="4" w:space="0" w:color="auto"/>
              <w:left w:val="nil"/>
              <w:bottom w:val="nil"/>
              <w:right w:val="nil"/>
            </w:tcBorders>
            <w:vAlign w:val="center"/>
          </w:tcPr>
          <w:p w14:paraId="005D01FE" w14:textId="732E0165" w:rsidR="001712FD" w:rsidRPr="00370FA0" w:rsidRDefault="001712FD" w:rsidP="00370FA0">
            <w:pPr>
              <w:spacing w:line="240" w:lineRule="auto"/>
              <w:jc w:val="center"/>
              <w:rPr>
                <w:sz w:val="20"/>
                <w:szCs w:val="20"/>
              </w:rPr>
            </w:pPr>
            <w:r w:rsidRPr="00370FA0">
              <w:rPr>
                <w:sz w:val="20"/>
                <w:szCs w:val="20"/>
              </w:rPr>
              <w:t>10</w:t>
            </w:r>
          </w:p>
        </w:tc>
        <w:tc>
          <w:tcPr>
            <w:tcW w:w="1276" w:type="dxa"/>
            <w:tcBorders>
              <w:top w:val="single" w:sz="4" w:space="0" w:color="auto"/>
              <w:left w:val="nil"/>
              <w:bottom w:val="nil"/>
              <w:right w:val="nil"/>
            </w:tcBorders>
            <w:vAlign w:val="center"/>
          </w:tcPr>
          <w:p w14:paraId="0B222A7E" w14:textId="77777777" w:rsidR="001712FD" w:rsidRPr="00370FA0" w:rsidRDefault="001712FD" w:rsidP="00370FA0">
            <w:pPr>
              <w:spacing w:line="240" w:lineRule="auto"/>
              <w:jc w:val="center"/>
              <w:rPr>
                <w:sz w:val="20"/>
                <w:szCs w:val="20"/>
              </w:rPr>
            </w:pPr>
            <w:r w:rsidRPr="00370FA0">
              <w:rPr>
                <w:sz w:val="20"/>
                <w:szCs w:val="20"/>
              </w:rPr>
              <w:t>11</w:t>
            </w:r>
          </w:p>
        </w:tc>
        <w:tc>
          <w:tcPr>
            <w:tcW w:w="1417" w:type="dxa"/>
            <w:tcBorders>
              <w:top w:val="single" w:sz="4" w:space="0" w:color="auto"/>
              <w:left w:val="nil"/>
              <w:bottom w:val="nil"/>
              <w:right w:val="nil"/>
            </w:tcBorders>
            <w:vAlign w:val="center"/>
          </w:tcPr>
          <w:p w14:paraId="38C4E69D" w14:textId="77777777" w:rsidR="001712FD" w:rsidRPr="00370FA0" w:rsidRDefault="001712FD" w:rsidP="00370FA0">
            <w:pPr>
              <w:spacing w:line="240" w:lineRule="auto"/>
              <w:jc w:val="center"/>
              <w:rPr>
                <w:sz w:val="20"/>
                <w:szCs w:val="20"/>
              </w:rPr>
            </w:pPr>
            <w:r w:rsidRPr="00370FA0">
              <w:rPr>
                <w:sz w:val="20"/>
                <w:szCs w:val="20"/>
              </w:rPr>
              <w:t>15</w:t>
            </w:r>
          </w:p>
        </w:tc>
        <w:tc>
          <w:tcPr>
            <w:tcW w:w="1276" w:type="dxa"/>
            <w:tcBorders>
              <w:top w:val="single" w:sz="4" w:space="0" w:color="auto"/>
              <w:left w:val="nil"/>
              <w:bottom w:val="nil"/>
              <w:right w:val="nil"/>
            </w:tcBorders>
            <w:vAlign w:val="center"/>
          </w:tcPr>
          <w:p w14:paraId="74CFD7C9" w14:textId="77777777" w:rsidR="001712FD" w:rsidRPr="00370FA0" w:rsidRDefault="001712FD" w:rsidP="00370FA0">
            <w:pPr>
              <w:spacing w:line="240" w:lineRule="auto"/>
              <w:jc w:val="center"/>
              <w:rPr>
                <w:sz w:val="20"/>
                <w:szCs w:val="20"/>
              </w:rPr>
            </w:pPr>
            <w:r w:rsidRPr="00370FA0">
              <w:rPr>
                <w:sz w:val="20"/>
                <w:szCs w:val="20"/>
              </w:rPr>
              <w:t>12</w:t>
            </w:r>
          </w:p>
        </w:tc>
      </w:tr>
      <w:tr w:rsidR="001712FD" w:rsidRPr="0068727E" w14:paraId="4E275E55" w14:textId="77777777" w:rsidTr="005574B4">
        <w:trPr>
          <w:trHeight w:val="460"/>
        </w:trPr>
        <w:tc>
          <w:tcPr>
            <w:tcW w:w="2376" w:type="dxa"/>
            <w:tcBorders>
              <w:top w:val="nil"/>
              <w:left w:val="nil"/>
              <w:bottom w:val="nil"/>
              <w:right w:val="nil"/>
            </w:tcBorders>
            <w:vAlign w:val="center"/>
          </w:tcPr>
          <w:p w14:paraId="6F113362" w14:textId="5062CCD1" w:rsidR="001712FD" w:rsidRPr="00370FA0" w:rsidRDefault="001712FD" w:rsidP="0000728D">
            <w:pPr>
              <w:spacing w:line="240" w:lineRule="auto"/>
              <w:rPr>
                <w:sz w:val="20"/>
                <w:szCs w:val="20"/>
              </w:rPr>
            </w:pPr>
            <w:r w:rsidRPr="00370FA0">
              <w:rPr>
                <w:sz w:val="20"/>
                <w:szCs w:val="20"/>
              </w:rPr>
              <w:t>PTT deployed</w:t>
            </w:r>
          </w:p>
        </w:tc>
        <w:tc>
          <w:tcPr>
            <w:tcW w:w="1416" w:type="dxa"/>
            <w:tcBorders>
              <w:top w:val="nil"/>
              <w:left w:val="nil"/>
              <w:bottom w:val="nil"/>
              <w:right w:val="nil"/>
            </w:tcBorders>
          </w:tcPr>
          <w:p w14:paraId="32E62812" w14:textId="77777777" w:rsidR="001712FD" w:rsidRPr="00370FA0" w:rsidRDefault="001712FD" w:rsidP="00370FA0">
            <w:pPr>
              <w:spacing w:line="240" w:lineRule="auto"/>
              <w:jc w:val="center"/>
              <w:rPr>
                <w:sz w:val="20"/>
                <w:szCs w:val="20"/>
              </w:rPr>
            </w:pPr>
          </w:p>
        </w:tc>
        <w:tc>
          <w:tcPr>
            <w:tcW w:w="1276" w:type="dxa"/>
            <w:tcBorders>
              <w:top w:val="nil"/>
              <w:left w:val="nil"/>
              <w:bottom w:val="nil"/>
              <w:right w:val="nil"/>
            </w:tcBorders>
            <w:vAlign w:val="center"/>
          </w:tcPr>
          <w:p w14:paraId="01ED3589" w14:textId="47661952" w:rsidR="001712FD" w:rsidRPr="00370FA0" w:rsidRDefault="001712FD" w:rsidP="00370FA0">
            <w:pPr>
              <w:spacing w:line="240" w:lineRule="auto"/>
              <w:jc w:val="center"/>
              <w:rPr>
                <w:sz w:val="20"/>
                <w:szCs w:val="20"/>
              </w:rPr>
            </w:pPr>
            <w:r w:rsidRPr="00370FA0">
              <w:rPr>
                <w:sz w:val="20"/>
                <w:szCs w:val="20"/>
              </w:rPr>
              <w:t>8</w:t>
            </w:r>
          </w:p>
        </w:tc>
        <w:tc>
          <w:tcPr>
            <w:tcW w:w="1276" w:type="dxa"/>
            <w:tcBorders>
              <w:top w:val="nil"/>
              <w:left w:val="nil"/>
              <w:bottom w:val="nil"/>
              <w:right w:val="nil"/>
            </w:tcBorders>
            <w:vAlign w:val="center"/>
          </w:tcPr>
          <w:p w14:paraId="042B70DC" w14:textId="77777777" w:rsidR="001712FD" w:rsidRPr="00370FA0" w:rsidRDefault="001712FD" w:rsidP="00370FA0">
            <w:pPr>
              <w:spacing w:line="240" w:lineRule="auto"/>
              <w:jc w:val="center"/>
              <w:rPr>
                <w:sz w:val="20"/>
                <w:szCs w:val="20"/>
              </w:rPr>
            </w:pPr>
            <w:r w:rsidRPr="00370FA0">
              <w:rPr>
                <w:sz w:val="20"/>
                <w:szCs w:val="20"/>
              </w:rPr>
              <w:t>9</w:t>
            </w:r>
          </w:p>
        </w:tc>
        <w:tc>
          <w:tcPr>
            <w:tcW w:w="1417" w:type="dxa"/>
            <w:tcBorders>
              <w:top w:val="nil"/>
              <w:left w:val="nil"/>
              <w:bottom w:val="nil"/>
              <w:right w:val="nil"/>
            </w:tcBorders>
            <w:vAlign w:val="center"/>
          </w:tcPr>
          <w:p w14:paraId="11956239" w14:textId="77777777" w:rsidR="001712FD" w:rsidRPr="00370FA0" w:rsidRDefault="001712FD" w:rsidP="00370FA0">
            <w:pPr>
              <w:spacing w:line="240" w:lineRule="auto"/>
              <w:jc w:val="center"/>
              <w:rPr>
                <w:sz w:val="20"/>
                <w:szCs w:val="20"/>
              </w:rPr>
            </w:pPr>
            <w:r w:rsidRPr="00370FA0">
              <w:rPr>
                <w:sz w:val="20"/>
                <w:szCs w:val="20"/>
              </w:rPr>
              <w:t>12</w:t>
            </w:r>
          </w:p>
        </w:tc>
        <w:tc>
          <w:tcPr>
            <w:tcW w:w="1276" w:type="dxa"/>
            <w:tcBorders>
              <w:top w:val="nil"/>
              <w:left w:val="nil"/>
              <w:bottom w:val="nil"/>
              <w:right w:val="nil"/>
            </w:tcBorders>
            <w:vAlign w:val="center"/>
          </w:tcPr>
          <w:p w14:paraId="2AE5D4F4" w14:textId="77777777" w:rsidR="001712FD" w:rsidRPr="00370FA0" w:rsidRDefault="001712FD" w:rsidP="00370FA0">
            <w:pPr>
              <w:spacing w:line="240" w:lineRule="auto"/>
              <w:jc w:val="center"/>
              <w:rPr>
                <w:sz w:val="20"/>
                <w:szCs w:val="20"/>
              </w:rPr>
            </w:pPr>
            <w:r w:rsidRPr="00370FA0">
              <w:rPr>
                <w:sz w:val="20"/>
                <w:szCs w:val="20"/>
              </w:rPr>
              <w:t>8</w:t>
            </w:r>
          </w:p>
        </w:tc>
      </w:tr>
      <w:tr w:rsidR="001712FD" w:rsidRPr="0068727E" w14:paraId="28B06CA8" w14:textId="77777777" w:rsidTr="005574B4">
        <w:trPr>
          <w:trHeight w:val="460"/>
        </w:trPr>
        <w:tc>
          <w:tcPr>
            <w:tcW w:w="2376" w:type="dxa"/>
            <w:tcBorders>
              <w:top w:val="nil"/>
              <w:left w:val="nil"/>
              <w:bottom w:val="nil"/>
              <w:right w:val="nil"/>
            </w:tcBorders>
            <w:vAlign w:val="center"/>
          </w:tcPr>
          <w:p w14:paraId="575AC239" w14:textId="19F37CF9" w:rsidR="001712FD" w:rsidRPr="00370FA0" w:rsidRDefault="001712FD" w:rsidP="0000728D">
            <w:pPr>
              <w:spacing w:line="240" w:lineRule="auto"/>
              <w:rPr>
                <w:sz w:val="20"/>
                <w:szCs w:val="20"/>
              </w:rPr>
            </w:pPr>
            <w:r w:rsidRPr="00370FA0">
              <w:rPr>
                <w:sz w:val="20"/>
                <w:szCs w:val="20"/>
              </w:rPr>
              <w:t>GLS deployed</w:t>
            </w:r>
          </w:p>
        </w:tc>
        <w:tc>
          <w:tcPr>
            <w:tcW w:w="1416" w:type="dxa"/>
            <w:tcBorders>
              <w:top w:val="nil"/>
              <w:left w:val="nil"/>
              <w:bottom w:val="nil"/>
              <w:right w:val="nil"/>
            </w:tcBorders>
          </w:tcPr>
          <w:p w14:paraId="76BB7672" w14:textId="77777777" w:rsidR="001712FD" w:rsidRPr="00755AC7" w:rsidRDefault="001712FD" w:rsidP="00755AC7">
            <w:pPr>
              <w:spacing w:line="240" w:lineRule="auto"/>
              <w:jc w:val="center"/>
              <w:rPr>
                <w:rFonts w:cs="Times New Roman"/>
                <w:sz w:val="20"/>
                <w:szCs w:val="20"/>
              </w:rPr>
            </w:pPr>
          </w:p>
        </w:tc>
        <w:tc>
          <w:tcPr>
            <w:tcW w:w="1276" w:type="dxa"/>
            <w:tcBorders>
              <w:top w:val="nil"/>
              <w:left w:val="nil"/>
              <w:bottom w:val="nil"/>
              <w:right w:val="nil"/>
            </w:tcBorders>
            <w:vAlign w:val="center"/>
          </w:tcPr>
          <w:p w14:paraId="4FD9F70C" w14:textId="429C06BE" w:rsidR="001712FD" w:rsidRPr="00755AC7" w:rsidRDefault="001712FD" w:rsidP="00755AC7">
            <w:pPr>
              <w:spacing w:line="240" w:lineRule="auto"/>
              <w:jc w:val="center"/>
              <w:rPr>
                <w:rFonts w:cs="Times New Roman"/>
                <w:sz w:val="20"/>
                <w:szCs w:val="20"/>
              </w:rPr>
            </w:pPr>
            <w:r w:rsidRPr="00755AC7">
              <w:rPr>
                <w:rFonts w:cs="Times New Roman"/>
                <w:sz w:val="20"/>
                <w:szCs w:val="20"/>
              </w:rPr>
              <w:t>2</w:t>
            </w:r>
          </w:p>
        </w:tc>
        <w:tc>
          <w:tcPr>
            <w:tcW w:w="1276" w:type="dxa"/>
            <w:tcBorders>
              <w:top w:val="nil"/>
              <w:left w:val="nil"/>
              <w:bottom w:val="nil"/>
              <w:right w:val="nil"/>
            </w:tcBorders>
            <w:vAlign w:val="center"/>
          </w:tcPr>
          <w:p w14:paraId="77E7683D" w14:textId="77777777" w:rsidR="001712FD" w:rsidRPr="00755AC7" w:rsidRDefault="001712FD" w:rsidP="00755AC7">
            <w:pPr>
              <w:spacing w:line="240" w:lineRule="auto"/>
              <w:jc w:val="center"/>
              <w:rPr>
                <w:rFonts w:cs="Times New Roman"/>
                <w:sz w:val="20"/>
                <w:szCs w:val="20"/>
              </w:rPr>
            </w:pPr>
            <w:r w:rsidRPr="00755AC7">
              <w:rPr>
                <w:rFonts w:cs="Times New Roman"/>
                <w:sz w:val="20"/>
                <w:szCs w:val="20"/>
              </w:rPr>
              <w:t>2</w:t>
            </w:r>
          </w:p>
        </w:tc>
        <w:tc>
          <w:tcPr>
            <w:tcW w:w="1417" w:type="dxa"/>
            <w:tcBorders>
              <w:top w:val="nil"/>
              <w:left w:val="nil"/>
              <w:bottom w:val="nil"/>
              <w:right w:val="nil"/>
            </w:tcBorders>
            <w:vAlign w:val="center"/>
          </w:tcPr>
          <w:p w14:paraId="0396E70C" w14:textId="77777777" w:rsidR="001712FD" w:rsidRPr="00755AC7" w:rsidRDefault="001712FD" w:rsidP="00755AC7">
            <w:pPr>
              <w:spacing w:line="240" w:lineRule="auto"/>
              <w:jc w:val="center"/>
              <w:rPr>
                <w:rFonts w:cs="Times New Roman"/>
                <w:sz w:val="20"/>
                <w:szCs w:val="20"/>
              </w:rPr>
            </w:pPr>
            <w:r w:rsidRPr="00755AC7">
              <w:rPr>
                <w:rFonts w:cs="Times New Roman"/>
                <w:sz w:val="20"/>
                <w:szCs w:val="20"/>
              </w:rPr>
              <w:t>3</w:t>
            </w:r>
          </w:p>
        </w:tc>
        <w:tc>
          <w:tcPr>
            <w:tcW w:w="1276" w:type="dxa"/>
            <w:tcBorders>
              <w:top w:val="nil"/>
              <w:left w:val="nil"/>
              <w:bottom w:val="nil"/>
              <w:right w:val="nil"/>
            </w:tcBorders>
            <w:vAlign w:val="center"/>
          </w:tcPr>
          <w:p w14:paraId="4F2A66A3" w14:textId="77777777" w:rsidR="001712FD" w:rsidRPr="00755AC7" w:rsidRDefault="001712FD" w:rsidP="00755AC7">
            <w:pPr>
              <w:spacing w:line="240" w:lineRule="auto"/>
              <w:jc w:val="center"/>
              <w:rPr>
                <w:rFonts w:cs="Times New Roman"/>
                <w:sz w:val="20"/>
                <w:szCs w:val="20"/>
              </w:rPr>
            </w:pPr>
            <w:r w:rsidRPr="00755AC7">
              <w:rPr>
                <w:rFonts w:cs="Times New Roman"/>
                <w:sz w:val="20"/>
                <w:szCs w:val="20"/>
              </w:rPr>
              <w:t>4</w:t>
            </w:r>
          </w:p>
        </w:tc>
      </w:tr>
      <w:tr w:rsidR="00FB4B6F" w:rsidRPr="0068727E" w14:paraId="34F52758" w14:textId="77777777" w:rsidTr="005574B4">
        <w:trPr>
          <w:trHeight w:val="460"/>
        </w:trPr>
        <w:tc>
          <w:tcPr>
            <w:tcW w:w="2376" w:type="dxa"/>
            <w:vMerge w:val="restart"/>
            <w:tcBorders>
              <w:top w:val="nil"/>
              <w:left w:val="nil"/>
              <w:right w:val="nil"/>
            </w:tcBorders>
            <w:vAlign w:val="center"/>
          </w:tcPr>
          <w:p w14:paraId="13454306" w14:textId="768A8815" w:rsidR="00FB4B6F" w:rsidRPr="00370FA0" w:rsidRDefault="000E6833" w:rsidP="000E6833">
            <w:pPr>
              <w:spacing w:line="240" w:lineRule="auto"/>
              <w:rPr>
                <w:sz w:val="20"/>
                <w:szCs w:val="20"/>
              </w:rPr>
            </w:pPr>
            <w:r>
              <w:rPr>
                <w:sz w:val="20"/>
                <w:szCs w:val="20"/>
              </w:rPr>
              <w:t>Number of days of tracking data</w:t>
            </w:r>
          </w:p>
        </w:tc>
        <w:tc>
          <w:tcPr>
            <w:tcW w:w="1416" w:type="dxa"/>
            <w:tcBorders>
              <w:top w:val="nil"/>
              <w:left w:val="nil"/>
              <w:bottom w:val="nil"/>
              <w:right w:val="nil"/>
            </w:tcBorders>
          </w:tcPr>
          <w:p w14:paraId="12D764AB" w14:textId="44B33C1B" w:rsidR="00FB4B6F" w:rsidRPr="00755AC7" w:rsidRDefault="00FB4B6F" w:rsidP="00755AC7">
            <w:pPr>
              <w:spacing w:line="240" w:lineRule="auto"/>
              <w:jc w:val="center"/>
              <w:rPr>
                <w:rFonts w:cs="Times New Roman"/>
                <w:sz w:val="20"/>
                <w:szCs w:val="20"/>
              </w:rPr>
            </w:pPr>
            <w:r>
              <w:rPr>
                <w:rFonts w:cs="Times New Roman"/>
                <w:sz w:val="20"/>
                <w:szCs w:val="20"/>
              </w:rPr>
              <w:t>Breeding</w:t>
            </w:r>
          </w:p>
        </w:tc>
        <w:tc>
          <w:tcPr>
            <w:tcW w:w="1276" w:type="dxa"/>
            <w:tcBorders>
              <w:top w:val="nil"/>
              <w:left w:val="nil"/>
              <w:bottom w:val="nil"/>
              <w:right w:val="nil"/>
            </w:tcBorders>
            <w:vAlign w:val="center"/>
          </w:tcPr>
          <w:p w14:paraId="6328F66C" w14:textId="509D01F4" w:rsidR="00FB4B6F" w:rsidRPr="00755AC7" w:rsidRDefault="00FB4B6F" w:rsidP="00755AC7">
            <w:pPr>
              <w:spacing w:line="240" w:lineRule="auto"/>
              <w:jc w:val="center"/>
              <w:rPr>
                <w:rFonts w:cs="Times New Roman"/>
                <w:sz w:val="20"/>
                <w:szCs w:val="20"/>
              </w:rPr>
            </w:pPr>
            <w:r>
              <w:rPr>
                <w:rFonts w:cs="Times New Roman"/>
                <w:sz w:val="20"/>
                <w:szCs w:val="20"/>
              </w:rPr>
              <w:t>501</w:t>
            </w:r>
          </w:p>
        </w:tc>
        <w:tc>
          <w:tcPr>
            <w:tcW w:w="1276" w:type="dxa"/>
            <w:tcBorders>
              <w:top w:val="nil"/>
              <w:left w:val="nil"/>
              <w:bottom w:val="nil"/>
              <w:right w:val="nil"/>
            </w:tcBorders>
            <w:vAlign w:val="center"/>
          </w:tcPr>
          <w:p w14:paraId="358284BF" w14:textId="484BB6D1" w:rsidR="00FB4B6F" w:rsidRPr="00755AC7" w:rsidRDefault="00FB4B6F" w:rsidP="00755AC7">
            <w:pPr>
              <w:spacing w:line="240" w:lineRule="auto"/>
              <w:jc w:val="center"/>
              <w:rPr>
                <w:rFonts w:cs="Times New Roman"/>
                <w:sz w:val="20"/>
                <w:szCs w:val="20"/>
              </w:rPr>
            </w:pPr>
            <w:r>
              <w:rPr>
                <w:rFonts w:cs="Times New Roman"/>
                <w:sz w:val="20"/>
                <w:szCs w:val="20"/>
              </w:rPr>
              <w:t>325</w:t>
            </w:r>
          </w:p>
        </w:tc>
        <w:tc>
          <w:tcPr>
            <w:tcW w:w="1417" w:type="dxa"/>
            <w:tcBorders>
              <w:top w:val="nil"/>
              <w:left w:val="nil"/>
              <w:bottom w:val="nil"/>
              <w:right w:val="nil"/>
            </w:tcBorders>
            <w:vAlign w:val="center"/>
          </w:tcPr>
          <w:p w14:paraId="6B2B625C" w14:textId="6C9ED71D" w:rsidR="00FB4B6F" w:rsidRPr="00755AC7" w:rsidRDefault="00FB4B6F" w:rsidP="00755AC7">
            <w:pPr>
              <w:spacing w:line="240" w:lineRule="auto"/>
              <w:jc w:val="center"/>
              <w:rPr>
                <w:rFonts w:cs="Times New Roman"/>
                <w:sz w:val="20"/>
                <w:szCs w:val="20"/>
              </w:rPr>
            </w:pPr>
            <w:r>
              <w:rPr>
                <w:rFonts w:cs="Times New Roman"/>
                <w:sz w:val="20"/>
                <w:szCs w:val="20"/>
              </w:rPr>
              <w:t>738</w:t>
            </w:r>
          </w:p>
        </w:tc>
        <w:tc>
          <w:tcPr>
            <w:tcW w:w="1276" w:type="dxa"/>
            <w:tcBorders>
              <w:top w:val="nil"/>
              <w:left w:val="nil"/>
              <w:bottom w:val="nil"/>
              <w:right w:val="nil"/>
            </w:tcBorders>
            <w:vAlign w:val="center"/>
          </w:tcPr>
          <w:p w14:paraId="7A694E7E" w14:textId="2E63ACF6" w:rsidR="00FB4B6F" w:rsidRPr="00755AC7" w:rsidRDefault="00FB4B6F" w:rsidP="00755AC7">
            <w:pPr>
              <w:spacing w:line="240" w:lineRule="auto"/>
              <w:jc w:val="center"/>
              <w:rPr>
                <w:rFonts w:cs="Times New Roman"/>
                <w:sz w:val="20"/>
                <w:szCs w:val="20"/>
              </w:rPr>
            </w:pPr>
            <w:r>
              <w:rPr>
                <w:rFonts w:cs="Times New Roman"/>
                <w:sz w:val="20"/>
                <w:szCs w:val="20"/>
              </w:rPr>
              <w:t>1081</w:t>
            </w:r>
          </w:p>
        </w:tc>
      </w:tr>
      <w:tr w:rsidR="00FB4B6F" w:rsidRPr="0068727E" w14:paraId="1D725CCC" w14:textId="77777777" w:rsidTr="005574B4">
        <w:trPr>
          <w:trHeight w:val="460"/>
        </w:trPr>
        <w:tc>
          <w:tcPr>
            <w:tcW w:w="2376" w:type="dxa"/>
            <w:vMerge/>
            <w:tcBorders>
              <w:left w:val="nil"/>
              <w:bottom w:val="nil"/>
              <w:right w:val="nil"/>
            </w:tcBorders>
            <w:vAlign w:val="center"/>
          </w:tcPr>
          <w:p w14:paraId="22BE6CEA" w14:textId="77777777" w:rsidR="00FB4B6F" w:rsidRDefault="00FB4B6F" w:rsidP="0000728D">
            <w:pPr>
              <w:spacing w:line="240" w:lineRule="auto"/>
              <w:rPr>
                <w:sz w:val="20"/>
                <w:szCs w:val="20"/>
              </w:rPr>
            </w:pPr>
          </w:p>
        </w:tc>
        <w:tc>
          <w:tcPr>
            <w:tcW w:w="1416" w:type="dxa"/>
            <w:tcBorders>
              <w:top w:val="nil"/>
              <w:left w:val="nil"/>
              <w:bottom w:val="nil"/>
              <w:right w:val="nil"/>
            </w:tcBorders>
          </w:tcPr>
          <w:p w14:paraId="7E65233F" w14:textId="54614847" w:rsidR="00FB4B6F" w:rsidRDefault="00FB4B6F" w:rsidP="00755AC7">
            <w:pPr>
              <w:spacing w:line="240" w:lineRule="auto"/>
              <w:jc w:val="center"/>
              <w:rPr>
                <w:rFonts w:cs="Times New Roman"/>
                <w:sz w:val="20"/>
                <w:szCs w:val="20"/>
              </w:rPr>
            </w:pPr>
            <w:r>
              <w:rPr>
                <w:rFonts w:cs="Times New Roman"/>
                <w:sz w:val="20"/>
                <w:szCs w:val="20"/>
              </w:rPr>
              <w:t>Nonbreeding</w:t>
            </w:r>
          </w:p>
        </w:tc>
        <w:tc>
          <w:tcPr>
            <w:tcW w:w="1276" w:type="dxa"/>
            <w:tcBorders>
              <w:top w:val="nil"/>
              <w:left w:val="nil"/>
              <w:bottom w:val="nil"/>
              <w:right w:val="nil"/>
            </w:tcBorders>
            <w:vAlign w:val="center"/>
          </w:tcPr>
          <w:p w14:paraId="09062AB7" w14:textId="48947E91" w:rsidR="00FB4B6F" w:rsidRPr="00755AC7" w:rsidRDefault="00FB4B6F" w:rsidP="00755AC7">
            <w:pPr>
              <w:spacing w:line="240" w:lineRule="auto"/>
              <w:jc w:val="center"/>
              <w:rPr>
                <w:rFonts w:cs="Times New Roman"/>
                <w:sz w:val="20"/>
                <w:szCs w:val="20"/>
              </w:rPr>
            </w:pPr>
            <w:r>
              <w:rPr>
                <w:rFonts w:cs="Times New Roman"/>
                <w:sz w:val="20"/>
                <w:szCs w:val="20"/>
              </w:rPr>
              <w:t>557</w:t>
            </w:r>
          </w:p>
        </w:tc>
        <w:tc>
          <w:tcPr>
            <w:tcW w:w="1276" w:type="dxa"/>
            <w:tcBorders>
              <w:top w:val="nil"/>
              <w:left w:val="nil"/>
              <w:bottom w:val="nil"/>
              <w:right w:val="nil"/>
            </w:tcBorders>
            <w:vAlign w:val="center"/>
          </w:tcPr>
          <w:p w14:paraId="4CA167A6" w14:textId="5F62537E" w:rsidR="00FB4B6F" w:rsidRPr="00755AC7" w:rsidRDefault="00FB4B6F" w:rsidP="00755AC7">
            <w:pPr>
              <w:spacing w:line="240" w:lineRule="auto"/>
              <w:jc w:val="center"/>
              <w:rPr>
                <w:rFonts w:cs="Times New Roman"/>
                <w:sz w:val="20"/>
                <w:szCs w:val="20"/>
              </w:rPr>
            </w:pPr>
            <w:r>
              <w:rPr>
                <w:rFonts w:cs="Times New Roman"/>
                <w:sz w:val="20"/>
                <w:szCs w:val="20"/>
              </w:rPr>
              <w:t>567</w:t>
            </w:r>
          </w:p>
        </w:tc>
        <w:tc>
          <w:tcPr>
            <w:tcW w:w="1417" w:type="dxa"/>
            <w:tcBorders>
              <w:top w:val="nil"/>
              <w:left w:val="nil"/>
              <w:bottom w:val="nil"/>
              <w:right w:val="nil"/>
            </w:tcBorders>
            <w:vAlign w:val="center"/>
          </w:tcPr>
          <w:p w14:paraId="67123BD8" w14:textId="06DC765B" w:rsidR="00FB4B6F" w:rsidRPr="00755AC7" w:rsidRDefault="00FB4B6F" w:rsidP="00755AC7">
            <w:pPr>
              <w:spacing w:line="240" w:lineRule="auto"/>
              <w:jc w:val="center"/>
              <w:rPr>
                <w:rFonts w:cs="Times New Roman"/>
                <w:sz w:val="20"/>
                <w:szCs w:val="20"/>
              </w:rPr>
            </w:pPr>
            <w:r>
              <w:rPr>
                <w:rFonts w:cs="Times New Roman"/>
                <w:sz w:val="20"/>
                <w:szCs w:val="20"/>
              </w:rPr>
              <w:t>815</w:t>
            </w:r>
          </w:p>
        </w:tc>
        <w:tc>
          <w:tcPr>
            <w:tcW w:w="1276" w:type="dxa"/>
            <w:tcBorders>
              <w:top w:val="nil"/>
              <w:left w:val="nil"/>
              <w:bottom w:val="nil"/>
              <w:right w:val="nil"/>
            </w:tcBorders>
            <w:vAlign w:val="center"/>
          </w:tcPr>
          <w:p w14:paraId="418EC6EE" w14:textId="241DE633" w:rsidR="00FB4B6F" w:rsidRPr="00755AC7" w:rsidRDefault="00FB4B6F" w:rsidP="00755AC7">
            <w:pPr>
              <w:spacing w:line="240" w:lineRule="auto"/>
              <w:jc w:val="center"/>
              <w:rPr>
                <w:rFonts w:cs="Times New Roman"/>
                <w:sz w:val="20"/>
                <w:szCs w:val="20"/>
              </w:rPr>
            </w:pPr>
            <w:r>
              <w:rPr>
                <w:rFonts w:cs="Times New Roman"/>
                <w:sz w:val="20"/>
                <w:szCs w:val="20"/>
              </w:rPr>
              <w:t>2515</w:t>
            </w:r>
          </w:p>
        </w:tc>
      </w:tr>
      <w:tr w:rsidR="001712FD" w:rsidRPr="0068727E" w14:paraId="5CD0AA2A" w14:textId="77777777" w:rsidTr="005574B4">
        <w:trPr>
          <w:trHeight w:val="460"/>
        </w:trPr>
        <w:tc>
          <w:tcPr>
            <w:tcW w:w="2376" w:type="dxa"/>
            <w:vMerge w:val="restart"/>
            <w:tcBorders>
              <w:top w:val="nil"/>
              <w:left w:val="nil"/>
              <w:right w:val="nil"/>
            </w:tcBorders>
            <w:vAlign w:val="center"/>
          </w:tcPr>
          <w:p w14:paraId="3BF32047" w14:textId="1ED8D798" w:rsidR="001712FD" w:rsidRPr="00370FA0" w:rsidRDefault="001712FD" w:rsidP="001712FD">
            <w:pPr>
              <w:spacing w:line="240" w:lineRule="auto"/>
              <w:rPr>
                <w:sz w:val="20"/>
                <w:szCs w:val="20"/>
              </w:rPr>
            </w:pPr>
            <w:r w:rsidRPr="00370FA0">
              <w:rPr>
                <w:sz w:val="20"/>
                <w:szCs w:val="20"/>
              </w:rPr>
              <w:t>Mean daily displacement (km day</w:t>
            </w:r>
            <w:r w:rsidRPr="00370FA0">
              <w:rPr>
                <w:sz w:val="20"/>
                <w:szCs w:val="20"/>
                <w:vertAlign w:val="superscript"/>
              </w:rPr>
              <w:t>-1</w:t>
            </w:r>
            <w:r w:rsidRPr="00370FA0">
              <w:rPr>
                <w:sz w:val="20"/>
                <w:szCs w:val="20"/>
              </w:rPr>
              <w:t>)</w:t>
            </w:r>
          </w:p>
        </w:tc>
        <w:tc>
          <w:tcPr>
            <w:tcW w:w="1416" w:type="dxa"/>
            <w:tcBorders>
              <w:top w:val="nil"/>
              <w:left w:val="nil"/>
              <w:bottom w:val="nil"/>
              <w:right w:val="nil"/>
            </w:tcBorders>
            <w:vAlign w:val="center"/>
          </w:tcPr>
          <w:p w14:paraId="5E068F99" w14:textId="40E66532" w:rsidR="001712FD" w:rsidRPr="00755AC7" w:rsidRDefault="001712FD" w:rsidP="001712FD">
            <w:pPr>
              <w:spacing w:line="240" w:lineRule="auto"/>
              <w:jc w:val="center"/>
              <w:rPr>
                <w:rFonts w:cs="Times New Roman"/>
                <w:sz w:val="20"/>
                <w:szCs w:val="20"/>
              </w:rPr>
            </w:pPr>
            <w:r>
              <w:rPr>
                <w:rFonts w:cs="Times New Roman"/>
                <w:sz w:val="20"/>
                <w:szCs w:val="20"/>
              </w:rPr>
              <w:t>Breeding</w:t>
            </w:r>
          </w:p>
        </w:tc>
        <w:tc>
          <w:tcPr>
            <w:tcW w:w="1276" w:type="dxa"/>
            <w:tcBorders>
              <w:top w:val="nil"/>
              <w:left w:val="nil"/>
              <w:bottom w:val="nil"/>
              <w:right w:val="nil"/>
            </w:tcBorders>
            <w:vAlign w:val="center"/>
          </w:tcPr>
          <w:p w14:paraId="792A1E4E" w14:textId="629089E2" w:rsidR="001712FD" w:rsidRPr="00755AC7" w:rsidRDefault="001712FD" w:rsidP="00755AC7">
            <w:pPr>
              <w:spacing w:line="240" w:lineRule="auto"/>
              <w:jc w:val="center"/>
              <w:rPr>
                <w:rFonts w:cs="Times New Roman"/>
                <w:sz w:val="20"/>
                <w:szCs w:val="20"/>
              </w:rPr>
            </w:pPr>
            <w:r w:rsidRPr="00755AC7">
              <w:rPr>
                <w:rFonts w:cs="Times New Roman"/>
                <w:sz w:val="20"/>
                <w:szCs w:val="20"/>
              </w:rPr>
              <w:t>266.2±12.7</w:t>
            </w:r>
          </w:p>
        </w:tc>
        <w:tc>
          <w:tcPr>
            <w:tcW w:w="1276" w:type="dxa"/>
            <w:tcBorders>
              <w:top w:val="nil"/>
              <w:left w:val="nil"/>
              <w:bottom w:val="nil"/>
              <w:right w:val="nil"/>
            </w:tcBorders>
            <w:vAlign w:val="center"/>
          </w:tcPr>
          <w:p w14:paraId="5FD9805C" w14:textId="77777777" w:rsidR="001712FD" w:rsidRPr="00755AC7" w:rsidRDefault="001712FD" w:rsidP="00755AC7">
            <w:pPr>
              <w:spacing w:line="240" w:lineRule="auto"/>
              <w:jc w:val="center"/>
              <w:rPr>
                <w:rFonts w:cs="Times New Roman"/>
                <w:sz w:val="20"/>
                <w:szCs w:val="20"/>
              </w:rPr>
            </w:pPr>
            <w:r w:rsidRPr="00755AC7">
              <w:rPr>
                <w:rFonts w:cs="Times New Roman"/>
                <w:sz w:val="20"/>
                <w:szCs w:val="20"/>
              </w:rPr>
              <w:t>426.5±17.5</w:t>
            </w:r>
          </w:p>
        </w:tc>
        <w:tc>
          <w:tcPr>
            <w:tcW w:w="1417" w:type="dxa"/>
            <w:tcBorders>
              <w:top w:val="nil"/>
              <w:left w:val="nil"/>
              <w:bottom w:val="nil"/>
              <w:right w:val="nil"/>
            </w:tcBorders>
            <w:vAlign w:val="center"/>
          </w:tcPr>
          <w:p w14:paraId="361E2429" w14:textId="77777777" w:rsidR="001712FD" w:rsidRPr="00755AC7" w:rsidRDefault="001712FD" w:rsidP="00755AC7">
            <w:pPr>
              <w:spacing w:line="240" w:lineRule="auto"/>
              <w:jc w:val="center"/>
              <w:rPr>
                <w:rFonts w:cs="Times New Roman"/>
                <w:sz w:val="20"/>
                <w:szCs w:val="20"/>
              </w:rPr>
            </w:pPr>
            <w:r w:rsidRPr="00755AC7">
              <w:rPr>
                <w:rFonts w:cs="Times New Roman"/>
                <w:sz w:val="20"/>
                <w:szCs w:val="20"/>
              </w:rPr>
              <w:t>403.8±12.4</w:t>
            </w:r>
          </w:p>
        </w:tc>
        <w:tc>
          <w:tcPr>
            <w:tcW w:w="1276" w:type="dxa"/>
            <w:tcBorders>
              <w:top w:val="nil"/>
              <w:left w:val="nil"/>
              <w:bottom w:val="nil"/>
              <w:right w:val="nil"/>
            </w:tcBorders>
            <w:vAlign w:val="center"/>
          </w:tcPr>
          <w:p w14:paraId="3D5E1176" w14:textId="77777777" w:rsidR="001712FD" w:rsidRPr="00755AC7" w:rsidRDefault="001712FD" w:rsidP="00755AC7">
            <w:pPr>
              <w:spacing w:line="240" w:lineRule="auto"/>
              <w:jc w:val="center"/>
              <w:rPr>
                <w:rFonts w:cs="Times New Roman"/>
                <w:sz w:val="20"/>
                <w:szCs w:val="20"/>
              </w:rPr>
            </w:pPr>
            <w:r w:rsidRPr="00755AC7">
              <w:rPr>
                <w:rFonts w:cs="Times New Roman"/>
                <w:sz w:val="20"/>
                <w:szCs w:val="20"/>
              </w:rPr>
              <w:t>191.1±8.1</w:t>
            </w:r>
          </w:p>
        </w:tc>
      </w:tr>
      <w:tr w:rsidR="001712FD" w:rsidRPr="0068727E" w14:paraId="68681F14" w14:textId="77777777" w:rsidTr="005574B4">
        <w:trPr>
          <w:trHeight w:val="460"/>
        </w:trPr>
        <w:tc>
          <w:tcPr>
            <w:tcW w:w="2376" w:type="dxa"/>
            <w:vMerge/>
            <w:tcBorders>
              <w:left w:val="nil"/>
              <w:bottom w:val="nil"/>
              <w:right w:val="nil"/>
            </w:tcBorders>
            <w:vAlign w:val="center"/>
          </w:tcPr>
          <w:p w14:paraId="4C1D0657" w14:textId="0C8001B4" w:rsidR="001712FD" w:rsidRPr="00370FA0" w:rsidRDefault="001712FD" w:rsidP="0000728D">
            <w:pPr>
              <w:spacing w:line="240" w:lineRule="auto"/>
              <w:rPr>
                <w:sz w:val="20"/>
                <w:szCs w:val="20"/>
              </w:rPr>
            </w:pPr>
          </w:p>
        </w:tc>
        <w:tc>
          <w:tcPr>
            <w:tcW w:w="1416" w:type="dxa"/>
            <w:tcBorders>
              <w:top w:val="nil"/>
              <w:left w:val="nil"/>
              <w:bottom w:val="nil"/>
              <w:right w:val="nil"/>
            </w:tcBorders>
            <w:vAlign w:val="center"/>
          </w:tcPr>
          <w:p w14:paraId="227691E0" w14:textId="6B40FE59" w:rsidR="001712FD" w:rsidRPr="00370FA0" w:rsidRDefault="001712FD" w:rsidP="001712FD">
            <w:pPr>
              <w:spacing w:line="240" w:lineRule="auto"/>
              <w:jc w:val="center"/>
              <w:rPr>
                <w:sz w:val="20"/>
                <w:szCs w:val="20"/>
              </w:rPr>
            </w:pPr>
            <w:r>
              <w:rPr>
                <w:sz w:val="20"/>
                <w:szCs w:val="20"/>
              </w:rPr>
              <w:t>Nonbreeding</w:t>
            </w:r>
          </w:p>
        </w:tc>
        <w:tc>
          <w:tcPr>
            <w:tcW w:w="1276" w:type="dxa"/>
            <w:tcBorders>
              <w:top w:val="nil"/>
              <w:left w:val="nil"/>
              <w:bottom w:val="nil"/>
              <w:right w:val="nil"/>
            </w:tcBorders>
            <w:vAlign w:val="center"/>
          </w:tcPr>
          <w:p w14:paraId="108925D4" w14:textId="3CBFBB05" w:rsidR="001712FD" w:rsidRPr="00370FA0" w:rsidRDefault="001712FD" w:rsidP="00370FA0">
            <w:pPr>
              <w:spacing w:line="240" w:lineRule="auto"/>
              <w:jc w:val="center"/>
              <w:rPr>
                <w:sz w:val="20"/>
                <w:szCs w:val="20"/>
              </w:rPr>
            </w:pPr>
            <w:r w:rsidRPr="00370FA0">
              <w:rPr>
                <w:sz w:val="20"/>
                <w:szCs w:val="20"/>
              </w:rPr>
              <w:t>351±14</w:t>
            </w:r>
          </w:p>
        </w:tc>
        <w:tc>
          <w:tcPr>
            <w:tcW w:w="1276" w:type="dxa"/>
            <w:tcBorders>
              <w:top w:val="nil"/>
              <w:left w:val="nil"/>
              <w:bottom w:val="nil"/>
              <w:right w:val="nil"/>
            </w:tcBorders>
            <w:vAlign w:val="center"/>
          </w:tcPr>
          <w:p w14:paraId="787CF0E8" w14:textId="77777777" w:rsidR="001712FD" w:rsidRPr="00370FA0" w:rsidRDefault="001712FD" w:rsidP="00370FA0">
            <w:pPr>
              <w:spacing w:line="240" w:lineRule="auto"/>
              <w:jc w:val="center"/>
              <w:rPr>
                <w:sz w:val="20"/>
                <w:szCs w:val="20"/>
              </w:rPr>
            </w:pPr>
            <w:r w:rsidRPr="00370FA0">
              <w:rPr>
                <w:sz w:val="20"/>
                <w:szCs w:val="20"/>
              </w:rPr>
              <w:t>266±9</w:t>
            </w:r>
          </w:p>
        </w:tc>
        <w:tc>
          <w:tcPr>
            <w:tcW w:w="1417" w:type="dxa"/>
            <w:tcBorders>
              <w:top w:val="nil"/>
              <w:left w:val="nil"/>
              <w:bottom w:val="nil"/>
              <w:right w:val="nil"/>
            </w:tcBorders>
            <w:vAlign w:val="center"/>
          </w:tcPr>
          <w:p w14:paraId="6C32EBA4" w14:textId="77777777" w:rsidR="001712FD" w:rsidRPr="00370FA0" w:rsidRDefault="001712FD" w:rsidP="00370FA0">
            <w:pPr>
              <w:spacing w:line="240" w:lineRule="auto"/>
              <w:jc w:val="center"/>
              <w:rPr>
                <w:sz w:val="20"/>
                <w:szCs w:val="20"/>
              </w:rPr>
            </w:pPr>
            <w:r w:rsidRPr="00370FA0">
              <w:rPr>
                <w:sz w:val="20"/>
                <w:szCs w:val="20"/>
              </w:rPr>
              <w:t>265±11</w:t>
            </w:r>
          </w:p>
        </w:tc>
        <w:tc>
          <w:tcPr>
            <w:tcW w:w="1276" w:type="dxa"/>
            <w:tcBorders>
              <w:top w:val="nil"/>
              <w:left w:val="nil"/>
              <w:bottom w:val="nil"/>
              <w:right w:val="nil"/>
            </w:tcBorders>
            <w:vAlign w:val="center"/>
          </w:tcPr>
          <w:p w14:paraId="7886DA0D" w14:textId="77777777" w:rsidR="001712FD" w:rsidRPr="00370FA0" w:rsidRDefault="001712FD" w:rsidP="00370FA0">
            <w:pPr>
              <w:spacing w:line="240" w:lineRule="auto"/>
              <w:jc w:val="center"/>
              <w:rPr>
                <w:sz w:val="20"/>
                <w:szCs w:val="20"/>
              </w:rPr>
            </w:pPr>
            <w:r w:rsidRPr="00370FA0">
              <w:rPr>
                <w:sz w:val="20"/>
                <w:szCs w:val="20"/>
              </w:rPr>
              <w:t>153±4</w:t>
            </w:r>
          </w:p>
        </w:tc>
      </w:tr>
      <w:tr w:rsidR="001712FD" w:rsidRPr="00F028CE" w14:paraId="4F33EA40" w14:textId="77777777" w:rsidTr="005574B4">
        <w:trPr>
          <w:trHeight w:val="460"/>
        </w:trPr>
        <w:tc>
          <w:tcPr>
            <w:tcW w:w="2376" w:type="dxa"/>
            <w:tcBorders>
              <w:top w:val="nil"/>
              <w:left w:val="nil"/>
              <w:bottom w:val="single" w:sz="4" w:space="0" w:color="auto"/>
              <w:right w:val="nil"/>
            </w:tcBorders>
            <w:vAlign w:val="center"/>
          </w:tcPr>
          <w:p w14:paraId="7D7D33EE" w14:textId="01A077A0" w:rsidR="001712FD" w:rsidRPr="00370FA0" w:rsidRDefault="001712FD" w:rsidP="001712FD">
            <w:pPr>
              <w:spacing w:line="240" w:lineRule="auto"/>
              <w:rPr>
                <w:sz w:val="20"/>
                <w:szCs w:val="20"/>
              </w:rPr>
            </w:pPr>
            <w:r>
              <w:rPr>
                <w:sz w:val="20"/>
                <w:szCs w:val="20"/>
              </w:rPr>
              <w:t xml:space="preserve">Mean daily maximum distance from </w:t>
            </w:r>
            <w:r w:rsidRPr="00370FA0">
              <w:rPr>
                <w:sz w:val="20"/>
                <w:szCs w:val="20"/>
              </w:rPr>
              <w:t>colony (km)</w:t>
            </w:r>
          </w:p>
        </w:tc>
        <w:tc>
          <w:tcPr>
            <w:tcW w:w="1416" w:type="dxa"/>
            <w:tcBorders>
              <w:top w:val="nil"/>
              <w:left w:val="nil"/>
              <w:bottom w:val="single" w:sz="4" w:space="0" w:color="auto"/>
              <w:right w:val="nil"/>
            </w:tcBorders>
            <w:vAlign w:val="center"/>
          </w:tcPr>
          <w:p w14:paraId="20F6C155" w14:textId="73473F29" w:rsidR="001712FD" w:rsidRPr="00370FA0" w:rsidRDefault="001712FD" w:rsidP="001712FD">
            <w:pPr>
              <w:spacing w:line="240" w:lineRule="auto"/>
              <w:jc w:val="center"/>
              <w:rPr>
                <w:sz w:val="20"/>
                <w:szCs w:val="20"/>
              </w:rPr>
            </w:pPr>
            <w:r>
              <w:rPr>
                <w:sz w:val="20"/>
                <w:szCs w:val="20"/>
              </w:rPr>
              <w:t>Breeding</w:t>
            </w:r>
          </w:p>
        </w:tc>
        <w:tc>
          <w:tcPr>
            <w:tcW w:w="1276" w:type="dxa"/>
            <w:tcBorders>
              <w:top w:val="nil"/>
              <w:left w:val="nil"/>
              <w:bottom w:val="single" w:sz="4" w:space="0" w:color="auto"/>
              <w:right w:val="nil"/>
            </w:tcBorders>
            <w:vAlign w:val="center"/>
          </w:tcPr>
          <w:p w14:paraId="473E205B" w14:textId="39C6F6CC" w:rsidR="001712FD" w:rsidRPr="00370FA0" w:rsidRDefault="001712FD" w:rsidP="00370FA0">
            <w:pPr>
              <w:spacing w:line="240" w:lineRule="auto"/>
              <w:jc w:val="center"/>
              <w:rPr>
                <w:sz w:val="20"/>
                <w:szCs w:val="20"/>
              </w:rPr>
            </w:pPr>
            <w:r w:rsidRPr="00370FA0">
              <w:rPr>
                <w:sz w:val="20"/>
                <w:szCs w:val="20"/>
              </w:rPr>
              <w:t>326±22</w:t>
            </w:r>
          </w:p>
        </w:tc>
        <w:tc>
          <w:tcPr>
            <w:tcW w:w="1276" w:type="dxa"/>
            <w:tcBorders>
              <w:top w:val="nil"/>
              <w:left w:val="nil"/>
              <w:bottom w:val="single" w:sz="4" w:space="0" w:color="auto"/>
              <w:right w:val="nil"/>
            </w:tcBorders>
            <w:vAlign w:val="center"/>
          </w:tcPr>
          <w:p w14:paraId="356C164E" w14:textId="77777777" w:rsidR="001712FD" w:rsidRPr="00370FA0" w:rsidRDefault="001712FD" w:rsidP="00370FA0">
            <w:pPr>
              <w:spacing w:line="240" w:lineRule="auto"/>
              <w:jc w:val="center"/>
              <w:rPr>
                <w:sz w:val="20"/>
                <w:szCs w:val="20"/>
              </w:rPr>
            </w:pPr>
            <w:r w:rsidRPr="00370FA0">
              <w:rPr>
                <w:sz w:val="20"/>
                <w:szCs w:val="20"/>
              </w:rPr>
              <w:t>812±35</w:t>
            </w:r>
          </w:p>
        </w:tc>
        <w:tc>
          <w:tcPr>
            <w:tcW w:w="1417" w:type="dxa"/>
            <w:tcBorders>
              <w:top w:val="nil"/>
              <w:left w:val="nil"/>
              <w:bottom w:val="single" w:sz="4" w:space="0" w:color="auto"/>
              <w:right w:val="nil"/>
            </w:tcBorders>
            <w:vAlign w:val="center"/>
          </w:tcPr>
          <w:p w14:paraId="0EA0809C" w14:textId="77777777" w:rsidR="001712FD" w:rsidRPr="00370FA0" w:rsidRDefault="001712FD" w:rsidP="00370FA0">
            <w:pPr>
              <w:spacing w:line="240" w:lineRule="auto"/>
              <w:jc w:val="center"/>
              <w:rPr>
                <w:sz w:val="20"/>
                <w:szCs w:val="20"/>
              </w:rPr>
            </w:pPr>
            <w:r w:rsidRPr="00370FA0">
              <w:rPr>
                <w:sz w:val="20"/>
                <w:szCs w:val="20"/>
              </w:rPr>
              <w:t>811±23</w:t>
            </w:r>
          </w:p>
        </w:tc>
        <w:tc>
          <w:tcPr>
            <w:tcW w:w="1276" w:type="dxa"/>
            <w:tcBorders>
              <w:top w:val="nil"/>
              <w:left w:val="nil"/>
              <w:bottom w:val="single" w:sz="4" w:space="0" w:color="auto"/>
              <w:right w:val="nil"/>
            </w:tcBorders>
            <w:vAlign w:val="center"/>
          </w:tcPr>
          <w:p w14:paraId="3E72A515" w14:textId="77777777" w:rsidR="001712FD" w:rsidRPr="00370FA0" w:rsidRDefault="001712FD" w:rsidP="00370FA0">
            <w:pPr>
              <w:spacing w:line="240" w:lineRule="auto"/>
              <w:jc w:val="center"/>
              <w:rPr>
                <w:sz w:val="20"/>
                <w:szCs w:val="20"/>
              </w:rPr>
            </w:pPr>
            <w:r w:rsidRPr="00370FA0">
              <w:rPr>
                <w:sz w:val="20"/>
                <w:szCs w:val="20"/>
              </w:rPr>
              <w:t>942±21</w:t>
            </w:r>
          </w:p>
        </w:tc>
      </w:tr>
    </w:tbl>
    <w:p w14:paraId="7B636686" w14:textId="77777777" w:rsidR="00370FA0" w:rsidRDefault="00370FA0" w:rsidP="00A35DA7">
      <w:pPr>
        <w:rPr>
          <w:rFonts w:cs="Times New Roman"/>
        </w:rPr>
      </w:pPr>
    </w:p>
    <w:p w14:paraId="64DC1A9D" w14:textId="3C61CEC9" w:rsidR="005A3EBF" w:rsidRPr="00D650FC" w:rsidRDefault="00827880" w:rsidP="00A35DA7">
      <w:r>
        <w:rPr>
          <w:rFonts w:cs="Times New Roman"/>
        </w:rPr>
        <w:t xml:space="preserve">Table </w:t>
      </w:r>
      <w:r w:rsidR="00A50720">
        <w:rPr>
          <w:rFonts w:cs="Times New Roman"/>
        </w:rPr>
        <w:t>2</w:t>
      </w:r>
      <w:r w:rsidR="001D2FB3" w:rsidRPr="009D6031">
        <w:rPr>
          <w:rFonts w:cs="Times New Roman"/>
        </w:rPr>
        <w:t>.</w:t>
      </w:r>
      <w:r w:rsidR="001D2FB3" w:rsidRPr="006D2F95">
        <w:t xml:space="preserve"> </w:t>
      </w:r>
      <w:r w:rsidR="00693CD4">
        <w:t>Optimal g</w:t>
      </w:r>
      <w:r w:rsidR="00907F0E" w:rsidRPr="00D650FC">
        <w:t>eneral additive model results showing significant relationships between residence time (hours) of black-browed (BBA), grey-headed (GHA), light-mantled (LMA) and wandering albatrosses (WA) tracked from Macquarie Island, and environmental variabl</w:t>
      </w:r>
      <w:r w:rsidR="003076A7">
        <w:t xml:space="preserve">es; chlorophyll </w:t>
      </w:r>
      <w:r w:rsidR="003076A7" w:rsidRPr="003076A7">
        <w:rPr>
          <w:i/>
        </w:rPr>
        <w:t>a</w:t>
      </w:r>
      <w:r w:rsidR="003076A7">
        <w:t xml:space="preserve"> concentration</w:t>
      </w:r>
      <w:r w:rsidR="00907F0E" w:rsidRPr="00D650FC">
        <w:t xml:space="preserve"> (chla), eddy kinetic energy (eke), bathymetric gradient (gbathy), sea surface temperature gradient (gsst), sea surface height anomaly (ssha) and wind speed (wind).</w:t>
      </w:r>
      <w:r w:rsidR="00693CD4">
        <w:t xml:space="preserve"> A </w:t>
      </w:r>
      <w:r w:rsidR="00693CD4" w:rsidRPr="00F15705">
        <w:rPr>
          <w:lang w:val="en-AU"/>
        </w:rPr>
        <w:t>la</w:t>
      </w:r>
      <w:r w:rsidR="00693CD4">
        <w:rPr>
          <w:lang w:val="en-AU"/>
        </w:rPr>
        <w:t>titude, longitude smoothed term is incorporated to address spatial autocorrelation.</w:t>
      </w:r>
    </w:p>
    <w:tbl>
      <w:tblPr>
        <w:tblStyle w:val="TableGrid"/>
        <w:tblW w:w="8760" w:type="dxa"/>
        <w:tblLook w:val="04A0" w:firstRow="1" w:lastRow="0" w:firstColumn="1" w:lastColumn="0" w:noHBand="0" w:noVBand="1"/>
      </w:tblPr>
      <w:tblGrid>
        <w:gridCol w:w="482"/>
        <w:gridCol w:w="882"/>
        <w:gridCol w:w="1540"/>
        <w:gridCol w:w="977"/>
        <w:gridCol w:w="924"/>
        <w:gridCol w:w="1030"/>
        <w:gridCol w:w="944"/>
        <w:gridCol w:w="944"/>
        <w:gridCol w:w="1037"/>
      </w:tblGrid>
      <w:tr w:rsidR="00B048ED" w:rsidRPr="00141D7C" w14:paraId="4822C701" w14:textId="77777777" w:rsidTr="00CF19B5">
        <w:trPr>
          <w:trHeight w:hRule="exact" w:val="271"/>
        </w:trPr>
        <w:tc>
          <w:tcPr>
            <w:tcW w:w="0" w:type="auto"/>
            <w:tcBorders>
              <w:left w:val="nil"/>
              <w:bottom w:val="double" w:sz="4" w:space="0" w:color="auto"/>
              <w:right w:val="nil"/>
            </w:tcBorders>
            <w:noWrap/>
            <w:hideMark/>
          </w:tcPr>
          <w:p w14:paraId="6EA1F70F" w14:textId="77777777" w:rsidR="00B048ED" w:rsidRPr="00141D7C" w:rsidRDefault="00B048ED" w:rsidP="00CF19B5">
            <w:pPr>
              <w:spacing w:line="240" w:lineRule="auto"/>
              <w:rPr>
                <w:rFonts w:cs="Times New Roman"/>
                <w:sz w:val="20"/>
                <w:szCs w:val="20"/>
              </w:rPr>
            </w:pPr>
          </w:p>
        </w:tc>
        <w:tc>
          <w:tcPr>
            <w:tcW w:w="0" w:type="auto"/>
            <w:tcBorders>
              <w:left w:val="nil"/>
              <w:bottom w:val="double" w:sz="4" w:space="0" w:color="auto"/>
              <w:right w:val="nil"/>
            </w:tcBorders>
            <w:noWrap/>
            <w:hideMark/>
          </w:tcPr>
          <w:p w14:paraId="568FE90B" w14:textId="77777777" w:rsidR="00B048ED" w:rsidRPr="00141D7C" w:rsidRDefault="00B048ED" w:rsidP="00CF19B5">
            <w:pPr>
              <w:spacing w:line="240" w:lineRule="auto"/>
              <w:rPr>
                <w:rFonts w:cs="Times New Roman"/>
                <w:sz w:val="20"/>
                <w:szCs w:val="20"/>
              </w:rPr>
            </w:pPr>
            <w:r w:rsidRPr="00141D7C">
              <w:rPr>
                <w:rFonts w:cs="Times New Roman"/>
                <w:sz w:val="20"/>
                <w:szCs w:val="20"/>
              </w:rPr>
              <w:t>Species</w:t>
            </w:r>
          </w:p>
        </w:tc>
        <w:tc>
          <w:tcPr>
            <w:tcW w:w="0" w:type="auto"/>
            <w:tcBorders>
              <w:left w:val="nil"/>
              <w:bottom w:val="double" w:sz="4" w:space="0" w:color="auto"/>
              <w:right w:val="nil"/>
            </w:tcBorders>
            <w:noWrap/>
            <w:hideMark/>
          </w:tcPr>
          <w:p w14:paraId="69EC28BB" w14:textId="77777777" w:rsidR="00B048ED" w:rsidRPr="00141D7C" w:rsidRDefault="00B048ED" w:rsidP="00CF19B5">
            <w:pPr>
              <w:spacing w:line="240" w:lineRule="auto"/>
              <w:rPr>
                <w:rFonts w:cs="Times New Roman"/>
                <w:sz w:val="20"/>
                <w:szCs w:val="20"/>
              </w:rPr>
            </w:pPr>
            <w:r w:rsidRPr="00141D7C">
              <w:rPr>
                <w:rFonts w:cs="Times New Roman"/>
                <w:sz w:val="20"/>
                <w:szCs w:val="20"/>
              </w:rPr>
              <w:t>Smoothed term</w:t>
            </w:r>
          </w:p>
        </w:tc>
        <w:tc>
          <w:tcPr>
            <w:tcW w:w="0" w:type="auto"/>
            <w:tcBorders>
              <w:left w:val="nil"/>
              <w:bottom w:val="double" w:sz="4" w:space="0" w:color="auto"/>
              <w:right w:val="nil"/>
            </w:tcBorders>
            <w:noWrap/>
            <w:hideMark/>
          </w:tcPr>
          <w:p w14:paraId="23E370B1" w14:textId="77777777" w:rsidR="00B048ED" w:rsidRPr="00141D7C" w:rsidRDefault="00B048ED" w:rsidP="00CF19B5">
            <w:pPr>
              <w:spacing w:line="240" w:lineRule="auto"/>
              <w:rPr>
                <w:rFonts w:cs="Times New Roman"/>
                <w:sz w:val="20"/>
                <w:szCs w:val="20"/>
              </w:rPr>
            </w:pPr>
            <w:r w:rsidRPr="00141D7C">
              <w:rPr>
                <w:rFonts w:cs="Times New Roman"/>
                <w:sz w:val="20"/>
                <w:szCs w:val="20"/>
              </w:rPr>
              <w:t>Estimate</w:t>
            </w:r>
          </w:p>
        </w:tc>
        <w:tc>
          <w:tcPr>
            <w:tcW w:w="0" w:type="auto"/>
            <w:tcBorders>
              <w:left w:val="nil"/>
              <w:bottom w:val="double" w:sz="4" w:space="0" w:color="auto"/>
              <w:right w:val="nil"/>
            </w:tcBorders>
            <w:noWrap/>
            <w:hideMark/>
          </w:tcPr>
          <w:p w14:paraId="6766F936" w14:textId="77777777" w:rsidR="00B048ED" w:rsidRPr="00141D7C" w:rsidRDefault="00B048ED" w:rsidP="00CF19B5">
            <w:pPr>
              <w:spacing w:line="240" w:lineRule="auto"/>
              <w:rPr>
                <w:rFonts w:cs="Times New Roman"/>
                <w:sz w:val="20"/>
                <w:szCs w:val="20"/>
              </w:rPr>
            </w:pPr>
            <w:r w:rsidRPr="00141D7C">
              <w:rPr>
                <w:rFonts w:cs="Times New Roman"/>
                <w:sz w:val="20"/>
                <w:szCs w:val="20"/>
              </w:rPr>
              <w:t>F</w:t>
            </w:r>
          </w:p>
        </w:tc>
        <w:tc>
          <w:tcPr>
            <w:tcW w:w="0" w:type="auto"/>
            <w:tcBorders>
              <w:left w:val="nil"/>
              <w:bottom w:val="double" w:sz="4" w:space="0" w:color="auto"/>
              <w:right w:val="nil"/>
            </w:tcBorders>
            <w:noWrap/>
            <w:hideMark/>
          </w:tcPr>
          <w:p w14:paraId="74736E52" w14:textId="77777777" w:rsidR="00B048ED" w:rsidRPr="00141D7C" w:rsidRDefault="00B048ED" w:rsidP="00CF19B5">
            <w:pPr>
              <w:spacing w:line="240" w:lineRule="auto"/>
              <w:rPr>
                <w:rFonts w:cs="Times New Roman"/>
                <w:sz w:val="20"/>
                <w:szCs w:val="20"/>
              </w:rPr>
            </w:pPr>
            <w:r w:rsidRPr="00141D7C">
              <w:rPr>
                <w:rFonts w:cs="Times New Roman"/>
                <w:sz w:val="20"/>
                <w:szCs w:val="20"/>
              </w:rPr>
              <w:t>t</w:t>
            </w:r>
          </w:p>
        </w:tc>
        <w:tc>
          <w:tcPr>
            <w:tcW w:w="944" w:type="dxa"/>
            <w:tcBorders>
              <w:left w:val="nil"/>
              <w:bottom w:val="double" w:sz="4" w:space="0" w:color="auto"/>
              <w:right w:val="nil"/>
            </w:tcBorders>
            <w:noWrap/>
            <w:hideMark/>
          </w:tcPr>
          <w:p w14:paraId="0B5C3A9A" w14:textId="77777777" w:rsidR="00B048ED" w:rsidRPr="00141D7C" w:rsidRDefault="00B048ED" w:rsidP="00CF19B5">
            <w:pPr>
              <w:spacing w:line="240" w:lineRule="auto"/>
              <w:rPr>
                <w:rFonts w:cs="Times New Roman"/>
                <w:sz w:val="20"/>
                <w:szCs w:val="20"/>
              </w:rPr>
            </w:pPr>
            <w:r w:rsidRPr="00141D7C">
              <w:rPr>
                <w:rFonts w:cs="Times New Roman"/>
                <w:sz w:val="20"/>
                <w:szCs w:val="20"/>
              </w:rPr>
              <w:t>p</w:t>
            </w:r>
          </w:p>
        </w:tc>
        <w:tc>
          <w:tcPr>
            <w:tcW w:w="944" w:type="dxa"/>
            <w:tcBorders>
              <w:left w:val="nil"/>
              <w:bottom w:val="double" w:sz="4" w:space="0" w:color="auto"/>
              <w:right w:val="nil"/>
            </w:tcBorders>
            <w:noWrap/>
            <w:hideMark/>
          </w:tcPr>
          <w:p w14:paraId="6C40CE54" w14:textId="77777777" w:rsidR="00B048ED" w:rsidRPr="00141D7C" w:rsidRDefault="00B048ED" w:rsidP="00CF19B5">
            <w:pPr>
              <w:spacing w:line="240" w:lineRule="auto"/>
              <w:rPr>
                <w:rFonts w:cs="Times New Roman"/>
                <w:sz w:val="20"/>
                <w:szCs w:val="20"/>
              </w:rPr>
            </w:pPr>
            <w:r w:rsidRPr="00141D7C">
              <w:rPr>
                <w:rFonts w:cs="Times New Roman"/>
                <w:sz w:val="20"/>
                <w:szCs w:val="20"/>
              </w:rPr>
              <w:t>R</w:t>
            </w:r>
            <w:r w:rsidRPr="00141D7C">
              <w:rPr>
                <w:rFonts w:cs="Times New Roman"/>
                <w:sz w:val="20"/>
                <w:szCs w:val="20"/>
                <w:vertAlign w:val="superscript"/>
              </w:rPr>
              <w:t>2</w:t>
            </w:r>
          </w:p>
        </w:tc>
        <w:tc>
          <w:tcPr>
            <w:tcW w:w="0" w:type="auto"/>
            <w:tcBorders>
              <w:left w:val="nil"/>
              <w:bottom w:val="double" w:sz="4" w:space="0" w:color="auto"/>
              <w:right w:val="nil"/>
            </w:tcBorders>
            <w:noWrap/>
            <w:hideMark/>
          </w:tcPr>
          <w:p w14:paraId="0D38690D" w14:textId="77777777" w:rsidR="00B048ED" w:rsidRPr="00141D7C" w:rsidRDefault="00B048ED" w:rsidP="00CF19B5">
            <w:pPr>
              <w:spacing w:line="240" w:lineRule="auto"/>
              <w:rPr>
                <w:rFonts w:cs="Times New Roman"/>
                <w:sz w:val="20"/>
                <w:szCs w:val="20"/>
              </w:rPr>
            </w:pPr>
            <w:r w:rsidRPr="00141D7C">
              <w:rPr>
                <w:rFonts w:cs="Times New Roman"/>
                <w:sz w:val="20"/>
                <w:szCs w:val="20"/>
              </w:rPr>
              <w:t>Deviance</w:t>
            </w:r>
          </w:p>
        </w:tc>
      </w:tr>
      <w:tr w:rsidR="00B048ED" w:rsidRPr="00141D7C" w14:paraId="4CE64068" w14:textId="77777777" w:rsidTr="00CF19B5">
        <w:trPr>
          <w:trHeight w:hRule="exact" w:val="271"/>
        </w:trPr>
        <w:tc>
          <w:tcPr>
            <w:tcW w:w="0" w:type="auto"/>
            <w:vMerge w:val="restart"/>
            <w:tcBorders>
              <w:top w:val="double" w:sz="4" w:space="0" w:color="auto"/>
              <w:left w:val="nil"/>
              <w:right w:val="nil"/>
            </w:tcBorders>
            <w:noWrap/>
            <w:textDirection w:val="btLr"/>
            <w:vAlign w:val="center"/>
            <w:hideMark/>
          </w:tcPr>
          <w:p w14:paraId="79393C70" w14:textId="77777777" w:rsidR="00B048ED" w:rsidRPr="00141D7C" w:rsidRDefault="00B048ED" w:rsidP="00CF19B5">
            <w:pPr>
              <w:spacing w:line="240" w:lineRule="auto"/>
              <w:jc w:val="center"/>
              <w:rPr>
                <w:rFonts w:cs="Times New Roman"/>
                <w:b/>
                <w:sz w:val="20"/>
                <w:szCs w:val="20"/>
              </w:rPr>
            </w:pPr>
            <w:r w:rsidRPr="00141D7C">
              <w:rPr>
                <w:rFonts w:cs="Times New Roman"/>
                <w:b/>
                <w:sz w:val="20"/>
                <w:szCs w:val="20"/>
              </w:rPr>
              <w:t>BREEDING</w:t>
            </w:r>
          </w:p>
        </w:tc>
        <w:tc>
          <w:tcPr>
            <w:tcW w:w="0" w:type="auto"/>
            <w:vMerge w:val="restart"/>
            <w:tcBorders>
              <w:top w:val="double" w:sz="4" w:space="0" w:color="auto"/>
              <w:left w:val="nil"/>
              <w:right w:val="nil"/>
            </w:tcBorders>
            <w:noWrap/>
            <w:vAlign w:val="center"/>
            <w:hideMark/>
          </w:tcPr>
          <w:p w14:paraId="23D0950B" w14:textId="77777777" w:rsidR="00B048ED" w:rsidRPr="00141D7C" w:rsidRDefault="00B048ED" w:rsidP="00CF19B5">
            <w:pPr>
              <w:spacing w:line="240" w:lineRule="auto"/>
              <w:rPr>
                <w:rFonts w:cs="Times New Roman"/>
                <w:sz w:val="20"/>
                <w:szCs w:val="20"/>
              </w:rPr>
            </w:pPr>
            <w:r w:rsidRPr="00141D7C">
              <w:rPr>
                <w:rFonts w:cs="Times New Roman"/>
                <w:sz w:val="20"/>
                <w:szCs w:val="20"/>
              </w:rPr>
              <w:t>BBA</w:t>
            </w:r>
          </w:p>
        </w:tc>
        <w:tc>
          <w:tcPr>
            <w:tcW w:w="0" w:type="auto"/>
            <w:tcBorders>
              <w:top w:val="double" w:sz="4" w:space="0" w:color="auto"/>
              <w:left w:val="nil"/>
              <w:bottom w:val="nil"/>
              <w:right w:val="nil"/>
            </w:tcBorders>
            <w:noWrap/>
            <w:vAlign w:val="bottom"/>
            <w:hideMark/>
          </w:tcPr>
          <w:p w14:paraId="13F28052" w14:textId="77777777" w:rsidR="00B048ED" w:rsidRPr="00141D7C" w:rsidRDefault="00B048ED" w:rsidP="00CF19B5">
            <w:pPr>
              <w:spacing w:line="240" w:lineRule="auto"/>
              <w:rPr>
                <w:rFonts w:cs="Times New Roman"/>
                <w:sz w:val="20"/>
                <w:szCs w:val="20"/>
              </w:rPr>
            </w:pPr>
            <w:r w:rsidRPr="00141D7C">
              <w:rPr>
                <w:rFonts w:cs="Times New Roman"/>
                <w:sz w:val="20"/>
                <w:szCs w:val="20"/>
              </w:rPr>
              <w:t>intercept</w:t>
            </w:r>
          </w:p>
        </w:tc>
        <w:tc>
          <w:tcPr>
            <w:tcW w:w="0" w:type="auto"/>
            <w:tcBorders>
              <w:top w:val="double" w:sz="4" w:space="0" w:color="auto"/>
              <w:left w:val="nil"/>
              <w:bottom w:val="nil"/>
              <w:right w:val="nil"/>
            </w:tcBorders>
            <w:noWrap/>
            <w:vAlign w:val="bottom"/>
            <w:hideMark/>
          </w:tcPr>
          <w:p w14:paraId="59317B8A" w14:textId="77777777" w:rsidR="00B048ED" w:rsidRPr="00141D7C" w:rsidRDefault="00B048ED" w:rsidP="00CF19B5">
            <w:pPr>
              <w:spacing w:line="240" w:lineRule="auto"/>
              <w:rPr>
                <w:rFonts w:cs="Times New Roman"/>
                <w:sz w:val="20"/>
                <w:szCs w:val="20"/>
              </w:rPr>
            </w:pPr>
            <w:r w:rsidRPr="00141D7C">
              <w:rPr>
                <w:rFonts w:cs="Times New Roman"/>
                <w:sz w:val="20"/>
                <w:szCs w:val="20"/>
              </w:rPr>
              <w:t>10.1875</w:t>
            </w:r>
          </w:p>
        </w:tc>
        <w:tc>
          <w:tcPr>
            <w:tcW w:w="0" w:type="auto"/>
            <w:tcBorders>
              <w:top w:val="double" w:sz="4" w:space="0" w:color="auto"/>
              <w:left w:val="nil"/>
              <w:bottom w:val="nil"/>
              <w:right w:val="nil"/>
            </w:tcBorders>
            <w:noWrap/>
            <w:vAlign w:val="bottom"/>
            <w:hideMark/>
          </w:tcPr>
          <w:p w14:paraId="5A5D4E59" w14:textId="77777777" w:rsidR="00B048ED" w:rsidRPr="00141D7C" w:rsidRDefault="00B048ED" w:rsidP="00CF19B5">
            <w:pPr>
              <w:spacing w:line="240" w:lineRule="auto"/>
              <w:rPr>
                <w:rFonts w:cs="Times New Roman"/>
                <w:sz w:val="20"/>
                <w:szCs w:val="20"/>
              </w:rPr>
            </w:pPr>
          </w:p>
        </w:tc>
        <w:tc>
          <w:tcPr>
            <w:tcW w:w="0" w:type="auto"/>
            <w:tcBorders>
              <w:top w:val="double" w:sz="4" w:space="0" w:color="auto"/>
              <w:left w:val="nil"/>
              <w:bottom w:val="nil"/>
              <w:right w:val="nil"/>
            </w:tcBorders>
            <w:noWrap/>
            <w:vAlign w:val="bottom"/>
            <w:hideMark/>
          </w:tcPr>
          <w:p w14:paraId="489397C7" w14:textId="77777777" w:rsidR="00B048ED" w:rsidRPr="00141D7C" w:rsidRDefault="00B048ED" w:rsidP="00CF19B5">
            <w:pPr>
              <w:spacing w:line="240" w:lineRule="auto"/>
              <w:rPr>
                <w:rFonts w:cs="Times New Roman"/>
                <w:sz w:val="20"/>
                <w:szCs w:val="20"/>
              </w:rPr>
            </w:pPr>
            <w:r w:rsidRPr="00141D7C">
              <w:rPr>
                <w:rFonts w:cs="Times New Roman"/>
                <w:sz w:val="20"/>
                <w:szCs w:val="20"/>
              </w:rPr>
              <w:t>186.1937</w:t>
            </w:r>
          </w:p>
        </w:tc>
        <w:tc>
          <w:tcPr>
            <w:tcW w:w="944" w:type="dxa"/>
            <w:tcBorders>
              <w:top w:val="double" w:sz="4" w:space="0" w:color="auto"/>
              <w:left w:val="nil"/>
              <w:bottom w:val="nil"/>
              <w:right w:val="nil"/>
            </w:tcBorders>
            <w:noWrap/>
            <w:vAlign w:val="bottom"/>
            <w:hideMark/>
          </w:tcPr>
          <w:p w14:paraId="61329943" w14:textId="77777777" w:rsidR="00B048ED" w:rsidRPr="00141D7C" w:rsidRDefault="00B048ED" w:rsidP="00CF19B5">
            <w:pPr>
              <w:spacing w:line="240" w:lineRule="auto"/>
              <w:rPr>
                <w:rFonts w:cs="Times New Roman"/>
                <w:sz w:val="20"/>
                <w:szCs w:val="20"/>
              </w:rPr>
            </w:pPr>
          </w:p>
        </w:tc>
        <w:tc>
          <w:tcPr>
            <w:tcW w:w="944" w:type="dxa"/>
            <w:tcBorders>
              <w:top w:val="double" w:sz="4" w:space="0" w:color="auto"/>
              <w:left w:val="nil"/>
              <w:bottom w:val="nil"/>
              <w:right w:val="nil"/>
            </w:tcBorders>
            <w:noWrap/>
            <w:vAlign w:val="bottom"/>
            <w:hideMark/>
          </w:tcPr>
          <w:p w14:paraId="6D2E95B9" w14:textId="77777777" w:rsidR="00B048ED" w:rsidRPr="00141D7C" w:rsidRDefault="00B048ED" w:rsidP="00CF19B5">
            <w:pPr>
              <w:spacing w:line="240" w:lineRule="auto"/>
              <w:rPr>
                <w:rFonts w:cs="Times New Roman"/>
                <w:sz w:val="20"/>
                <w:szCs w:val="20"/>
              </w:rPr>
            </w:pPr>
            <w:r w:rsidRPr="00141D7C">
              <w:rPr>
                <w:rFonts w:cs="Times New Roman"/>
                <w:sz w:val="20"/>
                <w:szCs w:val="20"/>
              </w:rPr>
              <w:t>0.2706</w:t>
            </w:r>
          </w:p>
        </w:tc>
        <w:tc>
          <w:tcPr>
            <w:tcW w:w="0" w:type="auto"/>
            <w:tcBorders>
              <w:top w:val="double" w:sz="4" w:space="0" w:color="auto"/>
              <w:left w:val="nil"/>
              <w:bottom w:val="nil"/>
              <w:right w:val="nil"/>
            </w:tcBorders>
            <w:noWrap/>
            <w:vAlign w:val="bottom"/>
            <w:hideMark/>
          </w:tcPr>
          <w:p w14:paraId="2F32DA1C" w14:textId="77777777" w:rsidR="00B048ED" w:rsidRPr="00141D7C" w:rsidRDefault="00B048ED" w:rsidP="00CF19B5">
            <w:pPr>
              <w:spacing w:line="240" w:lineRule="auto"/>
              <w:rPr>
                <w:rFonts w:cs="Times New Roman"/>
                <w:sz w:val="20"/>
                <w:szCs w:val="20"/>
              </w:rPr>
            </w:pPr>
            <w:r w:rsidRPr="00141D7C">
              <w:rPr>
                <w:rFonts w:cs="Times New Roman"/>
                <w:sz w:val="20"/>
                <w:szCs w:val="20"/>
              </w:rPr>
              <w:t>0.8512</w:t>
            </w:r>
          </w:p>
        </w:tc>
      </w:tr>
      <w:tr w:rsidR="00B048ED" w:rsidRPr="00141D7C" w14:paraId="5122B343" w14:textId="77777777" w:rsidTr="00CF19B5">
        <w:trPr>
          <w:trHeight w:hRule="exact" w:val="271"/>
        </w:trPr>
        <w:tc>
          <w:tcPr>
            <w:tcW w:w="0" w:type="auto"/>
            <w:vMerge/>
            <w:tcBorders>
              <w:left w:val="nil"/>
              <w:right w:val="nil"/>
            </w:tcBorders>
            <w:textDirection w:val="btLr"/>
            <w:vAlign w:val="center"/>
            <w:hideMark/>
          </w:tcPr>
          <w:p w14:paraId="3841C6A0"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4E6DB0BB"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6121D025" w14:textId="77777777" w:rsidR="00B048ED" w:rsidRPr="00141D7C" w:rsidRDefault="00B048ED" w:rsidP="00CF19B5">
            <w:pPr>
              <w:spacing w:line="240" w:lineRule="auto"/>
              <w:rPr>
                <w:rFonts w:cs="Times New Roman"/>
                <w:sz w:val="20"/>
                <w:szCs w:val="20"/>
              </w:rPr>
            </w:pPr>
            <w:r w:rsidRPr="00141D7C">
              <w:rPr>
                <w:rFonts w:cs="Times New Roman"/>
                <w:sz w:val="20"/>
                <w:szCs w:val="20"/>
              </w:rPr>
              <w:t>long. lat.</w:t>
            </w:r>
          </w:p>
        </w:tc>
        <w:tc>
          <w:tcPr>
            <w:tcW w:w="0" w:type="auto"/>
            <w:tcBorders>
              <w:top w:val="nil"/>
              <w:left w:val="nil"/>
              <w:bottom w:val="nil"/>
              <w:right w:val="nil"/>
            </w:tcBorders>
            <w:noWrap/>
            <w:vAlign w:val="bottom"/>
            <w:hideMark/>
          </w:tcPr>
          <w:p w14:paraId="693B0FF4"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19DFEECA" w14:textId="77777777" w:rsidR="00B048ED" w:rsidRPr="00141D7C" w:rsidRDefault="00B048ED" w:rsidP="00CF19B5">
            <w:pPr>
              <w:spacing w:line="240" w:lineRule="auto"/>
              <w:rPr>
                <w:rFonts w:cs="Times New Roman"/>
                <w:sz w:val="20"/>
                <w:szCs w:val="20"/>
              </w:rPr>
            </w:pPr>
            <w:r w:rsidRPr="00141D7C">
              <w:rPr>
                <w:rFonts w:cs="Times New Roman"/>
                <w:sz w:val="20"/>
                <w:szCs w:val="20"/>
              </w:rPr>
              <w:t>15.5791</w:t>
            </w:r>
          </w:p>
        </w:tc>
        <w:tc>
          <w:tcPr>
            <w:tcW w:w="0" w:type="auto"/>
            <w:tcBorders>
              <w:top w:val="nil"/>
              <w:left w:val="nil"/>
              <w:bottom w:val="nil"/>
              <w:right w:val="nil"/>
            </w:tcBorders>
            <w:noWrap/>
            <w:vAlign w:val="bottom"/>
            <w:hideMark/>
          </w:tcPr>
          <w:p w14:paraId="3ED88B7B"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146BCE32"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06D205D8"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236F35B" w14:textId="77777777" w:rsidR="00B048ED" w:rsidRPr="00141D7C" w:rsidRDefault="00B048ED" w:rsidP="00CF19B5">
            <w:pPr>
              <w:spacing w:line="240" w:lineRule="auto"/>
              <w:rPr>
                <w:rFonts w:cs="Times New Roman"/>
                <w:sz w:val="20"/>
                <w:szCs w:val="20"/>
              </w:rPr>
            </w:pPr>
          </w:p>
        </w:tc>
      </w:tr>
      <w:tr w:rsidR="00B048ED" w:rsidRPr="00141D7C" w14:paraId="284809B8" w14:textId="77777777" w:rsidTr="00CF19B5">
        <w:trPr>
          <w:trHeight w:hRule="exact" w:val="271"/>
        </w:trPr>
        <w:tc>
          <w:tcPr>
            <w:tcW w:w="0" w:type="auto"/>
            <w:vMerge/>
            <w:tcBorders>
              <w:left w:val="nil"/>
              <w:right w:val="nil"/>
            </w:tcBorders>
            <w:textDirection w:val="btLr"/>
            <w:vAlign w:val="center"/>
            <w:hideMark/>
          </w:tcPr>
          <w:p w14:paraId="3B43FCF0"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3A4B56BC"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774B3213" w14:textId="77777777" w:rsidR="00B048ED" w:rsidRPr="00141D7C" w:rsidRDefault="00B048ED" w:rsidP="00CF19B5">
            <w:pPr>
              <w:spacing w:line="240" w:lineRule="auto"/>
              <w:rPr>
                <w:rFonts w:cs="Times New Roman"/>
                <w:sz w:val="20"/>
                <w:szCs w:val="20"/>
              </w:rPr>
            </w:pPr>
            <w:r w:rsidRPr="00141D7C">
              <w:rPr>
                <w:rFonts w:cs="Times New Roman"/>
                <w:sz w:val="20"/>
                <w:szCs w:val="20"/>
              </w:rPr>
              <w:t>ssha</w:t>
            </w:r>
          </w:p>
        </w:tc>
        <w:tc>
          <w:tcPr>
            <w:tcW w:w="0" w:type="auto"/>
            <w:tcBorders>
              <w:top w:val="nil"/>
              <w:left w:val="nil"/>
              <w:bottom w:val="nil"/>
              <w:right w:val="nil"/>
            </w:tcBorders>
            <w:noWrap/>
            <w:vAlign w:val="bottom"/>
            <w:hideMark/>
          </w:tcPr>
          <w:p w14:paraId="1ACD038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60E33C8" w14:textId="77777777" w:rsidR="00B048ED" w:rsidRPr="00141D7C" w:rsidRDefault="00B048ED" w:rsidP="00CF19B5">
            <w:pPr>
              <w:spacing w:line="240" w:lineRule="auto"/>
              <w:rPr>
                <w:rFonts w:cs="Times New Roman"/>
                <w:sz w:val="20"/>
                <w:szCs w:val="20"/>
              </w:rPr>
            </w:pPr>
            <w:r w:rsidRPr="00141D7C">
              <w:rPr>
                <w:rFonts w:cs="Times New Roman"/>
                <w:sz w:val="20"/>
                <w:szCs w:val="20"/>
              </w:rPr>
              <w:t>11.0138</w:t>
            </w:r>
          </w:p>
        </w:tc>
        <w:tc>
          <w:tcPr>
            <w:tcW w:w="0" w:type="auto"/>
            <w:tcBorders>
              <w:top w:val="nil"/>
              <w:left w:val="nil"/>
              <w:bottom w:val="nil"/>
              <w:right w:val="nil"/>
            </w:tcBorders>
            <w:noWrap/>
            <w:vAlign w:val="bottom"/>
            <w:hideMark/>
          </w:tcPr>
          <w:p w14:paraId="29E5474A"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5BECAE3C" w14:textId="77777777" w:rsidR="00B048ED" w:rsidRPr="00141D7C" w:rsidRDefault="00B048ED" w:rsidP="00CF19B5">
            <w:pPr>
              <w:spacing w:line="240" w:lineRule="auto"/>
              <w:rPr>
                <w:rFonts w:cs="Times New Roman"/>
                <w:sz w:val="20"/>
                <w:szCs w:val="20"/>
              </w:rPr>
            </w:pPr>
            <w:r w:rsidRPr="00141D7C">
              <w:rPr>
                <w:rFonts w:cs="Times New Roman"/>
                <w:sz w:val="20"/>
                <w:szCs w:val="20"/>
              </w:rPr>
              <w:t>0.0011</w:t>
            </w:r>
          </w:p>
        </w:tc>
        <w:tc>
          <w:tcPr>
            <w:tcW w:w="944" w:type="dxa"/>
            <w:tcBorders>
              <w:top w:val="nil"/>
              <w:left w:val="nil"/>
              <w:bottom w:val="nil"/>
              <w:right w:val="nil"/>
            </w:tcBorders>
            <w:noWrap/>
            <w:vAlign w:val="bottom"/>
            <w:hideMark/>
          </w:tcPr>
          <w:p w14:paraId="21E51129"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6BD011CE" w14:textId="77777777" w:rsidR="00B048ED" w:rsidRPr="00141D7C" w:rsidRDefault="00B048ED" w:rsidP="00CF19B5">
            <w:pPr>
              <w:spacing w:line="240" w:lineRule="auto"/>
              <w:rPr>
                <w:rFonts w:cs="Times New Roman"/>
                <w:sz w:val="20"/>
                <w:szCs w:val="20"/>
              </w:rPr>
            </w:pPr>
          </w:p>
        </w:tc>
      </w:tr>
      <w:tr w:rsidR="00B048ED" w:rsidRPr="00141D7C" w14:paraId="638CEB9E" w14:textId="77777777" w:rsidTr="00CF19B5">
        <w:trPr>
          <w:trHeight w:hRule="exact" w:val="271"/>
        </w:trPr>
        <w:tc>
          <w:tcPr>
            <w:tcW w:w="0" w:type="auto"/>
            <w:vMerge/>
            <w:tcBorders>
              <w:left w:val="nil"/>
              <w:right w:val="nil"/>
            </w:tcBorders>
            <w:textDirection w:val="btLr"/>
            <w:vAlign w:val="center"/>
            <w:hideMark/>
          </w:tcPr>
          <w:p w14:paraId="6EA99150"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7A38901D"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66FD91A8" w14:textId="77777777" w:rsidR="00B048ED" w:rsidRPr="00141D7C" w:rsidRDefault="00B048ED" w:rsidP="00CF19B5">
            <w:pPr>
              <w:spacing w:line="240" w:lineRule="auto"/>
              <w:rPr>
                <w:rFonts w:cs="Times New Roman"/>
                <w:sz w:val="20"/>
                <w:szCs w:val="20"/>
              </w:rPr>
            </w:pPr>
            <w:r w:rsidRPr="00141D7C">
              <w:rPr>
                <w:rFonts w:cs="Times New Roman"/>
                <w:sz w:val="20"/>
                <w:szCs w:val="20"/>
              </w:rPr>
              <w:t>wind</w:t>
            </w:r>
          </w:p>
        </w:tc>
        <w:tc>
          <w:tcPr>
            <w:tcW w:w="0" w:type="auto"/>
            <w:tcBorders>
              <w:top w:val="nil"/>
              <w:left w:val="nil"/>
              <w:bottom w:val="nil"/>
              <w:right w:val="nil"/>
            </w:tcBorders>
            <w:noWrap/>
            <w:vAlign w:val="bottom"/>
            <w:hideMark/>
          </w:tcPr>
          <w:p w14:paraId="28C9D43E"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61E00BD0" w14:textId="77777777" w:rsidR="00B048ED" w:rsidRPr="00141D7C" w:rsidRDefault="00B048ED" w:rsidP="00CF19B5">
            <w:pPr>
              <w:spacing w:line="240" w:lineRule="auto"/>
              <w:rPr>
                <w:rFonts w:cs="Times New Roman"/>
                <w:sz w:val="20"/>
                <w:szCs w:val="20"/>
              </w:rPr>
            </w:pPr>
            <w:r w:rsidRPr="00141D7C">
              <w:rPr>
                <w:rFonts w:cs="Times New Roman"/>
                <w:sz w:val="20"/>
                <w:szCs w:val="20"/>
              </w:rPr>
              <w:t>4.8871</w:t>
            </w:r>
          </w:p>
        </w:tc>
        <w:tc>
          <w:tcPr>
            <w:tcW w:w="0" w:type="auto"/>
            <w:tcBorders>
              <w:top w:val="nil"/>
              <w:left w:val="nil"/>
              <w:bottom w:val="nil"/>
              <w:right w:val="nil"/>
            </w:tcBorders>
            <w:noWrap/>
            <w:vAlign w:val="bottom"/>
            <w:hideMark/>
          </w:tcPr>
          <w:p w14:paraId="6B321ABA"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7C384E8C" w14:textId="77777777" w:rsidR="00B048ED" w:rsidRPr="00141D7C" w:rsidRDefault="00B048ED" w:rsidP="00CF19B5">
            <w:pPr>
              <w:spacing w:line="240" w:lineRule="auto"/>
              <w:rPr>
                <w:rFonts w:cs="Times New Roman"/>
                <w:sz w:val="20"/>
                <w:szCs w:val="20"/>
              </w:rPr>
            </w:pPr>
            <w:r w:rsidRPr="00141D7C">
              <w:rPr>
                <w:rFonts w:cs="Times New Roman"/>
                <w:sz w:val="20"/>
                <w:szCs w:val="20"/>
              </w:rPr>
              <w:t>0.0023</w:t>
            </w:r>
          </w:p>
        </w:tc>
        <w:tc>
          <w:tcPr>
            <w:tcW w:w="944" w:type="dxa"/>
            <w:tcBorders>
              <w:top w:val="nil"/>
              <w:left w:val="nil"/>
              <w:bottom w:val="nil"/>
              <w:right w:val="nil"/>
            </w:tcBorders>
            <w:noWrap/>
            <w:vAlign w:val="bottom"/>
            <w:hideMark/>
          </w:tcPr>
          <w:p w14:paraId="172A502A"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D52261C" w14:textId="77777777" w:rsidR="00B048ED" w:rsidRPr="00141D7C" w:rsidRDefault="00B048ED" w:rsidP="00CF19B5">
            <w:pPr>
              <w:spacing w:line="240" w:lineRule="auto"/>
              <w:rPr>
                <w:rFonts w:cs="Times New Roman"/>
                <w:sz w:val="20"/>
                <w:szCs w:val="20"/>
              </w:rPr>
            </w:pPr>
          </w:p>
        </w:tc>
      </w:tr>
      <w:tr w:rsidR="00B048ED" w:rsidRPr="00141D7C" w14:paraId="725903D0" w14:textId="77777777" w:rsidTr="00CF19B5">
        <w:trPr>
          <w:trHeight w:hRule="exact" w:val="271"/>
        </w:trPr>
        <w:tc>
          <w:tcPr>
            <w:tcW w:w="0" w:type="auto"/>
            <w:vMerge/>
            <w:tcBorders>
              <w:left w:val="nil"/>
              <w:right w:val="nil"/>
            </w:tcBorders>
            <w:textDirection w:val="btLr"/>
            <w:vAlign w:val="center"/>
            <w:hideMark/>
          </w:tcPr>
          <w:p w14:paraId="3037F85F"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6E402488"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hideMark/>
          </w:tcPr>
          <w:p w14:paraId="2DC6754F" w14:textId="77777777" w:rsidR="00B048ED" w:rsidRPr="00141D7C" w:rsidRDefault="00B048ED" w:rsidP="00CF19B5">
            <w:pPr>
              <w:spacing w:line="240" w:lineRule="auto"/>
              <w:rPr>
                <w:rFonts w:cs="Times New Roman"/>
                <w:sz w:val="20"/>
                <w:szCs w:val="20"/>
              </w:rPr>
            </w:pPr>
            <w:r w:rsidRPr="00141D7C">
              <w:rPr>
                <w:rFonts w:cs="Times New Roman"/>
                <w:sz w:val="20"/>
                <w:szCs w:val="20"/>
              </w:rPr>
              <w:t>gsst</w:t>
            </w:r>
          </w:p>
        </w:tc>
        <w:tc>
          <w:tcPr>
            <w:tcW w:w="0" w:type="auto"/>
            <w:tcBorders>
              <w:top w:val="nil"/>
              <w:left w:val="nil"/>
              <w:right w:val="nil"/>
            </w:tcBorders>
            <w:noWrap/>
            <w:vAlign w:val="bottom"/>
          </w:tcPr>
          <w:p w14:paraId="318F33F0"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tcPr>
          <w:p w14:paraId="5DC848AA" w14:textId="77777777" w:rsidR="00B048ED" w:rsidRPr="00141D7C" w:rsidRDefault="00B048ED" w:rsidP="00CF19B5">
            <w:pPr>
              <w:spacing w:line="240" w:lineRule="auto"/>
              <w:rPr>
                <w:rFonts w:cs="Times New Roman"/>
                <w:sz w:val="20"/>
                <w:szCs w:val="20"/>
              </w:rPr>
            </w:pPr>
            <w:r w:rsidRPr="00141D7C">
              <w:rPr>
                <w:rFonts w:cs="Times New Roman"/>
                <w:sz w:val="20"/>
                <w:szCs w:val="20"/>
              </w:rPr>
              <w:t>3.5673</w:t>
            </w:r>
          </w:p>
        </w:tc>
        <w:tc>
          <w:tcPr>
            <w:tcW w:w="0" w:type="auto"/>
            <w:tcBorders>
              <w:top w:val="nil"/>
              <w:left w:val="nil"/>
              <w:right w:val="nil"/>
            </w:tcBorders>
            <w:noWrap/>
            <w:vAlign w:val="bottom"/>
          </w:tcPr>
          <w:p w14:paraId="679890B9" w14:textId="77777777" w:rsidR="00B048ED" w:rsidRPr="00141D7C" w:rsidRDefault="00B048ED" w:rsidP="00CF19B5">
            <w:pPr>
              <w:spacing w:line="240" w:lineRule="auto"/>
              <w:rPr>
                <w:rFonts w:cs="Times New Roman"/>
                <w:sz w:val="20"/>
                <w:szCs w:val="20"/>
              </w:rPr>
            </w:pPr>
          </w:p>
        </w:tc>
        <w:tc>
          <w:tcPr>
            <w:tcW w:w="944" w:type="dxa"/>
            <w:tcBorders>
              <w:top w:val="nil"/>
              <w:left w:val="nil"/>
              <w:right w:val="nil"/>
            </w:tcBorders>
            <w:noWrap/>
            <w:vAlign w:val="bottom"/>
          </w:tcPr>
          <w:p w14:paraId="62F509C8" w14:textId="77777777" w:rsidR="00B048ED" w:rsidRPr="00141D7C" w:rsidRDefault="00B048ED" w:rsidP="00CF19B5">
            <w:pPr>
              <w:spacing w:line="240" w:lineRule="auto"/>
              <w:rPr>
                <w:rFonts w:cs="Times New Roman"/>
                <w:sz w:val="20"/>
                <w:szCs w:val="20"/>
              </w:rPr>
            </w:pPr>
            <w:r w:rsidRPr="00141D7C">
              <w:rPr>
                <w:rFonts w:cs="Times New Roman"/>
                <w:sz w:val="20"/>
                <w:szCs w:val="20"/>
              </w:rPr>
              <w:t>0.015</w:t>
            </w:r>
          </w:p>
        </w:tc>
        <w:tc>
          <w:tcPr>
            <w:tcW w:w="944" w:type="dxa"/>
            <w:tcBorders>
              <w:top w:val="nil"/>
              <w:left w:val="nil"/>
              <w:right w:val="nil"/>
            </w:tcBorders>
            <w:noWrap/>
            <w:vAlign w:val="bottom"/>
          </w:tcPr>
          <w:p w14:paraId="6D85322B"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tcPr>
          <w:p w14:paraId="29E286C5" w14:textId="77777777" w:rsidR="00B048ED" w:rsidRPr="00141D7C" w:rsidRDefault="00B048ED" w:rsidP="00CF19B5">
            <w:pPr>
              <w:spacing w:line="240" w:lineRule="auto"/>
              <w:rPr>
                <w:rFonts w:cs="Times New Roman"/>
                <w:sz w:val="20"/>
                <w:szCs w:val="20"/>
              </w:rPr>
            </w:pPr>
          </w:p>
        </w:tc>
      </w:tr>
      <w:tr w:rsidR="00B048ED" w:rsidRPr="00141D7C" w14:paraId="020437DC" w14:textId="77777777" w:rsidTr="00CF19B5">
        <w:trPr>
          <w:trHeight w:hRule="exact" w:val="271"/>
        </w:trPr>
        <w:tc>
          <w:tcPr>
            <w:tcW w:w="0" w:type="auto"/>
            <w:vMerge/>
            <w:tcBorders>
              <w:left w:val="nil"/>
              <w:right w:val="nil"/>
            </w:tcBorders>
            <w:textDirection w:val="btLr"/>
            <w:vAlign w:val="center"/>
            <w:hideMark/>
          </w:tcPr>
          <w:p w14:paraId="5BF43101" w14:textId="77777777" w:rsidR="00B048ED" w:rsidRPr="00141D7C" w:rsidRDefault="00B048ED" w:rsidP="00CF19B5">
            <w:pPr>
              <w:spacing w:line="240" w:lineRule="auto"/>
              <w:jc w:val="center"/>
              <w:rPr>
                <w:rFonts w:cs="Times New Roman"/>
                <w:sz w:val="20"/>
                <w:szCs w:val="20"/>
              </w:rPr>
            </w:pPr>
          </w:p>
        </w:tc>
        <w:tc>
          <w:tcPr>
            <w:tcW w:w="0" w:type="auto"/>
            <w:vMerge w:val="restart"/>
            <w:tcBorders>
              <w:left w:val="nil"/>
              <w:right w:val="nil"/>
            </w:tcBorders>
            <w:noWrap/>
            <w:vAlign w:val="center"/>
            <w:hideMark/>
          </w:tcPr>
          <w:p w14:paraId="4208E9AD" w14:textId="77777777" w:rsidR="00B048ED" w:rsidRPr="00141D7C" w:rsidRDefault="00B048ED" w:rsidP="00CF19B5">
            <w:pPr>
              <w:spacing w:line="240" w:lineRule="auto"/>
              <w:rPr>
                <w:rFonts w:cs="Times New Roman"/>
                <w:sz w:val="20"/>
                <w:szCs w:val="20"/>
              </w:rPr>
            </w:pPr>
            <w:r w:rsidRPr="00141D7C">
              <w:rPr>
                <w:rFonts w:cs="Times New Roman"/>
                <w:sz w:val="20"/>
                <w:szCs w:val="20"/>
              </w:rPr>
              <w:t>GHA</w:t>
            </w:r>
          </w:p>
        </w:tc>
        <w:tc>
          <w:tcPr>
            <w:tcW w:w="0" w:type="auto"/>
            <w:tcBorders>
              <w:left w:val="nil"/>
              <w:bottom w:val="nil"/>
              <w:right w:val="nil"/>
            </w:tcBorders>
            <w:noWrap/>
            <w:vAlign w:val="bottom"/>
            <w:hideMark/>
          </w:tcPr>
          <w:p w14:paraId="6AF9646B" w14:textId="77777777" w:rsidR="00B048ED" w:rsidRPr="00141D7C" w:rsidRDefault="00B048ED" w:rsidP="00CF19B5">
            <w:pPr>
              <w:spacing w:line="240" w:lineRule="auto"/>
              <w:rPr>
                <w:rFonts w:cs="Times New Roman"/>
                <w:sz w:val="20"/>
                <w:szCs w:val="20"/>
              </w:rPr>
            </w:pPr>
            <w:r w:rsidRPr="00141D7C">
              <w:rPr>
                <w:rFonts w:cs="Times New Roman"/>
                <w:sz w:val="20"/>
                <w:szCs w:val="20"/>
              </w:rPr>
              <w:t>intercept</w:t>
            </w:r>
          </w:p>
        </w:tc>
        <w:tc>
          <w:tcPr>
            <w:tcW w:w="0" w:type="auto"/>
            <w:tcBorders>
              <w:left w:val="nil"/>
              <w:bottom w:val="nil"/>
              <w:right w:val="nil"/>
            </w:tcBorders>
            <w:noWrap/>
            <w:vAlign w:val="bottom"/>
            <w:hideMark/>
          </w:tcPr>
          <w:p w14:paraId="7C8E3D27" w14:textId="77777777" w:rsidR="00B048ED" w:rsidRPr="00141D7C" w:rsidRDefault="00B048ED" w:rsidP="00CF19B5">
            <w:pPr>
              <w:spacing w:line="240" w:lineRule="auto"/>
              <w:rPr>
                <w:rFonts w:cs="Times New Roman"/>
                <w:sz w:val="20"/>
                <w:szCs w:val="20"/>
              </w:rPr>
            </w:pPr>
            <w:r w:rsidRPr="00141D7C">
              <w:rPr>
                <w:rFonts w:cs="Times New Roman"/>
                <w:sz w:val="20"/>
                <w:szCs w:val="20"/>
              </w:rPr>
              <w:t>10.3509</w:t>
            </w:r>
          </w:p>
        </w:tc>
        <w:tc>
          <w:tcPr>
            <w:tcW w:w="0" w:type="auto"/>
            <w:tcBorders>
              <w:left w:val="nil"/>
              <w:bottom w:val="nil"/>
              <w:right w:val="nil"/>
            </w:tcBorders>
            <w:noWrap/>
            <w:vAlign w:val="bottom"/>
            <w:hideMark/>
          </w:tcPr>
          <w:p w14:paraId="77CCEABD" w14:textId="77777777" w:rsidR="00B048ED" w:rsidRPr="00141D7C" w:rsidRDefault="00B048ED" w:rsidP="00CF19B5">
            <w:pPr>
              <w:spacing w:line="240" w:lineRule="auto"/>
              <w:rPr>
                <w:rFonts w:cs="Times New Roman"/>
                <w:sz w:val="20"/>
                <w:szCs w:val="20"/>
              </w:rPr>
            </w:pPr>
          </w:p>
        </w:tc>
        <w:tc>
          <w:tcPr>
            <w:tcW w:w="0" w:type="auto"/>
            <w:tcBorders>
              <w:left w:val="nil"/>
              <w:bottom w:val="nil"/>
              <w:right w:val="nil"/>
            </w:tcBorders>
            <w:noWrap/>
            <w:vAlign w:val="bottom"/>
            <w:hideMark/>
          </w:tcPr>
          <w:p w14:paraId="0B565252" w14:textId="77777777" w:rsidR="00B048ED" w:rsidRPr="00141D7C" w:rsidRDefault="00B048ED" w:rsidP="00CF19B5">
            <w:pPr>
              <w:spacing w:line="240" w:lineRule="auto"/>
              <w:rPr>
                <w:rFonts w:cs="Times New Roman"/>
                <w:sz w:val="20"/>
                <w:szCs w:val="20"/>
              </w:rPr>
            </w:pPr>
            <w:r w:rsidRPr="00141D7C">
              <w:rPr>
                <w:rFonts w:cs="Times New Roman"/>
                <w:sz w:val="20"/>
                <w:szCs w:val="20"/>
              </w:rPr>
              <w:t>175.9226</w:t>
            </w:r>
          </w:p>
        </w:tc>
        <w:tc>
          <w:tcPr>
            <w:tcW w:w="944" w:type="dxa"/>
            <w:tcBorders>
              <w:left w:val="nil"/>
              <w:bottom w:val="nil"/>
              <w:right w:val="nil"/>
            </w:tcBorders>
            <w:noWrap/>
            <w:vAlign w:val="bottom"/>
            <w:hideMark/>
          </w:tcPr>
          <w:p w14:paraId="09A0B86F" w14:textId="77777777" w:rsidR="00B048ED" w:rsidRPr="00141D7C" w:rsidRDefault="00B048ED" w:rsidP="00CF19B5">
            <w:pPr>
              <w:spacing w:line="240" w:lineRule="auto"/>
              <w:rPr>
                <w:rFonts w:cs="Times New Roman"/>
                <w:sz w:val="20"/>
                <w:szCs w:val="20"/>
              </w:rPr>
            </w:pPr>
          </w:p>
        </w:tc>
        <w:tc>
          <w:tcPr>
            <w:tcW w:w="944" w:type="dxa"/>
            <w:tcBorders>
              <w:left w:val="nil"/>
              <w:bottom w:val="nil"/>
              <w:right w:val="nil"/>
            </w:tcBorders>
            <w:noWrap/>
            <w:vAlign w:val="bottom"/>
            <w:hideMark/>
          </w:tcPr>
          <w:p w14:paraId="75D026FB" w14:textId="77777777" w:rsidR="00B048ED" w:rsidRPr="00141D7C" w:rsidRDefault="00B048ED" w:rsidP="00CF19B5">
            <w:pPr>
              <w:spacing w:line="240" w:lineRule="auto"/>
              <w:rPr>
                <w:rFonts w:cs="Times New Roman"/>
                <w:sz w:val="20"/>
                <w:szCs w:val="20"/>
              </w:rPr>
            </w:pPr>
            <w:r w:rsidRPr="00141D7C">
              <w:rPr>
                <w:rFonts w:cs="Times New Roman"/>
                <w:sz w:val="20"/>
                <w:szCs w:val="20"/>
              </w:rPr>
              <w:t>0.0233</w:t>
            </w:r>
          </w:p>
        </w:tc>
        <w:tc>
          <w:tcPr>
            <w:tcW w:w="0" w:type="auto"/>
            <w:tcBorders>
              <w:left w:val="nil"/>
              <w:bottom w:val="nil"/>
              <w:right w:val="nil"/>
            </w:tcBorders>
            <w:noWrap/>
            <w:vAlign w:val="bottom"/>
            <w:hideMark/>
          </w:tcPr>
          <w:p w14:paraId="4D744EEA" w14:textId="77777777" w:rsidR="00B048ED" w:rsidRPr="00141D7C" w:rsidRDefault="00B048ED" w:rsidP="00CF19B5">
            <w:pPr>
              <w:spacing w:line="240" w:lineRule="auto"/>
              <w:rPr>
                <w:rFonts w:cs="Times New Roman"/>
                <w:sz w:val="20"/>
                <w:szCs w:val="20"/>
              </w:rPr>
            </w:pPr>
            <w:r w:rsidRPr="00141D7C">
              <w:rPr>
                <w:rFonts w:cs="Times New Roman"/>
                <w:sz w:val="20"/>
                <w:szCs w:val="20"/>
              </w:rPr>
              <w:t>0.6299</w:t>
            </w:r>
          </w:p>
        </w:tc>
      </w:tr>
      <w:tr w:rsidR="00B048ED" w:rsidRPr="00141D7C" w14:paraId="789745A6" w14:textId="77777777" w:rsidTr="00CF19B5">
        <w:trPr>
          <w:trHeight w:hRule="exact" w:val="271"/>
        </w:trPr>
        <w:tc>
          <w:tcPr>
            <w:tcW w:w="0" w:type="auto"/>
            <w:vMerge/>
            <w:tcBorders>
              <w:left w:val="nil"/>
              <w:right w:val="nil"/>
            </w:tcBorders>
            <w:textDirection w:val="btLr"/>
            <w:vAlign w:val="center"/>
            <w:hideMark/>
          </w:tcPr>
          <w:p w14:paraId="76DFA605"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7CF1095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6018682" w14:textId="77777777" w:rsidR="00B048ED" w:rsidRPr="00141D7C" w:rsidRDefault="00B048ED" w:rsidP="00CF19B5">
            <w:pPr>
              <w:spacing w:line="240" w:lineRule="auto"/>
              <w:rPr>
                <w:rFonts w:cs="Times New Roman"/>
                <w:sz w:val="20"/>
                <w:szCs w:val="20"/>
              </w:rPr>
            </w:pPr>
            <w:r w:rsidRPr="00141D7C">
              <w:rPr>
                <w:rFonts w:cs="Times New Roman"/>
                <w:sz w:val="20"/>
                <w:szCs w:val="20"/>
              </w:rPr>
              <w:t>long. lat.</w:t>
            </w:r>
          </w:p>
        </w:tc>
        <w:tc>
          <w:tcPr>
            <w:tcW w:w="0" w:type="auto"/>
            <w:tcBorders>
              <w:top w:val="nil"/>
              <w:left w:val="nil"/>
              <w:bottom w:val="nil"/>
              <w:right w:val="nil"/>
            </w:tcBorders>
            <w:noWrap/>
            <w:vAlign w:val="bottom"/>
            <w:hideMark/>
          </w:tcPr>
          <w:p w14:paraId="439212F3"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55EDD96E" w14:textId="77777777" w:rsidR="00B048ED" w:rsidRPr="00141D7C" w:rsidRDefault="00B048ED" w:rsidP="00CF19B5">
            <w:pPr>
              <w:spacing w:line="240" w:lineRule="auto"/>
              <w:rPr>
                <w:rFonts w:cs="Times New Roman"/>
                <w:sz w:val="20"/>
                <w:szCs w:val="20"/>
              </w:rPr>
            </w:pPr>
            <w:r w:rsidRPr="00141D7C">
              <w:rPr>
                <w:rFonts w:cs="Times New Roman"/>
                <w:sz w:val="20"/>
                <w:szCs w:val="20"/>
              </w:rPr>
              <w:t>8.7488</w:t>
            </w:r>
          </w:p>
        </w:tc>
        <w:tc>
          <w:tcPr>
            <w:tcW w:w="0" w:type="auto"/>
            <w:tcBorders>
              <w:top w:val="nil"/>
              <w:left w:val="nil"/>
              <w:bottom w:val="nil"/>
              <w:right w:val="nil"/>
            </w:tcBorders>
            <w:noWrap/>
            <w:vAlign w:val="bottom"/>
            <w:hideMark/>
          </w:tcPr>
          <w:p w14:paraId="20BB330B"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48A1FDEB"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099700C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0106AFEA" w14:textId="77777777" w:rsidR="00B048ED" w:rsidRPr="00141D7C" w:rsidRDefault="00B048ED" w:rsidP="00CF19B5">
            <w:pPr>
              <w:spacing w:line="240" w:lineRule="auto"/>
              <w:rPr>
                <w:rFonts w:cs="Times New Roman"/>
                <w:sz w:val="20"/>
                <w:szCs w:val="20"/>
              </w:rPr>
            </w:pPr>
          </w:p>
        </w:tc>
      </w:tr>
      <w:tr w:rsidR="00B048ED" w:rsidRPr="00141D7C" w14:paraId="53C80CD6" w14:textId="77777777" w:rsidTr="00CF19B5">
        <w:trPr>
          <w:trHeight w:hRule="exact" w:val="271"/>
        </w:trPr>
        <w:tc>
          <w:tcPr>
            <w:tcW w:w="0" w:type="auto"/>
            <w:vMerge/>
            <w:tcBorders>
              <w:left w:val="nil"/>
              <w:right w:val="nil"/>
            </w:tcBorders>
            <w:textDirection w:val="btLr"/>
            <w:vAlign w:val="center"/>
            <w:hideMark/>
          </w:tcPr>
          <w:p w14:paraId="5E57E07F"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6C4C62CB"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hideMark/>
          </w:tcPr>
          <w:p w14:paraId="4976ECD9" w14:textId="77777777" w:rsidR="00B048ED" w:rsidRPr="00141D7C" w:rsidRDefault="00B048ED" w:rsidP="00CF19B5">
            <w:pPr>
              <w:spacing w:line="240" w:lineRule="auto"/>
              <w:rPr>
                <w:rFonts w:cs="Times New Roman"/>
                <w:sz w:val="20"/>
                <w:szCs w:val="20"/>
              </w:rPr>
            </w:pPr>
            <w:r w:rsidRPr="00141D7C">
              <w:rPr>
                <w:rFonts w:cs="Times New Roman"/>
                <w:sz w:val="20"/>
                <w:szCs w:val="20"/>
              </w:rPr>
              <w:t>wind</w:t>
            </w:r>
          </w:p>
        </w:tc>
        <w:tc>
          <w:tcPr>
            <w:tcW w:w="0" w:type="auto"/>
            <w:tcBorders>
              <w:top w:val="nil"/>
              <w:left w:val="nil"/>
              <w:right w:val="nil"/>
            </w:tcBorders>
            <w:noWrap/>
            <w:vAlign w:val="bottom"/>
            <w:hideMark/>
          </w:tcPr>
          <w:p w14:paraId="72691845"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hideMark/>
          </w:tcPr>
          <w:p w14:paraId="44D50E4B" w14:textId="77777777" w:rsidR="00B048ED" w:rsidRPr="00141D7C" w:rsidRDefault="00B048ED" w:rsidP="00CF19B5">
            <w:pPr>
              <w:spacing w:line="240" w:lineRule="auto"/>
              <w:rPr>
                <w:rFonts w:cs="Times New Roman"/>
                <w:sz w:val="20"/>
                <w:szCs w:val="20"/>
              </w:rPr>
            </w:pPr>
            <w:r w:rsidRPr="00141D7C">
              <w:rPr>
                <w:rFonts w:cs="Times New Roman"/>
                <w:sz w:val="20"/>
                <w:szCs w:val="20"/>
              </w:rPr>
              <w:t>2.4716</w:t>
            </w:r>
          </w:p>
        </w:tc>
        <w:tc>
          <w:tcPr>
            <w:tcW w:w="0" w:type="auto"/>
            <w:tcBorders>
              <w:top w:val="nil"/>
              <w:left w:val="nil"/>
              <w:right w:val="nil"/>
            </w:tcBorders>
            <w:noWrap/>
            <w:vAlign w:val="bottom"/>
            <w:hideMark/>
          </w:tcPr>
          <w:p w14:paraId="3C923D92" w14:textId="77777777" w:rsidR="00B048ED" w:rsidRPr="00141D7C" w:rsidRDefault="00B048ED" w:rsidP="00CF19B5">
            <w:pPr>
              <w:spacing w:line="240" w:lineRule="auto"/>
              <w:rPr>
                <w:rFonts w:cs="Times New Roman"/>
                <w:sz w:val="20"/>
                <w:szCs w:val="20"/>
              </w:rPr>
            </w:pPr>
          </w:p>
        </w:tc>
        <w:tc>
          <w:tcPr>
            <w:tcW w:w="944" w:type="dxa"/>
            <w:tcBorders>
              <w:top w:val="nil"/>
              <w:left w:val="nil"/>
              <w:right w:val="nil"/>
            </w:tcBorders>
            <w:noWrap/>
            <w:vAlign w:val="bottom"/>
            <w:hideMark/>
          </w:tcPr>
          <w:p w14:paraId="5150DA36" w14:textId="77777777" w:rsidR="00B048ED" w:rsidRPr="00141D7C" w:rsidRDefault="00B048ED" w:rsidP="00CF19B5">
            <w:pPr>
              <w:spacing w:line="240" w:lineRule="auto"/>
              <w:rPr>
                <w:rFonts w:cs="Times New Roman"/>
                <w:sz w:val="20"/>
                <w:szCs w:val="20"/>
              </w:rPr>
            </w:pPr>
            <w:r w:rsidRPr="00141D7C">
              <w:rPr>
                <w:rFonts w:cs="Times New Roman"/>
                <w:sz w:val="20"/>
                <w:szCs w:val="20"/>
              </w:rPr>
              <w:t>0.0418</w:t>
            </w:r>
          </w:p>
        </w:tc>
        <w:tc>
          <w:tcPr>
            <w:tcW w:w="944" w:type="dxa"/>
            <w:tcBorders>
              <w:top w:val="nil"/>
              <w:left w:val="nil"/>
              <w:right w:val="nil"/>
            </w:tcBorders>
            <w:noWrap/>
            <w:vAlign w:val="bottom"/>
            <w:hideMark/>
          </w:tcPr>
          <w:p w14:paraId="25D03118"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hideMark/>
          </w:tcPr>
          <w:p w14:paraId="3EF839A4" w14:textId="77777777" w:rsidR="00B048ED" w:rsidRPr="00141D7C" w:rsidRDefault="00B048ED" w:rsidP="00CF19B5">
            <w:pPr>
              <w:spacing w:line="240" w:lineRule="auto"/>
              <w:rPr>
                <w:rFonts w:cs="Times New Roman"/>
                <w:sz w:val="20"/>
                <w:szCs w:val="20"/>
              </w:rPr>
            </w:pPr>
          </w:p>
        </w:tc>
      </w:tr>
      <w:tr w:rsidR="00B048ED" w:rsidRPr="00141D7C" w14:paraId="7DCA5ECC" w14:textId="77777777" w:rsidTr="00CF19B5">
        <w:trPr>
          <w:trHeight w:hRule="exact" w:val="271"/>
        </w:trPr>
        <w:tc>
          <w:tcPr>
            <w:tcW w:w="0" w:type="auto"/>
            <w:vMerge/>
            <w:tcBorders>
              <w:left w:val="nil"/>
              <w:right w:val="nil"/>
            </w:tcBorders>
            <w:textDirection w:val="btLr"/>
            <w:vAlign w:val="center"/>
            <w:hideMark/>
          </w:tcPr>
          <w:p w14:paraId="3CA159CA" w14:textId="77777777" w:rsidR="00B048ED" w:rsidRPr="00141D7C" w:rsidRDefault="00B048ED" w:rsidP="00CF19B5">
            <w:pPr>
              <w:spacing w:line="240" w:lineRule="auto"/>
              <w:jc w:val="center"/>
              <w:rPr>
                <w:rFonts w:cs="Times New Roman"/>
                <w:sz w:val="20"/>
                <w:szCs w:val="20"/>
              </w:rPr>
            </w:pPr>
          </w:p>
        </w:tc>
        <w:tc>
          <w:tcPr>
            <w:tcW w:w="0" w:type="auto"/>
            <w:vMerge w:val="restart"/>
            <w:tcBorders>
              <w:left w:val="nil"/>
              <w:right w:val="nil"/>
            </w:tcBorders>
            <w:noWrap/>
            <w:vAlign w:val="center"/>
            <w:hideMark/>
          </w:tcPr>
          <w:p w14:paraId="14FE7161" w14:textId="77777777" w:rsidR="00B048ED" w:rsidRPr="00141D7C" w:rsidRDefault="00B048ED" w:rsidP="00CF19B5">
            <w:pPr>
              <w:spacing w:line="240" w:lineRule="auto"/>
              <w:rPr>
                <w:rFonts w:cs="Times New Roman"/>
                <w:sz w:val="20"/>
                <w:szCs w:val="20"/>
              </w:rPr>
            </w:pPr>
            <w:r w:rsidRPr="00141D7C">
              <w:rPr>
                <w:rFonts w:cs="Times New Roman"/>
                <w:sz w:val="20"/>
                <w:szCs w:val="20"/>
              </w:rPr>
              <w:t>LMA</w:t>
            </w:r>
          </w:p>
        </w:tc>
        <w:tc>
          <w:tcPr>
            <w:tcW w:w="0" w:type="auto"/>
            <w:tcBorders>
              <w:left w:val="nil"/>
              <w:bottom w:val="nil"/>
              <w:right w:val="nil"/>
            </w:tcBorders>
            <w:noWrap/>
            <w:vAlign w:val="bottom"/>
            <w:hideMark/>
          </w:tcPr>
          <w:p w14:paraId="0050454C" w14:textId="77777777" w:rsidR="00B048ED" w:rsidRPr="00141D7C" w:rsidRDefault="00B048ED" w:rsidP="00CF19B5">
            <w:pPr>
              <w:spacing w:line="240" w:lineRule="auto"/>
              <w:rPr>
                <w:rFonts w:cs="Times New Roman"/>
                <w:sz w:val="20"/>
                <w:szCs w:val="20"/>
              </w:rPr>
            </w:pPr>
            <w:r w:rsidRPr="00141D7C">
              <w:rPr>
                <w:rFonts w:cs="Times New Roman"/>
                <w:sz w:val="20"/>
                <w:szCs w:val="20"/>
              </w:rPr>
              <w:t>intercept</w:t>
            </w:r>
          </w:p>
        </w:tc>
        <w:tc>
          <w:tcPr>
            <w:tcW w:w="0" w:type="auto"/>
            <w:tcBorders>
              <w:left w:val="nil"/>
              <w:bottom w:val="nil"/>
              <w:right w:val="nil"/>
            </w:tcBorders>
            <w:noWrap/>
            <w:vAlign w:val="bottom"/>
            <w:hideMark/>
          </w:tcPr>
          <w:p w14:paraId="227F2AC9" w14:textId="77777777" w:rsidR="00B048ED" w:rsidRPr="00141D7C" w:rsidRDefault="00B048ED" w:rsidP="00CF19B5">
            <w:pPr>
              <w:spacing w:line="240" w:lineRule="auto"/>
              <w:rPr>
                <w:rFonts w:cs="Times New Roman"/>
                <w:sz w:val="20"/>
                <w:szCs w:val="20"/>
              </w:rPr>
            </w:pPr>
            <w:r w:rsidRPr="00141D7C">
              <w:rPr>
                <w:rFonts w:cs="Times New Roman"/>
                <w:sz w:val="20"/>
                <w:szCs w:val="20"/>
              </w:rPr>
              <w:t>10.6691</w:t>
            </w:r>
          </w:p>
        </w:tc>
        <w:tc>
          <w:tcPr>
            <w:tcW w:w="0" w:type="auto"/>
            <w:tcBorders>
              <w:left w:val="nil"/>
              <w:bottom w:val="nil"/>
              <w:right w:val="nil"/>
            </w:tcBorders>
            <w:noWrap/>
            <w:vAlign w:val="bottom"/>
            <w:hideMark/>
          </w:tcPr>
          <w:p w14:paraId="03992104" w14:textId="77777777" w:rsidR="00B048ED" w:rsidRPr="00141D7C" w:rsidRDefault="00B048ED" w:rsidP="00CF19B5">
            <w:pPr>
              <w:spacing w:line="240" w:lineRule="auto"/>
              <w:rPr>
                <w:rFonts w:cs="Times New Roman"/>
                <w:sz w:val="20"/>
                <w:szCs w:val="20"/>
              </w:rPr>
            </w:pPr>
          </w:p>
        </w:tc>
        <w:tc>
          <w:tcPr>
            <w:tcW w:w="0" w:type="auto"/>
            <w:tcBorders>
              <w:left w:val="nil"/>
              <w:bottom w:val="nil"/>
              <w:right w:val="nil"/>
            </w:tcBorders>
            <w:noWrap/>
            <w:vAlign w:val="bottom"/>
            <w:hideMark/>
          </w:tcPr>
          <w:p w14:paraId="24943699" w14:textId="77777777" w:rsidR="00B048ED" w:rsidRPr="00141D7C" w:rsidRDefault="00B048ED" w:rsidP="00CF19B5">
            <w:pPr>
              <w:spacing w:line="240" w:lineRule="auto"/>
              <w:rPr>
                <w:rFonts w:cs="Times New Roman"/>
                <w:sz w:val="20"/>
                <w:szCs w:val="20"/>
              </w:rPr>
            </w:pPr>
            <w:r w:rsidRPr="00141D7C">
              <w:rPr>
                <w:rFonts w:cs="Times New Roman"/>
                <w:sz w:val="20"/>
                <w:szCs w:val="20"/>
              </w:rPr>
              <w:t>253.1974</w:t>
            </w:r>
          </w:p>
        </w:tc>
        <w:tc>
          <w:tcPr>
            <w:tcW w:w="944" w:type="dxa"/>
            <w:tcBorders>
              <w:left w:val="nil"/>
              <w:bottom w:val="nil"/>
              <w:right w:val="nil"/>
            </w:tcBorders>
            <w:noWrap/>
            <w:vAlign w:val="bottom"/>
            <w:hideMark/>
          </w:tcPr>
          <w:p w14:paraId="64FF627F" w14:textId="77777777" w:rsidR="00B048ED" w:rsidRPr="00141D7C" w:rsidRDefault="00B048ED" w:rsidP="00CF19B5">
            <w:pPr>
              <w:spacing w:line="240" w:lineRule="auto"/>
              <w:rPr>
                <w:rFonts w:cs="Times New Roman"/>
                <w:sz w:val="20"/>
                <w:szCs w:val="20"/>
              </w:rPr>
            </w:pPr>
          </w:p>
        </w:tc>
        <w:tc>
          <w:tcPr>
            <w:tcW w:w="944" w:type="dxa"/>
            <w:tcBorders>
              <w:left w:val="nil"/>
              <w:bottom w:val="nil"/>
              <w:right w:val="nil"/>
            </w:tcBorders>
            <w:noWrap/>
            <w:vAlign w:val="bottom"/>
            <w:hideMark/>
          </w:tcPr>
          <w:p w14:paraId="347296F3" w14:textId="77777777" w:rsidR="00B048ED" w:rsidRPr="00141D7C" w:rsidRDefault="00B048ED" w:rsidP="00CF19B5">
            <w:pPr>
              <w:spacing w:line="240" w:lineRule="auto"/>
              <w:rPr>
                <w:rFonts w:cs="Times New Roman"/>
                <w:sz w:val="20"/>
                <w:szCs w:val="20"/>
              </w:rPr>
            </w:pPr>
            <w:r w:rsidRPr="00141D7C">
              <w:rPr>
                <w:rFonts w:cs="Times New Roman"/>
                <w:sz w:val="20"/>
                <w:szCs w:val="20"/>
              </w:rPr>
              <w:t>0.4268</w:t>
            </w:r>
          </w:p>
        </w:tc>
        <w:tc>
          <w:tcPr>
            <w:tcW w:w="0" w:type="auto"/>
            <w:tcBorders>
              <w:left w:val="nil"/>
              <w:bottom w:val="nil"/>
              <w:right w:val="nil"/>
            </w:tcBorders>
            <w:noWrap/>
            <w:vAlign w:val="bottom"/>
            <w:hideMark/>
          </w:tcPr>
          <w:p w14:paraId="2B15C8F0" w14:textId="77777777" w:rsidR="00B048ED" w:rsidRPr="00141D7C" w:rsidRDefault="00B048ED" w:rsidP="00CF19B5">
            <w:pPr>
              <w:spacing w:line="240" w:lineRule="auto"/>
              <w:rPr>
                <w:rFonts w:cs="Times New Roman"/>
                <w:sz w:val="20"/>
                <w:szCs w:val="20"/>
              </w:rPr>
            </w:pPr>
            <w:r w:rsidRPr="00141D7C">
              <w:rPr>
                <w:rFonts w:cs="Times New Roman"/>
                <w:sz w:val="20"/>
                <w:szCs w:val="20"/>
              </w:rPr>
              <w:t>0.6302</w:t>
            </w:r>
          </w:p>
        </w:tc>
      </w:tr>
      <w:tr w:rsidR="00B048ED" w:rsidRPr="00141D7C" w14:paraId="6A84E38E" w14:textId="77777777" w:rsidTr="00CF19B5">
        <w:trPr>
          <w:trHeight w:hRule="exact" w:val="271"/>
        </w:trPr>
        <w:tc>
          <w:tcPr>
            <w:tcW w:w="0" w:type="auto"/>
            <w:vMerge/>
            <w:tcBorders>
              <w:left w:val="nil"/>
              <w:right w:val="nil"/>
            </w:tcBorders>
            <w:textDirection w:val="btLr"/>
            <w:vAlign w:val="center"/>
            <w:hideMark/>
          </w:tcPr>
          <w:p w14:paraId="57A3C07A"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401BF8A3"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0C1E69C6" w14:textId="77777777" w:rsidR="00B048ED" w:rsidRPr="00141D7C" w:rsidRDefault="00B048ED" w:rsidP="00CF19B5">
            <w:pPr>
              <w:spacing w:line="240" w:lineRule="auto"/>
              <w:rPr>
                <w:rFonts w:cs="Times New Roman"/>
                <w:sz w:val="20"/>
                <w:szCs w:val="20"/>
              </w:rPr>
            </w:pPr>
            <w:r w:rsidRPr="00141D7C">
              <w:rPr>
                <w:rFonts w:cs="Times New Roman"/>
                <w:sz w:val="20"/>
                <w:szCs w:val="20"/>
              </w:rPr>
              <w:t>long. lat.</w:t>
            </w:r>
          </w:p>
        </w:tc>
        <w:tc>
          <w:tcPr>
            <w:tcW w:w="0" w:type="auto"/>
            <w:tcBorders>
              <w:top w:val="nil"/>
              <w:left w:val="nil"/>
              <w:bottom w:val="nil"/>
              <w:right w:val="nil"/>
            </w:tcBorders>
            <w:noWrap/>
            <w:vAlign w:val="bottom"/>
            <w:hideMark/>
          </w:tcPr>
          <w:p w14:paraId="05CC7B45"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10A1AB3C" w14:textId="77777777" w:rsidR="00B048ED" w:rsidRPr="00141D7C" w:rsidRDefault="00B048ED" w:rsidP="00CF19B5">
            <w:pPr>
              <w:spacing w:line="240" w:lineRule="auto"/>
              <w:rPr>
                <w:rFonts w:cs="Times New Roman"/>
                <w:sz w:val="20"/>
                <w:szCs w:val="20"/>
              </w:rPr>
            </w:pPr>
            <w:r w:rsidRPr="00141D7C">
              <w:rPr>
                <w:rFonts w:cs="Times New Roman"/>
                <w:sz w:val="20"/>
                <w:szCs w:val="20"/>
              </w:rPr>
              <w:t>19.0563</w:t>
            </w:r>
          </w:p>
        </w:tc>
        <w:tc>
          <w:tcPr>
            <w:tcW w:w="0" w:type="auto"/>
            <w:tcBorders>
              <w:top w:val="nil"/>
              <w:left w:val="nil"/>
              <w:bottom w:val="nil"/>
              <w:right w:val="nil"/>
            </w:tcBorders>
            <w:noWrap/>
            <w:vAlign w:val="bottom"/>
            <w:hideMark/>
          </w:tcPr>
          <w:p w14:paraId="2532D3DF"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29F6D8E5"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7DEB9C95"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52E306B3" w14:textId="77777777" w:rsidR="00B048ED" w:rsidRPr="00141D7C" w:rsidRDefault="00B048ED" w:rsidP="00CF19B5">
            <w:pPr>
              <w:spacing w:line="240" w:lineRule="auto"/>
              <w:rPr>
                <w:rFonts w:cs="Times New Roman"/>
                <w:sz w:val="20"/>
                <w:szCs w:val="20"/>
              </w:rPr>
            </w:pPr>
          </w:p>
        </w:tc>
      </w:tr>
      <w:tr w:rsidR="00B048ED" w:rsidRPr="00141D7C" w14:paraId="5059BA0C" w14:textId="77777777" w:rsidTr="00CF19B5">
        <w:trPr>
          <w:trHeight w:hRule="exact" w:val="271"/>
        </w:trPr>
        <w:tc>
          <w:tcPr>
            <w:tcW w:w="0" w:type="auto"/>
            <w:vMerge/>
            <w:tcBorders>
              <w:left w:val="nil"/>
              <w:right w:val="nil"/>
            </w:tcBorders>
            <w:textDirection w:val="btLr"/>
            <w:vAlign w:val="center"/>
            <w:hideMark/>
          </w:tcPr>
          <w:p w14:paraId="071AB953"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2744467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01514976" w14:textId="77777777" w:rsidR="00B048ED" w:rsidRPr="00141D7C" w:rsidRDefault="00B048ED" w:rsidP="00CF19B5">
            <w:pPr>
              <w:spacing w:line="240" w:lineRule="auto"/>
              <w:rPr>
                <w:rFonts w:cs="Times New Roman"/>
                <w:sz w:val="20"/>
                <w:szCs w:val="20"/>
              </w:rPr>
            </w:pPr>
            <w:r w:rsidRPr="00141D7C">
              <w:rPr>
                <w:rFonts w:cs="Times New Roman"/>
                <w:sz w:val="20"/>
                <w:szCs w:val="20"/>
              </w:rPr>
              <w:t>eke (log)</w:t>
            </w:r>
          </w:p>
        </w:tc>
        <w:tc>
          <w:tcPr>
            <w:tcW w:w="0" w:type="auto"/>
            <w:tcBorders>
              <w:top w:val="nil"/>
              <w:left w:val="nil"/>
              <w:bottom w:val="nil"/>
              <w:right w:val="nil"/>
            </w:tcBorders>
            <w:noWrap/>
            <w:vAlign w:val="bottom"/>
            <w:hideMark/>
          </w:tcPr>
          <w:p w14:paraId="267BE6B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7A4FEDAC" w14:textId="77777777" w:rsidR="00B048ED" w:rsidRPr="00141D7C" w:rsidRDefault="00B048ED" w:rsidP="00CF19B5">
            <w:pPr>
              <w:spacing w:line="240" w:lineRule="auto"/>
              <w:rPr>
                <w:rFonts w:cs="Times New Roman"/>
                <w:sz w:val="20"/>
                <w:szCs w:val="20"/>
              </w:rPr>
            </w:pPr>
            <w:r w:rsidRPr="00141D7C">
              <w:rPr>
                <w:rFonts w:cs="Times New Roman"/>
                <w:sz w:val="20"/>
                <w:szCs w:val="20"/>
              </w:rPr>
              <w:t>6.8701</w:t>
            </w:r>
          </w:p>
        </w:tc>
        <w:tc>
          <w:tcPr>
            <w:tcW w:w="0" w:type="auto"/>
            <w:tcBorders>
              <w:top w:val="nil"/>
              <w:left w:val="nil"/>
              <w:bottom w:val="nil"/>
              <w:right w:val="nil"/>
            </w:tcBorders>
            <w:noWrap/>
            <w:vAlign w:val="bottom"/>
            <w:hideMark/>
          </w:tcPr>
          <w:p w14:paraId="675DE557"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18343AF6"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26C6A89D"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2E3F602F" w14:textId="77777777" w:rsidR="00B048ED" w:rsidRPr="00141D7C" w:rsidRDefault="00B048ED" w:rsidP="00CF19B5">
            <w:pPr>
              <w:spacing w:line="240" w:lineRule="auto"/>
              <w:rPr>
                <w:rFonts w:cs="Times New Roman"/>
                <w:sz w:val="20"/>
                <w:szCs w:val="20"/>
              </w:rPr>
            </w:pPr>
          </w:p>
        </w:tc>
      </w:tr>
      <w:tr w:rsidR="00B048ED" w:rsidRPr="00141D7C" w14:paraId="1BA4A8E3" w14:textId="77777777" w:rsidTr="00CF19B5">
        <w:trPr>
          <w:trHeight w:hRule="exact" w:val="271"/>
        </w:trPr>
        <w:tc>
          <w:tcPr>
            <w:tcW w:w="0" w:type="auto"/>
            <w:vMerge/>
            <w:tcBorders>
              <w:left w:val="nil"/>
              <w:right w:val="nil"/>
            </w:tcBorders>
            <w:textDirection w:val="btLr"/>
            <w:vAlign w:val="center"/>
            <w:hideMark/>
          </w:tcPr>
          <w:p w14:paraId="1D43496F"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3964F074"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706976C4" w14:textId="77777777" w:rsidR="00B048ED" w:rsidRPr="00141D7C" w:rsidRDefault="00B048ED" w:rsidP="00CF19B5">
            <w:pPr>
              <w:spacing w:line="240" w:lineRule="auto"/>
              <w:rPr>
                <w:rFonts w:cs="Times New Roman"/>
                <w:sz w:val="20"/>
                <w:szCs w:val="20"/>
              </w:rPr>
            </w:pPr>
            <w:r w:rsidRPr="00141D7C">
              <w:rPr>
                <w:rFonts w:cs="Times New Roman"/>
                <w:sz w:val="20"/>
                <w:szCs w:val="20"/>
              </w:rPr>
              <w:t>chl</w:t>
            </w:r>
          </w:p>
        </w:tc>
        <w:tc>
          <w:tcPr>
            <w:tcW w:w="0" w:type="auto"/>
            <w:tcBorders>
              <w:top w:val="nil"/>
              <w:left w:val="nil"/>
              <w:bottom w:val="nil"/>
              <w:right w:val="nil"/>
            </w:tcBorders>
            <w:noWrap/>
            <w:vAlign w:val="bottom"/>
            <w:hideMark/>
          </w:tcPr>
          <w:p w14:paraId="18FE3B3C"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6C33345A" w14:textId="77777777" w:rsidR="00B048ED" w:rsidRPr="00141D7C" w:rsidRDefault="00B048ED" w:rsidP="00CF19B5">
            <w:pPr>
              <w:spacing w:line="240" w:lineRule="auto"/>
              <w:rPr>
                <w:rFonts w:cs="Times New Roman"/>
                <w:sz w:val="20"/>
                <w:szCs w:val="20"/>
              </w:rPr>
            </w:pPr>
            <w:r w:rsidRPr="00141D7C">
              <w:rPr>
                <w:rFonts w:cs="Times New Roman"/>
                <w:sz w:val="20"/>
                <w:szCs w:val="20"/>
              </w:rPr>
              <w:t>11.9919</w:t>
            </w:r>
          </w:p>
        </w:tc>
        <w:tc>
          <w:tcPr>
            <w:tcW w:w="0" w:type="auto"/>
            <w:tcBorders>
              <w:top w:val="nil"/>
              <w:left w:val="nil"/>
              <w:bottom w:val="nil"/>
              <w:right w:val="nil"/>
            </w:tcBorders>
            <w:noWrap/>
            <w:vAlign w:val="bottom"/>
            <w:hideMark/>
          </w:tcPr>
          <w:p w14:paraId="036C4C72"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6CBD6CAE"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39FF430D"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10BC1CAC" w14:textId="77777777" w:rsidR="00B048ED" w:rsidRPr="00141D7C" w:rsidRDefault="00B048ED" w:rsidP="00CF19B5">
            <w:pPr>
              <w:spacing w:line="240" w:lineRule="auto"/>
              <w:rPr>
                <w:rFonts w:cs="Times New Roman"/>
                <w:sz w:val="20"/>
                <w:szCs w:val="20"/>
              </w:rPr>
            </w:pPr>
          </w:p>
        </w:tc>
      </w:tr>
      <w:tr w:rsidR="00B048ED" w:rsidRPr="00141D7C" w14:paraId="59966E0C" w14:textId="77777777" w:rsidTr="00CF19B5">
        <w:trPr>
          <w:trHeight w:hRule="exact" w:val="271"/>
        </w:trPr>
        <w:tc>
          <w:tcPr>
            <w:tcW w:w="0" w:type="auto"/>
            <w:vMerge/>
            <w:tcBorders>
              <w:left w:val="nil"/>
              <w:right w:val="nil"/>
            </w:tcBorders>
            <w:textDirection w:val="btLr"/>
            <w:vAlign w:val="center"/>
            <w:hideMark/>
          </w:tcPr>
          <w:p w14:paraId="16EFBB00"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05E59AC3"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tcPr>
          <w:p w14:paraId="546EE150" w14:textId="77777777" w:rsidR="00B048ED" w:rsidRPr="00141D7C" w:rsidRDefault="00B048ED" w:rsidP="00CF19B5">
            <w:pPr>
              <w:spacing w:line="240" w:lineRule="auto"/>
              <w:rPr>
                <w:rFonts w:cs="Times New Roman"/>
                <w:sz w:val="20"/>
                <w:szCs w:val="20"/>
              </w:rPr>
            </w:pPr>
            <w:r w:rsidRPr="00141D7C">
              <w:rPr>
                <w:rFonts w:cs="Times New Roman"/>
                <w:sz w:val="20"/>
                <w:szCs w:val="20"/>
              </w:rPr>
              <w:t>wind</w:t>
            </w:r>
          </w:p>
        </w:tc>
        <w:tc>
          <w:tcPr>
            <w:tcW w:w="0" w:type="auto"/>
            <w:tcBorders>
              <w:top w:val="nil"/>
              <w:left w:val="nil"/>
              <w:bottom w:val="nil"/>
              <w:right w:val="nil"/>
            </w:tcBorders>
            <w:noWrap/>
            <w:vAlign w:val="bottom"/>
            <w:hideMark/>
          </w:tcPr>
          <w:p w14:paraId="3CC695ED"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2972731A" w14:textId="77777777" w:rsidR="00B048ED" w:rsidRPr="00141D7C" w:rsidRDefault="00B048ED" w:rsidP="00CF19B5">
            <w:pPr>
              <w:spacing w:line="240" w:lineRule="auto"/>
              <w:rPr>
                <w:rFonts w:cs="Times New Roman"/>
                <w:sz w:val="20"/>
                <w:szCs w:val="20"/>
              </w:rPr>
            </w:pPr>
            <w:r w:rsidRPr="00141D7C">
              <w:rPr>
                <w:rFonts w:cs="Times New Roman"/>
                <w:sz w:val="20"/>
                <w:szCs w:val="20"/>
              </w:rPr>
              <w:t>3.3481</w:t>
            </w:r>
          </w:p>
        </w:tc>
        <w:tc>
          <w:tcPr>
            <w:tcW w:w="0" w:type="auto"/>
            <w:tcBorders>
              <w:top w:val="nil"/>
              <w:left w:val="nil"/>
              <w:bottom w:val="nil"/>
              <w:right w:val="nil"/>
            </w:tcBorders>
            <w:noWrap/>
            <w:vAlign w:val="bottom"/>
            <w:hideMark/>
          </w:tcPr>
          <w:p w14:paraId="26B6634B"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3E0C0C96" w14:textId="77777777" w:rsidR="00B048ED" w:rsidRPr="00141D7C" w:rsidRDefault="00B048ED" w:rsidP="00CF19B5">
            <w:pPr>
              <w:spacing w:line="240" w:lineRule="auto"/>
              <w:rPr>
                <w:rFonts w:cs="Times New Roman"/>
                <w:sz w:val="20"/>
                <w:szCs w:val="20"/>
              </w:rPr>
            </w:pPr>
            <w:r w:rsidRPr="00141D7C">
              <w:rPr>
                <w:rFonts w:cs="Times New Roman"/>
                <w:sz w:val="20"/>
                <w:szCs w:val="20"/>
              </w:rPr>
              <w:t>0.0015</w:t>
            </w:r>
          </w:p>
        </w:tc>
        <w:tc>
          <w:tcPr>
            <w:tcW w:w="944" w:type="dxa"/>
            <w:tcBorders>
              <w:top w:val="nil"/>
              <w:left w:val="nil"/>
              <w:bottom w:val="nil"/>
              <w:right w:val="nil"/>
            </w:tcBorders>
            <w:noWrap/>
            <w:vAlign w:val="bottom"/>
            <w:hideMark/>
          </w:tcPr>
          <w:p w14:paraId="6F4BB63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69B9455" w14:textId="77777777" w:rsidR="00B048ED" w:rsidRPr="00141D7C" w:rsidRDefault="00B048ED" w:rsidP="00CF19B5">
            <w:pPr>
              <w:spacing w:line="240" w:lineRule="auto"/>
              <w:rPr>
                <w:rFonts w:cs="Times New Roman"/>
                <w:sz w:val="20"/>
                <w:szCs w:val="20"/>
              </w:rPr>
            </w:pPr>
          </w:p>
        </w:tc>
      </w:tr>
      <w:tr w:rsidR="00B048ED" w:rsidRPr="00141D7C" w14:paraId="057A88D1" w14:textId="77777777" w:rsidTr="00CF19B5">
        <w:trPr>
          <w:trHeight w:hRule="exact" w:val="271"/>
        </w:trPr>
        <w:tc>
          <w:tcPr>
            <w:tcW w:w="0" w:type="auto"/>
            <w:vMerge/>
            <w:tcBorders>
              <w:left w:val="nil"/>
              <w:right w:val="nil"/>
            </w:tcBorders>
            <w:textDirection w:val="btLr"/>
            <w:vAlign w:val="center"/>
            <w:hideMark/>
          </w:tcPr>
          <w:p w14:paraId="7B08B525"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181A5723"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tcPr>
          <w:p w14:paraId="458D9595" w14:textId="77777777" w:rsidR="00B048ED" w:rsidRPr="00141D7C" w:rsidRDefault="00B048ED" w:rsidP="00CF19B5">
            <w:pPr>
              <w:spacing w:line="240" w:lineRule="auto"/>
              <w:rPr>
                <w:rFonts w:cs="Times New Roman"/>
                <w:sz w:val="20"/>
                <w:szCs w:val="20"/>
              </w:rPr>
            </w:pPr>
            <w:r w:rsidRPr="00141D7C">
              <w:rPr>
                <w:rFonts w:cs="Times New Roman"/>
                <w:sz w:val="20"/>
                <w:szCs w:val="20"/>
              </w:rPr>
              <w:t>gbathy</w:t>
            </w:r>
          </w:p>
        </w:tc>
        <w:tc>
          <w:tcPr>
            <w:tcW w:w="0" w:type="auto"/>
            <w:tcBorders>
              <w:top w:val="nil"/>
              <w:left w:val="nil"/>
              <w:right w:val="nil"/>
            </w:tcBorders>
            <w:noWrap/>
            <w:vAlign w:val="bottom"/>
            <w:hideMark/>
          </w:tcPr>
          <w:p w14:paraId="63B053FC"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hideMark/>
          </w:tcPr>
          <w:p w14:paraId="7E92E919" w14:textId="77777777" w:rsidR="00B048ED" w:rsidRPr="00141D7C" w:rsidRDefault="00B048ED" w:rsidP="00CF19B5">
            <w:pPr>
              <w:spacing w:line="240" w:lineRule="auto"/>
              <w:rPr>
                <w:rFonts w:cs="Times New Roman"/>
                <w:sz w:val="20"/>
                <w:szCs w:val="20"/>
              </w:rPr>
            </w:pPr>
            <w:r w:rsidRPr="00141D7C">
              <w:rPr>
                <w:rFonts w:cs="Times New Roman"/>
                <w:sz w:val="20"/>
                <w:szCs w:val="20"/>
              </w:rPr>
              <w:t>4.2591</w:t>
            </w:r>
          </w:p>
        </w:tc>
        <w:tc>
          <w:tcPr>
            <w:tcW w:w="0" w:type="auto"/>
            <w:tcBorders>
              <w:top w:val="nil"/>
              <w:left w:val="nil"/>
              <w:right w:val="nil"/>
            </w:tcBorders>
            <w:noWrap/>
            <w:vAlign w:val="bottom"/>
            <w:hideMark/>
          </w:tcPr>
          <w:p w14:paraId="65055C44" w14:textId="77777777" w:rsidR="00B048ED" w:rsidRPr="00141D7C" w:rsidRDefault="00B048ED" w:rsidP="00CF19B5">
            <w:pPr>
              <w:spacing w:line="240" w:lineRule="auto"/>
              <w:rPr>
                <w:rFonts w:cs="Times New Roman"/>
                <w:sz w:val="20"/>
                <w:szCs w:val="20"/>
              </w:rPr>
            </w:pPr>
          </w:p>
        </w:tc>
        <w:tc>
          <w:tcPr>
            <w:tcW w:w="944" w:type="dxa"/>
            <w:tcBorders>
              <w:top w:val="nil"/>
              <w:left w:val="nil"/>
              <w:right w:val="nil"/>
            </w:tcBorders>
            <w:noWrap/>
            <w:vAlign w:val="bottom"/>
            <w:hideMark/>
          </w:tcPr>
          <w:p w14:paraId="19B18408" w14:textId="77777777" w:rsidR="00B048ED" w:rsidRPr="00141D7C" w:rsidRDefault="00B048ED" w:rsidP="00CF19B5">
            <w:pPr>
              <w:spacing w:line="240" w:lineRule="auto"/>
              <w:rPr>
                <w:rFonts w:cs="Times New Roman"/>
                <w:sz w:val="20"/>
                <w:szCs w:val="20"/>
              </w:rPr>
            </w:pPr>
            <w:r w:rsidRPr="00141D7C">
              <w:rPr>
                <w:rFonts w:cs="Times New Roman"/>
                <w:sz w:val="20"/>
                <w:szCs w:val="20"/>
              </w:rPr>
              <w:t>0.0397</w:t>
            </w:r>
          </w:p>
        </w:tc>
        <w:tc>
          <w:tcPr>
            <w:tcW w:w="944" w:type="dxa"/>
            <w:tcBorders>
              <w:top w:val="nil"/>
              <w:left w:val="nil"/>
              <w:right w:val="nil"/>
            </w:tcBorders>
            <w:noWrap/>
            <w:vAlign w:val="bottom"/>
            <w:hideMark/>
          </w:tcPr>
          <w:p w14:paraId="4A22ECE4"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hideMark/>
          </w:tcPr>
          <w:p w14:paraId="38E6B355" w14:textId="77777777" w:rsidR="00B048ED" w:rsidRPr="00141D7C" w:rsidRDefault="00B048ED" w:rsidP="00CF19B5">
            <w:pPr>
              <w:spacing w:line="240" w:lineRule="auto"/>
              <w:rPr>
                <w:rFonts w:cs="Times New Roman"/>
                <w:sz w:val="20"/>
                <w:szCs w:val="20"/>
              </w:rPr>
            </w:pPr>
          </w:p>
        </w:tc>
      </w:tr>
      <w:tr w:rsidR="00B048ED" w:rsidRPr="00141D7C" w14:paraId="7A8642FE" w14:textId="77777777" w:rsidTr="00CF19B5">
        <w:trPr>
          <w:trHeight w:hRule="exact" w:val="271"/>
        </w:trPr>
        <w:tc>
          <w:tcPr>
            <w:tcW w:w="0" w:type="auto"/>
            <w:vMerge/>
            <w:tcBorders>
              <w:left w:val="nil"/>
              <w:right w:val="nil"/>
            </w:tcBorders>
            <w:textDirection w:val="btLr"/>
            <w:vAlign w:val="center"/>
            <w:hideMark/>
          </w:tcPr>
          <w:p w14:paraId="48DF7199" w14:textId="77777777" w:rsidR="00B048ED" w:rsidRPr="00141D7C" w:rsidRDefault="00B048ED" w:rsidP="00CF19B5">
            <w:pPr>
              <w:spacing w:line="240" w:lineRule="auto"/>
              <w:jc w:val="center"/>
              <w:rPr>
                <w:rFonts w:cs="Times New Roman"/>
                <w:sz w:val="20"/>
                <w:szCs w:val="20"/>
              </w:rPr>
            </w:pPr>
          </w:p>
        </w:tc>
        <w:tc>
          <w:tcPr>
            <w:tcW w:w="0" w:type="auto"/>
            <w:vMerge w:val="restart"/>
            <w:tcBorders>
              <w:left w:val="nil"/>
              <w:right w:val="nil"/>
            </w:tcBorders>
            <w:noWrap/>
            <w:vAlign w:val="center"/>
            <w:hideMark/>
          </w:tcPr>
          <w:p w14:paraId="3F15D2D9" w14:textId="77777777" w:rsidR="00B048ED" w:rsidRPr="00141D7C" w:rsidRDefault="00B048ED" w:rsidP="00CF19B5">
            <w:pPr>
              <w:spacing w:line="240" w:lineRule="auto"/>
              <w:rPr>
                <w:rFonts w:cs="Times New Roman"/>
                <w:sz w:val="20"/>
                <w:szCs w:val="20"/>
              </w:rPr>
            </w:pPr>
            <w:r w:rsidRPr="00141D7C">
              <w:rPr>
                <w:rFonts w:cs="Times New Roman"/>
                <w:sz w:val="20"/>
                <w:szCs w:val="20"/>
              </w:rPr>
              <w:t>WA</w:t>
            </w:r>
          </w:p>
        </w:tc>
        <w:tc>
          <w:tcPr>
            <w:tcW w:w="0" w:type="auto"/>
            <w:tcBorders>
              <w:left w:val="nil"/>
              <w:bottom w:val="nil"/>
              <w:right w:val="nil"/>
            </w:tcBorders>
            <w:noWrap/>
            <w:vAlign w:val="bottom"/>
            <w:hideMark/>
          </w:tcPr>
          <w:p w14:paraId="4346A79F" w14:textId="77777777" w:rsidR="00B048ED" w:rsidRPr="00141D7C" w:rsidRDefault="00B048ED" w:rsidP="00CF19B5">
            <w:pPr>
              <w:spacing w:line="240" w:lineRule="auto"/>
              <w:rPr>
                <w:rFonts w:cs="Times New Roman"/>
                <w:sz w:val="20"/>
                <w:szCs w:val="20"/>
              </w:rPr>
            </w:pPr>
            <w:r w:rsidRPr="00141D7C">
              <w:rPr>
                <w:rFonts w:cs="Times New Roman"/>
                <w:sz w:val="20"/>
                <w:szCs w:val="20"/>
              </w:rPr>
              <w:t>intercept</w:t>
            </w:r>
          </w:p>
        </w:tc>
        <w:tc>
          <w:tcPr>
            <w:tcW w:w="0" w:type="auto"/>
            <w:tcBorders>
              <w:left w:val="nil"/>
              <w:bottom w:val="nil"/>
              <w:right w:val="nil"/>
            </w:tcBorders>
            <w:noWrap/>
            <w:vAlign w:val="bottom"/>
            <w:hideMark/>
          </w:tcPr>
          <w:p w14:paraId="089961F8" w14:textId="77777777" w:rsidR="00B048ED" w:rsidRPr="00141D7C" w:rsidRDefault="00B048ED" w:rsidP="00CF19B5">
            <w:pPr>
              <w:spacing w:line="240" w:lineRule="auto"/>
              <w:rPr>
                <w:rFonts w:cs="Times New Roman"/>
                <w:sz w:val="20"/>
                <w:szCs w:val="20"/>
              </w:rPr>
            </w:pPr>
            <w:r w:rsidRPr="00141D7C">
              <w:rPr>
                <w:rFonts w:cs="Times New Roman"/>
                <w:sz w:val="20"/>
                <w:szCs w:val="20"/>
              </w:rPr>
              <w:t>10.9249</w:t>
            </w:r>
          </w:p>
        </w:tc>
        <w:tc>
          <w:tcPr>
            <w:tcW w:w="0" w:type="auto"/>
            <w:tcBorders>
              <w:left w:val="nil"/>
              <w:bottom w:val="nil"/>
              <w:right w:val="nil"/>
            </w:tcBorders>
            <w:noWrap/>
            <w:vAlign w:val="bottom"/>
            <w:hideMark/>
          </w:tcPr>
          <w:p w14:paraId="7F502D73" w14:textId="77777777" w:rsidR="00B048ED" w:rsidRPr="00141D7C" w:rsidRDefault="00B048ED" w:rsidP="00CF19B5">
            <w:pPr>
              <w:spacing w:line="240" w:lineRule="auto"/>
              <w:rPr>
                <w:rFonts w:cs="Times New Roman"/>
                <w:sz w:val="20"/>
                <w:szCs w:val="20"/>
              </w:rPr>
            </w:pPr>
          </w:p>
        </w:tc>
        <w:tc>
          <w:tcPr>
            <w:tcW w:w="0" w:type="auto"/>
            <w:tcBorders>
              <w:left w:val="nil"/>
              <w:bottom w:val="nil"/>
              <w:right w:val="nil"/>
            </w:tcBorders>
            <w:noWrap/>
            <w:vAlign w:val="bottom"/>
            <w:hideMark/>
          </w:tcPr>
          <w:p w14:paraId="41EC841F" w14:textId="77777777" w:rsidR="00B048ED" w:rsidRPr="00141D7C" w:rsidRDefault="00B048ED" w:rsidP="00CF19B5">
            <w:pPr>
              <w:spacing w:line="240" w:lineRule="auto"/>
              <w:rPr>
                <w:rFonts w:cs="Times New Roman"/>
                <w:sz w:val="20"/>
                <w:szCs w:val="20"/>
              </w:rPr>
            </w:pPr>
            <w:r w:rsidRPr="00141D7C">
              <w:rPr>
                <w:rFonts w:cs="Times New Roman"/>
                <w:sz w:val="20"/>
                <w:szCs w:val="20"/>
              </w:rPr>
              <w:t>213.037</w:t>
            </w:r>
          </w:p>
        </w:tc>
        <w:tc>
          <w:tcPr>
            <w:tcW w:w="944" w:type="dxa"/>
            <w:tcBorders>
              <w:left w:val="nil"/>
              <w:bottom w:val="nil"/>
              <w:right w:val="nil"/>
            </w:tcBorders>
            <w:noWrap/>
            <w:vAlign w:val="bottom"/>
            <w:hideMark/>
          </w:tcPr>
          <w:p w14:paraId="2995701B" w14:textId="77777777" w:rsidR="00B048ED" w:rsidRPr="00141D7C" w:rsidRDefault="00B048ED" w:rsidP="00CF19B5">
            <w:pPr>
              <w:spacing w:line="240" w:lineRule="auto"/>
              <w:rPr>
                <w:rFonts w:cs="Times New Roman"/>
                <w:sz w:val="20"/>
                <w:szCs w:val="20"/>
              </w:rPr>
            </w:pPr>
          </w:p>
        </w:tc>
        <w:tc>
          <w:tcPr>
            <w:tcW w:w="944" w:type="dxa"/>
            <w:tcBorders>
              <w:left w:val="nil"/>
              <w:bottom w:val="nil"/>
              <w:right w:val="nil"/>
            </w:tcBorders>
            <w:noWrap/>
            <w:vAlign w:val="bottom"/>
            <w:hideMark/>
          </w:tcPr>
          <w:p w14:paraId="64FA834A" w14:textId="77777777" w:rsidR="00B048ED" w:rsidRPr="00141D7C" w:rsidRDefault="00B048ED" w:rsidP="00CF19B5">
            <w:pPr>
              <w:spacing w:line="240" w:lineRule="auto"/>
              <w:rPr>
                <w:rFonts w:cs="Times New Roman"/>
                <w:sz w:val="20"/>
                <w:szCs w:val="20"/>
              </w:rPr>
            </w:pPr>
            <w:r w:rsidRPr="00141D7C">
              <w:rPr>
                <w:rFonts w:cs="Times New Roman"/>
                <w:sz w:val="20"/>
                <w:szCs w:val="20"/>
              </w:rPr>
              <w:t>0.0647</w:t>
            </w:r>
          </w:p>
        </w:tc>
        <w:tc>
          <w:tcPr>
            <w:tcW w:w="0" w:type="auto"/>
            <w:tcBorders>
              <w:left w:val="nil"/>
              <w:bottom w:val="nil"/>
              <w:right w:val="nil"/>
            </w:tcBorders>
            <w:noWrap/>
            <w:vAlign w:val="bottom"/>
            <w:hideMark/>
          </w:tcPr>
          <w:p w14:paraId="798B92A8" w14:textId="77777777" w:rsidR="00B048ED" w:rsidRPr="00141D7C" w:rsidRDefault="00B048ED" w:rsidP="00CF19B5">
            <w:pPr>
              <w:spacing w:line="240" w:lineRule="auto"/>
              <w:rPr>
                <w:rFonts w:cs="Times New Roman"/>
                <w:sz w:val="20"/>
                <w:szCs w:val="20"/>
              </w:rPr>
            </w:pPr>
            <w:r w:rsidRPr="00141D7C">
              <w:rPr>
                <w:rFonts w:cs="Times New Roman"/>
                <w:sz w:val="20"/>
                <w:szCs w:val="20"/>
              </w:rPr>
              <w:t>0.5268</w:t>
            </w:r>
          </w:p>
        </w:tc>
      </w:tr>
      <w:tr w:rsidR="00B048ED" w:rsidRPr="00141D7C" w14:paraId="1EFEA51E" w14:textId="77777777" w:rsidTr="00CF19B5">
        <w:trPr>
          <w:trHeight w:hRule="exact" w:val="271"/>
        </w:trPr>
        <w:tc>
          <w:tcPr>
            <w:tcW w:w="0" w:type="auto"/>
            <w:vMerge/>
            <w:tcBorders>
              <w:left w:val="nil"/>
              <w:right w:val="nil"/>
            </w:tcBorders>
            <w:textDirection w:val="btLr"/>
            <w:vAlign w:val="center"/>
            <w:hideMark/>
          </w:tcPr>
          <w:p w14:paraId="0BC5162B"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22F027E5"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72373F79" w14:textId="77777777" w:rsidR="00B048ED" w:rsidRPr="00141D7C" w:rsidRDefault="00B048ED" w:rsidP="00CF19B5">
            <w:pPr>
              <w:spacing w:line="240" w:lineRule="auto"/>
              <w:rPr>
                <w:rFonts w:cs="Times New Roman"/>
                <w:sz w:val="20"/>
                <w:szCs w:val="20"/>
              </w:rPr>
            </w:pPr>
            <w:r w:rsidRPr="00141D7C">
              <w:rPr>
                <w:rFonts w:cs="Times New Roman"/>
                <w:sz w:val="20"/>
                <w:szCs w:val="20"/>
              </w:rPr>
              <w:t>long. lat.</w:t>
            </w:r>
          </w:p>
        </w:tc>
        <w:tc>
          <w:tcPr>
            <w:tcW w:w="0" w:type="auto"/>
            <w:tcBorders>
              <w:top w:val="nil"/>
              <w:left w:val="nil"/>
              <w:bottom w:val="nil"/>
              <w:right w:val="nil"/>
            </w:tcBorders>
            <w:noWrap/>
            <w:vAlign w:val="bottom"/>
            <w:hideMark/>
          </w:tcPr>
          <w:p w14:paraId="4C8B0981"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0CF88025" w14:textId="77777777" w:rsidR="00B048ED" w:rsidRPr="00141D7C" w:rsidRDefault="00B048ED" w:rsidP="00CF19B5">
            <w:pPr>
              <w:spacing w:line="240" w:lineRule="auto"/>
              <w:rPr>
                <w:rFonts w:cs="Times New Roman"/>
                <w:sz w:val="20"/>
                <w:szCs w:val="20"/>
              </w:rPr>
            </w:pPr>
            <w:r w:rsidRPr="00141D7C">
              <w:rPr>
                <w:rFonts w:cs="Times New Roman"/>
                <w:sz w:val="20"/>
                <w:szCs w:val="20"/>
              </w:rPr>
              <w:t>14.9203</w:t>
            </w:r>
          </w:p>
        </w:tc>
        <w:tc>
          <w:tcPr>
            <w:tcW w:w="0" w:type="auto"/>
            <w:tcBorders>
              <w:top w:val="nil"/>
              <w:left w:val="nil"/>
              <w:bottom w:val="nil"/>
              <w:right w:val="nil"/>
            </w:tcBorders>
            <w:noWrap/>
            <w:vAlign w:val="bottom"/>
            <w:hideMark/>
          </w:tcPr>
          <w:p w14:paraId="3458BC98"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4B47F30D"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22441FC7"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2A83D7E8" w14:textId="77777777" w:rsidR="00B048ED" w:rsidRPr="00141D7C" w:rsidRDefault="00B048ED" w:rsidP="00CF19B5">
            <w:pPr>
              <w:spacing w:line="240" w:lineRule="auto"/>
              <w:rPr>
                <w:rFonts w:cs="Times New Roman"/>
                <w:sz w:val="20"/>
                <w:szCs w:val="20"/>
              </w:rPr>
            </w:pPr>
          </w:p>
        </w:tc>
      </w:tr>
      <w:tr w:rsidR="00B048ED" w:rsidRPr="00141D7C" w14:paraId="08C49112" w14:textId="77777777" w:rsidTr="00CF19B5">
        <w:trPr>
          <w:trHeight w:hRule="exact" w:val="271"/>
        </w:trPr>
        <w:tc>
          <w:tcPr>
            <w:tcW w:w="0" w:type="auto"/>
            <w:vMerge/>
            <w:tcBorders>
              <w:left w:val="nil"/>
              <w:right w:val="nil"/>
            </w:tcBorders>
            <w:textDirection w:val="btLr"/>
            <w:vAlign w:val="center"/>
            <w:hideMark/>
          </w:tcPr>
          <w:p w14:paraId="2A112E77" w14:textId="77777777" w:rsidR="00B048ED" w:rsidRPr="00141D7C" w:rsidRDefault="00B048ED" w:rsidP="00CF19B5">
            <w:pPr>
              <w:spacing w:line="240" w:lineRule="auto"/>
              <w:jc w:val="center"/>
              <w:rPr>
                <w:rFonts w:cs="Times New Roman"/>
                <w:sz w:val="20"/>
                <w:szCs w:val="20"/>
              </w:rPr>
            </w:pPr>
          </w:p>
        </w:tc>
        <w:tc>
          <w:tcPr>
            <w:tcW w:w="0" w:type="auto"/>
            <w:vMerge/>
            <w:tcBorders>
              <w:left w:val="nil"/>
              <w:right w:val="nil"/>
            </w:tcBorders>
            <w:vAlign w:val="center"/>
            <w:hideMark/>
          </w:tcPr>
          <w:p w14:paraId="70305867"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09BC6B12" w14:textId="77777777" w:rsidR="00B048ED" w:rsidRPr="00141D7C" w:rsidRDefault="00B048ED" w:rsidP="00CF19B5">
            <w:pPr>
              <w:spacing w:line="240" w:lineRule="auto"/>
              <w:rPr>
                <w:rFonts w:cs="Times New Roman"/>
                <w:sz w:val="20"/>
                <w:szCs w:val="20"/>
              </w:rPr>
            </w:pPr>
            <w:r>
              <w:rPr>
                <w:rFonts w:cs="Times New Roman"/>
                <w:sz w:val="20"/>
                <w:szCs w:val="20"/>
              </w:rPr>
              <w:t>w</w:t>
            </w:r>
            <w:r w:rsidRPr="00141D7C">
              <w:rPr>
                <w:rFonts w:cs="Times New Roman"/>
                <w:sz w:val="20"/>
                <w:szCs w:val="20"/>
              </w:rPr>
              <w:t>ind</w:t>
            </w:r>
          </w:p>
        </w:tc>
        <w:tc>
          <w:tcPr>
            <w:tcW w:w="0" w:type="auto"/>
            <w:tcBorders>
              <w:top w:val="nil"/>
              <w:left w:val="nil"/>
              <w:bottom w:val="nil"/>
              <w:right w:val="nil"/>
            </w:tcBorders>
            <w:noWrap/>
            <w:vAlign w:val="bottom"/>
            <w:hideMark/>
          </w:tcPr>
          <w:p w14:paraId="1C644A90"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E8D328E" w14:textId="77777777" w:rsidR="00B048ED" w:rsidRPr="00141D7C" w:rsidRDefault="00B048ED" w:rsidP="00CF19B5">
            <w:pPr>
              <w:spacing w:line="240" w:lineRule="auto"/>
              <w:rPr>
                <w:rFonts w:cs="Times New Roman"/>
                <w:sz w:val="20"/>
                <w:szCs w:val="20"/>
              </w:rPr>
            </w:pPr>
            <w:r w:rsidRPr="00141D7C">
              <w:rPr>
                <w:rFonts w:cs="Times New Roman"/>
                <w:sz w:val="20"/>
                <w:szCs w:val="20"/>
              </w:rPr>
              <w:t>3.7916</w:t>
            </w:r>
          </w:p>
        </w:tc>
        <w:tc>
          <w:tcPr>
            <w:tcW w:w="0" w:type="auto"/>
            <w:tcBorders>
              <w:top w:val="nil"/>
              <w:left w:val="nil"/>
              <w:bottom w:val="nil"/>
              <w:right w:val="nil"/>
            </w:tcBorders>
            <w:noWrap/>
            <w:vAlign w:val="bottom"/>
            <w:hideMark/>
          </w:tcPr>
          <w:p w14:paraId="19D94CED"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4068E3AF" w14:textId="77777777" w:rsidR="00B048ED" w:rsidRPr="00141D7C" w:rsidRDefault="00B048ED" w:rsidP="00CF19B5">
            <w:pPr>
              <w:spacing w:line="240" w:lineRule="auto"/>
              <w:rPr>
                <w:rFonts w:cs="Times New Roman"/>
                <w:sz w:val="20"/>
                <w:szCs w:val="20"/>
              </w:rPr>
            </w:pPr>
            <w:r w:rsidRPr="00141D7C">
              <w:rPr>
                <w:rFonts w:cs="Times New Roman"/>
                <w:sz w:val="20"/>
                <w:szCs w:val="20"/>
              </w:rPr>
              <w:t>0.004</w:t>
            </w:r>
          </w:p>
        </w:tc>
        <w:tc>
          <w:tcPr>
            <w:tcW w:w="944" w:type="dxa"/>
            <w:tcBorders>
              <w:top w:val="nil"/>
              <w:left w:val="nil"/>
              <w:bottom w:val="nil"/>
              <w:right w:val="nil"/>
            </w:tcBorders>
            <w:noWrap/>
            <w:vAlign w:val="bottom"/>
            <w:hideMark/>
          </w:tcPr>
          <w:p w14:paraId="12F38446"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232620C9" w14:textId="77777777" w:rsidR="00B048ED" w:rsidRPr="00141D7C" w:rsidRDefault="00B048ED" w:rsidP="00CF19B5">
            <w:pPr>
              <w:spacing w:line="240" w:lineRule="auto"/>
              <w:rPr>
                <w:rFonts w:cs="Times New Roman"/>
                <w:sz w:val="20"/>
                <w:szCs w:val="20"/>
              </w:rPr>
            </w:pPr>
          </w:p>
        </w:tc>
      </w:tr>
      <w:tr w:rsidR="00B048ED" w:rsidRPr="00141D7C" w14:paraId="795A3C99" w14:textId="77777777" w:rsidTr="00CF19B5">
        <w:trPr>
          <w:trHeight w:hRule="exact" w:val="271"/>
        </w:trPr>
        <w:tc>
          <w:tcPr>
            <w:tcW w:w="0" w:type="auto"/>
            <w:vMerge w:val="restart"/>
            <w:tcBorders>
              <w:left w:val="nil"/>
              <w:right w:val="nil"/>
            </w:tcBorders>
            <w:noWrap/>
            <w:textDirection w:val="btLr"/>
            <w:vAlign w:val="center"/>
            <w:hideMark/>
          </w:tcPr>
          <w:p w14:paraId="77FE0F0A" w14:textId="77777777" w:rsidR="00B048ED" w:rsidRPr="00141D7C" w:rsidRDefault="00B048ED" w:rsidP="00CF19B5">
            <w:pPr>
              <w:spacing w:line="240" w:lineRule="auto"/>
              <w:jc w:val="center"/>
              <w:rPr>
                <w:rFonts w:cs="Times New Roman"/>
                <w:b/>
                <w:sz w:val="20"/>
                <w:szCs w:val="20"/>
              </w:rPr>
            </w:pPr>
            <w:r w:rsidRPr="00141D7C">
              <w:rPr>
                <w:rFonts w:cs="Times New Roman"/>
                <w:b/>
                <w:sz w:val="20"/>
                <w:szCs w:val="20"/>
              </w:rPr>
              <w:t>NONBREEDING</w:t>
            </w:r>
          </w:p>
        </w:tc>
        <w:tc>
          <w:tcPr>
            <w:tcW w:w="0" w:type="auto"/>
            <w:vMerge w:val="restart"/>
            <w:tcBorders>
              <w:left w:val="nil"/>
              <w:right w:val="nil"/>
            </w:tcBorders>
            <w:noWrap/>
            <w:vAlign w:val="center"/>
            <w:hideMark/>
          </w:tcPr>
          <w:p w14:paraId="6893F8FA" w14:textId="77777777" w:rsidR="00B048ED" w:rsidRPr="00141D7C" w:rsidRDefault="00B048ED" w:rsidP="00CF19B5">
            <w:pPr>
              <w:spacing w:line="240" w:lineRule="auto"/>
              <w:rPr>
                <w:rFonts w:cs="Times New Roman"/>
                <w:sz w:val="20"/>
                <w:szCs w:val="20"/>
              </w:rPr>
            </w:pPr>
            <w:r w:rsidRPr="00141D7C">
              <w:rPr>
                <w:rFonts w:cs="Times New Roman"/>
                <w:sz w:val="20"/>
                <w:szCs w:val="20"/>
              </w:rPr>
              <w:t>BBA</w:t>
            </w:r>
          </w:p>
        </w:tc>
        <w:tc>
          <w:tcPr>
            <w:tcW w:w="0" w:type="auto"/>
            <w:tcBorders>
              <w:left w:val="nil"/>
              <w:bottom w:val="nil"/>
              <w:right w:val="nil"/>
            </w:tcBorders>
            <w:noWrap/>
            <w:vAlign w:val="bottom"/>
            <w:hideMark/>
          </w:tcPr>
          <w:p w14:paraId="0FC382E3" w14:textId="77777777" w:rsidR="00B048ED" w:rsidRPr="00141D7C" w:rsidRDefault="00B048ED" w:rsidP="00CF19B5">
            <w:pPr>
              <w:spacing w:line="240" w:lineRule="auto"/>
              <w:rPr>
                <w:rFonts w:cs="Times New Roman"/>
                <w:sz w:val="20"/>
                <w:szCs w:val="20"/>
              </w:rPr>
            </w:pPr>
            <w:r>
              <w:rPr>
                <w:rFonts w:cs="Times New Roman"/>
                <w:sz w:val="20"/>
                <w:szCs w:val="20"/>
              </w:rPr>
              <w:t>i</w:t>
            </w:r>
            <w:r w:rsidRPr="00141D7C">
              <w:rPr>
                <w:rFonts w:cs="Times New Roman"/>
                <w:sz w:val="20"/>
                <w:szCs w:val="20"/>
              </w:rPr>
              <w:t>ntercept</w:t>
            </w:r>
          </w:p>
        </w:tc>
        <w:tc>
          <w:tcPr>
            <w:tcW w:w="0" w:type="auto"/>
            <w:tcBorders>
              <w:left w:val="nil"/>
              <w:bottom w:val="nil"/>
              <w:right w:val="nil"/>
            </w:tcBorders>
            <w:noWrap/>
            <w:vAlign w:val="bottom"/>
            <w:hideMark/>
          </w:tcPr>
          <w:p w14:paraId="5A80FFCD" w14:textId="77777777" w:rsidR="00B048ED" w:rsidRPr="00141D7C" w:rsidRDefault="00B048ED" w:rsidP="00CF19B5">
            <w:pPr>
              <w:spacing w:line="240" w:lineRule="auto"/>
              <w:rPr>
                <w:rFonts w:cs="Times New Roman"/>
                <w:sz w:val="20"/>
                <w:szCs w:val="20"/>
              </w:rPr>
            </w:pPr>
            <w:r w:rsidRPr="00141D7C">
              <w:rPr>
                <w:rFonts w:cs="Times New Roman"/>
                <w:sz w:val="20"/>
                <w:szCs w:val="20"/>
              </w:rPr>
              <w:t>10.0548</w:t>
            </w:r>
          </w:p>
        </w:tc>
        <w:tc>
          <w:tcPr>
            <w:tcW w:w="0" w:type="auto"/>
            <w:tcBorders>
              <w:left w:val="nil"/>
              <w:bottom w:val="nil"/>
              <w:right w:val="nil"/>
            </w:tcBorders>
            <w:noWrap/>
            <w:vAlign w:val="bottom"/>
            <w:hideMark/>
          </w:tcPr>
          <w:p w14:paraId="21E2444D" w14:textId="77777777" w:rsidR="00B048ED" w:rsidRPr="00141D7C" w:rsidRDefault="00B048ED" w:rsidP="00CF19B5">
            <w:pPr>
              <w:spacing w:line="240" w:lineRule="auto"/>
              <w:rPr>
                <w:rFonts w:cs="Times New Roman"/>
                <w:sz w:val="20"/>
                <w:szCs w:val="20"/>
              </w:rPr>
            </w:pPr>
          </w:p>
        </w:tc>
        <w:tc>
          <w:tcPr>
            <w:tcW w:w="0" w:type="auto"/>
            <w:tcBorders>
              <w:left w:val="nil"/>
              <w:bottom w:val="nil"/>
              <w:right w:val="nil"/>
            </w:tcBorders>
            <w:noWrap/>
            <w:vAlign w:val="bottom"/>
            <w:hideMark/>
          </w:tcPr>
          <w:p w14:paraId="0062F5E0" w14:textId="77777777" w:rsidR="00B048ED" w:rsidRPr="00141D7C" w:rsidRDefault="00B048ED" w:rsidP="00CF19B5">
            <w:pPr>
              <w:spacing w:line="240" w:lineRule="auto"/>
              <w:rPr>
                <w:rFonts w:cs="Times New Roman"/>
                <w:sz w:val="20"/>
                <w:szCs w:val="20"/>
              </w:rPr>
            </w:pPr>
            <w:r w:rsidRPr="00141D7C">
              <w:rPr>
                <w:rFonts w:cs="Times New Roman"/>
                <w:sz w:val="20"/>
                <w:szCs w:val="20"/>
              </w:rPr>
              <w:t>278.537</w:t>
            </w:r>
          </w:p>
        </w:tc>
        <w:tc>
          <w:tcPr>
            <w:tcW w:w="944" w:type="dxa"/>
            <w:tcBorders>
              <w:left w:val="nil"/>
              <w:bottom w:val="nil"/>
              <w:right w:val="nil"/>
            </w:tcBorders>
            <w:noWrap/>
            <w:vAlign w:val="bottom"/>
            <w:hideMark/>
          </w:tcPr>
          <w:p w14:paraId="6F7F32D1" w14:textId="77777777" w:rsidR="00B048ED" w:rsidRPr="00141D7C" w:rsidRDefault="00B048ED" w:rsidP="00CF19B5">
            <w:pPr>
              <w:spacing w:line="240" w:lineRule="auto"/>
              <w:rPr>
                <w:rFonts w:cs="Times New Roman"/>
                <w:sz w:val="20"/>
                <w:szCs w:val="20"/>
              </w:rPr>
            </w:pPr>
          </w:p>
        </w:tc>
        <w:tc>
          <w:tcPr>
            <w:tcW w:w="944" w:type="dxa"/>
            <w:tcBorders>
              <w:left w:val="nil"/>
              <w:bottom w:val="nil"/>
              <w:right w:val="nil"/>
            </w:tcBorders>
            <w:noWrap/>
            <w:vAlign w:val="bottom"/>
            <w:hideMark/>
          </w:tcPr>
          <w:p w14:paraId="7DCD6EB7" w14:textId="77777777" w:rsidR="00B048ED" w:rsidRPr="00141D7C" w:rsidRDefault="00B048ED" w:rsidP="00CF19B5">
            <w:pPr>
              <w:spacing w:line="240" w:lineRule="auto"/>
              <w:rPr>
                <w:rFonts w:cs="Times New Roman"/>
                <w:sz w:val="20"/>
                <w:szCs w:val="20"/>
              </w:rPr>
            </w:pPr>
            <w:r w:rsidRPr="00141D7C">
              <w:rPr>
                <w:rFonts w:cs="Times New Roman"/>
                <w:sz w:val="20"/>
                <w:szCs w:val="20"/>
              </w:rPr>
              <w:t>0.2276</w:t>
            </w:r>
          </w:p>
        </w:tc>
        <w:tc>
          <w:tcPr>
            <w:tcW w:w="0" w:type="auto"/>
            <w:tcBorders>
              <w:left w:val="nil"/>
              <w:bottom w:val="nil"/>
              <w:right w:val="nil"/>
            </w:tcBorders>
            <w:noWrap/>
            <w:vAlign w:val="bottom"/>
            <w:hideMark/>
          </w:tcPr>
          <w:p w14:paraId="4D1D5532" w14:textId="77777777" w:rsidR="00B048ED" w:rsidRPr="00141D7C" w:rsidRDefault="00B048ED" w:rsidP="00CF19B5">
            <w:pPr>
              <w:spacing w:line="240" w:lineRule="auto"/>
              <w:rPr>
                <w:rFonts w:cs="Times New Roman"/>
                <w:sz w:val="20"/>
                <w:szCs w:val="20"/>
              </w:rPr>
            </w:pPr>
            <w:r w:rsidRPr="00141D7C">
              <w:rPr>
                <w:rFonts w:cs="Times New Roman"/>
                <w:sz w:val="20"/>
                <w:szCs w:val="20"/>
              </w:rPr>
              <w:t>0.4873</w:t>
            </w:r>
          </w:p>
        </w:tc>
      </w:tr>
      <w:tr w:rsidR="00B048ED" w:rsidRPr="00141D7C" w14:paraId="56DF7B51" w14:textId="77777777" w:rsidTr="00CF19B5">
        <w:trPr>
          <w:trHeight w:hRule="exact" w:val="271"/>
        </w:trPr>
        <w:tc>
          <w:tcPr>
            <w:tcW w:w="0" w:type="auto"/>
            <w:vMerge/>
            <w:tcBorders>
              <w:left w:val="nil"/>
              <w:right w:val="nil"/>
            </w:tcBorders>
            <w:vAlign w:val="center"/>
            <w:hideMark/>
          </w:tcPr>
          <w:p w14:paraId="15D3A6D5"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vAlign w:val="center"/>
            <w:hideMark/>
          </w:tcPr>
          <w:p w14:paraId="73B3E68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57A0EA18" w14:textId="77777777" w:rsidR="00B048ED" w:rsidRPr="00141D7C" w:rsidRDefault="00B048ED" w:rsidP="00CF19B5">
            <w:pPr>
              <w:spacing w:line="240" w:lineRule="auto"/>
              <w:rPr>
                <w:rFonts w:cs="Times New Roman"/>
                <w:sz w:val="20"/>
                <w:szCs w:val="20"/>
              </w:rPr>
            </w:pPr>
            <w:r w:rsidRPr="00141D7C">
              <w:rPr>
                <w:rFonts w:cs="Times New Roman"/>
                <w:sz w:val="20"/>
                <w:szCs w:val="20"/>
              </w:rPr>
              <w:t>long. lat.</w:t>
            </w:r>
          </w:p>
        </w:tc>
        <w:tc>
          <w:tcPr>
            <w:tcW w:w="0" w:type="auto"/>
            <w:tcBorders>
              <w:top w:val="nil"/>
              <w:left w:val="nil"/>
              <w:bottom w:val="nil"/>
              <w:right w:val="nil"/>
            </w:tcBorders>
            <w:noWrap/>
            <w:vAlign w:val="bottom"/>
            <w:hideMark/>
          </w:tcPr>
          <w:p w14:paraId="53417528"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11386297" w14:textId="77777777" w:rsidR="00B048ED" w:rsidRPr="00141D7C" w:rsidRDefault="00B048ED" w:rsidP="00CF19B5">
            <w:pPr>
              <w:spacing w:line="240" w:lineRule="auto"/>
              <w:rPr>
                <w:rFonts w:cs="Times New Roman"/>
                <w:sz w:val="20"/>
                <w:szCs w:val="20"/>
              </w:rPr>
            </w:pPr>
            <w:r w:rsidRPr="00141D7C">
              <w:rPr>
                <w:rFonts w:cs="Times New Roman"/>
                <w:sz w:val="20"/>
                <w:szCs w:val="20"/>
              </w:rPr>
              <w:t>13.3514</w:t>
            </w:r>
          </w:p>
        </w:tc>
        <w:tc>
          <w:tcPr>
            <w:tcW w:w="0" w:type="auto"/>
            <w:tcBorders>
              <w:top w:val="nil"/>
              <w:left w:val="nil"/>
              <w:bottom w:val="nil"/>
              <w:right w:val="nil"/>
            </w:tcBorders>
            <w:noWrap/>
            <w:vAlign w:val="bottom"/>
            <w:hideMark/>
          </w:tcPr>
          <w:p w14:paraId="3B2AF347"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79C3BC03"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6510BB65"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DF1F8B8" w14:textId="77777777" w:rsidR="00B048ED" w:rsidRPr="00141D7C" w:rsidRDefault="00B048ED" w:rsidP="00CF19B5">
            <w:pPr>
              <w:spacing w:line="240" w:lineRule="auto"/>
              <w:rPr>
                <w:rFonts w:cs="Times New Roman"/>
                <w:sz w:val="20"/>
                <w:szCs w:val="20"/>
              </w:rPr>
            </w:pPr>
          </w:p>
        </w:tc>
      </w:tr>
      <w:tr w:rsidR="00B048ED" w:rsidRPr="00141D7C" w14:paraId="66185DD8" w14:textId="77777777" w:rsidTr="00CF19B5">
        <w:trPr>
          <w:trHeight w:hRule="exact" w:val="271"/>
        </w:trPr>
        <w:tc>
          <w:tcPr>
            <w:tcW w:w="0" w:type="auto"/>
            <w:vMerge/>
            <w:tcBorders>
              <w:left w:val="nil"/>
              <w:right w:val="nil"/>
            </w:tcBorders>
            <w:vAlign w:val="center"/>
            <w:hideMark/>
          </w:tcPr>
          <w:p w14:paraId="568AAF69"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vAlign w:val="center"/>
            <w:hideMark/>
          </w:tcPr>
          <w:p w14:paraId="217838F2"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1C2D61AD" w14:textId="77777777" w:rsidR="00B048ED" w:rsidRPr="00141D7C" w:rsidRDefault="00B048ED" w:rsidP="00CF19B5">
            <w:pPr>
              <w:spacing w:line="240" w:lineRule="auto"/>
              <w:rPr>
                <w:rFonts w:cs="Times New Roman"/>
                <w:sz w:val="20"/>
                <w:szCs w:val="20"/>
              </w:rPr>
            </w:pPr>
            <w:r w:rsidRPr="00141D7C">
              <w:rPr>
                <w:rFonts w:cs="Times New Roman"/>
                <w:sz w:val="20"/>
                <w:szCs w:val="20"/>
              </w:rPr>
              <w:t>eke (log)</w:t>
            </w:r>
          </w:p>
        </w:tc>
        <w:tc>
          <w:tcPr>
            <w:tcW w:w="0" w:type="auto"/>
            <w:tcBorders>
              <w:top w:val="nil"/>
              <w:left w:val="nil"/>
              <w:bottom w:val="nil"/>
              <w:right w:val="nil"/>
            </w:tcBorders>
            <w:noWrap/>
            <w:vAlign w:val="bottom"/>
            <w:hideMark/>
          </w:tcPr>
          <w:p w14:paraId="1408E173"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33BDA3B6" w14:textId="77777777" w:rsidR="00B048ED" w:rsidRPr="00141D7C" w:rsidRDefault="00B048ED" w:rsidP="00CF19B5">
            <w:pPr>
              <w:spacing w:line="240" w:lineRule="auto"/>
              <w:rPr>
                <w:rFonts w:cs="Times New Roman"/>
                <w:sz w:val="20"/>
                <w:szCs w:val="20"/>
              </w:rPr>
            </w:pPr>
            <w:r w:rsidRPr="00141D7C">
              <w:rPr>
                <w:rFonts w:cs="Times New Roman"/>
                <w:sz w:val="20"/>
                <w:szCs w:val="20"/>
              </w:rPr>
              <w:t>4.8312</w:t>
            </w:r>
          </w:p>
        </w:tc>
        <w:tc>
          <w:tcPr>
            <w:tcW w:w="0" w:type="auto"/>
            <w:tcBorders>
              <w:top w:val="nil"/>
              <w:left w:val="nil"/>
              <w:bottom w:val="nil"/>
              <w:right w:val="nil"/>
            </w:tcBorders>
            <w:noWrap/>
            <w:vAlign w:val="bottom"/>
            <w:hideMark/>
          </w:tcPr>
          <w:p w14:paraId="0D3E5A08"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2C10A160"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150BA9C2"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7B7C2EB2" w14:textId="77777777" w:rsidR="00B048ED" w:rsidRPr="00141D7C" w:rsidRDefault="00B048ED" w:rsidP="00CF19B5">
            <w:pPr>
              <w:spacing w:line="240" w:lineRule="auto"/>
              <w:rPr>
                <w:rFonts w:cs="Times New Roman"/>
                <w:sz w:val="20"/>
                <w:szCs w:val="20"/>
              </w:rPr>
            </w:pPr>
          </w:p>
        </w:tc>
      </w:tr>
      <w:tr w:rsidR="00B048ED" w:rsidRPr="00141D7C" w14:paraId="05DC467C" w14:textId="77777777" w:rsidTr="00CF19B5">
        <w:trPr>
          <w:trHeight w:hRule="exact" w:val="271"/>
        </w:trPr>
        <w:tc>
          <w:tcPr>
            <w:tcW w:w="0" w:type="auto"/>
            <w:vMerge/>
            <w:tcBorders>
              <w:left w:val="nil"/>
              <w:right w:val="nil"/>
            </w:tcBorders>
            <w:vAlign w:val="center"/>
          </w:tcPr>
          <w:p w14:paraId="4FD518FC"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vAlign w:val="center"/>
          </w:tcPr>
          <w:p w14:paraId="3D2C5C81"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tcPr>
          <w:p w14:paraId="69E59C59" w14:textId="77777777" w:rsidR="00B048ED" w:rsidRPr="00141D7C" w:rsidRDefault="00B048ED" w:rsidP="00CF19B5">
            <w:pPr>
              <w:spacing w:line="240" w:lineRule="auto"/>
              <w:rPr>
                <w:rFonts w:cs="Times New Roman"/>
                <w:sz w:val="20"/>
                <w:szCs w:val="20"/>
              </w:rPr>
            </w:pPr>
            <w:r w:rsidRPr="00141D7C">
              <w:rPr>
                <w:rFonts w:cs="Times New Roman"/>
                <w:sz w:val="20"/>
                <w:szCs w:val="20"/>
              </w:rPr>
              <w:t>chl</w:t>
            </w:r>
          </w:p>
        </w:tc>
        <w:tc>
          <w:tcPr>
            <w:tcW w:w="0" w:type="auto"/>
            <w:tcBorders>
              <w:top w:val="nil"/>
              <w:left w:val="nil"/>
              <w:bottom w:val="nil"/>
              <w:right w:val="nil"/>
            </w:tcBorders>
            <w:noWrap/>
            <w:vAlign w:val="bottom"/>
          </w:tcPr>
          <w:p w14:paraId="28ABFA38"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tcPr>
          <w:p w14:paraId="68AB01CB" w14:textId="77777777" w:rsidR="00B048ED" w:rsidRPr="00141D7C" w:rsidRDefault="00B048ED" w:rsidP="00CF19B5">
            <w:pPr>
              <w:spacing w:line="240" w:lineRule="auto"/>
              <w:rPr>
                <w:rFonts w:cs="Times New Roman"/>
                <w:sz w:val="20"/>
                <w:szCs w:val="20"/>
              </w:rPr>
            </w:pPr>
            <w:r w:rsidRPr="00141D7C">
              <w:rPr>
                <w:rFonts w:cs="Times New Roman"/>
                <w:sz w:val="20"/>
                <w:szCs w:val="20"/>
              </w:rPr>
              <w:t>9.8216</w:t>
            </w:r>
          </w:p>
        </w:tc>
        <w:tc>
          <w:tcPr>
            <w:tcW w:w="0" w:type="auto"/>
            <w:tcBorders>
              <w:top w:val="nil"/>
              <w:left w:val="nil"/>
              <w:bottom w:val="nil"/>
              <w:right w:val="nil"/>
            </w:tcBorders>
            <w:noWrap/>
            <w:vAlign w:val="bottom"/>
          </w:tcPr>
          <w:p w14:paraId="0370C595"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tcPr>
          <w:p w14:paraId="185889C6" w14:textId="77777777" w:rsidR="00B048ED" w:rsidRPr="00141D7C" w:rsidRDefault="00B048ED" w:rsidP="00CF19B5">
            <w:pPr>
              <w:spacing w:line="240" w:lineRule="auto"/>
              <w:rPr>
                <w:rFonts w:cs="Times New Roman"/>
                <w:sz w:val="20"/>
                <w:szCs w:val="20"/>
              </w:rPr>
            </w:pPr>
            <w:r w:rsidRPr="00141D7C">
              <w:rPr>
                <w:rFonts w:cs="Times New Roman"/>
                <w:sz w:val="20"/>
                <w:szCs w:val="20"/>
              </w:rPr>
              <w:t>0.0017</w:t>
            </w:r>
          </w:p>
        </w:tc>
        <w:tc>
          <w:tcPr>
            <w:tcW w:w="944" w:type="dxa"/>
            <w:tcBorders>
              <w:top w:val="nil"/>
              <w:left w:val="nil"/>
              <w:bottom w:val="nil"/>
              <w:right w:val="nil"/>
            </w:tcBorders>
            <w:noWrap/>
            <w:vAlign w:val="bottom"/>
          </w:tcPr>
          <w:p w14:paraId="17AA1D97"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tcPr>
          <w:p w14:paraId="743DE738" w14:textId="77777777" w:rsidR="00B048ED" w:rsidRPr="00141D7C" w:rsidRDefault="00B048ED" w:rsidP="00CF19B5">
            <w:pPr>
              <w:spacing w:line="240" w:lineRule="auto"/>
              <w:rPr>
                <w:rFonts w:cs="Times New Roman"/>
                <w:sz w:val="20"/>
                <w:szCs w:val="20"/>
              </w:rPr>
            </w:pPr>
          </w:p>
        </w:tc>
      </w:tr>
      <w:tr w:rsidR="00B048ED" w:rsidRPr="00141D7C" w14:paraId="1A003621" w14:textId="77777777" w:rsidTr="00CF19B5">
        <w:trPr>
          <w:trHeight w:hRule="exact" w:val="271"/>
        </w:trPr>
        <w:tc>
          <w:tcPr>
            <w:tcW w:w="0" w:type="auto"/>
            <w:vMerge/>
            <w:tcBorders>
              <w:left w:val="nil"/>
              <w:right w:val="nil"/>
            </w:tcBorders>
            <w:vAlign w:val="center"/>
          </w:tcPr>
          <w:p w14:paraId="6E88AF54"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vAlign w:val="center"/>
          </w:tcPr>
          <w:p w14:paraId="0CBB10C5"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tcPr>
          <w:p w14:paraId="7F7F14BA" w14:textId="77777777" w:rsidR="00B048ED" w:rsidRPr="00141D7C" w:rsidRDefault="00B048ED" w:rsidP="00CF19B5">
            <w:pPr>
              <w:spacing w:line="240" w:lineRule="auto"/>
              <w:rPr>
                <w:rFonts w:cs="Times New Roman"/>
                <w:sz w:val="20"/>
                <w:szCs w:val="20"/>
              </w:rPr>
            </w:pPr>
            <w:r w:rsidRPr="00141D7C">
              <w:rPr>
                <w:rFonts w:cs="Times New Roman"/>
                <w:sz w:val="20"/>
                <w:szCs w:val="20"/>
              </w:rPr>
              <w:t>gsst</w:t>
            </w:r>
          </w:p>
        </w:tc>
        <w:tc>
          <w:tcPr>
            <w:tcW w:w="0" w:type="auto"/>
            <w:tcBorders>
              <w:top w:val="nil"/>
              <w:left w:val="nil"/>
              <w:right w:val="nil"/>
            </w:tcBorders>
            <w:noWrap/>
            <w:vAlign w:val="bottom"/>
          </w:tcPr>
          <w:p w14:paraId="494B287E"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tcPr>
          <w:p w14:paraId="635D4C9A" w14:textId="77777777" w:rsidR="00B048ED" w:rsidRPr="00141D7C" w:rsidRDefault="00B048ED" w:rsidP="00CF19B5">
            <w:pPr>
              <w:spacing w:line="240" w:lineRule="auto"/>
              <w:rPr>
                <w:rFonts w:cs="Times New Roman"/>
                <w:sz w:val="20"/>
                <w:szCs w:val="20"/>
              </w:rPr>
            </w:pPr>
            <w:r w:rsidRPr="00141D7C">
              <w:rPr>
                <w:rFonts w:cs="Times New Roman"/>
                <w:sz w:val="20"/>
                <w:szCs w:val="20"/>
              </w:rPr>
              <w:t>3.0436</w:t>
            </w:r>
          </w:p>
        </w:tc>
        <w:tc>
          <w:tcPr>
            <w:tcW w:w="0" w:type="auto"/>
            <w:tcBorders>
              <w:top w:val="nil"/>
              <w:left w:val="nil"/>
              <w:right w:val="nil"/>
            </w:tcBorders>
            <w:noWrap/>
            <w:vAlign w:val="bottom"/>
          </w:tcPr>
          <w:p w14:paraId="0D50A031" w14:textId="77777777" w:rsidR="00B048ED" w:rsidRPr="00141D7C" w:rsidRDefault="00B048ED" w:rsidP="00CF19B5">
            <w:pPr>
              <w:spacing w:line="240" w:lineRule="auto"/>
              <w:rPr>
                <w:rFonts w:cs="Times New Roman"/>
                <w:sz w:val="20"/>
                <w:szCs w:val="20"/>
              </w:rPr>
            </w:pPr>
          </w:p>
        </w:tc>
        <w:tc>
          <w:tcPr>
            <w:tcW w:w="944" w:type="dxa"/>
            <w:tcBorders>
              <w:top w:val="nil"/>
              <w:left w:val="nil"/>
              <w:right w:val="nil"/>
            </w:tcBorders>
            <w:noWrap/>
            <w:vAlign w:val="bottom"/>
          </w:tcPr>
          <w:p w14:paraId="691E2F05" w14:textId="77777777" w:rsidR="00B048ED" w:rsidRPr="00141D7C" w:rsidRDefault="00B048ED" w:rsidP="00CF19B5">
            <w:pPr>
              <w:spacing w:line="240" w:lineRule="auto"/>
              <w:rPr>
                <w:rFonts w:cs="Times New Roman"/>
                <w:sz w:val="20"/>
                <w:szCs w:val="20"/>
              </w:rPr>
            </w:pPr>
            <w:r w:rsidRPr="00141D7C">
              <w:rPr>
                <w:rFonts w:cs="Times New Roman"/>
                <w:sz w:val="20"/>
                <w:szCs w:val="20"/>
              </w:rPr>
              <w:t>0.0132</w:t>
            </w:r>
          </w:p>
        </w:tc>
        <w:tc>
          <w:tcPr>
            <w:tcW w:w="944" w:type="dxa"/>
            <w:tcBorders>
              <w:top w:val="nil"/>
              <w:left w:val="nil"/>
              <w:right w:val="nil"/>
            </w:tcBorders>
            <w:noWrap/>
            <w:vAlign w:val="bottom"/>
          </w:tcPr>
          <w:p w14:paraId="45FECE00" w14:textId="77777777" w:rsidR="00B048ED" w:rsidRPr="00141D7C" w:rsidRDefault="00B048ED" w:rsidP="00CF19B5">
            <w:pPr>
              <w:spacing w:line="240" w:lineRule="auto"/>
              <w:rPr>
                <w:rFonts w:cs="Times New Roman"/>
                <w:sz w:val="20"/>
                <w:szCs w:val="20"/>
              </w:rPr>
            </w:pPr>
          </w:p>
        </w:tc>
        <w:tc>
          <w:tcPr>
            <w:tcW w:w="0" w:type="auto"/>
            <w:tcBorders>
              <w:top w:val="nil"/>
              <w:left w:val="nil"/>
              <w:right w:val="nil"/>
            </w:tcBorders>
            <w:noWrap/>
            <w:vAlign w:val="bottom"/>
          </w:tcPr>
          <w:p w14:paraId="5B31A127" w14:textId="77777777" w:rsidR="00B048ED" w:rsidRPr="00141D7C" w:rsidRDefault="00B048ED" w:rsidP="00CF19B5">
            <w:pPr>
              <w:spacing w:line="240" w:lineRule="auto"/>
              <w:rPr>
                <w:rFonts w:cs="Times New Roman"/>
                <w:sz w:val="20"/>
                <w:szCs w:val="20"/>
              </w:rPr>
            </w:pPr>
          </w:p>
        </w:tc>
      </w:tr>
      <w:tr w:rsidR="00B048ED" w:rsidRPr="00141D7C" w14:paraId="7B76C310" w14:textId="77777777" w:rsidTr="00CF19B5">
        <w:trPr>
          <w:trHeight w:hRule="exact" w:val="271"/>
        </w:trPr>
        <w:tc>
          <w:tcPr>
            <w:tcW w:w="0" w:type="auto"/>
            <w:vMerge/>
            <w:tcBorders>
              <w:left w:val="nil"/>
              <w:right w:val="nil"/>
            </w:tcBorders>
            <w:vAlign w:val="center"/>
            <w:hideMark/>
          </w:tcPr>
          <w:p w14:paraId="1529451E" w14:textId="77777777" w:rsidR="00B048ED" w:rsidRPr="00141D7C" w:rsidRDefault="00B048ED" w:rsidP="00CF19B5">
            <w:pPr>
              <w:spacing w:line="240" w:lineRule="auto"/>
              <w:rPr>
                <w:rFonts w:cs="Times New Roman"/>
                <w:sz w:val="20"/>
                <w:szCs w:val="20"/>
              </w:rPr>
            </w:pPr>
          </w:p>
        </w:tc>
        <w:tc>
          <w:tcPr>
            <w:tcW w:w="0" w:type="auto"/>
            <w:vMerge w:val="restart"/>
            <w:tcBorders>
              <w:left w:val="nil"/>
              <w:right w:val="nil"/>
            </w:tcBorders>
            <w:noWrap/>
            <w:vAlign w:val="center"/>
            <w:hideMark/>
          </w:tcPr>
          <w:p w14:paraId="6B4D3B0E" w14:textId="77777777" w:rsidR="00B048ED" w:rsidRPr="00141D7C" w:rsidRDefault="00B048ED" w:rsidP="00CF19B5">
            <w:pPr>
              <w:spacing w:line="240" w:lineRule="auto"/>
              <w:rPr>
                <w:rFonts w:cs="Times New Roman"/>
                <w:sz w:val="20"/>
                <w:szCs w:val="20"/>
              </w:rPr>
            </w:pPr>
            <w:r w:rsidRPr="00141D7C">
              <w:rPr>
                <w:rFonts w:cs="Times New Roman"/>
                <w:sz w:val="20"/>
                <w:szCs w:val="20"/>
              </w:rPr>
              <w:t>GHA</w:t>
            </w:r>
          </w:p>
        </w:tc>
        <w:tc>
          <w:tcPr>
            <w:tcW w:w="0" w:type="auto"/>
            <w:tcBorders>
              <w:left w:val="nil"/>
              <w:bottom w:val="nil"/>
              <w:right w:val="nil"/>
            </w:tcBorders>
            <w:noWrap/>
            <w:vAlign w:val="bottom"/>
            <w:hideMark/>
          </w:tcPr>
          <w:p w14:paraId="0CDF79E8" w14:textId="77777777" w:rsidR="00B048ED" w:rsidRPr="00141D7C" w:rsidRDefault="00B048ED" w:rsidP="00CF19B5">
            <w:pPr>
              <w:spacing w:line="240" w:lineRule="auto"/>
              <w:rPr>
                <w:rFonts w:cs="Times New Roman"/>
                <w:sz w:val="20"/>
                <w:szCs w:val="20"/>
              </w:rPr>
            </w:pPr>
            <w:r w:rsidRPr="00141D7C">
              <w:rPr>
                <w:rFonts w:cs="Times New Roman"/>
                <w:sz w:val="20"/>
                <w:szCs w:val="20"/>
              </w:rPr>
              <w:t>intercept</w:t>
            </w:r>
          </w:p>
        </w:tc>
        <w:tc>
          <w:tcPr>
            <w:tcW w:w="0" w:type="auto"/>
            <w:tcBorders>
              <w:left w:val="nil"/>
              <w:bottom w:val="nil"/>
              <w:right w:val="nil"/>
            </w:tcBorders>
            <w:noWrap/>
            <w:vAlign w:val="bottom"/>
            <w:hideMark/>
          </w:tcPr>
          <w:p w14:paraId="74546975" w14:textId="77777777" w:rsidR="00B048ED" w:rsidRPr="00141D7C" w:rsidRDefault="00B048ED" w:rsidP="00CF19B5">
            <w:pPr>
              <w:spacing w:line="240" w:lineRule="auto"/>
              <w:rPr>
                <w:rFonts w:cs="Times New Roman"/>
                <w:sz w:val="20"/>
                <w:szCs w:val="20"/>
              </w:rPr>
            </w:pPr>
            <w:r w:rsidRPr="00141D7C">
              <w:rPr>
                <w:rFonts w:cs="Times New Roman"/>
                <w:sz w:val="20"/>
                <w:szCs w:val="20"/>
              </w:rPr>
              <w:t>10.4761</w:t>
            </w:r>
          </w:p>
        </w:tc>
        <w:tc>
          <w:tcPr>
            <w:tcW w:w="0" w:type="auto"/>
            <w:tcBorders>
              <w:left w:val="nil"/>
              <w:bottom w:val="nil"/>
              <w:right w:val="nil"/>
            </w:tcBorders>
            <w:noWrap/>
            <w:vAlign w:val="bottom"/>
            <w:hideMark/>
          </w:tcPr>
          <w:p w14:paraId="655EA5D6" w14:textId="77777777" w:rsidR="00B048ED" w:rsidRPr="00141D7C" w:rsidRDefault="00B048ED" w:rsidP="00CF19B5">
            <w:pPr>
              <w:spacing w:line="240" w:lineRule="auto"/>
              <w:rPr>
                <w:rFonts w:cs="Times New Roman"/>
                <w:sz w:val="20"/>
                <w:szCs w:val="20"/>
              </w:rPr>
            </w:pPr>
          </w:p>
        </w:tc>
        <w:tc>
          <w:tcPr>
            <w:tcW w:w="0" w:type="auto"/>
            <w:tcBorders>
              <w:left w:val="nil"/>
              <w:bottom w:val="nil"/>
              <w:right w:val="nil"/>
            </w:tcBorders>
            <w:noWrap/>
            <w:vAlign w:val="bottom"/>
            <w:hideMark/>
          </w:tcPr>
          <w:p w14:paraId="7B0CF827" w14:textId="77777777" w:rsidR="00B048ED" w:rsidRPr="00141D7C" w:rsidRDefault="00B048ED" w:rsidP="00CF19B5">
            <w:pPr>
              <w:spacing w:line="240" w:lineRule="auto"/>
              <w:rPr>
                <w:rFonts w:cs="Times New Roman"/>
                <w:sz w:val="20"/>
                <w:szCs w:val="20"/>
              </w:rPr>
            </w:pPr>
            <w:r w:rsidRPr="00141D7C">
              <w:rPr>
                <w:rFonts w:cs="Times New Roman"/>
                <w:sz w:val="20"/>
                <w:szCs w:val="20"/>
              </w:rPr>
              <w:t>295.4269</w:t>
            </w:r>
          </w:p>
        </w:tc>
        <w:tc>
          <w:tcPr>
            <w:tcW w:w="944" w:type="dxa"/>
            <w:tcBorders>
              <w:left w:val="nil"/>
              <w:bottom w:val="nil"/>
              <w:right w:val="nil"/>
            </w:tcBorders>
            <w:noWrap/>
            <w:vAlign w:val="bottom"/>
            <w:hideMark/>
          </w:tcPr>
          <w:p w14:paraId="3B98E236" w14:textId="77777777" w:rsidR="00B048ED" w:rsidRPr="00141D7C" w:rsidRDefault="00B048ED" w:rsidP="00CF19B5">
            <w:pPr>
              <w:spacing w:line="240" w:lineRule="auto"/>
              <w:rPr>
                <w:rFonts w:cs="Times New Roman"/>
                <w:sz w:val="20"/>
                <w:szCs w:val="20"/>
              </w:rPr>
            </w:pPr>
          </w:p>
        </w:tc>
        <w:tc>
          <w:tcPr>
            <w:tcW w:w="944" w:type="dxa"/>
            <w:tcBorders>
              <w:left w:val="nil"/>
              <w:bottom w:val="nil"/>
              <w:right w:val="nil"/>
            </w:tcBorders>
            <w:noWrap/>
            <w:vAlign w:val="bottom"/>
            <w:hideMark/>
          </w:tcPr>
          <w:p w14:paraId="732AF6C6" w14:textId="77777777" w:rsidR="00B048ED" w:rsidRPr="00141D7C" w:rsidRDefault="00B048ED" w:rsidP="00CF19B5">
            <w:pPr>
              <w:spacing w:line="240" w:lineRule="auto"/>
              <w:rPr>
                <w:rFonts w:cs="Times New Roman"/>
                <w:sz w:val="20"/>
                <w:szCs w:val="20"/>
              </w:rPr>
            </w:pPr>
            <w:r w:rsidRPr="00141D7C">
              <w:rPr>
                <w:rFonts w:cs="Times New Roman"/>
                <w:sz w:val="20"/>
                <w:szCs w:val="20"/>
              </w:rPr>
              <w:t>0.219</w:t>
            </w:r>
          </w:p>
        </w:tc>
        <w:tc>
          <w:tcPr>
            <w:tcW w:w="0" w:type="auto"/>
            <w:tcBorders>
              <w:left w:val="nil"/>
              <w:bottom w:val="nil"/>
              <w:right w:val="nil"/>
            </w:tcBorders>
            <w:noWrap/>
            <w:vAlign w:val="bottom"/>
            <w:hideMark/>
          </w:tcPr>
          <w:p w14:paraId="5249FCDE" w14:textId="77777777" w:rsidR="00B048ED" w:rsidRPr="00141D7C" w:rsidRDefault="00B048ED" w:rsidP="00CF19B5">
            <w:pPr>
              <w:spacing w:line="240" w:lineRule="auto"/>
              <w:rPr>
                <w:rFonts w:cs="Times New Roman"/>
                <w:sz w:val="20"/>
                <w:szCs w:val="20"/>
              </w:rPr>
            </w:pPr>
            <w:r w:rsidRPr="00141D7C">
              <w:rPr>
                <w:rFonts w:cs="Times New Roman"/>
                <w:sz w:val="20"/>
                <w:szCs w:val="20"/>
              </w:rPr>
              <w:t>0.4102</w:t>
            </w:r>
          </w:p>
        </w:tc>
      </w:tr>
      <w:tr w:rsidR="00B048ED" w:rsidRPr="00141D7C" w14:paraId="23DFB4B8" w14:textId="77777777" w:rsidTr="00CF19B5">
        <w:trPr>
          <w:trHeight w:hRule="exact" w:val="271"/>
        </w:trPr>
        <w:tc>
          <w:tcPr>
            <w:tcW w:w="0" w:type="auto"/>
            <w:vMerge/>
            <w:tcBorders>
              <w:left w:val="nil"/>
              <w:right w:val="nil"/>
            </w:tcBorders>
            <w:vAlign w:val="center"/>
            <w:hideMark/>
          </w:tcPr>
          <w:p w14:paraId="162624AA"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vAlign w:val="center"/>
            <w:hideMark/>
          </w:tcPr>
          <w:p w14:paraId="50595E4E"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0F83BA4B" w14:textId="77777777" w:rsidR="00B048ED" w:rsidRPr="00141D7C" w:rsidRDefault="00B048ED" w:rsidP="00CF19B5">
            <w:pPr>
              <w:spacing w:line="240" w:lineRule="auto"/>
              <w:rPr>
                <w:rFonts w:cs="Times New Roman"/>
                <w:sz w:val="20"/>
                <w:szCs w:val="20"/>
              </w:rPr>
            </w:pPr>
            <w:r w:rsidRPr="00141D7C">
              <w:rPr>
                <w:rFonts w:cs="Times New Roman"/>
                <w:sz w:val="20"/>
                <w:szCs w:val="20"/>
              </w:rPr>
              <w:t>long. lat.</w:t>
            </w:r>
          </w:p>
        </w:tc>
        <w:tc>
          <w:tcPr>
            <w:tcW w:w="0" w:type="auto"/>
            <w:tcBorders>
              <w:top w:val="nil"/>
              <w:left w:val="nil"/>
              <w:bottom w:val="nil"/>
              <w:right w:val="nil"/>
            </w:tcBorders>
            <w:noWrap/>
            <w:vAlign w:val="bottom"/>
            <w:hideMark/>
          </w:tcPr>
          <w:p w14:paraId="4B8E8E8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36FFF072" w14:textId="77777777" w:rsidR="00B048ED" w:rsidRPr="00141D7C" w:rsidRDefault="00B048ED" w:rsidP="00CF19B5">
            <w:pPr>
              <w:spacing w:line="240" w:lineRule="auto"/>
              <w:rPr>
                <w:rFonts w:cs="Times New Roman"/>
                <w:sz w:val="20"/>
                <w:szCs w:val="20"/>
              </w:rPr>
            </w:pPr>
            <w:r w:rsidRPr="00141D7C">
              <w:rPr>
                <w:rFonts w:cs="Times New Roman"/>
                <w:sz w:val="20"/>
                <w:szCs w:val="20"/>
              </w:rPr>
              <w:t>13.0776</w:t>
            </w:r>
          </w:p>
        </w:tc>
        <w:tc>
          <w:tcPr>
            <w:tcW w:w="0" w:type="auto"/>
            <w:tcBorders>
              <w:top w:val="nil"/>
              <w:left w:val="nil"/>
              <w:bottom w:val="nil"/>
              <w:right w:val="nil"/>
            </w:tcBorders>
            <w:noWrap/>
            <w:vAlign w:val="bottom"/>
            <w:hideMark/>
          </w:tcPr>
          <w:p w14:paraId="13B81FDB"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19AAD141"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492A6309"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7A26217D" w14:textId="77777777" w:rsidR="00B048ED" w:rsidRPr="00141D7C" w:rsidRDefault="00B048ED" w:rsidP="00CF19B5">
            <w:pPr>
              <w:spacing w:line="240" w:lineRule="auto"/>
              <w:rPr>
                <w:rFonts w:cs="Times New Roman"/>
                <w:sz w:val="20"/>
                <w:szCs w:val="20"/>
              </w:rPr>
            </w:pPr>
          </w:p>
        </w:tc>
      </w:tr>
      <w:tr w:rsidR="00B048ED" w:rsidRPr="00141D7C" w14:paraId="7548C262" w14:textId="77777777" w:rsidTr="00CF19B5">
        <w:trPr>
          <w:trHeight w:hRule="exact" w:val="271"/>
        </w:trPr>
        <w:tc>
          <w:tcPr>
            <w:tcW w:w="0" w:type="auto"/>
            <w:vMerge/>
            <w:tcBorders>
              <w:left w:val="nil"/>
              <w:right w:val="nil"/>
            </w:tcBorders>
            <w:vAlign w:val="center"/>
            <w:hideMark/>
          </w:tcPr>
          <w:p w14:paraId="5824B781"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vAlign w:val="center"/>
            <w:hideMark/>
          </w:tcPr>
          <w:p w14:paraId="13A0C6B4"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19F39E04" w14:textId="77777777" w:rsidR="00B048ED" w:rsidRPr="00141D7C" w:rsidRDefault="00B048ED" w:rsidP="00CF19B5">
            <w:pPr>
              <w:spacing w:line="240" w:lineRule="auto"/>
              <w:rPr>
                <w:rFonts w:cs="Times New Roman"/>
                <w:sz w:val="20"/>
                <w:szCs w:val="20"/>
              </w:rPr>
            </w:pPr>
            <w:r w:rsidRPr="00141D7C">
              <w:rPr>
                <w:rFonts w:cs="Times New Roman"/>
                <w:sz w:val="20"/>
                <w:szCs w:val="20"/>
              </w:rPr>
              <w:t>wind</w:t>
            </w:r>
          </w:p>
        </w:tc>
        <w:tc>
          <w:tcPr>
            <w:tcW w:w="0" w:type="auto"/>
            <w:tcBorders>
              <w:top w:val="nil"/>
              <w:left w:val="nil"/>
              <w:bottom w:val="nil"/>
              <w:right w:val="nil"/>
            </w:tcBorders>
            <w:noWrap/>
            <w:vAlign w:val="bottom"/>
            <w:hideMark/>
          </w:tcPr>
          <w:p w14:paraId="3201C2E4"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089E6A97" w14:textId="77777777" w:rsidR="00B048ED" w:rsidRPr="00141D7C" w:rsidRDefault="00B048ED" w:rsidP="00CF19B5">
            <w:pPr>
              <w:spacing w:line="240" w:lineRule="auto"/>
              <w:rPr>
                <w:rFonts w:cs="Times New Roman"/>
                <w:sz w:val="20"/>
                <w:szCs w:val="20"/>
              </w:rPr>
            </w:pPr>
            <w:r w:rsidRPr="00141D7C">
              <w:rPr>
                <w:rFonts w:cs="Times New Roman"/>
                <w:sz w:val="20"/>
                <w:szCs w:val="20"/>
              </w:rPr>
              <w:t>5.4755</w:t>
            </w:r>
          </w:p>
        </w:tc>
        <w:tc>
          <w:tcPr>
            <w:tcW w:w="0" w:type="auto"/>
            <w:tcBorders>
              <w:top w:val="nil"/>
              <w:left w:val="nil"/>
              <w:bottom w:val="nil"/>
              <w:right w:val="nil"/>
            </w:tcBorders>
            <w:noWrap/>
            <w:vAlign w:val="bottom"/>
            <w:hideMark/>
          </w:tcPr>
          <w:p w14:paraId="406BDA74"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04A86571"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4B485699"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312F0E6A" w14:textId="77777777" w:rsidR="00B048ED" w:rsidRPr="00141D7C" w:rsidRDefault="00B048ED" w:rsidP="00CF19B5">
            <w:pPr>
              <w:spacing w:line="240" w:lineRule="auto"/>
              <w:rPr>
                <w:rFonts w:cs="Times New Roman"/>
                <w:sz w:val="20"/>
                <w:szCs w:val="20"/>
              </w:rPr>
            </w:pPr>
          </w:p>
        </w:tc>
      </w:tr>
      <w:tr w:rsidR="00B048ED" w:rsidRPr="00141D7C" w14:paraId="15A7E3D5" w14:textId="77777777" w:rsidTr="00CF19B5">
        <w:trPr>
          <w:trHeight w:hRule="exact" w:val="271"/>
        </w:trPr>
        <w:tc>
          <w:tcPr>
            <w:tcW w:w="0" w:type="auto"/>
            <w:vMerge/>
            <w:tcBorders>
              <w:left w:val="nil"/>
              <w:right w:val="nil"/>
            </w:tcBorders>
            <w:vAlign w:val="center"/>
            <w:hideMark/>
          </w:tcPr>
          <w:p w14:paraId="03562D8E"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vAlign w:val="center"/>
            <w:hideMark/>
          </w:tcPr>
          <w:p w14:paraId="1C1E4F1E"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51CE0405" w14:textId="77777777" w:rsidR="00B048ED" w:rsidRPr="00141D7C" w:rsidRDefault="00B048ED" w:rsidP="00CF19B5">
            <w:pPr>
              <w:spacing w:line="240" w:lineRule="auto"/>
              <w:rPr>
                <w:rFonts w:cs="Times New Roman"/>
                <w:sz w:val="20"/>
                <w:szCs w:val="20"/>
              </w:rPr>
            </w:pPr>
            <w:r w:rsidRPr="00141D7C">
              <w:rPr>
                <w:rFonts w:cs="Times New Roman"/>
                <w:sz w:val="20"/>
                <w:szCs w:val="20"/>
              </w:rPr>
              <w:t>gbathy</w:t>
            </w:r>
          </w:p>
        </w:tc>
        <w:tc>
          <w:tcPr>
            <w:tcW w:w="0" w:type="auto"/>
            <w:tcBorders>
              <w:top w:val="nil"/>
              <w:left w:val="nil"/>
              <w:bottom w:val="nil"/>
              <w:right w:val="nil"/>
            </w:tcBorders>
            <w:noWrap/>
            <w:vAlign w:val="bottom"/>
            <w:hideMark/>
          </w:tcPr>
          <w:p w14:paraId="677D10A7"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3F4B288" w14:textId="77777777" w:rsidR="00B048ED" w:rsidRPr="00141D7C" w:rsidRDefault="00B048ED" w:rsidP="00CF19B5">
            <w:pPr>
              <w:spacing w:line="240" w:lineRule="auto"/>
              <w:rPr>
                <w:rFonts w:cs="Times New Roman"/>
                <w:sz w:val="20"/>
                <w:szCs w:val="20"/>
              </w:rPr>
            </w:pPr>
            <w:r w:rsidRPr="00141D7C">
              <w:rPr>
                <w:rFonts w:cs="Times New Roman"/>
                <w:sz w:val="20"/>
                <w:szCs w:val="20"/>
              </w:rPr>
              <w:t>15.8203</w:t>
            </w:r>
          </w:p>
        </w:tc>
        <w:tc>
          <w:tcPr>
            <w:tcW w:w="0" w:type="auto"/>
            <w:tcBorders>
              <w:top w:val="nil"/>
              <w:left w:val="nil"/>
              <w:bottom w:val="nil"/>
              <w:right w:val="nil"/>
            </w:tcBorders>
            <w:noWrap/>
            <w:vAlign w:val="bottom"/>
            <w:hideMark/>
          </w:tcPr>
          <w:p w14:paraId="1D71D969"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33AE47FE"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400CB39D"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2536DCB" w14:textId="77777777" w:rsidR="00B048ED" w:rsidRPr="00141D7C" w:rsidRDefault="00B048ED" w:rsidP="00CF19B5">
            <w:pPr>
              <w:spacing w:line="240" w:lineRule="auto"/>
              <w:rPr>
                <w:rFonts w:cs="Times New Roman"/>
                <w:sz w:val="20"/>
                <w:szCs w:val="20"/>
              </w:rPr>
            </w:pPr>
          </w:p>
        </w:tc>
      </w:tr>
      <w:tr w:rsidR="00B048ED" w:rsidRPr="00141D7C" w14:paraId="2809CF40" w14:textId="77777777" w:rsidTr="00CF19B5">
        <w:trPr>
          <w:trHeight w:hRule="exact" w:val="271"/>
        </w:trPr>
        <w:tc>
          <w:tcPr>
            <w:tcW w:w="0" w:type="auto"/>
            <w:vMerge/>
            <w:tcBorders>
              <w:left w:val="nil"/>
              <w:right w:val="nil"/>
            </w:tcBorders>
            <w:vAlign w:val="center"/>
            <w:hideMark/>
          </w:tcPr>
          <w:p w14:paraId="64DC291C"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vAlign w:val="center"/>
            <w:hideMark/>
          </w:tcPr>
          <w:p w14:paraId="6D2202FE"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CD9B2B9" w14:textId="77777777" w:rsidR="00B048ED" w:rsidRPr="00141D7C" w:rsidRDefault="00B048ED" w:rsidP="00CF19B5">
            <w:pPr>
              <w:spacing w:line="240" w:lineRule="auto"/>
              <w:rPr>
                <w:rFonts w:cs="Times New Roman"/>
                <w:sz w:val="20"/>
                <w:szCs w:val="20"/>
              </w:rPr>
            </w:pPr>
            <w:r w:rsidRPr="00141D7C">
              <w:rPr>
                <w:rFonts w:cs="Times New Roman"/>
                <w:sz w:val="20"/>
                <w:szCs w:val="20"/>
              </w:rPr>
              <w:t>eke (log)</w:t>
            </w:r>
          </w:p>
        </w:tc>
        <w:tc>
          <w:tcPr>
            <w:tcW w:w="0" w:type="auto"/>
            <w:tcBorders>
              <w:top w:val="nil"/>
              <w:left w:val="nil"/>
              <w:bottom w:val="nil"/>
              <w:right w:val="nil"/>
            </w:tcBorders>
            <w:noWrap/>
            <w:vAlign w:val="bottom"/>
            <w:hideMark/>
          </w:tcPr>
          <w:p w14:paraId="56AA4523"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5D2B3910" w14:textId="77777777" w:rsidR="00B048ED" w:rsidRPr="00141D7C" w:rsidRDefault="00B048ED" w:rsidP="00CF19B5">
            <w:pPr>
              <w:spacing w:line="240" w:lineRule="auto"/>
              <w:rPr>
                <w:rFonts w:cs="Times New Roman"/>
                <w:sz w:val="20"/>
                <w:szCs w:val="20"/>
              </w:rPr>
            </w:pPr>
            <w:r w:rsidRPr="00141D7C">
              <w:rPr>
                <w:rFonts w:cs="Times New Roman"/>
                <w:sz w:val="20"/>
                <w:szCs w:val="20"/>
              </w:rPr>
              <w:t>2.6937</w:t>
            </w:r>
          </w:p>
        </w:tc>
        <w:tc>
          <w:tcPr>
            <w:tcW w:w="0" w:type="auto"/>
            <w:tcBorders>
              <w:top w:val="nil"/>
              <w:left w:val="nil"/>
              <w:bottom w:val="nil"/>
              <w:right w:val="nil"/>
            </w:tcBorders>
            <w:noWrap/>
            <w:vAlign w:val="bottom"/>
            <w:hideMark/>
          </w:tcPr>
          <w:p w14:paraId="5E39037C"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4C47A2BC" w14:textId="77777777" w:rsidR="00B048ED" w:rsidRPr="00141D7C" w:rsidRDefault="00B048ED" w:rsidP="00CF19B5">
            <w:pPr>
              <w:spacing w:line="240" w:lineRule="auto"/>
              <w:rPr>
                <w:rFonts w:cs="Times New Roman"/>
                <w:sz w:val="20"/>
                <w:szCs w:val="20"/>
              </w:rPr>
            </w:pPr>
            <w:r w:rsidRPr="00141D7C">
              <w:rPr>
                <w:rFonts w:cs="Times New Roman"/>
                <w:sz w:val="20"/>
                <w:szCs w:val="20"/>
              </w:rPr>
              <w:t>0.0287</w:t>
            </w:r>
          </w:p>
        </w:tc>
        <w:tc>
          <w:tcPr>
            <w:tcW w:w="944" w:type="dxa"/>
            <w:tcBorders>
              <w:top w:val="nil"/>
              <w:left w:val="nil"/>
              <w:bottom w:val="nil"/>
              <w:right w:val="nil"/>
            </w:tcBorders>
            <w:noWrap/>
            <w:vAlign w:val="bottom"/>
            <w:hideMark/>
          </w:tcPr>
          <w:p w14:paraId="733AD558"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33178303" w14:textId="77777777" w:rsidR="00B048ED" w:rsidRPr="00141D7C" w:rsidRDefault="00B048ED" w:rsidP="00CF19B5">
            <w:pPr>
              <w:spacing w:line="240" w:lineRule="auto"/>
              <w:rPr>
                <w:rFonts w:cs="Times New Roman"/>
                <w:sz w:val="20"/>
                <w:szCs w:val="20"/>
              </w:rPr>
            </w:pPr>
          </w:p>
        </w:tc>
      </w:tr>
      <w:tr w:rsidR="00B048ED" w:rsidRPr="00141D7C" w14:paraId="519375DA" w14:textId="77777777" w:rsidTr="00CF19B5">
        <w:trPr>
          <w:trHeight w:hRule="exact" w:val="271"/>
        </w:trPr>
        <w:tc>
          <w:tcPr>
            <w:tcW w:w="0" w:type="auto"/>
            <w:vMerge/>
            <w:tcBorders>
              <w:left w:val="nil"/>
              <w:right w:val="nil"/>
            </w:tcBorders>
            <w:vAlign w:val="center"/>
            <w:hideMark/>
          </w:tcPr>
          <w:p w14:paraId="1B6096D4" w14:textId="77777777" w:rsidR="00B048ED" w:rsidRPr="00141D7C" w:rsidRDefault="00B048ED" w:rsidP="00CF19B5">
            <w:pPr>
              <w:spacing w:line="240" w:lineRule="auto"/>
              <w:rPr>
                <w:rFonts w:cs="Times New Roman"/>
                <w:sz w:val="20"/>
                <w:szCs w:val="20"/>
              </w:rPr>
            </w:pPr>
          </w:p>
        </w:tc>
        <w:tc>
          <w:tcPr>
            <w:tcW w:w="0" w:type="auto"/>
            <w:vMerge w:val="restart"/>
            <w:tcBorders>
              <w:left w:val="nil"/>
              <w:right w:val="nil"/>
            </w:tcBorders>
            <w:shd w:val="clear" w:color="auto" w:fill="auto"/>
            <w:noWrap/>
            <w:vAlign w:val="center"/>
            <w:hideMark/>
          </w:tcPr>
          <w:p w14:paraId="63870EEB" w14:textId="77777777" w:rsidR="00B048ED" w:rsidRPr="00141D7C" w:rsidRDefault="00B048ED" w:rsidP="00CF19B5">
            <w:pPr>
              <w:spacing w:line="240" w:lineRule="auto"/>
              <w:rPr>
                <w:rFonts w:cs="Times New Roman"/>
                <w:sz w:val="20"/>
                <w:szCs w:val="20"/>
              </w:rPr>
            </w:pPr>
            <w:r w:rsidRPr="00141D7C">
              <w:rPr>
                <w:rFonts w:cs="Times New Roman"/>
                <w:sz w:val="20"/>
                <w:szCs w:val="20"/>
              </w:rPr>
              <w:t>LMA</w:t>
            </w:r>
          </w:p>
        </w:tc>
        <w:tc>
          <w:tcPr>
            <w:tcW w:w="0" w:type="auto"/>
            <w:tcBorders>
              <w:left w:val="nil"/>
              <w:bottom w:val="nil"/>
              <w:right w:val="nil"/>
            </w:tcBorders>
            <w:shd w:val="clear" w:color="auto" w:fill="auto"/>
            <w:noWrap/>
            <w:vAlign w:val="bottom"/>
            <w:hideMark/>
          </w:tcPr>
          <w:p w14:paraId="4F542749" w14:textId="77777777" w:rsidR="00B048ED" w:rsidRPr="00141D7C" w:rsidRDefault="00B048ED" w:rsidP="00CF19B5">
            <w:pPr>
              <w:spacing w:line="240" w:lineRule="auto"/>
              <w:rPr>
                <w:rFonts w:cs="Times New Roman"/>
                <w:sz w:val="20"/>
                <w:szCs w:val="20"/>
              </w:rPr>
            </w:pPr>
            <w:r w:rsidRPr="00141D7C">
              <w:rPr>
                <w:rFonts w:cs="Times New Roman"/>
                <w:sz w:val="20"/>
                <w:szCs w:val="20"/>
              </w:rPr>
              <w:t>intercept</w:t>
            </w:r>
          </w:p>
        </w:tc>
        <w:tc>
          <w:tcPr>
            <w:tcW w:w="0" w:type="auto"/>
            <w:tcBorders>
              <w:left w:val="nil"/>
              <w:bottom w:val="nil"/>
              <w:right w:val="nil"/>
            </w:tcBorders>
            <w:shd w:val="clear" w:color="auto" w:fill="auto"/>
            <w:noWrap/>
            <w:vAlign w:val="bottom"/>
            <w:hideMark/>
          </w:tcPr>
          <w:p w14:paraId="6A73F428" w14:textId="77777777" w:rsidR="00B048ED" w:rsidRPr="00141D7C" w:rsidRDefault="00B048ED" w:rsidP="00CF19B5">
            <w:pPr>
              <w:spacing w:line="240" w:lineRule="auto"/>
              <w:rPr>
                <w:rFonts w:cs="Times New Roman"/>
                <w:sz w:val="20"/>
                <w:szCs w:val="20"/>
              </w:rPr>
            </w:pPr>
            <w:r w:rsidRPr="00141D7C">
              <w:rPr>
                <w:rFonts w:cs="Times New Roman"/>
                <w:sz w:val="20"/>
                <w:szCs w:val="20"/>
              </w:rPr>
              <w:t>10.2028</w:t>
            </w:r>
          </w:p>
        </w:tc>
        <w:tc>
          <w:tcPr>
            <w:tcW w:w="0" w:type="auto"/>
            <w:tcBorders>
              <w:left w:val="nil"/>
              <w:bottom w:val="nil"/>
              <w:right w:val="nil"/>
            </w:tcBorders>
            <w:shd w:val="clear" w:color="auto" w:fill="auto"/>
            <w:noWrap/>
            <w:vAlign w:val="bottom"/>
            <w:hideMark/>
          </w:tcPr>
          <w:p w14:paraId="7D6A9E29" w14:textId="77777777" w:rsidR="00B048ED" w:rsidRPr="00141D7C" w:rsidRDefault="00B048ED" w:rsidP="00CF19B5">
            <w:pPr>
              <w:spacing w:line="240" w:lineRule="auto"/>
              <w:rPr>
                <w:rFonts w:cs="Times New Roman"/>
                <w:sz w:val="20"/>
                <w:szCs w:val="20"/>
              </w:rPr>
            </w:pPr>
          </w:p>
        </w:tc>
        <w:tc>
          <w:tcPr>
            <w:tcW w:w="0" w:type="auto"/>
            <w:tcBorders>
              <w:left w:val="nil"/>
              <w:bottom w:val="nil"/>
              <w:right w:val="nil"/>
            </w:tcBorders>
            <w:shd w:val="clear" w:color="auto" w:fill="auto"/>
            <w:noWrap/>
            <w:vAlign w:val="bottom"/>
            <w:hideMark/>
          </w:tcPr>
          <w:p w14:paraId="7E427FDB" w14:textId="77777777" w:rsidR="00B048ED" w:rsidRPr="00141D7C" w:rsidRDefault="00B048ED" w:rsidP="00CF19B5">
            <w:pPr>
              <w:spacing w:line="240" w:lineRule="auto"/>
              <w:rPr>
                <w:rFonts w:cs="Times New Roman"/>
                <w:sz w:val="20"/>
                <w:szCs w:val="20"/>
              </w:rPr>
            </w:pPr>
            <w:r w:rsidRPr="00141D7C">
              <w:rPr>
                <w:rFonts w:cs="Times New Roman"/>
                <w:sz w:val="20"/>
                <w:szCs w:val="20"/>
              </w:rPr>
              <w:t>252.5517</w:t>
            </w:r>
          </w:p>
        </w:tc>
        <w:tc>
          <w:tcPr>
            <w:tcW w:w="944" w:type="dxa"/>
            <w:tcBorders>
              <w:left w:val="nil"/>
              <w:bottom w:val="nil"/>
              <w:right w:val="nil"/>
            </w:tcBorders>
            <w:shd w:val="clear" w:color="auto" w:fill="auto"/>
            <w:noWrap/>
            <w:vAlign w:val="bottom"/>
            <w:hideMark/>
          </w:tcPr>
          <w:p w14:paraId="582FE33A" w14:textId="77777777" w:rsidR="00B048ED" w:rsidRPr="00141D7C" w:rsidRDefault="00B048ED" w:rsidP="00CF19B5">
            <w:pPr>
              <w:spacing w:line="240" w:lineRule="auto"/>
              <w:rPr>
                <w:rFonts w:cs="Times New Roman"/>
                <w:sz w:val="20"/>
                <w:szCs w:val="20"/>
              </w:rPr>
            </w:pPr>
          </w:p>
        </w:tc>
        <w:tc>
          <w:tcPr>
            <w:tcW w:w="944" w:type="dxa"/>
            <w:tcBorders>
              <w:left w:val="nil"/>
              <w:bottom w:val="nil"/>
              <w:right w:val="nil"/>
            </w:tcBorders>
            <w:shd w:val="clear" w:color="auto" w:fill="auto"/>
            <w:noWrap/>
            <w:vAlign w:val="bottom"/>
            <w:hideMark/>
          </w:tcPr>
          <w:p w14:paraId="402D0CD9" w14:textId="77777777" w:rsidR="00B048ED" w:rsidRPr="00141D7C" w:rsidRDefault="00B048ED" w:rsidP="00CF19B5">
            <w:pPr>
              <w:spacing w:line="240" w:lineRule="auto"/>
              <w:rPr>
                <w:rFonts w:cs="Times New Roman"/>
                <w:sz w:val="20"/>
                <w:szCs w:val="20"/>
              </w:rPr>
            </w:pPr>
            <w:r w:rsidRPr="00141D7C">
              <w:rPr>
                <w:rFonts w:cs="Times New Roman"/>
                <w:sz w:val="20"/>
                <w:szCs w:val="20"/>
              </w:rPr>
              <w:t>0.2235</w:t>
            </w:r>
          </w:p>
        </w:tc>
        <w:tc>
          <w:tcPr>
            <w:tcW w:w="0" w:type="auto"/>
            <w:tcBorders>
              <w:left w:val="nil"/>
              <w:bottom w:val="nil"/>
              <w:right w:val="nil"/>
            </w:tcBorders>
            <w:shd w:val="clear" w:color="auto" w:fill="auto"/>
            <w:noWrap/>
            <w:vAlign w:val="bottom"/>
            <w:hideMark/>
          </w:tcPr>
          <w:p w14:paraId="1B52C670" w14:textId="77777777" w:rsidR="00B048ED" w:rsidRPr="00141D7C" w:rsidRDefault="00B048ED" w:rsidP="00CF19B5">
            <w:pPr>
              <w:spacing w:line="240" w:lineRule="auto"/>
              <w:rPr>
                <w:rFonts w:cs="Times New Roman"/>
                <w:sz w:val="20"/>
                <w:szCs w:val="20"/>
              </w:rPr>
            </w:pPr>
            <w:r w:rsidRPr="00141D7C">
              <w:rPr>
                <w:rFonts w:cs="Times New Roman"/>
                <w:sz w:val="20"/>
                <w:szCs w:val="20"/>
              </w:rPr>
              <w:t>0.5247</w:t>
            </w:r>
          </w:p>
        </w:tc>
      </w:tr>
      <w:tr w:rsidR="00B048ED" w:rsidRPr="00141D7C" w14:paraId="3219F12C" w14:textId="77777777" w:rsidTr="00CF19B5">
        <w:trPr>
          <w:trHeight w:hRule="exact" w:val="271"/>
        </w:trPr>
        <w:tc>
          <w:tcPr>
            <w:tcW w:w="0" w:type="auto"/>
            <w:vMerge/>
            <w:tcBorders>
              <w:left w:val="nil"/>
              <w:right w:val="nil"/>
            </w:tcBorders>
            <w:vAlign w:val="center"/>
            <w:hideMark/>
          </w:tcPr>
          <w:p w14:paraId="211D0AC2"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shd w:val="clear" w:color="auto" w:fill="auto"/>
            <w:vAlign w:val="center"/>
            <w:hideMark/>
          </w:tcPr>
          <w:p w14:paraId="723270CB"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141DFE0E" w14:textId="77777777" w:rsidR="00B048ED" w:rsidRPr="00141D7C" w:rsidRDefault="00B048ED" w:rsidP="00CF19B5">
            <w:pPr>
              <w:spacing w:line="240" w:lineRule="auto"/>
              <w:rPr>
                <w:rFonts w:cs="Times New Roman"/>
                <w:sz w:val="20"/>
                <w:szCs w:val="20"/>
              </w:rPr>
            </w:pPr>
            <w:r w:rsidRPr="00141D7C">
              <w:rPr>
                <w:rFonts w:cs="Times New Roman"/>
                <w:sz w:val="20"/>
                <w:szCs w:val="20"/>
              </w:rPr>
              <w:t>long. lat.</w:t>
            </w:r>
          </w:p>
        </w:tc>
        <w:tc>
          <w:tcPr>
            <w:tcW w:w="0" w:type="auto"/>
            <w:tcBorders>
              <w:top w:val="nil"/>
              <w:left w:val="nil"/>
              <w:bottom w:val="nil"/>
              <w:right w:val="nil"/>
            </w:tcBorders>
            <w:shd w:val="clear" w:color="auto" w:fill="auto"/>
            <w:noWrap/>
            <w:vAlign w:val="bottom"/>
            <w:hideMark/>
          </w:tcPr>
          <w:p w14:paraId="5DA81E8C"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15A8DB4C" w14:textId="77777777" w:rsidR="00B048ED" w:rsidRPr="00141D7C" w:rsidRDefault="00B048ED" w:rsidP="00CF19B5">
            <w:pPr>
              <w:spacing w:line="240" w:lineRule="auto"/>
              <w:rPr>
                <w:rFonts w:cs="Times New Roman"/>
                <w:sz w:val="20"/>
                <w:szCs w:val="20"/>
              </w:rPr>
            </w:pPr>
            <w:r w:rsidRPr="00141D7C">
              <w:rPr>
                <w:rFonts w:cs="Times New Roman"/>
                <w:sz w:val="20"/>
                <w:szCs w:val="20"/>
              </w:rPr>
              <w:t>23.0428</w:t>
            </w:r>
          </w:p>
        </w:tc>
        <w:tc>
          <w:tcPr>
            <w:tcW w:w="0" w:type="auto"/>
            <w:tcBorders>
              <w:top w:val="nil"/>
              <w:left w:val="nil"/>
              <w:bottom w:val="nil"/>
              <w:right w:val="nil"/>
            </w:tcBorders>
            <w:shd w:val="clear" w:color="auto" w:fill="auto"/>
            <w:noWrap/>
            <w:vAlign w:val="bottom"/>
            <w:hideMark/>
          </w:tcPr>
          <w:p w14:paraId="09F19E72"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shd w:val="clear" w:color="auto" w:fill="auto"/>
            <w:noWrap/>
            <w:vAlign w:val="bottom"/>
            <w:hideMark/>
          </w:tcPr>
          <w:p w14:paraId="155838DC"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shd w:val="clear" w:color="auto" w:fill="auto"/>
            <w:noWrap/>
            <w:vAlign w:val="bottom"/>
            <w:hideMark/>
          </w:tcPr>
          <w:p w14:paraId="748A014C"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6D60B558" w14:textId="77777777" w:rsidR="00B048ED" w:rsidRPr="00141D7C" w:rsidRDefault="00B048ED" w:rsidP="00CF19B5">
            <w:pPr>
              <w:spacing w:line="240" w:lineRule="auto"/>
              <w:rPr>
                <w:rFonts w:cs="Times New Roman"/>
                <w:sz w:val="20"/>
                <w:szCs w:val="20"/>
              </w:rPr>
            </w:pPr>
          </w:p>
        </w:tc>
      </w:tr>
      <w:tr w:rsidR="00B048ED" w:rsidRPr="00141D7C" w14:paraId="59C866C3" w14:textId="77777777" w:rsidTr="00CF19B5">
        <w:trPr>
          <w:trHeight w:hRule="exact" w:val="271"/>
        </w:trPr>
        <w:tc>
          <w:tcPr>
            <w:tcW w:w="0" w:type="auto"/>
            <w:vMerge/>
            <w:tcBorders>
              <w:left w:val="nil"/>
              <w:right w:val="nil"/>
            </w:tcBorders>
            <w:vAlign w:val="center"/>
            <w:hideMark/>
          </w:tcPr>
          <w:p w14:paraId="2845F6BC"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shd w:val="clear" w:color="auto" w:fill="auto"/>
            <w:vAlign w:val="center"/>
            <w:hideMark/>
          </w:tcPr>
          <w:p w14:paraId="1F17444B"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5AA3BB59" w14:textId="77777777" w:rsidR="00B048ED" w:rsidRPr="00141D7C" w:rsidRDefault="00B048ED" w:rsidP="00CF19B5">
            <w:pPr>
              <w:spacing w:line="240" w:lineRule="auto"/>
              <w:rPr>
                <w:rFonts w:cs="Times New Roman"/>
                <w:sz w:val="20"/>
                <w:szCs w:val="20"/>
              </w:rPr>
            </w:pPr>
            <w:r w:rsidRPr="00141D7C">
              <w:rPr>
                <w:rFonts w:cs="Times New Roman"/>
                <w:sz w:val="20"/>
                <w:szCs w:val="20"/>
              </w:rPr>
              <w:t>gbathy</w:t>
            </w:r>
          </w:p>
        </w:tc>
        <w:tc>
          <w:tcPr>
            <w:tcW w:w="0" w:type="auto"/>
            <w:tcBorders>
              <w:top w:val="nil"/>
              <w:left w:val="nil"/>
              <w:bottom w:val="nil"/>
              <w:right w:val="nil"/>
            </w:tcBorders>
            <w:shd w:val="clear" w:color="auto" w:fill="auto"/>
            <w:noWrap/>
            <w:vAlign w:val="bottom"/>
            <w:hideMark/>
          </w:tcPr>
          <w:p w14:paraId="565737D2"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6B05621B" w14:textId="77777777" w:rsidR="00B048ED" w:rsidRPr="00141D7C" w:rsidRDefault="00B048ED" w:rsidP="00CF19B5">
            <w:pPr>
              <w:spacing w:line="240" w:lineRule="auto"/>
              <w:rPr>
                <w:rFonts w:cs="Times New Roman"/>
                <w:sz w:val="20"/>
                <w:szCs w:val="20"/>
              </w:rPr>
            </w:pPr>
            <w:r w:rsidRPr="00141D7C">
              <w:rPr>
                <w:rFonts w:cs="Times New Roman"/>
                <w:sz w:val="20"/>
                <w:szCs w:val="20"/>
              </w:rPr>
              <w:t>11.3853</w:t>
            </w:r>
          </w:p>
        </w:tc>
        <w:tc>
          <w:tcPr>
            <w:tcW w:w="0" w:type="auto"/>
            <w:tcBorders>
              <w:top w:val="nil"/>
              <w:left w:val="nil"/>
              <w:bottom w:val="nil"/>
              <w:right w:val="nil"/>
            </w:tcBorders>
            <w:shd w:val="clear" w:color="auto" w:fill="auto"/>
            <w:noWrap/>
            <w:vAlign w:val="bottom"/>
            <w:hideMark/>
          </w:tcPr>
          <w:p w14:paraId="48919873"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shd w:val="clear" w:color="auto" w:fill="auto"/>
            <w:noWrap/>
            <w:vAlign w:val="bottom"/>
            <w:hideMark/>
          </w:tcPr>
          <w:p w14:paraId="14924A53"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shd w:val="clear" w:color="auto" w:fill="auto"/>
            <w:noWrap/>
            <w:vAlign w:val="bottom"/>
            <w:hideMark/>
          </w:tcPr>
          <w:p w14:paraId="4B39FDC3"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0AC8F0BE" w14:textId="77777777" w:rsidR="00B048ED" w:rsidRPr="00141D7C" w:rsidRDefault="00B048ED" w:rsidP="00CF19B5">
            <w:pPr>
              <w:spacing w:line="240" w:lineRule="auto"/>
              <w:rPr>
                <w:rFonts w:cs="Times New Roman"/>
                <w:sz w:val="20"/>
                <w:szCs w:val="20"/>
              </w:rPr>
            </w:pPr>
          </w:p>
        </w:tc>
      </w:tr>
      <w:tr w:rsidR="00B048ED" w:rsidRPr="00141D7C" w14:paraId="5C38B706" w14:textId="77777777" w:rsidTr="00CF19B5">
        <w:trPr>
          <w:trHeight w:hRule="exact" w:val="271"/>
        </w:trPr>
        <w:tc>
          <w:tcPr>
            <w:tcW w:w="0" w:type="auto"/>
            <w:vMerge/>
            <w:tcBorders>
              <w:left w:val="nil"/>
              <w:right w:val="nil"/>
            </w:tcBorders>
            <w:vAlign w:val="center"/>
            <w:hideMark/>
          </w:tcPr>
          <w:p w14:paraId="781B3A73"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shd w:val="clear" w:color="auto" w:fill="auto"/>
            <w:vAlign w:val="center"/>
            <w:hideMark/>
          </w:tcPr>
          <w:p w14:paraId="479E5865"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20B1F608" w14:textId="77777777" w:rsidR="00B048ED" w:rsidRPr="00141D7C" w:rsidRDefault="00B048ED" w:rsidP="00CF19B5">
            <w:pPr>
              <w:spacing w:line="240" w:lineRule="auto"/>
              <w:rPr>
                <w:rFonts w:cs="Times New Roman"/>
                <w:sz w:val="20"/>
                <w:szCs w:val="20"/>
              </w:rPr>
            </w:pPr>
            <w:r w:rsidRPr="00141D7C">
              <w:rPr>
                <w:rFonts w:cs="Times New Roman"/>
                <w:sz w:val="20"/>
                <w:szCs w:val="20"/>
              </w:rPr>
              <w:t>gsst</w:t>
            </w:r>
          </w:p>
        </w:tc>
        <w:tc>
          <w:tcPr>
            <w:tcW w:w="0" w:type="auto"/>
            <w:tcBorders>
              <w:top w:val="nil"/>
              <w:left w:val="nil"/>
              <w:bottom w:val="nil"/>
              <w:right w:val="nil"/>
            </w:tcBorders>
            <w:shd w:val="clear" w:color="auto" w:fill="auto"/>
            <w:noWrap/>
            <w:vAlign w:val="bottom"/>
            <w:hideMark/>
          </w:tcPr>
          <w:p w14:paraId="6638547D"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1A0E3979" w14:textId="77777777" w:rsidR="00B048ED" w:rsidRPr="00141D7C" w:rsidRDefault="00B048ED" w:rsidP="00CF19B5">
            <w:pPr>
              <w:spacing w:line="240" w:lineRule="auto"/>
              <w:rPr>
                <w:rFonts w:cs="Times New Roman"/>
                <w:sz w:val="20"/>
                <w:szCs w:val="20"/>
              </w:rPr>
            </w:pPr>
            <w:r w:rsidRPr="00141D7C">
              <w:rPr>
                <w:rFonts w:cs="Times New Roman"/>
                <w:sz w:val="20"/>
                <w:szCs w:val="20"/>
              </w:rPr>
              <w:t>5.4396</w:t>
            </w:r>
          </w:p>
        </w:tc>
        <w:tc>
          <w:tcPr>
            <w:tcW w:w="0" w:type="auto"/>
            <w:tcBorders>
              <w:top w:val="nil"/>
              <w:left w:val="nil"/>
              <w:bottom w:val="nil"/>
              <w:right w:val="nil"/>
            </w:tcBorders>
            <w:shd w:val="clear" w:color="auto" w:fill="auto"/>
            <w:noWrap/>
            <w:vAlign w:val="bottom"/>
            <w:hideMark/>
          </w:tcPr>
          <w:p w14:paraId="2EBF8650"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shd w:val="clear" w:color="auto" w:fill="auto"/>
            <w:noWrap/>
            <w:vAlign w:val="bottom"/>
            <w:hideMark/>
          </w:tcPr>
          <w:p w14:paraId="04907D1D" w14:textId="77777777" w:rsidR="00B048ED" w:rsidRPr="00141D7C" w:rsidRDefault="00B048ED" w:rsidP="00CF19B5">
            <w:pPr>
              <w:spacing w:line="240" w:lineRule="auto"/>
              <w:rPr>
                <w:rFonts w:cs="Times New Roman"/>
                <w:sz w:val="20"/>
                <w:szCs w:val="20"/>
              </w:rPr>
            </w:pPr>
            <w:r w:rsidRPr="00141D7C">
              <w:rPr>
                <w:rFonts w:cs="Times New Roman"/>
                <w:sz w:val="20"/>
                <w:szCs w:val="20"/>
              </w:rPr>
              <w:t>0.0199</w:t>
            </w:r>
          </w:p>
        </w:tc>
        <w:tc>
          <w:tcPr>
            <w:tcW w:w="944" w:type="dxa"/>
            <w:tcBorders>
              <w:top w:val="nil"/>
              <w:left w:val="nil"/>
              <w:bottom w:val="nil"/>
              <w:right w:val="nil"/>
            </w:tcBorders>
            <w:shd w:val="clear" w:color="auto" w:fill="auto"/>
            <w:noWrap/>
            <w:vAlign w:val="bottom"/>
            <w:hideMark/>
          </w:tcPr>
          <w:p w14:paraId="361C710A"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7C296C9D" w14:textId="77777777" w:rsidR="00B048ED" w:rsidRPr="00141D7C" w:rsidRDefault="00B048ED" w:rsidP="00CF19B5">
            <w:pPr>
              <w:spacing w:line="240" w:lineRule="auto"/>
              <w:rPr>
                <w:rFonts w:cs="Times New Roman"/>
                <w:sz w:val="20"/>
                <w:szCs w:val="20"/>
              </w:rPr>
            </w:pPr>
          </w:p>
        </w:tc>
      </w:tr>
      <w:tr w:rsidR="00B048ED" w:rsidRPr="00141D7C" w14:paraId="110B03C0" w14:textId="77777777" w:rsidTr="00CF19B5">
        <w:trPr>
          <w:trHeight w:hRule="exact" w:val="271"/>
        </w:trPr>
        <w:tc>
          <w:tcPr>
            <w:tcW w:w="0" w:type="auto"/>
            <w:vMerge/>
            <w:tcBorders>
              <w:left w:val="nil"/>
              <w:right w:val="nil"/>
            </w:tcBorders>
            <w:vAlign w:val="center"/>
            <w:hideMark/>
          </w:tcPr>
          <w:p w14:paraId="06D241EA"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shd w:val="clear" w:color="auto" w:fill="auto"/>
            <w:vAlign w:val="center"/>
            <w:hideMark/>
          </w:tcPr>
          <w:p w14:paraId="4B377497"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2980A2BE" w14:textId="77777777" w:rsidR="00B048ED" w:rsidRPr="00141D7C" w:rsidRDefault="00B048ED" w:rsidP="00CF19B5">
            <w:pPr>
              <w:spacing w:line="240" w:lineRule="auto"/>
              <w:rPr>
                <w:rFonts w:cs="Times New Roman"/>
                <w:sz w:val="20"/>
                <w:szCs w:val="20"/>
              </w:rPr>
            </w:pPr>
            <w:r w:rsidRPr="00141D7C">
              <w:rPr>
                <w:rFonts w:cs="Times New Roman"/>
                <w:sz w:val="20"/>
                <w:szCs w:val="20"/>
              </w:rPr>
              <w:t>wind</w:t>
            </w:r>
          </w:p>
        </w:tc>
        <w:tc>
          <w:tcPr>
            <w:tcW w:w="0" w:type="auto"/>
            <w:tcBorders>
              <w:top w:val="nil"/>
              <w:left w:val="nil"/>
              <w:bottom w:val="nil"/>
              <w:right w:val="nil"/>
            </w:tcBorders>
            <w:shd w:val="clear" w:color="auto" w:fill="auto"/>
            <w:noWrap/>
            <w:vAlign w:val="bottom"/>
            <w:hideMark/>
          </w:tcPr>
          <w:p w14:paraId="46F01D5A"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04A2E6BB" w14:textId="77777777" w:rsidR="00B048ED" w:rsidRPr="00141D7C" w:rsidRDefault="00B048ED" w:rsidP="00CF19B5">
            <w:pPr>
              <w:spacing w:line="240" w:lineRule="auto"/>
              <w:rPr>
                <w:rFonts w:cs="Times New Roman"/>
                <w:sz w:val="20"/>
                <w:szCs w:val="20"/>
              </w:rPr>
            </w:pPr>
            <w:r w:rsidRPr="00141D7C">
              <w:rPr>
                <w:rFonts w:cs="Times New Roman"/>
                <w:sz w:val="20"/>
                <w:szCs w:val="20"/>
              </w:rPr>
              <w:t>2.4211</w:t>
            </w:r>
          </w:p>
        </w:tc>
        <w:tc>
          <w:tcPr>
            <w:tcW w:w="0" w:type="auto"/>
            <w:tcBorders>
              <w:top w:val="nil"/>
              <w:left w:val="nil"/>
              <w:bottom w:val="nil"/>
              <w:right w:val="nil"/>
            </w:tcBorders>
            <w:shd w:val="clear" w:color="auto" w:fill="auto"/>
            <w:noWrap/>
            <w:vAlign w:val="bottom"/>
            <w:hideMark/>
          </w:tcPr>
          <w:p w14:paraId="787A5006"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shd w:val="clear" w:color="auto" w:fill="auto"/>
            <w:noWrap/>
            <w:vAlign w:val="bottom"/>
            <w:hideMark/>
          </w:tcPr>
          <w:p w14:paraId="075CE9F3" w14:textId="77777777" w:rsidR="00B048ED" w:rsidRPr="00141D7C" w:rsidRDefault="00B048ED" w:rsidP="00CF19B5">
            <w:pPr>
              <w:spacing w:line="240" w:lineRule="auto"/>
              <w:rPr>
                <w:rFonts w:cs="Times New Roman"/>
                <w:sz w:val="20"/>
                <w:szCs w:val="20"/>
              </w:rPr>
            </w:pPr>
            <w:r w:rsidRPr="00141D7C">
              <w:rPr>
                <w:rFonts w:cs="Times New Roman"/>
                <w:sz w:val="20"/>
                <w:szCs w:val="20"/>
              </w:rPr>
              <w:t>0.0273</w:t>
            </w:r>
          </w:p>
        </w:tc>
        <w:tc>
          <w:tcPr>
            <w:tcW w:w="944" w:type="dxa"/>
            <w:tcBorders>
              <w:top w:val="nil"/>
              <w:left w:val="nil"/>
              <w:bottom w:val="nil"/>
              <w:right w:val="nil"/>
            </w:tcBorders>
            <w:shd w:val="clear" w:color="auto" w:fill="auto"/>
            <w:noWrap/>
            <w:vAlign w:val="bottom"/>
            <w:hideMark/>
          </w:tcPr>
          <w:p w14:paraId="1287B4D2"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7B308FD6" w14:textId="77777777" w:rsidR="00B048ED" w:rsidRPr="00141D7C" w:rsidRDefault="00B048ED" w:rsidP="00CF19B5">
            <w:pPr>
              <w:spacing w:line="240" w:lineRule="auto"/>
              <w:rPr>
                <w:rFonts w:cs="Times New Roman"/>
                <w:sz w:val="20"/>
                <w:szCs w:val="20"/>
              </w:rPr>
            </w:pPr>
          </w:p>
        </w:tc>
      </w:tr>
      <w:tr w:rsidR="00B048ED" w:rsidRPr="00141D7C" w14:paraId="151C2422" w14:textId="77777777" w:rsidTr="00CF19B5">
        <w:trPr>
          <w:trHeight w:hRule="exact" w:val="271"/>
        </w:trPr>
        <w:tc>
          <w:tcPr>
            <w:tcW w:w="0" w:type="auto"/>
            <w:vMerge/>
            <w:tcBorders>
              <w:left w:val="nil"/>
              <w:right w:val="nil"/>
            </w:tcBorders>
            <w:vAlign w:val="center"/>
            <w:hideMark/>
          </w:tcPr>
          <w:p w14:paraId="6E9B8BBA"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shd w:val="clear" w:color="auto" w:fill="auto"/>
            <w:vAlign w:val="center"/>
            <w:hideMark/>
          </w:tcPr>
          <w:p w14:paraId="604C5A80"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6C38CB1F" w14:textId="77777777" w:rsidR="00B048ED" w:rsidRPr="00141D7C" w:rsidRDefault="00B048ED" w:rsidP="00CF19B5">
            <w:pPr>
              <w:spacing w:line="240" w:lineRule="auto"/>
              <w:rPr>
                <w:rFonts w:cs="Times New Roman"/>
                <w:sz w:val="20"/>
                <w:szCs w:val="20"/>
              </w:rPr>
            </w:pPr>
            <w:r w:rsidRPr="00141D7C">
              <w:rPr>
                <w:rFonts w:cs="Times New Roman"/>
                <w:sz w:val="20"/>
                <w:szCs w:val="20"/>
              </w:rPr>
              <w:t>chl</w:t>
            </w:r>
          </w:p>
        </w:tc>
        <w:tc>
          <w:tcPr>
            <w:tcW w:w="0" w:type="auto"/>
            <w:tcBorders>
              <w:top w:val="nil"/>
              <w:left w:val="nil"/>
              <w:bottom w:val="nil"/>
              <w:right w:val="nil"/>
            </w:tcBorders>
            <w:shd w:val="clear" w:color="auto" w:fill="auto"/>
            <w:noWrap/>
            <w:vAlign w:val="bottom"/>
            <w:hideMark/>
          </w:tcPr>
          <w:p w14:paraId="59D5504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6776BDD7" w14:textId="77777777" w:rsidR="00B048ED" w:rsidRPr="00141D7C" w:rsidRDefault="00B048ED" w:rsidP="00CF19B5">
            <w:pPr>
              <w:spacing w:line="240" w:lineRule="auto"/>
              <w:rPr>
                <w:rFonts w:cs="Times New Roman"/>
                <w:sz w:val="20"/>
                <w:szCs w:val="20"/>
              </w:rPr>
            </w:pPr>
            <w:r w:rsidRPr="00141D7C">
              <w:rPr>
                <w:rFonts w:cs="Times New Roman"/>
                <w:sz w:val="20"/>
                <w:szCs w:val="20"/>
              </w:rPr>
              <w:t>1.6085</w:t>
            </w:r>
          </w:p>
        </w:tc>
        <w:tc>
          <w:tcPr>
            <w:tcW w:w="0" w:type="auto"/>
            <w:tcBorders>
              <w:top w:val="nil"/>
              <w:left w:val="nil"/>
              <w:bottom w:val="nil"/>
              <w:right w:val="nil"/>
            </w:tcBorders>
            <w:shd w:val="clear" w:color="auto" w:fill="auto"/>
            <w:noWrap/>
            <w:vAlign w:val="bottom"/>
            <w:hideMark/>
          </w:tcPr>
          <w:p w14:paraId="515DC476"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shd w:val="clear" w:color="auto" w:fill="auto"/>
            <w:noWrap/>
            <w:vAlign w:val="bottom"/>
            <w:hideMark/>
          </w:tcPr>
          <w:p w14:paraId="1546B72A" w14:textId="77777777" w:rsidR="00B048ED" w:rsidRPr="00141D7C" w:rsidRDefault="00B048ED" w:rsidP="00CF19B5">
            <w:pPr>
              <w:spacing w:line="240" w:lineRule="auto"/>
              <w:rPr>
                <w:rFonts w:cs="Times New Roman"/>
                <w:sz w:val="20"/>
                <w:szCs w:val="20"/>
              </w:rPr>
            </w:pPr>
            <w:r w:rsidRPr="00141D7C">
              <w:rPr>
                <w:rFonts w:cs="Times New Roman"/>
                <w:sz w:val="20"/>
                <w:szCs w:val="20"/>
              </w:rPr>
              <w:t>0.178</w:t>
            </w:r>
          </w:p>
        </w:tc>
        <w:tc>
          <w:tcPr>
            <w:tcW w:w="944" w:type="dxa"/>
            <w:tcBorders>
              <w:top w:val="nil"/>
              <w:left w:val="nil"/>
              <w:bottom w:val="nil"/>
              <w:right w:val="nil"/>
            </w:tcBorders>
            <w:shd w:val="clear" w:color="auto" w:fill="auto"/>
            <w:noWrap/>
            <w:vAlign w:val="bottom"/>
            <w:hideMark/>
          </w:tcPr>
          <w:p w14:paraId="54ED86F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shd w:val="clear" w:color="auto" w:fill="auto"/>
            <w:noWrap/>
            <w:vAlign w:val="bottom"/>
            <w:hideMark/>
          </w:tcPr>
          <w:p w14:paraId="3760BC14" w14:textId="77777777" w:rsidR="00B048ED" w:rsidRPr="00141D7C" w:rsidRDefault="00B048ED" w:rsidP="00CF19B5">
            <w:pPr>
              <w:spacing w:line="240" w:lineRule="auto"/>
              <w:rPr>
                <w:rFonts w:cs="Times New Roman"/>
                <w:sz w:val="20"/>
                <w:szCs w:val="20"/>
              </w:rPr>
            </w:pPr>
          </w:p>
        </w:tc>
      </w:tr>
      <w:tr w:rsidR="00B048ED" w:rsidRPr="00141D7C" w14:paraId="2B38C50D" w14:textId="77777777" w:rsidTr="00CF19B5">
        <w:trPr>
          <w:trHeight w:hRule="exact" w:val="271"/>
        </w:trPr>
        <w:tc>
          <w:tcPr>
            <w:tcW w:w="0" w:type="auto"/>
            <w:vMerge/>
            <w:tcBorders>
              <w:left w:val="nil"/>
              <w:right w:val="nil"/>
            </w:tcBorders>
            <w:vAlign w:val="center"/>
            <w:hideMark/>
          </w:tcPr>
          <w:p w14:paraId="73A2F029" w14:textId="77777777" w:rsidR="00B048ED" w:rsidRPr="00141D7C" w:rsidRDefault="00B048ED" w:rsidP="00CF19B5">
            <w:pPr>
              <w:spacing w:line="240" w:lineRule="auto"/>
              <w:rPr>
                <w:rFonts w:cs="Times New Roman"/>
                <w:sz w:val="20"/>
                <w:szCs w:val="20"/>
              </w:rPr>
            </w:pPr>
          </w:p>
        </w:tc>
        <w:tc>
          <w:tcPr>
            <w:tcW w:w="0" w:type="auto"/>
            <w:vMerge w:val="restart"/>
            <w:tcBorders>
              <w:top w:val="single" w:sz="8" w:space="0" w:color="auto"/>
              <w:left w:val="nil"/>
              <w:right w:val="nil"/>
            </w:tcBorders>
            <w:noWrap/>
            <w:vAlign w:val="center"/>
            <w:hideMark/>
          </w:tcPr>
          <w:p w14:paraId="4CE43D7E" w14:textId="77777777" w:rsidR="00B048ED" w:rsidRPr="00141D7C" w:rsidRDefault="00B048ED" w:rsidP="00CF19B5">
            <w:pPr>
              <w:spacing w:line="240" w:lineRule="auto"/>
              <w:rPr>
                <w:rFonts w:cs="Times New Roman"/>
                <w:sz w:val="20"/>
                <w:szCs w:val="20"/>
              </w:rPr>
            </w:pPr>
            <w:r w:rsidRPr="00141D7C">
              <w:rPr>
                <w:rFonts w:cs="Times New Roman"/>
                <w:sz w:val="20"/>
                <w:szCs w:val="20"/>
              </w:rPr>
              <w:t>WA</w:t>
            </w:r>
          </w:p>
        </w:tc>
        <w:tc>
          <w:tcPr>
            <w:tcW w:w="0" w:type="auto"/>
            <w:tcBorders>
              <w:left w:val="nil"/>
              <w:bottom w:val="nil"/>
              <w:right w:val="nil"/>
            </w:tcBorders>
            <w:noWrap/>
            <w:vAlign w:val="bottom"/>
            <w:hideMark/>
          </w:tcPr>
          <w:p w14:paraId="6B17FA7D" w14:textId="77777777" w:rsidR="00B048ED" w:rsidRPr="00141D7C" w:rsidRDefault="00B048ED" w:rsidP="00CF19B5">
            <w:pPr>
              <w:spacing w:line="240" w:lineRule="auto"/>
              <w:rPr>
                <w:rFonts w:cs="Times New Roman"/>
                <w:sz w:val="20"/>
                <w:szCs w:val="20"/>
              </w:rPr>
            </w:pPr>
            <w:r w:rsidRPr="00141D7C">
              <w:rPr>
                <w:rFonts w:cs="Times New Roman"/>
                <w:sz w:val="20"/>
                <w:szCs w:val="20"/>
              </w:rPr>
              <w:t>intercept</w:t>
            </w:r>
          </w:p>
        </w:tc>
        <w:tc>
          <w:tcPr>
            <w:tcW w:w="0" w:type="auto"/>
            <w:tcBorders>
              <w:left w:val="nil"/>
              <w:bottom w:val="nil"/>
              <w:right w:val="nil"/>
            </w:tcBorders>
            <w:noWrap/>
            <w:vAlign w:val="bottom"/>
            <w:hideMark/>
          </w:tcPr>
          <w:p w14:paraId="11F186F2" w14:textId="77777777" w:rsidR="00B048ED" w:rsidRPr="00141D7C" w:rsidRDefault="00B048ED" w:rsidP="00CF19B5">
            <w:pPr>
              <w:spacing w:line="240" w:lineRule="auto"/>
              <w:rPr>
                <w:rFonts w:cs="Times New Roman"/>
                <w:sz w:val="20"/>
                <w:szCs w:val="20"/>
              </w:rPr>
            </w:pPr>
            <w:r w:rsidRPr="00141D7C">
              <w:rPr>
                <w:rFonts w:cs="Times New Roman"/>
                <w:sz w:val="20"/>
                <w:szCs w:val="20"/>
              </w:rPr>
              <w:t>10.8688</w:t>
            </w:r>
          </w:p>
        </w:tc>
        <w:tc>
          <w:tcPr>
            <w:tcW w:w="0" w:type="auto"/>
            <w:tcBorders>
              <w:left w:val="nil"/>
              <w:bottom w:val="nil"/>
              <w:right w:val="nil"/>
            </w:tcBorders>
            <w:noWrap/>
            <w:vAlign w:val="bottom"/>
            <w:hideMark/>
          </w:tcPr>
          <w:p w14:paraId="79D2BD5D" w14:textId="77777777" w:rsidR="00B048ED" w:rsidRPr="00141D7C" w:rsidRDefault="00B048ED" w:rsidP="00CF19B5">
            <w:pPr>
              <w:spacing w:line="240" w:lineRule="auto"/>
              <w:rPr>
                <w:rFonts w:cs="Times New Roman"/>
                <w:sz w:val="20"/>
                <w:szCs w:val="20"/>
              </w:rPr>
            </w:pPr>
          </w:p>
        </w:tc>
        <w:tc>
          <w:tcPr>
            <w:tcW w:w="0" w:type="auto"/>
            <w:tcBorders>
              <w:left w:val="nil"/>
              <w:bottom w:val="nil"/>
              <w:right w:val="nil"/>
            </w:tcBorders>
            <w:noWrap/>
            <w:vAlign w:val="bottom"/>
            <w:hideMark/>
          </w:tcPr>
          <w:p w14:paraId="24B7959E" w14:textId="77777777" w:rsidR="00B048ED" w:rsidRPr="00141D7C" w:rsidRDefault="00B048ED" w:rsidP="00CF19B5">
            <w:pPr>
              <w:spacing w:line="240" w:lineRule="auto"/>
              <w:rPr>
                <w:rFonts w:cs="Times New Roman"/>
                <w:sz w:val="20"/>
                <w:szCs w:val="20"/>
              </w:rPr>
            </w:pPr>
            <w:r w:rsidRPr="00141D7C">
              <w:rPr>
                <w:rFonts w:cs="Times New Roman"/>
                <w:sz w:val="20"/>
                <w:szCs w:val="20"/>
              </w:rPr>
              <w:t>376.1416</w:t>
            </w:r>
          </w:p>
        </w:tc>
        <w:tc>
          <w:tcPr>
            <w:tcW w:w="944" w:type="dxa"/>
            <w:tcBorders>
              <w:left w:val="nil"/>
              <w:bottom w:val="nil"/>
              <w:right w:val="nil"/>
            </w:tcBorders>
            <w:noWrap/>
            <w:vAlign w:val="bottom"/>
            <w:hideMark/>
          </w:tcPr>
          <w:p w14:paraId="31F3998D" w14:textId="77777777" w:rsidR="00B048ED" w:rsidRPr="00141D7C" w:rsidRDefault="00B048ED" w:rsidP="00CF19B5">
            <w:pPr>
              <w:spacing w:line="240" w:lineRule="auto"/>
              <w:rPr>
                <w:rFonts w:cs="Times New Roman"/>
                <w:sz w:val="20"/>
                <w:szCs w:val="20"/>
              </w:rPr>
            </w:pPr>
          </w:p>
        </w:tc>
        <w:tc>
          <w:tcPr>
            <w:tcW w:w="944" w:type="dxa"/>
            <w:tcBorders>
              <w:left w:val="nil"/>
              <w:bottom w:val="nil"/>
              <w:right w:val="nil"/>
            </w:tcBorders>
            <w:noWrap/>
            <w:vAlign w:val="bottom"/>
            <w:hideMark/>
          </w:tcPr>
          <w:p w14:paraId="6956972D" w14:textId="77777777" w:rsidR="00B048ED" w:rsidRPr="00141D7C" w:rsidRDefault="00B048ED" w:rsidP="00CF19B5">
            <w:pPr>
              <w:spacing w:line="240" w:lineRule="auto"/>
              <w:rPr>
                <w:rFonts w:cs="Times New Roman"/>
                <w:sz w:val="20"/>
                <w:szCs w:val="20"/>
              </w:rPr>
            </w:pPr>
            <w:r w:rsidRPr="00141D7C">
              <w:rPr>
                <w:rFonts w:cs="Times New Roman"/>
                <w:sz w:val="20"/>
                <w:szCs w:val="20"/>
              </w:rPr>
              <w:t>0.233</w:t>
            </w:r>
          </w:p>
        </w:tc>
        <w:tc>
          <w:tcPr>
            <w:tcW w:w="0" w:type="auto"/>
            <w:tcBorders>
              <w:left w:val="nil"/>
              <w:bottom w:val="nil"/>
              <w:right w:val="nil"/>
            </w:tcBorders>
            <w:noWrap/>
            <w:vAlign w:val="bottom"/>
            <w:hideMark/>
          </w:tcPr>
          <w:p w14:paraId="39F29B33" w14:textId="77777777" w:rsidR="00B048ED" w:rsidRPr="00141D7C" w:rsidRDefault="00B048ED" w:rsidP="00CF19B5">
            <w:pPr>
              <w:spacing w:line="240" w:lineRule="auto"/>
              <w:rPr>
                <w:rFonts w:cs="Times New Roman"/>
                <w:sz w:val="20"/>
                <w:szCs w:val="20"/>
              </w:rPr>
            </w:pPr>
            <w:r w:rsidRPr="00141D7C">
              <w:rPr>
                <w:rFonts w:cs="Times New Roman"/>
                <w:sz w:val="20"/>
                <w:szCs w:val="20"/>
              </w:rPr>
              <w:t>0.5037</w:t>
            </w:r>
          </w:p>
        </w:tc>
      </w:tr>
      <w:tr w:rsidR="00B048ED" w:rsidRPr="00141D7C" w14:paraId="1F80E8DE" w14:textId="77777777" w:rsidTr="00CF19B5">
        <w:trPr>
          <w:trHeight w:hRule="exact" w:val="271"/>
        </w:trPr>
        <w:tc>
          <w:tcPr>
            <w:tcW w:w="0" w:type="auto"/>
            <w:vMerge/>
            <w:tcBorders>
              <w:left w:val="nil"/>
              <w:right w:val="nil"/>
            </w:tcBorders>
            <w:hideMark/>
          </w:tcPr>
          <w:p w14:paraId="3BEC4F2D"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hideMark/>
          </w:tcPr>
          <w:p w14:paraId="73A647D0"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4D1DE7EE" w14:textId="77777777" w:rsidR="00B048ED" w:rsidRPr="00141D7C" w:rsidRDefault="00B048ED" w:rsidP="00CF19B5">
            <w:pPr>
              <w:spacing w:line="240" w:lineRule="auto"/>
              <w:rPr>
                <w:rFonts w:cs="Times New Roman"/>
                <w:sz w:val="20"/>
                <w:szCs w:val="20"/>
              </w:rPr>
            </w:pPr>
            <w:r w:rsidRPr="00141D7C">
              <w:rPr>
                <w:rFonts w:cs="Times New Roman"/>
                <w:sz w:val="20"/>
                <w:szCs w:val="20"/>
              </w:rPr>
              <w:t>long. lat.</w:t>
            </w:r>
          </w:p>
        </w:tc>
        <w:tc>
          <w:tcPr>
            <w:tcW w:w="0" w:type="auto"/>
            <w:tcBorders>
              <w:top w:val="nil"/>
              <w:left w:val="nil"/>
              <w:bottom w:val="nil"/>
              <w:right w:val="nil"/>
            </w:tcBorders>
            <w:noWrap/>
            <w:vAlign w:val="bottom"/>
            <w:hideMark/>
          </w:tcPr>
          <w:p w14:paraId="0F57688F"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2752FA49" w14:textId="77777777" w:rsidR="00B048ED" w:rsidRPr="00141D7C" w:rsidRDefault="00B048ED" w:rsidP="00CF19B5">
            <w:pPr>
              <w:spacing w:line="240" w:lineRule="auto"/>
              <w:rPr>
                <w:rFonts w:cs="Times New Roman"/>
                <w:sz w:val="20"/>
                <w:szCs w:val="20"/>
              </w:rPr>
            </w:pPr>
            <w:r w:rsidRPr="00141D7C">
              <w:rPr>
                <w:rFonts w:cs="Times New Roman"/>
                <w:sz w:val="20"/>
                <w:szCs w:val="20"/>
              </w:rPr>
              <w:t>43.114</w:t>
            </w:r>
          </w:p>
        </w:tc>
        <w:tc>
          <w:tcPr>
            <w:tcW w:w="0" w:type="auto"/>
            <w:tcBorders>
              <w:top w:val="nil"/>
              <w:left w:val="nil"/>
              <w:bottom w:val="nil"/>
              <w:right w:val="nil"/>
            </w:tcBorders>
            <w:noWrap/>
            <w:vAlign w:val="bottom"/>
            <w:hideMark/>
          </w:tcPr>
          <w:p w14:paraId="35588F2C"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21795DDB"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4812705A"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066D05B7" w14:textId="77777777" w:rsidR="00B048ED" w:rsidRPr="00141D7C" w:rsidRDefault="00B048ED" w:rsidP="00CF19B5">
            <w:pPr>
              <w:spacing w:line="240" w:lineRule="auto"/>
              <w:rPr>
                <w:rFonts w:cs="Times New Roman"/>
                <w:sz w:val="20"/>
                <w:szCs w:val="20"/>
              </w:rPr>
            </w:pPr>
          </w:p>
        </w:tc>
      </w:tr>
      <w:tr w:rsidR="00B048ED" w:rsidRPr="00141D7C" w14:paraId="68C148B2" w14:textId="77777777" w:rsidTr="00CF19B5">
        <w:trPr>
          <w:trHeight w:hRule="exact" w:val="271"/>
        </w:trPr>
        <w:tc>
          <w:tcPr>
            <w:tcW w:w="0" w:type="auto"/>
            <w:vMerge/>
            <w:tcBorders>
              <w:left w:val="nil"/>
              <w:right w:val="nil"/>
            </w:tcBorders>
            <w:hideMark/>
          </w:tcPr>
          <w:p w14:paraId="2F7246A5"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hideMark/>
          </w:tcPr>
          <w:p w14:paraId="4E0CF20C"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61AE827C" w14:textId="77777777" w:rsidR="00B048ED" w:rsidRPr="00141D7C" w:rsidRDefault="00B048ED" w:rsidP="00CF19B5">
            <w:pPr>
              <w:spacing w:line="240" w:lineRule="auto"/>
              <w:rPr>
                <w:rFonts w:cs="Times New Roman"/>
                <w:sz w:val="20"/>
                <w:szCs w:val="20"/>
              </w:rPr>
            </w:pPr>
            <w:r w:rsidRPr="00141D7C">
              <w:rPr>
                <w:rFonts w:cs="Times New Roman"/>
                <w:sz w:val="20"/>
                <w:szCs w:val="20"/>
              </w:rPr>
              <w:t>wind</w:t>
            </w:r>
          </w:p>
        </w:tc>
        <w:tc>
          <w:tcPr>
            <w:tcW w:w="0" w:type="auto"/>
            <w:tcBorders>
              <w:top w:val="nil"/>
              <w:left w:val="nil"/>
              <w:bottom w:val="nil"/>
              <w:right w:val="nil"/>
            </w:tcBorders>
            <w:noWrap/>
            <w:vAlign w:val="bottom"/>
            <w:hideMark/>
          </w:tcPr>
          <w:p w14:paraId="7ED0BDDD"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2910B9ED" w14:textId="77777777" w:rsidR="00B048ED" w:rsidRPr="00141D7C" w:rsidRDefault="00B048ED" w:rsidP="00CF19B5">
            <w:pPr>
              <w:spacing w:line="240" w:lineRule="auto"/>
              <w:rPr>
                <w:rFonts w:cs="Times New Roman"/>
                <w:sz w:val="20"/>
                <w:szCs w:val="20"/>
              </w:rPr>
            </w:pPr>
            <w:r w:rsidRPr="00141D7C">
              <w:rPr>
                <w:rFonts w:cs="Times New Roman"/>
                <w:sz w:val="20"/>
                <w:szCs w:val="20"/>
              </w:rPr>
              <w:t>9.6689</w:t>
            </w:r>
          </w:p>
        </w:tc>
        <w:tc>
          <w:tcPr>
            <w:tcW w:w="0" w:type="auto"/>
            <w:tcBorders>
              <w:top w:val="nil"/>
              <w:left w:val="nil"/>
              <w:bottom w:val="nil"/>
              <w:right w:val="nil"/>
            </w:tcBorders>
            <w:noWrap/>
            <w:vAlign w:val="bottom"/>
            <w:hideMark/>
          </w:tcPr>
          <w:p w14:paraId="01B98FA5"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46C8588D"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0EF9E821"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244AE85F" w14:textId="77777777" w:rsidR="00B048ED" w:rsidRPr="00141D7C" w:rsidRDefault="00B048ED" w:rsidP="00CF19B5">
            <w:pPr>
              <w:spacing w:line="240" w:lineRule="auto"/>
              <w:rPr>
                <w:rFonts w:cs="Times New Roman"/>
                <w:sz w:val="20"/>
                <w:szCs w:val="20"/>
              </w:rPr>
            </w:pPr>
          </w:p>
        </w:tc>
      </w:tr>
      <w:tr w:rsidR="00B048ED" w:rsidRPr="00141D7C" w14:paraId="4D9D2D41" w14:textId="77777777" w:rsidTr="00CF19B5">
        <w:trPr>
          <w:trHeight w:hRule="exact" w:val="271"/>
        </w:trPr>
        <w:tc>
          <w:tcPr>
            <w:tcW w:w="0" w:type="auto"/>
            <w:vMerge/>
            <w:tcBorders>
              <w:left w:val="nil"/>
              <w:right w:val="nil"/>
            </w:tcBorders>
            <w:hideMark/>
          </w:tcPr>
          <w:p w14:paraId="5A0EB9BE" w14:textId="77777777" w:rsidR="00B048ED" w:rsidRPr="00141D7C" w:rsidRDefault="00B048ED" w:rsidP="00CF19B5">
            <w:pPr>
              <w:spacing w:line="240" w:lineRule="auto"/>
              <w:rPr>
                <w:rFonts w:cs="Times New Roman"/>
                <w:sz w:val="20"/>
                <w:szCs w:val="20"/>
              </w:rPr>
            </w:pPr>
          </w:p>
        </w:tc>
        <w:tc>
          <w:tcPr>
            <w:tcW w:w="0" w:type="auto"/>
            <w:vMerge/>
            <w:tcBorders>
              <w:left w:val="nil"/>
              <w:right w:val="nil"/>
            </w:tcBorders>
            <w:hideMark/>
          </w:tcPr>
          <w:p w14:paraId="01F88924"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36B1D8C2" w14:textId="77777777" w:rsidR="00B048ED" w:rsidRPr="00141D7C" w:rsidRDefault="00B048ED" w:rsidP="00CF19B5">
            <w:pPr>
              <w:spacing w:line="240" w:lineRule="auto"/>
              <w:rPr>
                <w:rFonts w:cs="Times New Roman"/>
                <w:sz w:val="20"/>
                <w:szCs w:val="20"/>
              </w:rPr>
            </w:pPr>
            <w:r w:rsidRPr="00141D7C">
              <w:rPr>
                <w:rFonts w:cs="Times New Roman"/>
                <w:sz w:val="20"/>
                <w:szCs w:val="20"/>
              </w:rPr>
              <w:t>gsst</w:t>
            </w:r>
          </w:p>
        </w:tc>
        <w:tc>
          <w:tcPr>
            <w:tcW w:w="0" w:type="auto"/>
            <w:tcBorders>
              <w:top w:val="nil"/>
              <w:left w:val="nil"/>
              <w:bottom w:val="nil"/>
              <w:right w:val="nil"/>
            </w:tcBorders>
            <w:noWrap/>
            <w:vAlign w:val="bottom"/>
            <w:hideMark/>
          </w:tcPr>
          <w:p w14:paraId="5FD56A89"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1964F55F" w14:textId="77777777" w:rsidR="00B048ED" w:rsidRPr="00141D7C" w:rsidRDefault="00B048ED" w:rsidP="00CF19B5">
            <w:pPr>
              <w:spacing w:line="240" w:lineRule="auto"/>
              <w:rPr>
                <w:rFonts w:cs="Times New Roman"/>
                <w:sz w:val="20"/>
                <w:szCs w:val="20"/>
              </w:rPr>
            </w:pPr>
            <w:r w:rsidRPr="00141D7C">
              <w:rPr>
                <w:rFonts w:cs="Times New Roman"/>
                <w:sz w:val="20"/>
                <w:szCs w:val="20"/>
              </w:rPr>
              <w:t>5.8276</w:t>
            </w:r>
          </w:p>
        </w:tc>
        <w:tc>
          <w:tcPr>
            <w:tcW w:w="0" w:type="auto"/>
            <w:tcBorders>
              <w:top w:val="nil"/>
              <w:left w:val="nil"/>
              <w:bottom w:val="nil"/>
              <w:right w:val="nil"/>
            </w:tcBorders>
            <w:noWrap/>
            <w:vAlign w:val="bottom"/>
            <w:hideMark/>
          </w:tcPr>
          <w:p w14:paraId="5125EAB1" w14:textId="77777777" w:rsidR="00B048ED" w:rsidRPr="00141D7C" w:rsidRDefault="00B048ED" w:rsidP="00CF19B5">
            <w:pPr>
              <w:spacing w:line="240" w:lineRule="auto"/>
              <w:rPr>
                <w:rFonts w:cs="Times New Roman"/>
                <w:sz w:val="20"/>
                <w:szCs w:val="20"/>
              </w:rPr>
            </w:pPr>
          </w:p>
        </w:tc>
        <w:tc>
          <w:tcPr>
            <w:tcW w:w="944" w:type="dxa"/>
            <w:tcBorders>
              <w:top w:val="nil"/>
              <w:left w:val="nil"/>
              <w:bottom w:val="nil"/>
              <w:right w:val="nil"/>
            </w:tcBorders>
            <w:noWrap/>
            <w:vAlign w:val="bottom"/>
            <w:hideMark/>
          </w:tcPr>
          <w:p w14:paraId="36A97672"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nil"/>
              <w:right w:val="nil"/>
            </w:tcBorders>
            <w:noWrap/>
            <w:vAlign w:val="bottom"/>
            <w:hideMark/>
          </w:tcPr>
          <w:p w14:paraId="1E31CDB4" w14:textId="77777777" w:rsidR="00B048ED" w:rsidRPr="00141D7C" w:rsidRDefault="00B048ED" w:rsidP="00CF19B5">
            <w:pPr>
              <w:spacing w:line="240" w:lineRule="auto"/>
              <w:rPr>
                <w:rFonts w:cs="Times New Roman"/>
                <w:sz w:val="20"/>
                <w:szCs w:val="20"/>
              </w:rPr>
            </w:pPr>
          </w:p>
        </w:tc>
        <w:tc>
          <w:tcPr>
            <w:tcW w:w="0" w:type="auto"/>
            <w:tcBorders>
              <w:top w:val="nil"/>
              <w:left w:val="nil"/>
              <w:bottom w:val="nil"/>
              <w:right w:val="nil"/>
            </w:tcBorders>
            <w:noWrap/>
            <w:vAlign w:val="bottom"/>
            <w:hideMark/>
          </w:tcPr>
          <w:p w14:paraId="77AD4782" w14:textId="77777777" w:rsidR="00B048ED" w:rsidRPr="00141D7C" w:rsidRDefault="00B048ED" w:rsidP="00CF19B5">
            <w:pPr>
              <w:spacing w:line="240" w:lineRule="auto"/>
              <w:rPr>
                <w:rFonts w:cs="Times New Roman"/>
                <w:sz w:val="20"/>
                <w:szCs w:val="20"/>
              </w:rPr>
            </w:pPr>
          </w:p>
        </w:tc>
      </w:tr>
      <w:tr w:rsidR="00B048ED" w:rsidRPr="00141D7C" w14:paraId="1FC6925E" w14:textId="77777777" w:rsidTr="00CF19B5">
        <w:trPr>
          <w:trHeight w:hRule="exact" w:val="271"/>
        </w:trPr>
        <w:tc>
          <w:tcPr>
            <w:tcW w:w="0" w:type="auto"/>
            <w:vMerge/>
            <w:tcBorders>
              <w:left w:val="nil"/>
              <w:bottom w:val="single" w:sz="12" w:space="0" w:color="auto"/>
              <w:right w:val="nil"/>
            </w:tcBorders>
            <w:hideMark/>
          </w:tcPr>
          <w:p w14:paraId="21DDE72A" w14:textId="77777777" w:rsidR="00B048ED" w:rsidRPr="00141D7C" w:rsidRDefault="00B048ED" w:rsidP="00CF19B5">
            <w:pPr>
              <w:spacing w:line="240" w:lineRule="auto"/>
              <w:rPr>
                <w:rFonts w:cs="Times New Roman"/>
                <w:sz w:val="20"/>
                <w:szCs w:val="20"/>
              </w:rPr>
            </w:pPr>
          </w:p>
        </w:tc>
        <w:tc>
          <w:tcPr>
            <w:tcW w:w="0" w:type="auto"/>
            <w:vMerge/>
            <w:tcBorders>
              <w:left w:val="nil"/>
              <w:bottom w:val="single" w:sz="12" w:space="0" w:color="auto"/>
              <w:right w:val="nil"/>
            </w:tcBorders>
            <w:hideMark/>
          </w:tcPr>
          <w:p w14:paraId="58F9F3D9" w14:textId="77777777" w:rsidR="00B048ED" w:rsidRPr="00141D7C" w:rsidRDefault="00B048ED" w:rsidP="00CF19B5">
            <w:pPr>
              <w:spacing w:line="240" w:lineRule="auto"/>
              <w:rPr>
                <w:rFonts w:cs="Times New Roman"/>
                <w:sz w:val="20"/>
                <w:szCs w:val="20"/>
              </w:rPr>
            </w:pPr>
          </w:p>
        </w:tc>
        <w:tc>
          <w:tcPr>
            <w:tcW w:w="0" w:type="auto"/>
            <w:tcBorders>
              <w:top w:val="nil"/>
              <w:left w:val="nil"/>
              <w:bottom w:val="single" w:sz="12" w:space="0" w:color="auto"/>
              <w:right w:val="nil"/>
            </w:tcBorders>
            <w:noWrap/>
            <w:vAlign w:val="bottom"/>
            <w:hideMark/>
          </w:tcPr>
          <w:p w14:paraId="080CB183" w14:textId="77777777" w:rsidR="00B048ED" w:rsidRPr="00141D7C" w:rsidRDefault="00B048ED" w:rsidP="00CF19B5">
            <w:pPr>
              <w:spacing w:line="240" w:lineRule="auto"/>
              <w:rPr>
                <w:rFonts w:cs="Times New Roman"/>
                <w:sz w:val="20"/>
                <w:szCs w:val="20"/>
              </w:rPr>
            </w:pPr>
            <w:r w:rsidRPr="00141D7C">
              <w:rPr>
                <w:rFonts w:cs="Times New Roman"/>
                <w:sz w:val="20"/>
                <w:szCs w:val="20"/>
              </w:rPr>
              <w:t>eke (log)</w:t>
            </w:r>
          </w:p>
        </w:tc>
        <w:tc>
          <w:tcPr>
            <w:tcW w:w="0" w:type="auto"/>
            <w:tcBorders>
              <w:top w:val="nil"/>
              <w:left w:val="nil"/>
              <w:bottom w:val="single" w:sz="12" w:space="0" w:color="auto"/>
              <w:right w:val="nil"/>
            </w:tcBorders>
            <w:noWrap/>
            <w:vAlign w:val="bottom"/>
            <w:hideMark/>
          </w:tcPr>
          <w:p w14:paraId="6A02B4B8" w14:textId="77777777" w:rsidR="00B048ED" w:rsidRPr="00141D7C" w:rsidRDefault="00B048ED" w:rsidP="00CF19B5">
            <w:pPr>
              <w:spacing w:line="240" w:lineRule="auto"/>
              <w:rPr>
                <w:rFonts w:cs="Times New Roman"/>
                <w:sz w:val="20"/>
                <w:szCs w:val="20"/>
              </w:rPr>
            </w:pPr>
          </w:p>
        </w:tc>
        <w:tc>
          <w:tcPr>
            <w:tcW w:w="0" w:type="auto"/>
            <w:tcBorders>
              <w:top w:val="nil"/>
              <w:left w:val="nil"/>
              <w:bottom w:val="single" w:sz="12" w:space="0" w:color="auto"/>
              <w:right w:val="nil"/>
            </w:tcBorders>
            <w:noWrap/>
            <w:vAlign w:val="bottom"/>
            <w:hideMark/>
          </w:tcPr>
          <w:p w14:paraId="04DBF7A6" w14:textId="77777777" w:rsidR="00B048ED" w:rsidRPr="00141D7C" w:rsidRDefault="00B048ED" w:rsidP="00CF19B5">
            <w:pPr>
              <w:spacing w:line="240" w:lineRule="auto"/>
              <w:rPr>
                <w:rFonts w:cs="Times New Roman"/>
                <w:sz w:val="20"/>
                <w:szCs w:val="20"/>
              </w:rPr>
            </w:pPr>
            <w:r w:rsidRPr="00141D7C">
              <w:rPr>
                <w:rFonts w:cs="Times New Roman"/>
                <w:sz w:val="20"/>
                <w:szCs w:val="20"/>
              </w:rPr>
              <w:t>5.3217</w:t>
            </w:r>
          </w:p>
        </w:tc>
        <w:tc>
          <w:tcPr>
            <w:tcW w:w="0" w:type="auto"/>
            <w:tcBorders>
              <w:top w:val="nil"/>
              <w:left w:val="nil"/>
              <w:bottom w:val="single" w:sz="12" w:space="0" w:color="auto"/>
              <w:right w:val="nil"/>
            </w:tcBorders>
            <w:noWrap/>
            <w:vAlign w:val="bottom"/>
            <w:hideMark/>
          </w:tcPr>
          <w:p w14:paraId="05B85800" w14:textId="77777777" w:rsidR="00B048ED" w:rsidRPr="00141D7C" w:rsidRDefault="00B048ED" w:rsidP="00CF19B5">
            <w:pPr>
              <w:spacing w:line="240" w:lineRule="auto"/>
              <w:rPr>
                <w:rFonts w:cs="Times New Roman"/>
                <w:sz w:val="20"/>
                <w:szCs w:val="20"/>
              </w:rPr>
            </w:pPr>
          </w:p>
        </w:tc>
        <w:tc>
          <w:tcPr>
            <w:tcW w:w="944" w:type="dxa"/>
            <w:tcBorders>
              <w:top w:val="nil"/>
              <w:left w:val="nil"/>
              <w:bottom w:val="single" w:sz="12" w:space="0" w:color="auto"/>
              <w:right w:val="nil"/>
            </w:tcBorders>
            <w:noWrap/>
            <w:vAlign w:val="bottom"/>
            <w:hideMark/>
          </w:tcPr>
          <w:p w14:paraId="0C14B06D" w14:textId="77777777" w:rsidR="00B048ED" w:rsidRPr="00141D7C" w:rsidRDefault="00B048ED" w:rsidP="00CF19B5">
            <w:pPr>
              <w:spacing w:line="240" w:lineRule="auto"/>
              <w:rPr>
                <w:rFonts w:cs="Times New Roman"/>
                <w:sz w:val="20"/>
                <w:szCs w:val="20"/>
              </w:rPr>
            </w:pPr>
            <w:r w:rsidRPr="00141D7C">
              <w:rPr>
                <w:rFonts w:cs="Times New Roman"/>
                <w:sz w:val="20"/>
                <w:szCs w:val="20"/>
              </w:rPr>
              <w:t>&lt;0.001</w:t>
            </w:r>
          </w:p>
        </w:tc>
        <w:tc>
          <w:tcPr>
            <w:tcW w:w="944" w:type="dxa"/>
            <w:tcBorders>
              <w:top w:val="nil"/>
              <w:left w:val="nil"/>
              <w:bottom w:val="single" w:sz="12" w:space="0" w:color="auto"/>
              <w:right w:val="nil"/>
            </w:tcBorders>
            <w:noWrap/>
            <w:vAlign w:val="bottom"/>
            <w:hideMark/>
          </w:tcPr>
          <w:p w14:paraId="10C0F076" w14:textId="77777777" w:rsidR="00B048ED" w:rsidRPr="00141D7C" w:rsidRDefault="00B048ED" w:rsidP="00CF19B5">
            <w:pPr>
              <w:spacing w:line="240" w:lineRule="auto"/>
              <w:rPr>
                <w:rFonts w:cs="Times New Roman"/>
                <w:sz w:val="20"/>
                <w:szCs w:val="20"/>
              </w:rPr>
            </w:pPr>
          </w:p>
        </w:tc>
        <w:tc>
          <w:tcPr>
            <w:tcW w:w="0" w:type="auto"/>
            <w:tcBorders>
              <w:top w:val="nil"/>
              <w:left w:val="nil"/>
              <w:bottom w:val="single" w:sz="12" w:space="0" w:color="auto"/>
              <w:right w:val="nil"/>
            </w:tcBorders>
            <w:noWrap/>
            <w:vAlign w:val="bottom"/>
            <w:hideMark/>
          </w:tcPr>
          <w:p w14:paraId="54D58E72" w14:textId="77777777" w:rsidR="00B048ED" w:rsidRPr="00141D7C" w:rsidRDefault="00B048ED" w:rsidP="00CF19B5">
            <w:pPr>
              <w:spacing w:line="240" w:lineRule="auto"/>
              <w:rPr>
                <w:rFonts w:cs="Times New Roman"/>
                <w:sz w:val="20"/>
                <w:szCs w:val="20"/>
              </w:rPr>
            </w:pPr>
          </w:p>
        </w:tc>
      </w:tr>
    </w:tbl>
    <w:p w14:paraId="633D5CF2" w14:textId="77777777" w:rsidR="003D0153" w:rsidRDefault="003D0153">
      <w:pPr>
        <w:spacing w:line="240" w:lineRule="auto"/>
        <w:rPr>
          <w:rFonts w:cs="Times New Roman"/>
          <w:lang w:val="en-AU"/>
        </w:rPr>
      </w:pPr>
      <w:r w:rsidRPr="00A35DA7">
        <w:rPr>
          <w:b/>
        </w:rPr>
        <w:br w:type="page"/>
      </w:r>
    </w:p>
    <w:p w14:paraId="25E3A629" w14:textId="3CF0A022" w:rsidR="0068727E" w:rsidRPr="00D650FC" w:rsidRDefault="00827880" w:rsidP="00A35DA7">
      <w:pPr>
        <w:rPr>
          <w:b/>
        </w:rPr>
      </w:pPr>
      <w:r>
        <w:rPr>
          <w:rFonts w:cs="Times New Roman"/>
        </w:rPr>
        <w:t xml:space="preserve">Table </w:t>
      </w:r>
      <w:r w:rsidR="00A50720">
        <w:rPr>
          <w:rFonts w:cs="Times New Roman"/>
        </w:rPr>
        <w:t>3</w:t>
      </w:r>
      <w:r w:rsidRPr="00D957E5">
        <w:rPr>
          <w:rFonts w:cs="Times New Roman"/>
        </w:rPr>
        <w:t>.</w:t>
      </w:r>
      <w:r w:rsidR="0068727E" w:rsidRPr="00D650FC">
        <w:t xml:space="preserve"> Summary of functional and life history parameters of black-browed, grey-headed, light-mantled and wandering alba</w:t>
      </w:r>
      <w:r w:rsidR="0068727E">
        <w:t>trosses</w:t>
      </w:r>
      <w:r w:rsidR="00B778D9">
        <w:t xml:space="preserve"> from Macquarie Island</w:t>
      </w:r>
      <w:r w:rsidR="0068727E">
        <w:t>. Values are means ± SE.</w:t>
      </w:r>
    </w:p>
    <w:tbl>
      <w:tblPr>
        <w:tblStyle w:val="TableGrid"/>
        <w:tblW w:w="0" w:type="auto"/>
        <w:tblLayout w:type="fixed"/>
        <w:tblLook w:val="06A0" w:firstRow="1" w:lastRow="0" w:firstColumn="1" w:lastColumn="0" w:noHBand="1" w:noVBand="1"/>
      </w:tblPr>
      <w:tblGrid>
        <w:gridCol w:w="441"/>
        <w:gridCol w:w="1510"/>
        <w:gridCol w:w="1276"/>
        <w:gridCol w:w="1276"/>
        <w:gridCol w:w="1417"/>
        <w:gridCol w:w="1276"/>
        <w:gridCol w:w="1319"/>
      </w:tblGrid>
      <w:tr w:rsidR="00155B85" w:rsidRPr="0068727E" w14:paraId="4B3ED119" w14:textId="77777777" w:rsidTr="00A3360D">
        <w:trPr>
          <w:trHeight w:val="475"/>
        </w:trPr>
        <w:tc>
          <w:tcPr>
            <w:tcW w:w="441" w:type="dxa"/>
            <w:tcBorders>
              <w:left w:val="nil"/>
              <w:bottom w:val="double" w:sz="4" w:space="0" w:color="auto"/>
              <w:right w:val="nil"/>
            </w:tcBorders>
            <w:vAlign w:val="center"/>
          </w:tcPr>
          <w:p w14:paraId="296A38BB" w14:textId="77777777" w:rsidR="0068727E" w:rsidRPr="0068727E" w:rsidRDefault="0068727E" w:rsidP="0062120C">
            <w:pPr>
              <w:spacing w:line="240" w:lineRule="auto"/>
              <w:rPr>
                <w:sz w:val="19"/>
                <w:szCs w:val="19"/>
              </w:rPr>
            </w:pPr>
          </w:p>
        </w:tc>
        <w:tc>
          <w:tcPr>
            <w:tcW w:w="1510" w:type="dxa"/>
            <w:tcBorders>
              <w:left w:val="nil"/>
              <w:bottom w:val="double" w:sz="4" w:space="0" w:color="auto"/>
              <w:right w:val="nil"/>
            </w:tcBorders>
            <w:vAlign w:val="center"/>
          </w:tcPr>
          <w:p w14:paraId="6B0F1C7F" w14:textId="77777777" w:rsidR="0068727E" w:rsidRPr="0068727E" w:rsidRDefault="0068727E" w:rsidP="0062120C">
            <w:pPr>
              <w:spacing w:line="240" w:lineRule="auto"/>
              <w:rPr>
                <w:sz w:val="19"/>
                <w:szCs w:val="19"/>
              </w:rPr>
            </w:pPr>
            <w:r w:rsidRPr="0068727E">
              <w:rPr>
                <w:sz w:val="19"/>
                <w:szCs w:val="19"/>
              </w:rPr>
              <w:t>Attribute</w:t>
            </w:r>
          </w:p>
        </w:tc>
        <w:tc>
          <w:tcPr>
            <w:tcW w:w="1276" w:type="dxa"/>
            <w:tcBorders>
              <w:left w:val="nil"/>
              <w:bottom w:val="double" w:sz="4" w:space="0" w:color="auto"/>
              <w:right w:val="nil"/>
            </w:tcBorders>
            <w:vAlign w:val="center"/>
          </w:tcPr>
          <w:p w14:paraId="3DC527AD" w14:textId="747D373E" w:rsidR="0068727E" w:rsidRPr="0068727E" w:rsidRDefault="00585DE3" w:rsidP="0062120C">
            <w:pPr>
              <w:spacing w:line="240" w:lineRule="auto"/>
              <w:rPr>
                <w:sz w:val="19"/>
                <w:szCs w:val="19"/>
              </w:rPr>
            </w:pPr>
            <w:r>
              <w:rPr>
                <w:sz w:val="19"/>
                <w:szCs w:val="19"/>
              </w:rPr>
              <w:t>BBA</w:t>
            </w:r>
          </w:p>
        </w:tc>
        <w:tc>
          <w:tcPr>
            <w:tcW w:w="1276" w:type="dxa"/>
            <w:tcBorders>
              <w:left w:val="nil"/>
              <w:bottom w:val="double" w:sz="4" w:space="0" w:color="auto"/>
              <w:right w:val="nil"/>
            </w:tcBorders>
            <w:vAlign w:val="center"/>
          </w:tcPr>
          <w:p w14:paraId="4F8FF548" w14:textId="317C2BC1" w:rsidR="0068727E" w:rsidRPr="0068727E" w:rsidRDefault="00585DE3" w:rsidP="0062120C">
            <w:pPr>
              <w:spacing w:line="240" w:lineRule="auto"/>
              <w:rPr>
                <w:sz w:val="19"/>
                <w:szCs w:val="19"/>
              </w:rPr>
            </w:pPr>
            <w:r>
              <w:rPr>
                <w:sz w:val="19"/>
                <w:szCs w:val="19"/>
              </w:rPr>
              <w:t>GHA</w:t>
            </w:r>
          </w:p>
        </w:tc>
        <w:tc>
          <w:tcPr>
            <w:tcW w:w="1417" w:type="dxa"/>
            <w:tcBorders>
              <w:left w:val="nil"/>
              <w:bottom w:val="double" w:sz="4" w:space="0" w:color="auto"/>
              <w:right w:val="nil"/>
            </w:tcBorders>
            <w:vAlign w:val="center"/>
          </w:tcPr>
          <w:p w14:paraId="60C1B866" w14:textId="46265C67" w:rsidR="0068727E" w:rsidRPr="0068727E" w:rsidRDefault="00585DE3" w:rsidP="0062120C">
            <w:pPr>
              <w:spacing w:line="240" w:lineRule="auto"/>
              <w:rPr>
                <w:sz w:val="19"/>
                <w:szCs w:val="19"/>
              </w:rPr>
            </w:pPr>
            <w:r>
              <w:rPr>
                <w:sz w:val="19"/>
                <w:szCs w:val="19"/>
              </w:rPr>
              <w:t>LMA</w:t>
            </w:r>
          </w:p>
        </w:tc>
        <w:tc>
          <w:tcPr>
            <w:tcW w:w="1276" w:type="dxa"/>
            <w:tcBorders>
              <w:left w:val="nil"/>
              <w:bottom w:val="double" w:sz="4" w:space="0" w:color="auto"/>
              <w:right w:val="nil"/>
            </w:tcBorders>
            <w:vAlign w:val="center"/>
          </w:tcPr>
          <w:p w14:paraId="02CC1AD1" w14:textId="134F0CAE" w:rsidR="0068727E" w:rsidRPr="0068727E" w:rsidRDefault="00585DE3" w:rsidP="0062120C">
            <w:pPr>
              <w:spacing w:line="240" w:lineRule="auto"/>
              <w:rPr>
                <w:sz w:val="19"/>
                <w:szCs w:val="19"/>
              </w:rPr>
            </w:pPr>
            <w:r>
              <w:rPr>
                <w:sz w:val="19"/>
                <w:szCs w:val="19"/>
              </w:rPr>
              <w:t>WA</w:t>
            </w:r>
          </w:p>
        </w:tc>
        <w:tc>
          <w:tcPr>
            <w:tcW w:w="1319" w:type="dxa"/>
            <w:tcBorders>
              <w:left w:val="nil"/>
              <w:bottom w:val="double" w:sz="4" w:space="0" w:color="auto"/>
              <w:right w:val="nil"/>
            </w:tcBorders>
            <w:vAlign w:val="center"/>
          </w:tcPr>
          <w:p w14:paraId="6B2D7DC5" w14:textId="77777777" w:rsidR="0068727E" w:rsidRPr="0068727E" w:rsidRDefault="0068727E" w:rsidP="0062120C">
            <w:pPr>
              <w:spacing w:line="240" w:lineRule="auto"/>
              <w:rPr>
                <w:sz w:val="19"/>
                <w:szCs w:val="19"/>
              </w:rPr>
            </w:pPr>
            <w:r w:rsidRPr="0068727E">
              <w:rPr>
                <w:sz w:val="19"/>
                <w:szCs w:val="19"/>
              </w:rPr>
              <w:t>Reference</w:t>
            </w:r>
          </w:p>
        </w:tc>
      </w:tr>
      <w:tr w:rsidR="00155B85" w:rsidRPr="0068727E" w14:paraId="0BAB1947" w14:textId="77777777" w:rsidTr="00A3360D">
        <w:trPr>
          <w:trHeight w:val="374"/>
        </w:trPr>
        <w:tc>
          <w:tcPr>
            <w:tcW w:w="441" w:type="dxa"/>
            <w:vMerge w:val="restart"/>
            <w:tcBorders>
              <w:top w:val="double" w:sz="4" w:space="0" w:color="auto"/>
              <w:left w:val="nil"/>
              <w:right w:val="nil"/>
            </w:tcBorders>
            <w:textDirection w:val="btLr"/>
            <w:vAlign w:val="center"/>
          </w:tcPr>
          <w:p w14:paraId="43E89774" w14:textId="66DA2B20" w:rsidR="0068727E" w:rsidRPr="0068727E" w:rsidRDefault="00B778D9" w:rsidP="0068727E">
            <w:pPr>
              <w:spacing w:line="240" w:lineRule="auto"/>
              <w:jc w:val="center"/>
              <w:rPr>
                <w:sz w:val="19"/>
                <w:szCs w:val="19"/>
              </w:rPr>
            </w:pPr>
            <w:r>
              <w:rPr>
                <w:sz w:val="19"/>
                <w:szCs w:val="19"/>
              </w:rPr>
              <w:t>Status</w:t>
            </w:r>
          </w:p>
        </w:tc>
        <w:tc>
          <w:tcPr>
            <w:tcW w:w="1510" w:type="dxa"/>
            <w:tcBorders>
              <w:top w:val="double" w:sz="4" w:space="0" w:color="auto"/>
              <w:left w:val="nil"/>
              <w:bottom w:val="nil"/>
              <w:right w:val="nil"/>
            </w:tcBorders>
            <w:shd w:val="clear" w:color="auto" w:fill="auto"/>
            <w:vAlign w:val="center"/>
          </w:tcPr>
          <w:p w14:paraId="4D072225" w14:textId="77777777" w:rsidR="0068727E" w:rsidRPr="0068727E" w:rsidRDefault="0068727E" w:rsidP="0062120C">
            <w:pPr>
              <w:spacing w:line="240" w:lineRule="auto"/>
              <w:rPr>
                <w:sz w:val="19"/>
                <w:szCs w:val="19"/>
              </w:rPr>
            </w:pPr>
            <w:r w:rsidRPr="0068727E">
              <w:rPr>
                <w:sz w:val="19"/>
                <w:szCs w:val="19"/>
              </w:rPr>
              <w:t>Breeding pairs (2013/14)</w:t>
            </w:r>
          </w:p>
        </w:tc>
        <w:tc>
          <w:tcPr>
            <w:tcW w:w="1276" w:type="dxa"/>
            <w:tcBorders>
              <w:top w:val="double" w:sz="4" w:space="0" w:color="auto"/>
              <w:left w:val="nil"/>
              <w:bottom w:val="nil"/>
              <w:right w:val="nil"/>
            </w:tcBorders>
            <w:shd w:val="clear" w:color="auto" w:fill="auto"/>
            <w:vAlign w:val="center"/>
          </w:tcPr>
          <w:p w14:paraId="25B5B996" w14:textId="77777777" w:rsidR="0068727E" w:rsidRPr="0068727E" w:rsidRDefault="0068727E" w:rsidP="0062120C">
            <w:pPr>
              <w:spacing w:line="240" w:lineRule="auto"/>
              <w:rPr>
                <w:sz w:val="19"/>
                <w:szCs w:val="19"/>
              </w:rPr>
            </w:pPr>
            <w:r w:rsidRPr="0068727E">
              <w:rPr>
                <w:sz w:val="19"/>
                <w:szCs w:val="19"/>
              </w:rPr>
              <w:t>44</w:t>
            </w:r>
          </w:p>
        </w:tc>
        <w:tc>
          <w:tcPr>
            <w:tcW w:w="1276" w:type="dxa"/>
            <w:tcBorders>
              <w:top w:val="double" w:sz="4" w:space="0" w:color="auto"/>
              <w:left w:val="nil"/>
              <w:bottom w:val="nil"/>
              <w:right w:val="nil"/>
            </w:tcBorders>
            <w:shd w:val="clear" w:color="auto" w:fill="auto"/>
            <w:vAlign w:val="center"/>
          </w:tcPr>
          <w:p w14:paraId="479D88A8" w14:textId="77777777" w:rsidR="0068727E" w:rsidRPr="0068727E" w:rsidRDefault="0068727E" w:rsidP="0062120C">
            <w:pPr>
              <w:spacing w:line="240" w:lineRule="auto"/>
              <w:rPr>
                <w:sz w:val="19"/>
                <w:szCs w:val="19"/>
              </w:rPr>
            </w:pPr>
            <w:r w:rsidRPr="0068727E">
              <w:rPr>
                <w:sz w:val="19"/>
                <w:szCs w:val="19"/>
              </w:rPr>
              <w:t>88</w:t>
            </w:r>
          </w:p>
        </w:tc>
        <w:tc>
          <w:tcPr>
            <w:tcW w:w="1417" w:type="dxa"/>
            <w:tcBorders>
              <w:top w:val="double" w:sz="4" w:space="0" w:color="auto"/>
              <w:left w:val="nil"/>
              <w:bottom w:val="nil"/>
              <w:right w:val="nil"/>
            </w:tcBorders>
            <w:shd w:val="clear" w:color="auto" w:fill="auto"/>
            <w:vAlign w:val="center"/>
          </w:tcPr>
          <w:p w14:paraId="019074B8" w14:textId="77777777" w:rsidR="0068727E" w:rsidRPr="0068727E" w:rsidRDefault="0068727E" w:rsidP="0062120C">
            <w:pPr>
              <w:spacing w:line="240" w:lineRule="auto"/>
              <w:rPr>
                <w:sz w:val="19"/>
                <w:szCs w:val="19"/>
              </w:rPr>
            </w:pPr>
            <w:r w:rsidRPr="0068727E">
              <w:rPr>
                <w:sz w:val="19"/>
                <w:szCs w:val="19"/>
              </w:rPr>
              <w:t>2151</w:t>
            </w:r>
          </w:p>
        </w:tc>
        <w:tc>
          <w:tcPr>
            <w:tcW w:w="1276" w:type="dxa"/>
            <w:tcBorders>
              <w:top w:val="double" w:sz="4" w:space="0" w:color="auto"/>
              <w:left w:val="nil"/>
              <w:bottom w:val="nil"/>
              <w:right w:val="nil"/>
            </w:tcBorders>
            <w:shd w:val="clear" w:color="auto" w:fill="auto"/>
            <w:vAlign w:val="center"/>
          </w:tcPr>
          <w:p w14:paraId="1DDA6899" w14:textId="77777777" w:rsidR="0068727E" w:rsidRPr="0068727E" w:rsidRDefault="0068727E" w:rsidP="0062120C">
            <w:pPr>
              <w:spacing w:line="240" w:lineRule="auto"/>
              <w:rPr>
                <w:sz w:val="19"/>
                <w:szCs w:val="19"/>
              </w:rPr>
            </w:pPr>
            <w:r w:rsidRPr="0068727E">
              <w:rPr>
                <w:sz w:val="19"/>
                <w:szCs w:val="19"/>
              </w:rPr>
              <w:t>7</w:t>
            </w:r>
          </w:p>
        </w:tc>
        <w:tc>
          <w:tcPr>
            <w:tcW w:w="1319" w:type="dxa"/>
            <w:vMerge w:val="restart"/>
            <w:tcBorders>
              <w:top w:val="double" w:sz="4" w:space="0" w:color="auto"/>
              <w:left w:val="nil"/>
              <w:right w:val="nil"/>
            </w:tcBorders>
            <w:shd w:val="clear" w:color="auto" w:fill="auto"/>
            <w:vAlign w:val="center"/>
          </w:tcPr>
          <w:p w14:paraId="5EEB806F" w14:textId="77777777" w:rsidR="0068727E" w:rsidRPr="0068727E" w:rsidRDefault="0068727E" w:rsidP="003A5CEA">
            <w:pPr>
              <w:spacing w:line="240" w:lineRule="auto"/>
              <w:rPr>
                <w:sz w:val="19"/>
                <w:szCs w:val="19"/>
              </w:rPr>
            </w:pPr>
            <w:r w:rsidRPr="0068727E">
              <w:rPr>
                <w:sz w:val="19"/>
                <w:szCs w:val="19"/>
              </w:rPr>
              <w:fldChar w:fldCharType="begin"/>
            </w:r>
            <w:r w:rsidR="003A5CEA">
              <w:rPr>
                <w:sz w:val="19"/>
                <w:szCs w:val="19"/>
              </w:rPr>
              <w:instrText xml:space="preserve"> ADDIN EN.CITE &lt;EndNote&gt;&lt;Cite&gt;&lt;Author&gt;DPIPWE&lt;/Author&gt;&lt;Year&gt;2014&lt;/Year&gt;&lt;RecNum&gt;3476&lt;/RecNum&gt;&lt;DisplayText&gt;(DPIPWE 2014)&lt;/DisplayText&gt;&lt;record&gt;&lt;rec-number&gt;3476&lt;/rec-number&gt;&lt;foreign-keys&gt;&lt;key app="EN" db-id="xf22x9ztztprdpexzwn5dzaeee095defdt9x" timestamp="1371788089"&gt;3476&lt;/key&gt;&lt;/foreign-keys&gt;&lt;ref-type name="Government Document"&gt;46&lt;/ref-type&gt;&lt;contributors&gt;&lt;authors&gt;&lt;author&gt;DPIPWE&lt;/author&gt;&lt;/authors&gt;&lt;secondary-authors&gt;&lt;author&gt;Department of Primary Industries Parks Water and Environment,&lt;/author&gt;&lt;/secondary-authors&gt;&lt;/contributors&gt;&lt;titles&gt;&lt;title&gt;The Conservation and Status of Albatrosses and Giant Petrels on Macquarie Island: Report on the 2013/14 Field Season&lt;/title&gt;&lt;/titles&gt;&lt;pages&gt;215&lt;/pages&gt;&lt;dates&gt;&lt;year&gt;2014&lt;/year&gt;&lt;/dates&gt;&lt;pub-location&gt;Hobart, Tasmania&lt;/pub-location&gt;&lt;publisher&gt;Australian Government&lt;/publisher&gt;&lt;urls&gt;&lt;/urls&gt;&lt;custom1&gt;Tasmanian Department of Primary Industries, Parks, Water and Environment&lt;/custom1&gt;&lt;/record&gt;&lt;/Cite&gt;&lt;/EndNote&gt;</w:instrText>
            </w:r>
            <w:r w:rsidRPr="0068727E">
              <w:rPr>
                <w:sz w:val="19"/>
                <w:szCs w:val="19"/>
              </w:rPr>
              <w:fldChar w:fldCharType="separate"/>
            </w:r>
            <w:r w:rsidR="003A5CEA">
              <w:rPr>
                <w:noProof/>
                <w:sz w:val="19"/>
                <w:szCs w:val="19"/>
              </w:rPr>
              <w:t>(DPIPWE 2014)</w:t>
            </w:r>
            <w:r w:rsidRPr="0068727E">
              <w:rPr>
                <w:sz w:val="19"/>
                <w:szCs w:val="19"/>
              </w:rPr>
              <w:fldChar w:fldCharType="end"/>
            </w:r>
          </w:p>
        </w:tc>
      </w:tr>
      <w:tr w:rsidR="00155B85" w:rsidRPr="0068727E" w14:paraId="60B00109" w14:textId="77777777" w:rsidTr="00A3360D">
        <w:trPr>
          <w:trHeight w:val="374"/>
        </w:trPr>
        <w:tc>
          <w:tcPr>
            <w:tcW w:w="441" w:type="dxa"/>
            <w:vMerge/>
            <w:tcBorders>
              <w:left w:val="nil"/>
              <w:bottom w:val="single" w:sz="4" w:space="0" w:color="auto"/>
              <w:right w:val="nil"/>
            </w:tcBorders>
            <w:textDirection w:val="btLr"/>
            <w:vAlign w:val="center"/>
          </w:tcPr>
          <w:p w14:paraId="3DF566A6" w14:textId="77777777" w:rsidR="0068727E" w:rsidRPr="0068727E" w:rsidRDefault="0068727E" w:rsidP="0068727E">
            <w:pPr>
              <w:spacing w:line="240" w:lineRule="auto"/>
              <w:jc w:val="center"/>
              <w:rPr>
                <w:sz w:val="19"/>
                <w:szCs w:val="19"/>
              </w:rPr>
            </w:pPr>
          </w:p>
        </w:tc>
        <w:tc>
          <w:tcPr>
            <w:tcW w:w="1510" w:type="dxa"/>
            <w:tcBorders>
              <w:top w:val="nil"/>
              <w:left w:val="nil"/>
              <w:bottom w:val="single" w:sz="4" w:space="0" w:color="auto"/>
              <w:right w:val="nil"/>
            </w:tcBorders>
            <w:shd w:val="clear" w:color="auto" w:fill="auto"/>
            <w:vAlign w:val="center"/>
          </w:tcPr>
          <w:p w14:paraId="0A6FCE71" w14:textId="14AA6F8F" w:rsidR="0068727E" w:rsidRPr="0068727E" w:rsidRDefault="00B778D9" w:rsidP="0062120C">
            <w:pPr>
              <w:spacing w:line="240" w:lineRule="auto"/>
              <w:rPr>
                <w:sz w:val="19"/>
                <w:szCs w:val="19"/>
              </w:rPr>
            </w:pPr>
            <w:r>
              <w:rPr>
                <w:sz w:val="19"/>
                <w:szCs w:val="19"/>
              </w:rPr>
              <w:t>P</w:t>
            </w:r>
            <w:r w:rsidR="0068727E" w:rsidRPr="0068727E">
              <w:rPr>
                <w:sz w:val="19"/>
                <w:szCs w:val="19"/>
              </w:rPr>
              <w:t>opulation trend</w:t>
            </w:r>
          </w:p>
        </w:tc>
        <w:tc>
          <w:tcPr>
            <w:tcW w:w="1276" w:type="dxa"/>
            <w:tcBorders>
              <w:top w:val="nil"/>
              <w:left w:val="nil"/>
              <w:bottom w:val="single" w:sz="4" w:space="0" w:color="auto"/>
              <w:right w:val="nil"/>
            </w:tcBorders>
            <w:shd w:val="clear" w:color="auto" w:fill="auto"/>
            <w:vAlign w:val="center"/>
          </w:tcPr>
          <w:p w14:paraId="7E4F7A3F" w14:textId="77777777" w:rsidR="0068727E" w:rsidRPr="0068727E" w:rsidRDefault="00155B85" w:rsidP="0062120C">
            <w:pPr>
              <w:spacing w:line="240" w:lineRule="auto"/>
              <w:rPr>
                <w:sz w:val="19"/>
                <w:szCs w:val="19"/>
              </w:rPr>
            </w:pPr>
            <w:r>
              <w:rPr>
                <w:sz w:val="19"/>
                <w:szCs w:val="19"/>
              </w:rPr>
              <w:t>increasing</w:t>
            </w:r>
          </w:p>
        </w:tc>
        <w:tc>
          <w:tcPr>
            <w:tcW w:w="1276" w:type="dxa"/>
            <w:tcBorders>
              <w:top w:val="nil"/>
              <w:left w:val="nil"/>
              <w:bottom w:val="single" w:sz="4" w:space="0" w:color="auto"/>
              <w:right w:val="nil"/>
            </w:tcBorders>
            <w:shd w:val="clear" w:color="auto" w:fill="auto"/>
            <w:vAlign w:val="center"/>
          </w:tcPr>
          <w:p w14:paraId="4A11C1BD" w14:textId="77777777" w:rsidR="0068727E" w:rsidRPr="0068727E" w:rsidRDefault="0068727E" w:rsidP="0062120C">
            <w:pPr>
              <w:spacing w:line="240" w:lineRule="auto"/>
              <w:rPr>
                <w:sz w:val="19"/>
                <w:szCs w:val="19"/>
              </w:rPr>
            </w:pPr>
            <w:r w:rsidRPr="0068727E">
              <w:rPr>
                <w:sz w:val="19"/>
                <w:szCs w:val="19"/>
              </w:rPr>
              <w:t>stable</w:t>
            </w:r>
          </w:p>
        </w:tc>
        <w:tc>
          <w:tcPr>
            <w:tcW w:w="1417" w:type="dxa"/>
            <w:tcBorders>
              <w:top w:val="nil"/>
              <w:left w:val="nil"/>
              <w:bottom w:val="single" w:sz="4" w:space="0" w:color="auto"/>
              <w:right w:val="nil"/>
            </w:tcBorders>
            <w:shd w:val="clear" w:color="auto" w:fill="auto"/>
            <w:vAlign w:val="center"/>
          </w:tcPr>
          <w:p w14:paraId="26425D6F" w14:textId="77777777" w:rsidR="0068727E" w:rsidRPr="0068727E" w:rsidRDefault="00155B85" w:rsidP="0062120C">
            <w:pPr>
              <w:spacing w:line="240" w:lineRule="auto"/>
              <w:rPr>
                <w:sz w:val="19"/>
                <w:szCs w:val="19"/>
              </w:rPr>
            </w:pPr>
            <w:r>
              <w:rPr>
                <w:sz w:val="19"/>
                <w:szCs w:val="19"/>
              </w:rPr>
              <w:t>increasing</w:t>
            </w:r>
          </w:p>
        </w:tc>
        <w:tc>
          <w:tcPr>
            <w:tcW w:w="1276" w:type="dxa"/>
            <w:tcBorders>
              <w:top w:val="nil"/>
              <w:left w:val="nil"/>
              <w:bottom w:val="single" w:sz="4" w:space="0" w:color="auto"/>
              <w:right w:val="nil"/>
            </w:tcBorders>
            <w:shd w:val="clear" w:color="auto" w:fill="auto"/>
            <w:vAlign w:val="center"/>
          </w:tcPr>
          <w:p w14:paraId="5B0722C5" w14:textId="77777777" w:rsidR="0068727E" w:rsidRPr="0068727E" w:rsidRDefault="0068727E" w:rsidP="0062120C">
            <w:pPr>
              <w:spacing w:line="240" w:lineRule="auto"/>
              <w:rPr>
                <w:sz w:val="19"/>
                <w:szCs w:val="19"/>
              </w:rPr>
            </w:pPr>
            <w:r w:rsidRPr="0068727E">
              <w:rPr>
                <w:sz w:val="19"/>
                <w:szCs w:val="19"/>
              </w:rPr>
              <w:t>decreasing</w:t>
            </w:r>
          </w:p>
        </w:tc>
        <w:tc>
          <w:tcPr>
            <w:tcW w:w="1319" w:type="dxa"/>
            <w:vMerge/>
            <w:tcBorders>
              <w:left w:val="nil"/>
              <w:bottom w:val="single" w:sz="4" w:space="0" w:color="auto"/>
              <w:right w:val="nil"/>
            </w:tcBorders>
            <w:shd w:val="clear" w:color="auto" w:fill="auto"/>
            <w:vAlign w:val="center"/>
          </w:tcPr>
          <w:p w14:paraId="3BCDC94A" w14:textId="77777777" w:rsidR="0068727E" w:rsidRPr="0068727E" w:rsidRDefault="0068727E" w:rsidP="0062120C">
            <w:pPr>
              <w:spacing w:line="240" w:lineRule="auto"/>
              <w:rPr>
                <w:sz w:val="19"/>
                <w:szCs w:val="19"/>
              </w:rPr>
            </w:pPr>
          </w:p>
        </w:tc>
      </w:tr>
      <w:tr w:rsidR="00155B85" w:rsidRPr="0068727E" w14:paraId="5C206C4C" w14:textId="77777777" w:rsidTr="00A3360D">
        <w:trPr>
          <w:trHeight w:val="374"/>
        </w:trPr>
        <w:tc>
          <w:tcPr>
            <w:tcW w:w="441" w:type="dxa"/>
            <w:vMerge w:val="restart"/>
            <w:tcBorders>
              <w:top w:val="single" w:sz="4" w:space="0" w:color="auto"/>
              <w:left w:val="nil"/>
              <w:right w:val="nil"/>
            </w:tcBorders>
            <w:textDirection w:val="btLr"/>
            <w:vAlign w:val="center"/>
          </w:tcPr>
          <w:p w14:paraId="5B249859" w14:textId="1F51BB84" w:rsidR="0068727E" w:rsidRPr="0068727E" w:rsidRDefault="00920478" w:rsidP="0068727E">
            <w:pPr>
              <w:spacing w:line="240" w:lineRule="auto"/>
              <w:jc w:val="center"/>
              <w:rPr>
                <w:sz w:val="19"/>
                <w:szCs w:val="19"/>
              </w:rPr>
            </w:pPr>
            <w:r>
              <w:rPr>
                <w:sz w:val="19"/>
                <w:szCs w:val="19"/>
              </w:rPr>
              <w:t>Functional morphology</w:t>
            </w:r>
            <w:r w:rsidR="00B778D9">
              <w:rPr>
                <w:sz w:val="19"/>
                <w:szCs w:val="19"/>
              </w:rPr>
              <w:t>**</w:t>
            </w:r>
          </w:p>
        </w:tc>
        <w:tc>
          <w:tcPr>
            <w:tcW w:w="1510" w:type="dxa"/>
            <w:tcBorders>
              <w:top w:val="single" w:sz="4" w:space="0" w:color="auto"/>
              <w:left w:val="nil"/>
              <w:bottom w:val="nil"/>
              <w:right w:val="nil"/>
            </w:tcBorders>
            <w:vAlign w:val="center"/>
          </w:tcPr>
          <w:p w14:paraId="25F5859F" w14:textId="2E43FB00" w:rsidR="0068727E" w:rsidRPr="0068727E" w:rsidRDefault="00B778D9" w:rsidP="0062120C">
            <w:pPr>
              <w:spacing w:line="240" w:lineRule="auto"/>
              <w:rPr>
                <w:sz w:val="19"/>
                <w:szCs w:val="19"/>
              </w:rPr>
            </w:pPr>
            <w:r>
              <w:rPr>
                <w:sz w:val="19"/>
                <w:szCs w:val="19"/>
              </w:rPr>
              <w:t>Mass (kg)</w:t>
            </w:r>
          </w:p>
        </w:tc>
        <w:tc>
          <w:tcPr>
            <w:tcW w:w="1276" w:type="dxa"/>
            <w:tcBorders>
              <w:top w:val="single" w:sz="4" w:space="0" w:color="auto"/>
              <w:left w:val="nil"/>
              <w:bottom w:val="nil"/>
              <w:right w:val="nil"/>
            </w:tcBorders>
            <w:shd w:val="clear" w:color="auto" w:fill="auto"/>
            <w:vAlign w:val="center"/>
          </w:tcPr>
          <w:p w14:paraId="5713DED4" w14:textId="77777777" w:rsidR="0068727E" w:rsidRPr="0068727E" w:rsidRDefault="0068727E" w:rsidP="0062120C">
            <w:pPr>
              <w:spacing w:line="240" w:lineRule="auto"/>
              <w:rPr>
                <w:sz w:val="19"/>
                <w:szCs w:val="19"/>
              </w:rPr>
            </w:pPr>
            <w:r w:rsidRPr="0068727E">
              <w:rPr>
                <w:sz w:val="19"/>
                <w:szCs w:val="19"/>
              </w:rPr>
              <w:t>M: 3.67±0.23</w:t>
            </w:r>
          </w:p>
          <w:p w14:paraId="30586274" w14:textId="77777777" w:rsidR="0068727E" w:rsidRPr="0068727E" w:rsidRDefault="0068727E" w:rsidP="0062120C">
            <w:pPr>
              <w:spacing w:line="240" w:lineRule="auto"/>
              <w:rPr>
                <w:sz w:val="19"/>
                <w:szCs w:val="19"/>
              </w:rPr>
            </w:pPr>
            <w:r w:rsidRPr="0068727E">
              <w:rPr>
                <w:sz w:val="19"/>
                <w:szCs w:val="19"/>
              </w:rPr>
              <w:t>F: 3.05±0.17</w:t>
            </w:r>
          </w:p>
        </w:tc>
        <w:tc>
          <w:tcPr>
            <w:tcW w:w="1276" w:type="dxa"/>
            <w:tcBorders>
              <w:top w:val="single" w:sz="4" w:space="0" w:color="auto"/>
              <w:left w:val="nil"/>
              <w:bottom w:val="nil"/>
              <w:right w:val="nil"/>
            </w:tcBorders>
            <w:shd w:val="clear" w:color="auto" w:fill="auto"/>
            <w:vAlign w:val="center"/>
          </w:tcPr>
          <w:p w14:paraId="49C5C425" w14:textId="77777777" w:rsidR="0068727E" w:rsidRPr="0068727E" w:rsidRDefault="0068727E" w:rsidP="0062120C">
            <w:pPr>
              <w:spacing w:line="240" w:lineRule="auto"/>
              <w:rPr>
                <w:sz w:val="19"/>
                <w:szCs w:val="19"/>
              </w:rPr>
            </w:pPr>
            <w:r w:rsidRPr="0068727E">
              <w:rPr>
                <w:sz w:val="19"/>
                <w:szCs w:val="19"/>
              </w:rPr>
              <w:t>M: 3.52±0.25</w:t>
            </w:r>
          </w:p>
          <w:p w14:paraId="4302AEA3" w14:textId="77777777" w:rsidR="0068727E" w:rsidRPr="0068727E" w:rsidRDefault="0068727E" w:rsidP="0062120C">
            <w:pPr>
              <w:spacing w:line="240" w:lineRule="auto"/>
              <w:rPr>
                <w:sz w:val="19"/>
                <w:szCs w:val="19"/>
              </w:rPr>
            </w:pPr>
            <w:r w:rsidRPr="0068727E">
              <w:rPr>
                <w:sz w:val="19"/>
                <w:szCs w:val="19"/>
              </w:rPr>
              <w:t>F: 3.07±0.18</w:t>
            </w:r>
          </w:p>
        </w:tc>
        <w:tc>
          <w:tcPr>
            <w:tcW w:w="1417" w:type="dxa"/>
            <w:tcBorders>
              <w:top w:val="single" w:sz="4" w:space="0" w:color="auto"/>
              <w:left w:val="nil"/>
              <w:bottom w:val="nil"/>
              <w:right w:val="nil"/>
            </w:tcBorders>
            <w:shd w:val="clear" w:color="auto" w:fill="auto"/>
            <w:vAlign w:val="center"/>
          </w:tcPr>
          <w:p w14:paraId="58F26BF8" w14:textId="77777777" w:rsidR="0068727E" w:rsidRPr="0068727E" w:rsidRDefault="0068727E" w:rsidP="0062120C">
            <w:pPr>
              <w:spacing w:line="240" w:lineRule="auto"/>
              <w:rPr>
                <w:sz w:val="19"/>
                <w:szCs w:val="19"/>
              </w:rPr>
            </w:pPr>
            <w:r w:rsidRPr="0068727E">
              <w:rPr>
                <w:sz w:val="19"/>
                <w:szCs w:val="19"/>
              </w:rPr>
              <w:t>2.84</w:t>
            </w:r>
          </w:p>
        </w:tc>
        <w:tc>
          <w:tcPr>
            <w:tcW w:w="1276" w:type="dxa"/>
            <w:tcBorders>
              <w:top w:val="single" w:sz="4" w:space="0" w:color="auto"/>
              <w:left w:val="nil"/>
              <w:bottom w:val="nil"/>
              <w:right w:val="nil"/>
            </w:tcBorders>
            <w:shd w:val="clear" w:color="auto" w:fill="auto"/>
            <w:vAlign w:val="center"/>
          </w:tcPr>
          <w:p w14:paraId="6724F13E" w14:textId="77777777" w:rsidR="0068727E" w:rsidRPr="0068727E" w:rsidRDefault="0068727E" w:rsidP="0062120C">
            <w:pPr>
              <w:spacing w:line="240" w:lineRule="auto"/>
              <w:rPr>
                <w:sz w:val="19"/>
                <w:szCs w:val="19"/>
              </w:rPr>
            </w:pPr>
            <w:r w:rsidRPr="0068727E">
              <w:rPr>
                <w:sz w:val="19"/>
                <w:szCs w:val="19"/>
              </w:rPr>
              <w:t>M: 9.44±0.59</w:t>
            </w:r>
          </w:p>
          <w:p w14:paraId="0F47C3CC" w14:textId="77777777" w:rsidR="0068727E" w:rsidRPr="0068727E" w:rsidRDefault="0068727E" w:rsidP="0062120C">
            <w:pPr>
              <w:spacing w:line="240" w:lineRule="auto"/>
              <w:rPr>
                <w:sz w:val="19"/>
                <w:szCs w:val="19"/>
              </w:rPr>
            </w:pPr>
            <w:r w:rsidRPr="0068727E">
              <w:rPr>
                <w:sz w:val="19"/>
                <w:szCs w:val="19"/>
              </w:rPr>
              <w:t>F: 7.84±0.18</w:t>
            </w:r>
          </w:p>
        </w:tc>
        <w:tc>
          <w:tcPr>
            <w:tcW w:w="1319" w:type="dxa"/>
            <w:vMerge w:val="restart"/>
            <w:tcBorders>
              <w:top w:val="single" w:sz="4" w:space="0" w:color="auto"/>
              <w:left w:val="nil"/>
              <w:right w:val="nil"/>
            </w:tcBorders>
            <w:vAlign w:val="center"/>
          </w:tcPr>
          <w:p w14:paraId="4F2F2EA4" w14:textId="77777777" w:rsidR="0068727E" w:rsidRPr="00273180" w:rsidRDefault="0068727E" w:rsidP="0062120C">
            <w:pPr>
              <w:spacing w:line="240" w:lineRule="auto"/>
              <w:rPr>
                <w:sz w:val="19"/>
                <w:szCs w:val="19"/>
              </w:rPr>
            </w:pPr>
            <w:r w:rsidRPr="00273180">
              <w:rPr>
                <w:sz w:val="19"/>
                <w:szCs w:val="19"/>
              </w:rPr>
              <w:fldChar w:fldCharType="begin">
                <w:fldData xml:space="preserve">PEVuZE5vdGU+PENpdGU+PEF1dGhvcj5QZW5ueWN1aWNrPC9BdXRob3I+PFllYXI+MTk4MjwvWWVh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</w:fldData>
              </w:fldChar>
            </w:r>
            <w:r w:rsidR="003A5CEA">
              <w:rPr>
                <w:sz w:val="19"/>
                <w:szCs w:val="19"/>
              </w:rPr>
              <w:instrText xml:space="preserve"> ADDIN EN.CITE </w:instrText>
            </w:r>
            <w:r w:rsidR="003A5CEA">
              <w:rPr>
                <w:sz w:val="19"/>
                <w:szCs w:val="19"/>
              </w:rPr>
              <w:fldChar w:fldCharType="begin">
                <w:fldData xml:space="preserve">PEVuZE5vdGU+PENpdGU+PEF1dGhvcj5QZW5ueWN1aWNrPC9BdXRob3I+PFllYXI+MTk4MjwvWWVh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</w:fldData>
              </w:fldChar>
            </w:r>
            <w:r w:rsidR="003A5CEA">
              <w:rPr>
                <w:sz w:val="19"/>
                <w:szCs w:val="19"/>
              </w:rPr>
              <w:instrText xml:space="preserve"> ADDIN EN.CITE.DATA </w:instrText>
            </w:r>
            <w:r w:rsidR="003A5CEA">
              <w:rPr>
                <w:sz w:val="19"/>
                <w:szCs w:val="19"/>
              </w:rPr>
            </w:r>
            <w:r w:rsidR="003A5CEA">
              <w:rPr>
                <w:sz w:val="19"/>
                <w:szCs w:val="19"/>
              </w:rPr>
              <w:fldChar w:fldCharType="end"/>
            </w:r>
            <w:r w:rsidRPr="00273180">
              <w:rPr>
                <w:sz w:val="19"/>
                <w:szCs w:val="19"/>
              </w:rPr>
            </w:r>
            <w:r w:rsidRPr="00273180">
              <w:rPr>
                <w:sz w:val="19"/>
                <w:szCs w:val="19"/>
              </w:rPr>
              <w:fldChar w:fldCharType="separate"/>
            </w:r>
            <w:r w:rsidR="003A5CEA">
              <w:rPr>
                <w:noProof/>
                <w:sz w:val="19"/>
                <w:szCs w:val="19"/>
              </w:rPr>
              <w:t>(Pennycuick 1982, Shaffer et al. 2001, Phillips et al. 2004)</w:t>
            </w:r>
            <w:r w:rsidRPr="00273180">
              <w:rPr>
                <w:sz w:val="19"/>
                <w:szCs w:val="19"/>
              </w:rPr>
              <w:fldChar w:fldCharType="end"/>
            </w:r>
          </w:p>
          <w:p w14:paraId="601D38FF" w14:textId="77777777" w:rsidR="0068727E" w:rsidRPr="0068727E" w:rsidRDefault="0068727E" w:rsidP="0062120C">
            <w:pPr>
              <w:spacing w:line="240" w:lineRule="auto"/>
              <w:rPr>
                <w:sz w:val="19"/>
                <w:szCs w:val="19"/>
              </w:rPr>
            </w:pPr>
          </w:p>
        </w:tc>
      </w:tr>
      <w:tr w:rsidR="00155B85" w:rsidRPr="0068727E" w14:paraId="32A44D87" w14:textId="77777777" w:rsidTr="00A3360D">
        <w:trPr>
          <w:trHeight w:val="265"/>
        </w:trPr>
        <w:tc>
          <w:tcPr>
            <w:tcW w:w="441" w:type="dxa"/>
            <w:vMerge/>
            <w:tcBorders>
              <w:left w:val="nil"/>
              <w:right w:val="nil"/>
            </w:tcBorders>
            <w:vAlign w:val="center"/>
          </w:tcPr>
          <w:p w14:paraId="62E77B65"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6575BF16" w14:textId="2153D5D9" w:rsidR="0068727E" w:rsidRPr="0068727E" w:rsidRDefault="00B778D9" w:rsidP="0062120C">
            <w:pPr>
              <w:spacing w:line="240" w:lineRule="auto"/>
              <w:rPr>
                <w:sz w:val="19"/>
                <w:szCs w:val="19"/>
              </w:rPr>
            </w:pPr>
            <w:r>
              <w:rPr>
                <w:sz w:val="19"/>
                <w:szCs w:val="19"/>
              </w:rPr>
              <w:t>Wingspan (cm)</w:t>
            </w:r>
          </w:p>
        </w:tc>
        <w:tc>
          <w:tcPr>
            <w:tcW w:w="1276" w:type="dxa"/>
            <w:tcBorders>
              <w:top w:val="nil"/>
              <w:left w:val="nil"/>
              <w:bottom w:val="nil"/>
              <w:right w:val="nil"/>
            </w:tcBorders>
            <w:shd w:val="clear" w:color="auto" w:fill="auto"/>
            <w:vAlign w:val="center"/>
          </w:tcPr>
          <w:p w14:paraId="71309052" w14:textId="77777777" w:rsidR="0068727E" w:rsidRPr="0068727E" w:rsidRDefault="0068727E" w:rsidP="0062120C">
            <w:pPr>
              <w:spacing w:line="240" w:lineRule="auto"/>
              <w:rPr>
                <w:sz w:val="19"/>
                <w:szCs w:val="19"/>
              </w:rPr>
            </w:pPr>
            <w:r w:rsidRPr="0068727E">
              <w:rPr>
                <w:sz w:val="19"/>
                <w:szCs w:val="19"/>
              </w:rPr>
              <w:t>M: 228.8±5.3</w:t>
            </w:r>
          </w:p>
          <w:p w14:paraId="6F1D981E" w14:textId="77777777" w:rsidR="0068727E" w:rsidRPr="0068727E" w:rsidRDefault="0068727E" w:rsidP="0062120C">
            <w:pPr>
              <w:spacing w:line="240" w:lineRule="auto"/>
              <w:rPr>
                <w:sz w:val="19"/>
                <w:szCs w:val="19"/>
              </w:rPr>
            </w:pPr>
            <w:r w:rsidRPr="0068727E">
              <w:rPr>
                <w:sz w:val="19"/>
                <w:szCs w:val="19"/>
              </w:rPr>
              <w:t>F: 221.8±3.4</w:t>
            </w:r>
          </w:p>
        </w:tc>
        <w:tc>
          <w:tcPr>
            <w:tcW w:w="1276" w:type="dxa"/>
            <w:tcBorders>
              <w:top w:val="nil"/>
              <w:left w:val="nil"/>
              <w:bottom w:val="nil"/>
              <w:right w:val="nil"/>
            </w:tcBorders>
            <w:shd w:val="clear" w:color="auto" w:fill="auto"/>
            <w:vAlign w:val="center"/>
          </w:tcPr>
          <w:p w14:paraId="5D619A54" w14:textId="77777777" w:rsidR="0068727E" w:rsidRPr="0068727E" w:rsidRDefault="0068727E" w:rsidP="0062120C">
            <w:pPr>
              <w:spacing w:line="240" w:lineRule="auto"/>
              <w:rPr>
                <w:sz w:val="19"/>
                <w:szCs w:val="19"/>
              </w:rPr>
            </w:pPr>
            <w:r w:rsidRPr="0068727E">
              <w:rPr>
                <w:sz w:val="19"/>
                <w:szCs w:val="19"/>
              </w:rPr>
              <w:t>M: 221.2±4.0</w:t>
            </w:r>
          </w:p>
          <w:p w14:paraId="046A63DB" w14:textId="77777777" w:rsidR="0068727E" w:rsidRPr="0068727E" w:rsidRDefault="0068727E" w:rsidP="0062120C">
            <w:pPr>
              <w:spacing w:line="240" w:lineRule="auto"/>
              <w:rPr>
                <w:sz w:val="19"/>
                <w:szCs w:val="19"/>
              </w:rPr>
            </w:pPr>
            <w:r w:rsidRPr="0068727E">
              <w:rPr>
                <w:sz w:val="19"/>
                <w:szCs w:val="19"/>
              </w:rPr>
              <w:t>F: 216.0±5.5</w:t>
            </w:r>
          </w:p>
        </w:tc>
        <w:tc>
          <w:tcPr>
            <w:tcW w:w="1417" w:type="dxa"/>
            <w:tcBorders>
              <w:top w:val="nil"/>
              <w:left w:val="nil"/>
              <w:bottom w:val="nil"/>
              <w:right w:val="nil"/>
            </w:tcBorders>
            <w:shd w:val="clear" w:color="auto" w:fill="auto"/>
            <w:vAlign w:val="center"/>
          </w:tcPr>
          <w:p w14:paraId="00858C26" w14:textId="77777777" w:rsidR="0068727E" w:rsidRPr="0068727E" w:rsidRDefault="0068727E" w:rsidP="00695974">
            <w:pPr>
              <w:spacing w:line="240" w:lineRule="auto"/>
              <w:rPr>
                <w:sz w:val="19"/>
                <w:szCs w:val="19"/>
              </w:rPr>
            </w:pPr>
            <w:r w:rsidRPr="0068727E">
              <w:rPr>
                <w:sz w:val="19"/>
                <w:szCs w:val="19"/>
              </w:rPr>
              <w:t>218</w:t>
            </w:r>
          </w:p>
        </w:tc>
        <w:tc>
          <w:tcPr>
            <w:tcW w:w="1276" w:type="dxa"/>
            <w:tcBorders>
              <w:top w:val="nil"/>
              <w:left w:val="nil"/>
              <w:bottom w:val="nil"/>
              <w:right w:val="nil"/>
            </w:tcBorders>
            <w:shd w:val="clear" w:color="auto" w:fill="auto"/>
            <w:vAlign w:val="center"/>
          </w:tcPr>
          <w:p w14:paraId="1E5E3B24" w14:textId="77777777" w:rsidR="0068727E" w:rsidRPr="0068727E" w:rsidRDefault="0068727E" w:rsidP="0062120C">
            <w:pPr>
              <w:spacing w:line="240" w:lineRule="auto"/>
              <w:rPr>
                <w:sz w:val="19"/>
                <w:szCs w:val="19"/>
              </w:rPr>
            </w:pPr>
            <w:r w:rsidRPr="0068727E">
              <w:rPr>
                <w:sz w:val="19"/>
                <w:szCs w:val="19"/>
              </w:rPr>
              <w:t>M: 311.0±4.0</w:t>
            </w:r>
          </w:p>
          <w:p w14:paraId="200F8370" w14:textId="77777777" w:rsidR="0068727E" w:rsidRPr="0068727E" w:rsidRDefault="0068727E" w:rsidP="0062120C">
            <w:pPr>
              <w:spacing w:line="240" w:lineRule="auto"/>
              <w:rPr>
                <w:sz w:val="19"/>
                <w:szCs w:val="19"/>
              </w:rPr>
            </w:pPr>
            <w:r w:rsidRPr="0068727E">
              <w:rPr>
                <w:sz w:val="19"/>
                <w:szCs w:val="19"/>
              </w:rPr>
              <w:t>F: 299.0±5.0</w:t>
            </w:r>
          </w:p>
        </w:tc>
        <w:tc>
          <w:tcPr>
            <w:tcW w:w="1319" w:type="dxa"/>
            <w:vMerge/>
            <w:tcBorders>
              <w:left w:val="nil"/>
              <w:right w:val="nil"/>
            </w:tcBorders>
            <w:vAlign w:val="center"/>
          </w:tcPr>
          <w:p w14:paraId="0E3216E0" w14:textId="77777777" w:rsidR="0068727E" w:rsidRPr="0068727E" w:rsidRDefault="0068727E" w:rsidP="0062120C">
            <w:pPr>
              <w:spacing w:line="240" w:lineRule="auto"/>
              <w:rPr>
                <w:sz w:val="19"/>
                <w:szCs w:val="19"/>
              </w:rPr>
            </w:pPr>
          </w:p>
        </w:tc>
      </w:tr>
      <w:tr w:rsidR="00155B85" w:rsidRPr="0068727E" w14:paraId="0B888190" w14:textId="77777777" w:rsidTr="00A3360D">
        <w:trPr>
          <w:trHeight w:val="263"/>
        </w:trPr>
        <w:tc>
          <w:tcPr>
            <w:tcW w:w="441" w:type="dxa"/>
            <w:vMerge/>
            <w:tcBorders>
              <w:left w:val="nil"/>
              <w:right w:val="nil"/>
            </w:tcBorders>
            <w:textDirection w:val="btLr"/>
            <w:vAlign w:val="center"/>
          </w:tcPr>
          <w:p w14:paraId="643F1470"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62FFED75" w14:textId="2F5AAC8F" w:rsidR="0068727E" w:rsidRPr="0068727E" w:rsidRDefault="0068727E" w:rsidP="0062120C">
            <w:pPr>
              <w:spacing w:line="240" w:lineRule="auto"/>
              <w:rPr>
                <w:sz w:val="19"/>
                <w:szCs w:val="19"/>
              </w:rPr>
            </w:pPr>
            <w:r w:rsidRPr="0068727E">
              <w:rPr>
                <w:sz w:val="19"/>
                <w:szCs w:val="19"/>
              </w:rPr>
              <w:t>Wing area (cm</w:t>
            </w:r>
            <w:r w:rsidRPr="0068727E">
              <w:rPr>
                <w:sz w:val="19"/>
                <w:szCs w:val="19"/>
                <w:vertAlign w:val="superscript"/>
              </w:rPr>
              <w:t>2</w:t>
            </w:r>
            <w:r w:rsidRPr="0068727E">
              <w:rPr>
                <w:sz w:val="19"/>
                <w:szCs w:val="19"/>
              </w:rPr>
              <w:t>)</w:t>
            </w:r>
          </w:p>
        </w:tc>
        <w:tc>
          <w:tcPr>
            <w:tcW w:w="1276" w:type="dxa"/>
            <w:tcBorders>
              <w:top w:val="nil"/>
              <w:left w:val="nil"/>
              <w:bottom w:val="nil"/>
              <w:right w:val="nil"/>
            </w:tcBorders>
            <w:shd w:val="clear" w:color="auto" w:fill="auto"/>
            <w:vAlign w:val="center"/>
          </w:tcPr>
          <w:p w14:paraId="0F457EB8" w14:textId="77777777" w:rsidR="0068727E" w:rsidRPr="0068727E" w:rsidRDefault="0068727E" w:rsidP="0062120C">
            <w:pPr>
              <w:spacing w:line="240" w:lineRule="auto"/>
              <w:rPr>
                <w:sz w:val="19"/>
                <w:szCs w:val="19"/>
              </w:rPr>
            </w:pPr>
            <w:r w:rsidRPr="0068727E">
              <w:rPr>
                <w:sz w:val="19"/>
                <w:szCs w:val="19"/>
              </w:rPr>
              <w:t>M: 3900±150</w:t>
            </w:r>
          </w:p>
          <w:p w14:paraId="781B0AD1" w14:textId="77777777" w:rsidR="0068727E" w:rsidRPr="0068727E" w:rsidRDefault="0068727E" w:rsidP="0062120C">
            <w:pPr>
              <w:spacing w:line="240" w:lineRule="auto"/>
              <w:rPr>
                <w:sz w:val="19"/>
                <w:szCs w:val="19"/>
              </w:rPr>
            </w:pPr>
            <w:r w:rsidRPr="0068727E">
              <w:rPr>
                <w:sz w:val="19"/>
                <w:szCs w:val="19"/>
              </w:rPr>
              <w:t>F: 3660±90</w:t>
            </w:r>
          </w:p>
        </w:tc>
        <w:tc>
          <w:tcPr>
            <w:tcW w:w="1276" w:type="dxa"/>
            <w:tcBorders>
              <w:top w:val="nil"/>
              <w:left w:val="nil"/>
              <w:bottom w:val="nil"/>
              <w:right w:val="nil"/>
            </w:tcBorders>
            <w:shd w:val="clear" w:color="auto" w:fill="auto"/>
            <w:vAlign w:val="center"/>
          </w:tcPr>
          <w:p w14:paraId="407AFA0C" w14:textId="77777777" w:rsidR="0068727E" w:rsidRPr="0068727E" w:rsidRDefault="0068727E" w:rsidP="0062120C">
            <w:pPr>
              <w:spacing w:line="240" w:lineRule="auto"/>
              <w:rPr>
                <w:sz w:val="19"/>
                <w:szCs w:val="19"/>
              </w:rPr>
            </w:pPr>
            <w:r w:rsidRPr="0068727E">
              <w:rPr>
                <w:sz w:val="19"/>
                <w:szCs w:val="19"/>
              </w:rPr>
              <w:t>M: 3555±130</w:t>
            </w:r>
          </w:p>
          <w:p w14:paraId="48D77D98" w14:textId="77777777" w:rsidR="0068727E" w:rsidRPr="0068727E" w:rsidRDefault="0068727E" w:rsidP="0062120C">
            <w:pPr>
              <w:spacing w:line="240" w:lineRule="auto"/>
              <w:rPr>
                <w:sz w:val="19"/>
                <w:szCs w:val="19"/>
              </w:rPr>
            </w:pPr>
            <w:r w:rsidRPr="0068727E">
              <w:rPr>
                <w:sz w:val="19"/>
                <w:szCs w:val="19"/>
              </w:rPr>
              <w:t>F: 3395±135</w:t>
            </w:r>
          </w:p>
        </w:tc>
        <w:tc>
          <w:tcPr>
            <w:tcW w:w="1417" w:type="dxa"/>
            <w:tcBorders>
              <w:top w:val="nil"/>
              <w:left w:val="nil"/>
              <w:bottom w:val="nil"/>
              <w:right w:val="nil"/>
            </w:tcBorders>
            <w:shd w:val="clear" w:color="auto" w:fill="auto"/>
            <w:vAlign w:val="center"/>
          </w:tcPr>
          <w:p w14:paraId="0DFA04E4" w14:textId="77777777" w:rsidR="0068727E" w:rsidRPr="0068727E" w:rsidRDefault="0068727E" w:rsidP="0062120C">
            <w:pPr>
              <w:spacing w:line="240" w:lineRule="auto"/>
              <w:rPr>
                <w:sz w:val="19"/>
                <w:szCs w:val="19"/>
              </w:rPr>
            </w:pPr>
            <w:r w:rsidRPr="0068727E">
              <w:rPr>
                <w:sz w:val="19"/>
                <w:szCs w:val="19"/>
              </w:rPr>
              <w:t>3380</w:t>
            </w:r>
          </w:p>
        </w:tc>
        <w:tc>
          <w:tcPr>
            <w:tcW w:w="1276" w:type="dxa"/>
            <w:tcBorders>
              <w:top w:val="nil"/>
              <w:left w:val="nil"/>
              <w:bottom w:val="nil"/>
              <w:right w:val="nil"/>
            </w:tcBorders>
            <w:shd w:val="clear" w:color="auto" w:fill="auto"/>
            <w:vAlign w:val="center"/>
          </w:tcPr>
          <w:p w14:paraId="4B9A5C0B" w14:textId="77777777" w:rsidR="0068727E" w:rsidRPr="0068727E" w:rsidRDefault="0068727E" w:rsidP="0062120C">
            <w:pPr>
              <w:spacing w:line="240" w:lineRule="auto"/>
              <w:rPr>
                <w:sz w:val="19"/>
                <w:szCs w:val="19"/>
              </w:rPr>
            </w:pPr>
            <w:r w:rsidRPr="0068727E">
              <w:rPr>
                <w:sz w:val="19"/>
                <w:szCs w:val="19"/>
              </w:rPr>
              <w:t>M: 6260±270</w:t>
            </w:r>
          </w:p>
          <w:p w14:paraId="7BC9FB31" w14:textId="77777777" w:rsidR="0068727E" w:rsidRPr="0068727E" w:rsidRDefault="0068727E" w:rsidP="0062120C">
            <w:pPr>
              <w:spacing w:line="240" w:lineRule="auto"/>
              <w:rPr>
                <w:sz w:val="19"/>
                <w:szCs w:val="19"/>
              </w:rPr>
            </w:pPr>
            <w:r w:rsidRPr="0068727E">
              <w:rPr>
                <w:sz w:val="19"/>
                <w:szCs w:val="19"/>
              </w:rPr>
              <w:t>F: 5860±230</w:t>
            </w:r>
          </w:p>
        </w:tc>
        <w:tc>
          <w:tcPr>
            <w:tcW w:w="1319" w:type="dxa"/>
            <w:vMerge/>
            <w:tcBorders>
              <w:left w:val="nil"/>
              <w:right w:val="nil"/>
            </w:tcBorders>
            <w:vAlign w:val="center"/>
          </w:tcPr>
          <w:p w14:paraId="0EB687E8" w14:textId="77777777" w:rsidR="0068727E" w:rsidRPr="0068727E" w:rsidRDefault="0068727E" w:rsidP="0062120C">
            <w:pPr>
              <w:spacing w:line="240" w:lineRule="auto"/>
              <w:rPr>
                <w:sz w:val="19"/>
                <w:szCs w:val="19"/>
              </w:rPr>
            </w:pPr>
          </w:p>
        </w:tc>
      </w:tr>
      <w:tr w:rsidR="00155B85" w:rsidRPr="0068727E" w14:paraId="3D957020" w14:textId="77777777" w:rsidTr="00A3360D">
        <w:trPr>
          <w:trHeight w:val="263"/>
        </w:trPr>
        <w:tc>
          <w:tcPr>
            <w:tcW w:w="441" w:type="dxa"/>
            <w:vMerge/>
            <w:tcBorders>
              <w:left w:val="nil"/>
              <w:right w:val="nil"/>
            </w:tcBorders>
            <w:textDirection w:val="btLr"/>
            <w:vAlign w:val="center"/>
          </w:tcPr>
          <w:p w14:paraId="0EDF2039"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20E3D2F2" w14:textId="7FC71903" w:rsidR="0068727E" w:rsidRPr="0068727E" w:rsidRDefault="00B778D9" w:rsidP="0062120C">
            <w:pPr>
              <w:spacing w:line="240" w:lineRule="auto"/>
              <w:rPr>
                <w:sz w:val="19"/>
                <w:szCs w:val="19"/>
              </w:rPr>
            </w:pPr>
            <w:r>
              <w:rPr>
                <w:sz w:val="19"/>
                <w:szCs w:val="19"/>
              </w:rPr>
              <w:t>Wing loading</w:t>
            </w:r>
          </w:p>
        </w:tc>
        <w:tc>
          <w:tcPr>
            <w:tcW w:w="1276" w:type="dxa"/>
            <w:tcBorders>
              <w:top w:val="nil"/>
              <w:left w:val="nil"/>
              <w:bottom w:val="nil"/>
              <w:right w:val="nil"/>
            </w:tcBorders>
            <w:shd w:val="clear" w:color="auto" w:fill="auto"/>
            <w:vAlign w:val="center"/>
          </w:tcPr>
          <w:p w14:paraId="5F205625" w14:textId="77777777" w:rsidR="0068727E" w:rsidRPr="0068727E" w:rsidRDefault="0068727E" w:rsidP="0062120C">
            <w:pPr>
              <w:spacing w:line="240" w:lineRule="auto"/>
              <w:rPr>
                <w:sz w:val="19"/>
                <w:szCs w:val="19"/>
              </w:rPr>
            </w:pPr>
            <w:r w:rsidRPr="0068727E">
              <w:rPr>
                <w:sz w:val="19"/>
                <w:szCs w:val="19"/>
              </w:rPr>
              <w:t>M: 92.3±5.3</w:t>
            </w:r>
          </w:p>
          <w:p w14:paraId="7695A72C" w14:textId="77777777" w:rsidR="0068727E" w:rsidRPr="0068727E" w:rsidRDefault="0068727E" w:rsidP="0062120C">
            <w:pPr>
              <w:spacing w:line="240" w:lineRule="auto"/>
              <w:rPr>
                <w:sz w:val="19"/>
                <w:szCs w:val="19"/>
              </w:rPr>
            </w:pPr>
            <w:r w:rsidRPr="0068727E">
              <w:rPr>
                <w:sz w:val="19"/>
                <w:szCs w:val="19"/>
              </w:rPr>
              <w:t>F: 81.7±4.0</w:t>
            </w:r>
          </w:p>
        </w:tc>
        <w:tc>
          <w:tcPr>
            <w:tcW w:w="1276" w:type="dxa"/>
            <w:tcBorders>
              <w:top w:val="nil"/>
              <w:left w:val="nil"/>
              <w:bottom w:val="nil"/>
              <w:right w:val="nil"/>
            </w:tcBorders>
            <w:shd w:val="clear" w:color="auto" w:fill="auto"/>
            <w:vAlign w:val="center"/>
          </w:tcPr>
          <w:p w14:paraId="663B4C1A" w14:textId="77777777" w:rsidR="0068727E" w:rsidRPr="0068727E" w:rsidRDefault="0068727E" w:rsidP="0062120C">
            <w:pPr>
              <w:spacing w:line="240" w:lineRule="auto"/>
              <w:rPr>
                <w:sz w:val="19"/>
                <w:szCs w:val="19"/>
              </w:rPr>
            </w:pPr>
            <w:r w:rsidRPr="0068727E">
              <w:rPr>
                <w:sz w:val="19"/>
                <w:szCs w:val="19"/>
              </w:rPr>
              <w:t>M: 97.1±7.0</w:t>
            </w:r>
          </w:p>
          <w:p w14:paraId="0BE36ADF" w14:textId="77777777" w:rsidR="0068727E" w:rsidRPr="0068727E" w:rsidRDefault="0068727E" w:rsidP="0062120C">
            <w:pPr>
              <w:spacing w:line="240" w:lineRule="auto"/>
              <w:rPr>
                <w:sz w:val="19"/>
                <w:szCs w:val="19"/>
              </w:rPr>
            </w:pPr>
            <w:r w:rsidRPr="0068727E">
              <w:rPr>
                <w:sz w:val="19"/>
                <w:szCs w:val="19"/>
              </w:rPr>
              <w:t>F: 88.6±5.9</w:t>
            </w:r>
          </w:p>
        </w:tc>
        <w:tc>
          <w:tcPr>
            <w:tcW w:w="1417" w:type="dxa"/>
            <w:tcBorders>
              <w:top w:val="nil"/>
              <w:left w:val="nil"/>
              <w:bottom w:val="nil"/>
              <w:right w:val="nil"/>
            </w:tcBorders>
            <w:shd w:val="clear" w:color="auto" w:fill="auto"/>
            <w:vAlign w:val="center"/>
          </w:tcPr>
          <w:p w14:paraId="2E87B64B" w14:textId="77777777" w:rsidR="0068727E" w:rsidRPr="0068727E" w:rsidRDefault="0068727E" w:rsidP="0062120C">
            <w:pPr>
              <w:spacing w:line="240" w:lineRule="auto"/>
              <w:rPr>
                <w:sz w:val="19"/>
                <w:szCs w:val="19"/>
              </w:rPr>
            </w:pPr>
            <w:r w:rsidRPr="0068727E">
              <w:rPr>
                <w:sz w:val="19"/>
                <w:szCs w:val="19"/>
              </w:rPr>
              <w:t>82.4</w:t>
            </w:r>
          </w:p>
        </w:tc>
        <w:tc>
          <w:tcPr>
            <w:tcW w:w="1276" w:type="dxa"/>
            <w:tcBorders>
              <w:top w:val="nil"/>
              <w:left w:val="nil"/>
              <w:bottom w:val="nil"/>
              <w:right w:val="nil"/>
            </w:tcBorders>
            <w:shd w:val="clear" w:color="auto" w:fill="auto"/>
            <w:vAlign w:val="center"/>
          </w:tcPr>
          <w:p w14:paraId="27692773" w14:textId="77777777" w:rsidR="0068727E" w:rsidRPr="0068727E" w:rsidRDefault="0068727E" w:rsidP="0062120C">
            <w:pPr>
              <w:spacing w:line="240" w:lineRule="auto"/>
              <w:rPr>
                <w:sz w:val="19"/>
                <w:szCs w:val="19"/>
              </w:rPr>
            </w:pPr>
            <w:r w:rsidRPr="0068727E">
              <w:rPr>
                <w:sz w:val="19"/>
                <w:szCs w:val="19"/>
              </w:rPr>
              <w:t>M: 148.0±10.0</w:t>
            </w:r>
          </w:p>
          <w:p w14:paraId="081B3634" w14:textId="77777777" w:rsidR="0068727E" w:rsidRPr="0068727E" w:rsidRDefault="0068727E" w:rsidP="0062120C">
            <w:pPr>
              <w:spacing w:line="240" w:lineRule="auto"/>
              <w:rPr>
                <w:sz w:val="19"/>
                <w:szCs w:val="19"/>
              </w:rPr>
            </w:pPr>
            <w:r w:rsidRPr="0068727E">
              <w:rPr>
                <w:sz w:val="19"/>
                <w:szCs w:val="19"/>
              </w:rPr>
              <w:t>F: 132.0±11.0</w:t>
            </w:r>
          </w:p>
        </w:tc>
        <w:tc>
          <w:tcPr>
            <w:tcW w:w="1319" w:type="dxa"/>
            <w:vMerge/>
            <w:tcBorders>
              <w:left w:val="nil"/>
              <w:right w:val="nil"/>
            </w:tcBorders>
            <w:vAlign w:val="center"/>
          </w:tcPr>
          <w:p w14:paraId="16FB310D" w14:textId="77777777" w:rsidR="0068727E" w:rsidRPr="0068727E" w:rsidRDefault="0068727E" w:rsidP="0062120C">
            <w:pPr>
              <w:spacing w:line="240" w:lineRule="auto"/>
              <w:rPr>
                <w:sz w:val="19"/>
                <w:szCs w:val="19"/>
              </w:rPr>
            </w:pPr>
          </w:p>
        </w:tc>
      </w:tr>
      <w:tr w:rsidR="00155B85" w:rsidRPr="0068727E" w14:paraId="3267CCB7" w14:textId="77777777" w:rsidTr="00A3360D">
        <w:trPr>
          <w:trHeight w:val="371"/>
        </w:trPr>
        <w:tc>
          <w:tcPr>
            <w:tcW w:w="441" w:type="dxa"/>
            <w:vMerge/>
            <w:tcBorders>
              <w:left w:val="nil"/>
              <w:right w:val="nil"/>
            </w:tcBorders>
            <w:textDirection w:val="btLr"/>
            <w:vAlign w:val="center"/>
          </w:tcPr>
          <w:p w14:paraId="28FB6281"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4EFEB166" w14:textId="1DEECF24" w:rsidR="0068727E" w:rsidRPr="0068727E" w:rsidRDefault="00B778D9" w:rsidP="0062120C">
            <w:pPr>
              <w:spacing w:line="240" w:lineRule="auto"/>
              <w:rPr>
                <w:sz w:val="19"/>
                <w:szCs w:val="19"/>
              </w:rPr>
            </w:pPr>
            <w:r>
              <w:rPr>
                <w:sz w:val="19"/>
                <w:szCs w:val="19"/>
              </w:rPr>
              <w:t>Aspect ratio</w:t>
            </w:r>
          </w:p>
        </w:tc>
        <w:tc>
          <w:tcPr>
            <w:tcW w:w="1276" w:type="dxa"/>
            <w:tcBorders>
              <w:top w:val="nil"/>
              <w:left w:val="nil"/>
              <w:bottom w:val="nil"/>
              <w:right w:val="nil"/>
            </w:tcBorders>
            <w:shd w:val="clear" w:color="auto" w:fill="auto"/>
            <w:vAlign w:val="center"/>
          </w:tcPr>
          <w:p w14:paraId="1BE87B49" w14:textId="77777777" w:rsidR="0068727E" w:rsidRPr="0068727E" w:rsidRDefault="0068727E" w:rsidP="0062120C">
            <w:pPr>
              <w:spacing w:line="240" w:lineRule="auto"/>
              <w:rPr>
                <w:sz w:val="19"/>
                <w:szCs w:val="19"/>
              </w:rPr>
            </w:pPr>
            <w:r w:rsidRPr="0068727E">
              <w:rPr>
                <w:sz w:val="19"/>
                <w:szCs w:val="19"/>
              </w:rPr>
              <w:t>M: 13.4±0.3</w:t>
            </w:r>
          </w:p>
          <w:p w14:paraId="40CE6235" w14:textId="77777777" w:rsidR="0068727E" w:rsidRPr="0068727E" w:rsidRDefault="0068727E" w:rsidP="0062120C">
            <w:pPr>
              <w:spacing w:line="240" w:lineRule="auto"/>
              <w:rPr>
                <w:sz w:val="19"/>
                <w:szCs w:val="19"/>
              </w:rPr>
            </w:pPr>
            <w:r w:rsidRPr="0068727E">
              <w:rPr>
                <w:sz w:val="19"/>
                <w:szCs w:val="19"/>
              </w:rPr>
              <w:t>F: 13.4±0.3</w:t>
            </w:r>
          </w:p>
        </w:tc>
        <w:tc>
          <w:tcPr>
            <w:tcW w:w="1276" w:type="dxa"/>
            <w:tcBorders>
              <w:top w:val="nil"/>
              <w:left w:val="nil"/>
              <w:bottom w:val="nil"/>
              <w:right w:val="nil"/>
            </w:tcBorders>
            <w:shd w:val="clear" w:color="auto" w:fill="auto"/>
            <w:vAlign w:val="center"/>
          </w:tcPr>
          <w:p w14:paraId="489A580E" w14:textId="77777777" w:rsidR="0068727E" w:rsidRPr="0068727E" w:rsidRDefault="0068727E" w:rsidP="0062120C">
            <w:pPr>
              <w:spacing w:line="240" w:lineRule="auto"/>
              <w:rPr>
                <w:sz w:val="19"/>
                <w:szCs w:val="19"/>
              </w:rPr>
            </w:pPr>
            <w:r w:rsidRPr="0068727E">
              <w:rPr>
                <w:sz w:val="19"/>
                <w:szCs w:val="19"/>
              </w:rPr>
              <w:t>M: 13.8±0.3</w:t>
            </w:r>
          </w:p>
          <w:p w14:paraId="6430F1E4" w14:textId="77777777" w:rsidR="0068727E" w:rsidRPr="0068727E" w:rsidRDefault="0068727E" w:rsidP="0062120C">
            <w:pPr>
              <w:spacing w:line="240" w:lineRule="auto"/>
              <w:rPr>
                <w:sz w:val="19"/>
                <w:szCs w:val="19"/>
              </w:rPr>
            </w:pPr>
            <w:r w:rsidRPr="0068727E">
              <w:rPr>
                <w:sz w:val="19"/>
                <w:szCs w:val="19"/>
              </w:rPr>
              <w:t>F: 13.8±0.5</w:t>
            </w:r>
          </w:p>
        </w:tc>
        <w:tc>
          <w:tcPr>
            <w:tcW w:w="1417" w:type="dxa"/>
            <w:tcBorders>
              <w:top w:val="nil"/>
              <w:left w:val="nil"/>
              <w:bottom w:val="nil"/>
              <w:right w:val="nil"/>
            </w:tcBorders>
            <w:shd w:val="clear" w:color="auto" w:fill="auto"/>
            <w:vAlign w:val="center"/>
          </w:tcPr>
          <w:p w14:paraId="44BCABBE" w14:textId="77777777" w:rsidR="0068727E" w:rsidRPr="0068727E" w:rsidRDefault="0068727E" w:rsidP="0062120C">
            <w:pPr>
              <w:spacing w:line="240" w:lineRule="auto"/>
              <w:rPr>
                <w:sz w:val="19"/>
                <w:szCs w:val="19"/>
              </w:rPr>
            </w:pPr>
            <w:r w:rsidRPr="0068727E">
              <w:rPr>
                <w:sz w:val="19"/>
                <w:szCs w:val="19"/>
              </w:rPr>
              <w:t>14.1</w:t>
            </w:r>
          </w:p>
        </w:tc>
        <w:tc>
          <w:tcPr>
            <w:tcW w:w="1276" w:type="dxa"/>
            <w:tcBorders>
              <w:top w:val="nil"/>
              <w:left w:val="nil"/>
              <w:bottom w:val="nil"/>
              <w:right w:val="nil"/>
            </w:tcBorders>
            <w:shd w:val="clear" w:color="auto" w:fill="auto"/>
            <w:vAlign w:val="center"/>
          </w:tcPr>
          <w:p w14:paraId="151571CA" w14:textId="77777777" w:rsidR="0068727E" w:rsidRPr="0068727E" w:rsidRDefault="0068727E" w:rsidP="0062120C">
            <w:pPr>
              <w:spacing w:line="240" w:lineRule="auto"/>
              <w:rPr>
                <w:sz w:val="19"/>
                <w:szCs w:val="19"/>
              </w:rPr>
            </w:pPr>
            <w:r w:rsidRPr="0068727E">
              <w:rPr>
                <w:sz w:val="19"/>
                <w:szCs w:val="19"/>
              </w:rPr>
              <w:t>M: 15.5±0.6</w:t>
            </w:r>
          </w:p>
          <w:p w14:paraId="72BB1D15" w14:textId="77777777" w:rsidR="0068727E" w:rsidRPr="0068727E" w:rsidRDefault="0068727E" w:rsidP="0062120C">
            <w:pPr>
              <w:spacing w:line="240" w:lineRule="auto"/>
              <w:rPr>
                <w:sz w:val="19"/>
                <w:szCs w:val="19"/>
              </w:rPr>
            </w:pPr>
            <w:r w:rsidRPr="0068727E">
              <w:rPr>
                <w:sz w:val="19"/>
                <w:szCs w:val="19"/>
              </w:rPr>
              <w:t>F: 15.3±0.6</w:t>
            </w:r>
          </w:p>
        </w:tc>
        <w:tc>
          <w:tcPr>
            <w:tcW w:w="1319" w:type="dxa"/>
            <w:vMerge/>
            <w:tcBorders>
              <w:left w:val="nil"/>
              <w:right w:val="nil"/>
            </w:tcBorders>
            <w:vAlign w:val="center"/>
          </w:tcPr>
          <w:p w14:paraId="0F57B282" w14:textId="77777777" w:rsidR="0068727E" w:rsidRPr="0068727E" w:rsidRDefault="0068727E" w:rsidP="0062120C">
            <w:pPr>
              <w:spacing w:line="240" w:lineRule="auto"/>
              <w:rPr>
                <w:sz w:val="19"/>
                <w:szCs w:val="19"/>
              </w:rPr>
            </w:pPr>
          </w:p>
        </w:tc>
      </w:tr>
      <w:tr w:rsidR="00155B85" w:rsidRPr="0068727E" w14:paraId="2C029E2E" w14:textId="77777777" w:rsidTr="00A3360D">
        <w:trPr>
          <w:trHeight w:val="371"/>
        </w:trPr>
        <w:tc>
          <w:tcPr>
            <w:tcW w:w="441" w:type="dxa"/>
            <w:vMerge/>
            <w:tcBorders>
              <w:left w:val="nil"/>
              <w:bottom w:val="single" w:sz="8" w:space="0" w:color="auto"/>
              <w:right w:val="nil"/>
            </w:tcBorders>
            <w:textDirection w:val="btLr"/>
            <w:vAlign w:val="center"/>
          </w:tcPr>
          <w:p w14:paraId="532557C1" w14:textId="77777777" w:rsidR="0068727E" w:rsidRPr="0068727E" w:rsidRDefault="0068727E" w:rsidP="0068727E">
            <w:pPr>
              <w:spacing w:line="240" w:lineRule="auto"/>
              <w:jc w:val="center"/>
              <w:rPr>
                <w:sz w:val="19"/>
                <w:szCs w:val="19"/>
              </w:rPr>
            </w:pPr>
          </w:p>
        </w:tc>
        <w:tc>
          <w:tcPr>
            <w:tcW w:w="1510" w:type="dxa"/>
            <w:tcBorders>
              <w:top w:val="nil"/>
              <w:left w:val="nil"/>
              <w:right w:val="nil"/>
            </w:tcBorders>
            <w:vAlign w:val="center"/>
          </w:tcPr>
          <w:p w14:paraId="5AA467B2" w14:textId="0AA18564" w:rsidR="0068727E" w:rsidRPr="0068727E" w:rsidRDefault="0068727E" w:rsidP="0062120C">
            <w:pPr>
              <w:spacing w:line="240" w:lineRule="auto"/>
              <w:rPr>
                <w:sz w:val="19"/>
                <w:szCs w:val="19"/>
              </w:rPr>
            </w:pPr>
            <w:r w:rsidRPr="0068727E">
              <w:rPr>
                <w:sz w:val="19"/>
                <w:szCs w:val="19"/>
              </w:rPr>
              <w:t>Maximum glide ratio</w:t>
            </w:r>
          </w:p>
        </w:tc>
        <w:tc>
          <w:tcPr>
            <w:tcW w:w="1276" w:type="dxa"/>
            <w:tcBorders>
              <w:top w:val="nil"/>
              <w:left w:val="nil"/>
              <w:right w:val="nil"/>
            </w:tcBorders>
            <w:shd w:val="clear" w:color="auto" w:fill="auto"/>
            <w:vAlign w:val="center"/>
          </w:tcPr>
          <w:p w14:paraId="702AF6AC" w14:textId="77777777" w:rsidR="0068727E" w:rsidRPr="0068727E" w:rsidRDefault="0068727E" w:rsidP="0062120C">
            <w:pPr>
              <w:spacing w:line="240" w:lineRule="auto"/>
              <w:rPr>
                <w:sz w:val="19"/>
                <w:szCs w:val="19"/>
              </w:rPr>
            </w:pPr>
            <w:r w:rsidRPr="0068727E">
              <w:rPr>
                <w:sz w:val="19"/>
                <w:szCs w:val="19"/>
              </w:rPr>
              <w:t>21.7</w:t>
            </w:r>
          </w:p>
        </w:tc>
        <w:tc>
          <w:tcPr>
            <w:tcW w:w="1276" w:type="dxa"/>
            <w:tcBorders>
              <w:top w:val="nil"/>
              <w:left w:val="nil"/>
              <w:right w:val="nil"/>
            </w:tcBorders>
            <w:shd w:val="clear" w:color="auto" w:fill="auto"/>
            <w:vAlign w:val="center"/>
          </w:tcPr>
          <w:p w14:paraId="3B460A9D" w14:textId="77777777" w:rsidR="0068727E" w:rsidRPr="0068727E" w:rsidRDefault="0068727E" w:rsidP="0062120C">
            <w:pPr>
              <w:spacing w:line="240" w:lineRule="auto"/>
              <w:rPr>
                <w:sz w:val="19"/>
                <w:szCs w:val="19"/>
              </w:rPr>
            </w:pPr>
            <w:r w:rsidRPr="0068727E">
              <w:rPr>
                <w:sz w:val="19"/>
                <w:szCs w:val="19"/>
              </w:rPr>
              <w:t>22.0</w:t>
            </w:r>
          </w:p>
        </w:tc>
        <w:tc>
          <w:tcPr>
            <w:tcW w:w="1417" w:type="dxa"/>
            <w:tcBorders>
              <w:top w:val="nil"/>
              <w:left w:val="nil"/>
              <w:right w:val="nil"/>
            </w:tcBorders>
            <w:shd w:val="clear" w:color="auto" w:fill="auto"/>
            <w:vAlign w:val="center"/>
          </w:tcPr>
          <w:p w14:paraId="0911F2B1" w14:textId="77777777" w:rsidR="0068727E" w:rsidRPr="0068727E" w:rsidRDefault="0068727E" w:rsidP="0062120C">
            <w:pPr>
              <w:spacing w:line="240" w:lineRule="auto"/>
              <w:rPr>
                <w:sz w:val="19"/>
                <w:szCs w:val="19"/>
              </w:rPr>
            </w:pPr>
            <w:r w:rsidRPr="0068727E">
              <w:rPr>
                <w:sz w:val="19"/>
                <w:szCs w:val="19"/>
              </w:rPr>
              <w:t>22.4</w:t>
            </w:r>
          </w:p>
        </w:tc>
        <w:tc>
          <w:tcPr>
            <w:tcW w:w="1276" w:type="dxa"/>
            <w:tcBorders>
              <w:top w:val="nil"/>
              <w:left w:val="nil"/>
              <w:right w:val="nil"/>
            </w:tcBorders>
            <w:shd w:val="clear" w:color="auto" w:fill="auto"/>
            <w:vAlign w:val="center"/>
          </w:tcPr>
          <w:p w14:paraId="109838FC" w14:textId="77777777" w:rsidR="0068727E" w:rsidRPr="0068727E" w:rsidRDefault="0068727E" w:rsidP="0062120C">
            <w:pPr>
              <w:spacing w:line="240" w:lineRule="auto"/>
              <w:rPr>
                <w:sz w:val="19"/>
                <w:szCs w:val="19"/>
              </w:rPr>
            </w:pPr>
            <w:r w:rsidRPr="0068727E">
              <w:rPr>
                <w:sz w:val="19"/>
                <w:szCs w:val="19"/>
              </w:rPr>
              <w:t>23.2</w:t>
            </w:r>
          </w:p>
        </w:tc>
        <w:tc>
          <w:tcPr>
            <w:tcW w:w="1319" w:type="dxa"/>
            <w:vMerge/>
            <w:tcBorders>
              <w:left w:val="nil"/>
              <w:right w:val="nil"/>
            </w:tcBorders>
            <w:vAlign w:val="center"/>
          </w:tcPr>
          <w:p w14:paraId="3ACED65E" w14:textId="77777777" w:rsidR="0068727E" w:rsidRPr="0068727E" w:rsidRDefault="0068727E" w:rsidP="0062120C">
            <w:pPr>
              <w:spacing w:line="240" w:lineRule="auto"/>
              <w:rPr>
                <w:sz w:val="19"/>
                <w:szCs w:val="19"/>
              </w:rPr>
            </w:pPr>
          </w:p>
        </w:tc>
      </w:tr>
      <w:tr w:rsidR="00155B85" w:rsidRPr="0068727E" w14:paraId="7AB7C701" w14:textId="77777777" w:rsidTr="00A3360D">
        <w:trPr>
          <w:trHeight w:val="133"/>
        </w:trPr>
        <w:tc>
          <w:tcPr>
            <w:tcW w:w="441" w:type="dxa"/>
            <w:vMerge w:val="restart"/>
            <w:tcBorders>
              <w:top w:val="single" w:sz="8" w:space="0" w:color="auto"/>
              <w:left w:val="nil"/>
              <w:right w:val="nil"/>
            </w:tcBorders>
            <w:textDirection w:val="btLr"/>
            <w:vAlign w:val="center"/>
          </w:tcPr>
          <w:p w14:paraId="7B7B0FDE" w14:textId="336C2BCA" w:rsidR="0068727E" w:rsidRPr="0068727E" w:rsidRDefault="0068727E" w:rsidP="00B778D9">
            <w:pPr>
              <w:spacing w:line="240" w:lineRule="auto"/>
              <w:jc w:val="center"/>
              <w:rPr>
                <w:sz w:val="19"/>
                <w:szCs w:val="19"/>
              </w:rPr>
            </w:pPr>
            <w:r w:rsidRPr="0068727E">
              <w:rPr>
                <w:sz w:val="19"/>
                <w:szCs w:val="19"/>
              </w:rPr>
              <w:t>Reproduction</w:t>
            </w:r>
          </w:p>
        </w:tc>
        <w:tc>
          <w:tcPr>
            <w:tcW w:w="1510" w:type="dxa"/>
            <w:tcBorders>
              <w:left w:val="nil"/>
              <w:bottom w:val="nil"/>
              <w:right w:val="nil"/>
            </w:tcBorders>
            <w:vAlign w:val="center"/>
          </w:tcPr>
          <w:p w14:paraId="3B1CAA97" w14:textId="77777777" w:rsidR="0068727E" w:rsidRPr="0068727E" w:rsidRDefault="0068727E" w:rsidP="0062120C">
            <w:pPr>
              <w:spacing w:line="240" w:lineRule="auto"/>
              <w:rPr>
                <w:sz w:val="19"/>
                <w:szCs w:val="19"/>
              </w:rPr>
            </w:pPr>
            <w:r w:rsidRPr="0068727E">
              <w:rPr>
                <w:sz w:val="19"/>
                <w:szCs w:val="19"/>
              </w:rPr>
              <w:t>Breeding frequency</w:t>
            </w:r>
          </w:p>
        </w:tc>
        <w:tc>
          <w:tcPr>
            <w:tcW w:w="1276" w:type="dxa"/>
            <w:tcBorders>
              <w:left w:val="nil"/>
              <w:bottom w:val="nil"/>
              <w:right w:val="nil"/>
            </w:tcBorders>
            <w:vAlign w:val="center"/>
          </w:tcPr>
          <w:p w14:paraId="55C92EE8" w14:textId="77777777" w:rsidR="0068727E" w:rsidRPr="0068727E" w:rsidRDefault="0068727E" w:rsidP="0062120C">
            <w:pPr>
              <w:spacing w:line="240" w:lineRule="auto"/>
              <w:rPr>
                <w:sz w:val="19"/>
                <w:szCs w:val="19"/>
              </w:rPr>
            </w:pPr>
            <w:r w:rsidRPr="0068727E">
              <w:rPr>
                <w:sz w:val="19"/>
                <w:szCs w:val="19"/>
              </w:rPr>
              <w:t>annual</w:t>
            </w:r>
          </w:p>
        </w:tc>
        <w:tc>
          <w:tcPr>
            <w:tcW w:w="1276" w:type="dxa"/>
            <w:tcBorders>
              <w:left w:val="nil"/>
              <w:bottom w:val="nil"/>
              <w:right w:val="nil"/>
            </w:tcBorders>
            <w:vAlign w:val="center"/>
          </w:tcPr>
          <w:p w14:paraId="22196222" w14:textId="77777777" w:rsidR="0068727E" w:rsidRPr="0068727E" w:rsidRDefault="0068727E" w:rsidP="0062120C">
            <w:pPr>
              <w:spacing w:line="240" w:lineRule="auto"/>
              <w:rPr>
                <w:sz w:val="19"/>
                <w:szCs w:val="19"/>
              </w:rPr>
            </w:pPr>
            <w:r w:rsidRPr="0068727E">
              <w:rPr>
                <w:sz w:val="19"/>
                <w:szCs w:val="19"/>
              </w:rPr>
              <w:t>biennial</w:t>
            </w:r>
          </w:p>
        </w:tc>
        <w:tc>
          <w:tcPr>
            <w:tcW w:w="1417" w:type="dxa"/>
            <w:tcBorders>
              <w:left w:val="nil"/>
              <w:bottom w:val="nil"/>
              <w:right w:val="nil"/>
            </w:tcBorders>
            <w:vAlign w:val="center"/>
          </w:tcPr>
          <w:p w14:paraId="42D682C0" w14:textId="77777777" w:rsidR="0068727E" w:rsidRPr="0068727E" w:rsidRDefault="0068727E" w:rsidP="0062120C">
            <w:pPr>
              <w:spacing w:line="240" w:lineRule="auto"/>
              <w:rPr>
                <w:sz w:val="19"/>
                <w:szCs w:val="19"/>
              </w:rPr>
            </w:pPr>
            <w:r w:rsidRPr="0068727E">
              <w:rPr>
                <w:sz w:val="19"/>
                <w:szCs w:val="19"/>
              </w:rPr>
              <w:t>biennial to triennial</w:t>
            </w:r>
          </w:p>
        </w:tc>
        <w:tc>
          <w:tcPr>
            <w:tcW w:w="1276" w:type="dxa"/>
            <w:tcBorders>
              <w:left w:val="nil"/>
              <w:bottom w:val="nil"/>
              <w:right w:val="nil"/>
            </w:tcBorders>
            <w:vAlign w:val="center"/>
          </w:tcPr>
          <w:p w14:paraId="3A62D5C5" w14:textId="77777777" w:rsidR="0068727E" w:rsidRPr="0068727E" w:rsidRDefault="0068727E" w:rsidP="0062120C">
            <w:pPr>
              <w:spacing w:line="240" w:lineRule="auto"/>
              <w:rPr>
                <w:sz w:val="19"/>
                <w:szCs w:val="19"/>
              </w:rPr>
            </w:pPr>
            <w:r w:rsidRPr="0068727E">
              <w:rPr>
                <w:sz w:val="19"/>
                <w:szCs w:val="19"/>
              </w:rPr>
              <w:t>biennial</w:t>
            </w:r>
          </w:p>
        </w:tc>
        <w:tc>
          <w:tcPr>
            <w:tcW w:w="1319" w:type="dxa"/>
            <w:vMerge w:val="restart"/>
            <w:tcBorders>
              <w:left w:val="nil"/>
              <w:right w:val="nil"/>
            </w:tcBorders>
            <w:vAlign w:val="center"/>
          </w:tcPr>
          <w:p w14:paraId="7CAFAE1F" w14:textId="77777777" w:rsidR="0068727E" w:rsidRPr="0068727E" w:rsidRDefault="00C9298C" w:rsidP="003A5CEA">
            <w:pPr>
              <w:spacing w:line="240" w:lineRule="auto"/>
              <w:rPr>
                <w:sz w:val="19"/>
                <w:szCs w:val="19"/>
              </w:rPr>
            </w:pPr>
            <w:r>
              <w:rPr>
                <w:sz w:val="19"/>
                <w:szCs w:val="19"/>
              </w:rPr>
              <w:fldChar w:fldCharType="begin"/>
            </w:r>
            <w:r w:rsidR="003A5CEA">
              <w:rPr>
                <w:sz w:val="19"/>
                <w:szCs w:val="19"/>
              </w:rPr>
              <w:instrText xml:space="preserve"> ADDIN EN.CITE &lt;EndNote&gt;&lt;Cite&gt;&lt;Author&gt;Terauds&lt;/Author&gt;&lt;Year&gt;2002&lt;/Year&gt;&lt;RecNum&gt;3803&lt;/RecNum&gt;&lt;DisplayText&gt;(Terauds 2002)&lt;/DisplayText&gt;&lt;record&gt;&lt;rec-number&gt;3803&lt;/rec-number&gt;&lt;foreign-keys&gt;&lt;key app="EN" db-id="xf22x9ztztprdpexzwn5dzaeee095defdt9x" timestamp="1466227877"&gt;3803&lt;/key&gt;&lt;/foreign-keys&gt;&lt;ref-type name="Thesis"&gt;32&lt;/ref-type&gt;&lt;contributors&gt;&lt;authors&gt;&lt;author&gt;Terauds, A.&lt;/author&gt;&lt;/authors&gt;&lt;/contributors&gt;&lt;titles&gt;&lt;title&gt;Population biology and ecology of albatrosses on Macquarie Island: implications for conservation status&lt;/title&gt;&lt;secondary-title&gt;School of Zoology&lt;/secondary-title&gt;&lt;/titles&gt;&lt;volume&gt;PhD&lt;/volume&gt;&lt;keywords&gt;&lt;keyword&gt;Albatrosses -- Tasmania -- Macquarie Island -- Ecology&lt;/keyword&gt;&lt;/keywords&gt;&lt;dates&gt;&lt;year&gt;2002&lt;/year&gt;&lt;/dates&gt;&lt;pub-location&gt;Hobart&lt;/pub-location&gt;&lt;publisher&gt;University of Tasmania&lt;/publisher&gt;&lt;work-type&gt;Theses&lt;/work-type&gt;&lt;urls&gt;&lt;related-urls&gt;&lt;url&gt;https://login.ezproxy.utas.edu.au/login?url=http://search.ebscohost.com/login.aspx?direct=true&amp;amp;db=cat02831a&amp;amp;AN=UTas.b1423785&amp;amp;site=eds-live&lt;/url&gt;&lt;url&gt;http://eprints.utas.edu.au/22097/&lt;/url&gt;&lt;/related-urls&gt;&lt;/urls&gt;&lt;remote-database-name&gt;cat02831a&lt;/remote-database-name&gt;&lt;remote-database-provider&gt;EBSCOhost&lt;/remote-database-provider&gt;&lt;/record&gt;&lt;/Cite&gt;&lt;/EndNote&gt;</w:instrText>
            </w:r>
            <w:r>
              <w:rPr>
                <w:sz w:val="19"/>
                <w:szCs w:val="19"/>
              </w:rPr>
              <w:fldChar w:fldCharType="separate"/>
            </w:r>
            <w:r w:rsidR="003A5CEA">
              <w:rPr>
                <w:noProof/>
                <w:sz w:val="19"/>
                <w:szCs w:val="19"/>
              </w:rPr>
              <w:t>(Terauds 2002)</w:t>
            </w:r>
            <w:r>
              <w:rPr>
                <w:sz w:val="19"/>
                <w:szCs w:val="19"/>
              </w:rPr>
              <w:fldChar w:fldCharType="end"/>
            </w:r>
          </w:p>
        </w:tc>
      </w:tr>
      <w:tr w:rsidR="00155B85" w:rsidRPr="0068727E" w14:paraId="3F06EA41" w14:textId="77777777" w:rsidTr="00A3360D">
        <w:trPr>
          <w:trHeight w:val="422"/>
        </w:trPr>
        <w:tc>
          <w:tcPr>
            <w:tcW w:w="441" w:type="dxa"/>
            <w:vMerge/>
            <w:tcBorders>
              <w:left w:val="nil"/>
              <w:right w:val="nil"/>
            </w:tcBorders>
            <w:vAlign w:val="center"/>
          </w:tcPr>
          <w:p w14:paraId="775A795B"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64EE8BF9" w14:textId="77777777" w:rsidR="0068727E" w:rsidRPr="0068727E" w:rsidRDefault="0068727E" w:rsidP="0062120C">
            <w:pPr>
              <w:spacing w:line="240" w:lineRule="auto"/>
              <w:rPr>
                <w:sz w:val="19"/>
                <w:szCs w:val="19"/>
              </w:rPr>
            </w:pPr>
            <w:r w:rsidRPr="0068727E">
              <w:rPr>
                <w:sz w:val="19"/>
                <w:szCs w:val="19"/>
              </w:rPr>
              <w:t>Breeding season</w:t>
            </w:r>
          </w:p>
        </w:tc>
        <w:tc>
          <w:tcPr>
            <w:tcW w:w="1276" w:type="dxa"/>
            <w:tcBorders>
              <w:top w:val="nil"/>
              <w:left w:val="nil"/>
              <w:bottom w:val="nil"/>
              <w:right w:val="nil"/>
            </w:tcBorders>
            <w:shd w:val="clear" w:color="auto" w:fill="auto"/>
            <w:vAlign w:val="center"/>
          </w:tcPr>
          <w:p w14:paraId="2E7CA94C" w14:textId="77777777" w:rsidR="0068727E" w:rsidRPr="0068727E" w:rsidRDefault="0068727E" w:rsidP="0062120C">
            <w:pPr>
              <w:spacing w:line="240" w:lineRule="auto"/>
              <w:rPr>
                <w:sz w:val="19"/>
                <w:szCs w:val="19"/>
              </w:rPr>
            </w:pPr>
            <w:r w:rsidRPr="0068727E">
              <w:rPr>
                <w:sz w:val="19"/>
                <w:szCs w:val="19"/>
              </w:rPr>
              <w:t>late Sept – early May</w:t>
            </w:r>
          </w:p>
        </w:tc>
        <w:tc>
          <w:tcPr>
            <w:tcW w:w="1276" w:type="dxa"/>
            <w:tcBorders>
              <w:top w:val="nil"/>
              <w:left w:val="nil"/>
              <w:bottom w:val="nil"/>
              <w:right w:val="nil"/>
            </w:tcBorders>
            <w:shd w:val="clear" w:color="auto" w:fill="auto"/>
            <w:vAlign w:val="center"/>
          </w:tcPr>
          <w:p w14:paraId="7F779A47" w14:textId="77777777" w:rsidR="0068727E" w:rsidRPr="0068727E" w:rsidRDefault="0068727E" w:rsidP="0062120C">
            <w:pPr>
              <w:spacing w:line="240" w:lineRule="auto"/>
              <w:rPr>
                <w:sz w:val="19"/>
                <w:szCs w:val="19"/>
              </w:rPr>
            </w:pPr>
            <w:r w:rsidRPr="0068727E">
              <w:rPr>
                <w:sz w:val="19"/>
                <w:szCs w:val="19"/>
              </w:rPr>
              <w:t>early Oct – late May</w:t>
            </w:r>
          </w:p>
        </w:tc>
        <w:tc>
          <w:tcPr>
            <w:tcW w:w="1417" w:type="dxa"/>
            <w:tcBorders>
              <w:top w:val="nil"/>
              <w:left w:val="nil"/>
              <w:bottom w:val="nil"/>
              <w:right w:val="nil"/>
            </w:tcBorders>
            <w:shd w:val="clear" w:color="auto" w:fill="auto"/>
            <w:vAlign w:val="center"/>
          </w:tcPr>
          <w:p w14:paraId="2A66958C" w14:textId="77777777" w:rsidR="0068727E" w:rsidRPr="0068727E" w:rsidRDefault="0068727E" w:rsidP="0062120C">
            <w:pPr>
              <w:spacing w:line="240" w:lineRule="auto"/>
              <w:rPr>
                <w:sz w:val="19"/>
                <w:szCs w:val="19"/>
              </w:rPr>
            </w:pPr>
            <w:r w:rsidRPr="0068727E">
              <w:rPr>
                <w:sz w:val="19"/>
                <w:szCs w:val="19"/>
              </w:rPr>
              <w:t>mid Oct – mid June</w:t>
            </w:r>
          </w:p>
        </w:tc>
        <w:tc>
          <w:tcPr>
            <w:tcW w:w="1276" w:type="dxa"/>
            <w:tcBorders>
              <w:top w:val="nil"/>
              <w:left w:val="nil"/>
              <w:bottom w:val="nil"/>
              <w:right w:val="nil"/>
            </w:tcBorders>
            <w:shd w:val="clear" w:color="auto" w:fill="auto"/>
            <w:vAlign w:val="center"/>
          </w:tcPr>
          <w:p w14:paraId="3C83EA29" w14:textId="77777777" w:rsidR="0068727E" w:rsidRPr="0068727E" w:rsidRDefault="0068727E" w:rsidP="0062120C">
            <w:pPr>
              <w:spacing w:line="240" w:lineRule="auto"/>
              <w:rPr>
                <w:sz w:val="19"/>
                <w:szCs w:val="19"/>
              </w:rPr>
            </w:pPr>
            <w:r w:rsidRPr="0068727E">
              <w:rPr>
                <w:sz w:val="19"/>
                <w:szCs w:val="19"/>
              </w:rPr>
              <w:t>early Dec – early Jan (13 months)</w:t>
            </w:r>
          </w:p>
        </w:tc>
        <w:tc>
          <w:tcPr>
            <w:tcW w:w="1319" w:type="dxa"/>
            <w:vMerge/>
            <w:tcBorders>
              <w:left w:val="nil"/>
              <w:right w:val="nil"/>
            </w:tcBorders>
            <w:vAlign w:val="center"/>
          </w:tcPr>
          <w:p w14:paraId="2BBAF99E" w14:textId="77777777" w:rsidR="0068727E" w:rsidRPr="0068727E" w:rsidRDefault="0068727E" w:rsidP="0062120C">
            <w:pPr>
              <w:spacing w:line="240" w:lineRule="auto"/>
              <w:rPr>
                <w:sz w:val="19"/>
                <w:szCs w:val="19"/>
              </w:rPr>
            </w:pPr>
          </w:p>
        </w:tc>
      </w:tr>
      <w:tr w:rsidR="00155B85" w:rsidRPr="0068727E" w14:paraId="33606F4F" w14:textId="77777777" w:rsidTr="00A3360D">
        <w:trPr>
          <w:trHeight w:val="422"/>
        </w:trPr>
        <w:tc>
          <w:tcPr>
            <w:tcW w:w="441" w:type="dxa"/>
            <w:vMerge/>
            <w:tcBorders>
              <w:left w:val="nil"/>
              <w:right w:val="nil"/>
            </w:tcBorders>
            <w:vAlign w:val="center"/>
          </w:tcPr>
          <w:p w14:paraId="0755A0E0"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7B095C02" w14:textId="77777777" w:rsidR="0068727E" w:rsidRPr="0068727E" w:rsidRDefault="0068727E" w:rsidP="0062120C">
            <w:pPr>
              <w:spacing w:line="240" w:lineRule="auto"/>
              <w:rPr>
                <w:sz w:val="19"/>
                <w:szCs w:val="19"/>
              </w:rPr>
            </w:pPr>
            <w:r w:rsidRPr="0068727E">
              <w:rPr>
                <w:sz w:val="19"/>
                <w:szCs w:val="19"/>
              </w:rPr>
              <w:t>Laying date</w:t>
            </w:r>
          </w:p>
        </w:tc>
        <w:tc>
          <w:tcPr>
            <w:tcW w:w="1276" w:type="dxa"/>
            <w:tcBorders>
              <w:top w:val="nil"/>
              <w:left w:val="nil"/>
              <w:bottom w:val="nil"/>
              <w:right w:val="nil"/>
            </w:tcBorders>
            <w:shd w:val="clear" w:color="auto" w:fill="auto"/>
            <w:vAlign w:val="center"/>
          </w:tcPr>
          <w:p w14:paraId="311BA021" w14:textId="77777777" w:rsidR="0068727E" w:rsidRPr="0068727E" w:rsidRDefault="0068727E" w:rsidP="0062120C">
            <w:pPr>
              <w:spacing w:line="240" w:lineRule="auto"/>
              <w:rPr>
                <w:sz w:val="19"/>
                <w:szCs w:val="19"/>
              </w:rPr>
            </w:pPr>
            <w:r w:rsidRPr="0068727E">
              <w:rPr>
                <w:sz w:val="19"/>
                <w:szCs w:val="19"/>
              </w:rPr>
              <w:t>25 Sept – 31 Oct</w:t>
            </w:r>
          </w:p>
        </w:tc>
        <w:tc>
          <w:tcPr>
            <w:tcW w:w="1276" w:type="dxa"/>
            <w:tcBorders>
              <w:top w:val="nil"/>
              <w:left w:val="nil"/>
              <w:bottom w:val="nil"/>
              <w:right w:val="nil"/>
            </w:tcBorders>
            <w:shd w:val="clear" w:color="auto" w:fill="auto"/>
            <w:vAlign w:val="center"/>
          </w:tcPr>
          <w:p w14:paraId="0BDADEF1" w14:textId="77777777" w:rsidR="0068727E" w:rsidRPr="0068727E" w:rsidRDefault="0068727E" w:rsidP="0062120C">
            <w:pPr>
              <w:spacing w:line="240" w:lineRule="auto"/>
              <w:rPr>
                <w:sz w:val="19"/>
                <w:szCs w:val="19"/>
              </w:rPr>
            </w:pPr>
            <w:r w:rsidRPr="0068727E">
              <w:rPr>
                <w:sz w:val="19"/>
                <w:szCs w:val="19"/>
              </w:rPr>
              <w:t>6 Oct – 30 Oct</w:t>
            </w:r>
          </w:p>
        </w:tc>
        <w:tc>
          <w:tcPr>
            <w:tcW w:w="1417" w:type="dxa"/>
            <w:tcBorders>
              <w:top w:val="nil"/>
              <w:left w:val="nil"/>
              <w:bottom w:val="nil"/>
              <w:right w:val="nil"/>
            </w:tcBorders>
            <w:shd w:val="clear" w:color="auto" w:fill="auto"/>
            <w:vAlign w:val="center"/>
          </w:tcPr>
          <w:p w14:paraId="66A78BEE" w14:textId="77777777" w:rsidR="0068727E" w:rsidRPr="0068727E" w:rsidRDefault="0068727E" w:rsidP="0062120C">
            <w:pPr>
              <w:spacing w:line="240" w:lineRule="auto"/>
              <w:rPr>
                <w:sz w:val="19"/>
                <w:szCs w:val="19"/>
              </w:rPr>
            </w:pPr>
            <w:r w:rsidRPr="0068727E">
              <w:rPr>
                <w:sz w:val="19"/>
                <w:szCs w:val="19"/>
              </w:rPr>
              <w:t>Oct – 17 Nov</w:t>
            </w:r>
          </w:p>
        </w:tc>
        <w:tc>
          <w:tcPr>
            <w:tcW w:w="1276" w:type="dxa"/>
            <w:tcBorders>
              <w:top w:val="nil"/>
              <w:left w:val="nil"/>
              <w:bottom w:val="nil"/>
              <w:right w:val="nil"/>
            </w:tcBorders>
            <w:shd w:val="clear" w:color="auto" w:fill="auto"/>
            <w:vAlign w:val="center"/>
          </w:tcPr>
          <w:p w14:paraId="44B01522" w14:textId="77777777" w:rsidR="0068727E" w:rsidRPr="0068727E" w:rsidRDefault="0068727E" w:rsidP="0062120C">
            <w:pPr>
              <w:spacing w:line="240" w:lineRule="auto"/>
              <w:rPr>
                <w:sz w:val="19"/>
                <w:szCs w:val="19"/>
              </w:rPr>
            </w:pPr>
            <w:r w:rsidRPr="0068727E">
              <w:rPr>
                <w:sz w:val="19"/>
                <w:szCs w:val="19"/>
              </w:rPr>
              <w:t>8 Dec – 14 Jan</w:t>
            </w:r>
          </w:p>
        </w:tc>
        <w:tc>
          <w:tcPr>
            <w:tcW w:w="1319" w:type="dxa"/>
            <w:vMerge/>
            <w:tcBorders>
              <w:left w:val="nil"/>
              <w:right w:val="nil"/>
            </w:tcBorders>
            <w:vAlign w:val="center"/>
          </w:tcPr>
          <w:p w14:paraId="322793DE" w14:textId="77777777" w:rsidR="0068727E" w:rsidRPr="0068727E" w:rsidRDefault="0068727E" w:rsidP="0062120C">
            <w:pPr>
              <w:spacing w:line="240" w:lineRule="auto"/>
              <w:rPr>
                <w:sz w:val="19"/>
                <w:szCs w:val="19"/>
              </w:rPr>
            </w:pPr>
          </w:p>
        </w:tc>
      </w:tr>
      <w:tr w:rsidR="00155B85" w:rsidRPr="0068727E" w14:paraId="0E6B7BE2" w14:textId="77777777" w:rsidTr="00A3360D">
        <w:trPr>
          <w:trHeight w:val="422"/>
        </w:trPr>
        <w:tc>
          <w:tcPr>
            <w:tcW w:w="441" w:type="dxa"/>
            <w:vMerge/>
            <w:tcBorders>
              <w:left w:val="nil"/>
              <w:right w:val="nil"/>
            </w:tcBorders>
            <w:vAlign w:val="center"/>
          </w:tcPr>
          <w:p w14:paraId="159B045E"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77033561" w14:textId="77777777" w:rsidR="0068727E" w:rsidRPr="0068727E" w:rsidRDefault="0068727E" w:rsidP="0062120C">
            <w:pPr>
              <w:spacing w:line="240" w:lineRule="auto"/>
              <w:rPr>
                <w:sz w:val="19"/>
                <w:szCs w:val="19"/>
              </w:rPr>
            </w:pPr>
            <w:r w:rsidRPr="0068727E">
              <w:rPr>
                <w:sz w:val="19"/>
                <w:szCs w:val="19"/>
              </w:rPr>
              <w:t>Early incubation shift length (days)</w:t>
            </w:r>
          </w:p>
        </w:tc>
        <w:tc>
          <w:tcPr>
            <w:tcW w:w="1276" w:type="dxa"/>
            <w:tcBorders>
              <w:top w:val="nil"/>
              <w:left w:val="nil"/>
              <w:bottom w:val="nil"/>
              <w:right w:val="nil"/>
            </w:tcBorders>
            <w:shd w:val="clear" w:color="auto" w:fill="auto"/>
            <w:vAlign w:val="center"/>
          </w:tcPr>
          <w:p w14:paraId="5123C306" w14:textId="77777777" w:rsidR="0068727E" w:rsidRPr="0068727E" w:rsidRDefault="0068727E" w:rsidP="0062120C">
            <w:pPr>
              <w:spacing w:line="240" w:lineRule="auto"/>
              <w:rPr>
                <w:sz w:val="19"/>
                <w:szCs w:val="19"/>
              </w:rPr>
            </w:pPr>
            <w:r w:rsidRPr="0068727E">
              <w:rPr>
                <w:sz w:val="19"/>
                <w:szCs w:val="19"/>
              </w:rPr>
              <w:t>3.1±0.1</w:t>
            </w:r>
          </w:p>
        </w:tc>
        <w:tc>
          <w:tcPr>
            <w:tcW w:w="1276" w:type="dxa"/>
            <w:tcBorders>
              <w:top w:val="nil"/>
              <w:left w:val="nil"/>
              <w:bottom w:val="nil"/>
              <w:right w:val="nil"/>
            </w:tcBorders>
            <w:shd w:val="clear" w:color="auto" w:fill="auto"/>
            <w:vAlign w:val="center"/>
          </w:tcPr>
          <w:p w14:paraId="63FD8F86" w14:textId="77777777" w:rsidR="0068727E" w:rsidRPr="0068727E" w:rsidRDefault="0068727E" w:rsidP="0062120C">
            <w:pPr>
              <w:spacing w:line="240" w:lineRule="auto"/>
              <w:rPr>
                <w:sz w:val="19"/>
                <w:szCs w:val="19"/>
              </w:rPr>
            </w:pPr>
            <w:r w:rsidRPr="0068727E">
              <w:rPr>
                <w:sz w:val="19"/>
                <w:szCs w:val="19"/>
              </w:rPr>
              <w:t>5±0.2</w:t>
            </w:r>
          </w:p>
        </w:tc>
        <w:tc>
          <w:tcPr>
            <w:tcW w:w="1417" w:type="dxa"/>
            <w:tcBorders>
              <w:top w:val="nil"/>
              <w:left w:val="nil"/>
              <w:bottom w:val="nil"/>
              <w:right w:val="nil"/>
            </w:tcBorders>
            <w:shd w:val="clear" w:color="auto" w:fill="auto"/>
            <w:vAlign w:val="center"/>
          </w:tcPr>
          <w:p w14:paraId="1177F96D" w14:textId="77777777" w:rsidR="0068727E" w:rsidRPr="0068727E" w:rsidRDefault="0068727E" w:rsidP="0062120C">
            <w:pPr>
              <w:spacing w:line="240" w:lineRule="auto"/>
              <w:rPr>
                <w:sz w:val="19"/>
                <w:szCs w:val="19"/>
              </w:rPr>
            </w:pPr>
            <w:r w:rsidRPr="0068727E">
              <w:rPr>
                <w:sz w:val="19"/>
                <w:szCs w:val="19"/>
              </w:rPr>
              <w:t>NA</w:t>
            </w:r>
          </w:p>
        </w:tc>
        <w:tc>
          <w:tcPr>
            <w:tcW w:w="1276" w:type="dxa"/>
            <w:tcBorders>
              <w:top w:val="nil"/>
              <w:left w:val="nil"/>
              <w:bottom w:val="nil"/>
              <w:right w:val="nil"/>
            </w:tcBorders>
            <w:shd w:val="clear" w:color="auto" w:fill="auto"/>
            <w:vAlign w:val="center"/>
          </w:tcPr>
          <w:p w14:paraId="42A873BC" w14:textId="77777777" w:rsidR="0068727E" w:rsidRPr="0068727E" w:rsidRDefault="0068727E" w:rsidP="0062120C">
            <w:pPr>
              <w:spacing w:line="240" w:lineRule="auto"/>
              <w:rPr>
                <w:sz w:val="19"/>
                <w:szCs w:val="19"/>
              </w:rPr>
            </w:pPr>
            <w:r w:rsidRPr="0068727E">
              <w:rPr>
                <w:sz w:val="19"/>
                <w:szCs w:val="19"/>
              </w:rPr>
              <w:t>8.8±0.4</w:t>
            </w:r>
          </w:p>
        </w:tc>
        <w:tc>
          <w:tcPr>
            <w:tcW w:w="1319" w:type="dxa"/>
            <w:vMerge/>
            <w:tcBorders>
              <w:left w:val="nil"/>
              <w:right w:val="nil"/>
            </w:tcBorders>
            <w:vAlign w:val="center"/>
          </w:tcPr>
          <w:p w14:paraId="536CC26C" w14:textId="77777777" w:rsidR="0068727E" w:rsidRPr="0068727E" w:rsidRDefault="0068727E" w:rsidP="0062120C">
            <w:pPr>
              <w:spacing w:line="240" w:lineRule="auto"/>
              <w:rPr>
                <w:sz w:val="19"/>
                <w:szCs w:val="19"/>
              </w:rPr>
            </w:pPr>
          </w:p>
        </w:tc>
      </w:tr>
      <w:tr w:rsidR="00155B85" w:rsidRPr="0068727E" w14:paraId="7207EEA6" w14:textId="77777777" w:rsidTr="00A3360D">
        <w:trPr>
          <w:trHeight w:val="422"/>
        </w:trPr>
        <w:tc>
          <w:tcPr>
            <w:tcW w:w="441" w:type="dxa"/>
            <w:vMerge/>
            <w:tcBorders>
              <w:left w:val="nil"/>
              <w:right w:val="nil"/>
            </w:tcBorders>
            <w:vAlign w:val="center"/>
          </w:tcPr>
          <w:p w14:paraId="4C7C4DFD"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57C8C849" w14:textId="77777777" w:rsidR="0068727E" w:rsidRPr="0068727E" w:rsidRDefault="0068727E" w:rsidP="0062120C">
            <w:pPr>
              <w:spacing w:line="240" w:lineRule="auto"/>
              <w:rPr>
                <w:sz w:val="19"/>
                <w:szCs w:val="19"/>
              </w:rPr>
            </w:pPr>
            <w:r w:rsidRPr="0068727E">
              <w:rPr>
                <w:sz w:val="19"/>
                <w:szCs w:val="19"/>
              </w:rPr>
              <w:t>Late incubation shift length (days)</w:t>
            </w:r>
          </w:p>
        </w:tc>
        <w:tc>
          <w:tcPr>
            <w:tcW w:w="1276" w:type="dxa"/>
            <w:tcBorders>
              <w:top w:val="nil"/>
              <w:left w:val="nil"/>
              <w:bottom w:val="nil"/>
              <w:right w:val="nil"/>
            </w:tcBorders>
            <w:vAlign w:val="center"/>
          </w:tcPr>
          <w:p w14:paraId="4CB88F81" w14:textId="77777777" w:rsidR="0068727E" w:rsidRPr="0068727E" w:rsidRDefault="0068727E" w:rsidP="0062120C">
            <w:pPr>
              <w:spacing w:line="240" w:lineRule="auto"/>
              <w:rPr>
                <w:sz w:val="19"/>
                <w:szCs w:val="19"/>
              </w:rPr>
            </w:pPr>
            <w:r w:rsidRPr="0068727E">
              <w:rPr>
                <w:sz w:val="19"/>
                <w:szCs w:val="19"/>
              </w:rPr>
              <w:t>3.6±2.7</w:t>
            </w:r>
          </w:p>
        </w:tc>
        <w:tc>
          <w:tcPr>
            <w:tcW w:w="1276" w:type="dxa"/>
            <w:tcBorders>
              <w:top w:val="nil"/>
              <w:left w:val="nil"/>
              <w:bottom w:val="nil"/>
              <w:right w:val="nil"/>
            </w:tcBorders>
            <w:vAlign w:val="center"/>
          </w:tcPr>
          <w:p w14:paraId="5F6632C9" w14:textId="77777777" w:rsidR="0068727E" w:rsidRPr="0068727E" w:rsidRDefault="0068727E" w:rsidP="0062120C">
            <w:pPr>
              <w:spacing w:line="240" w:lineRule="auto"/>
              <w:rPr>
                <w:sz w:val="19"/>
                <w:szCs w:val="19"/>
              </w:rPr>
            </w:pPr>
            <w:r w:rsidRPr="0068727E">
              <w:rPr>
                <w:sz w:val="19"/>
                <w:szCs w:val="19"/>
              </w:rPr>
              <w:t>7.5±4.0</w:t>
            </w:r>
          </w:p>
        </w:tc>
        <w:tc>
          <w:tcPr>
            <w:tcW w:w="1417" w:type="dxa"/>
            <w:tcBorders>
              <w:top w:val="nil"/>
              <w:left w:val="nil"/>
              <w:bottom w:val="nil"/>
              <w:right w:val="nil"/>
            </w:tcBorders>
            <w:vAlign w:val="center"/>
          </w:tcPr>
          <w:p w14:paraId="6EB72A93" w14:textId="77777777" w:rsidR="0068727E" w:rsidRPr="0068727E" w:rsidRDefault="0068727E" w:rsidP="0062120C">
            <w:pPr>
              <w:spacing w:line="240" w:lineRule="auto"/>
              <w:rPr>
                <w:sz w:val="19"/>
                <w:szCs w:val="19"/>
              </w:rPr>
            </w:pPr>
            <w:r w:rsidRPr="0068727E">
              <w:rPr>
                <w:sz w:val="19"/>
                <w:szCs w:val="19"/>
              </w:rPr>
              <w:t>10.5±4.6</w:t>
            </w:r>
          </w:p>
        </w:tc>
        <w:tc>
          <w:tcPr>
            <w:tcW w:w="1276" w:type="dxa"/>
            <w:tcBorders>
              <w:top w:val="nil"/>
              <w:left w:val="nil"/>
              <w:bottom w:val="nil"/>
              <w:right w:val="nil"/>
            </w:tcBorders>
            <w:vAlign w:val="center"/>
          </w:tcPr>
          <w:p w14:paraId="03E93647" w14:textId="77777777" w:rsidR="0068727E" w:rsidRPr="0068727E" w:rsidRDefault="0068727E" w:rsidP="0062120C">
            <w:pPr>
              <w:spacing w:line="240" w:lineRule="auto"/>
              <w:rPr>
                <w:sz w:val="19"/>
                <w:szCs w:val="19"/>
              </w:rPr>
            </w:pPr>
            <w:r w:rsidRPr="0068727E">
              <w:rPr>
                <w:sz w:val="19"/>
                <w:szCs w:val="19"/>
              </w:rPr>
              <w:t>8.8±4.9</w:t>
            </w:r>
          </w:p>
        </w:tc>
        <w:tc>
          <w:tcPr>
            <w:tcW w:w="1319" w:type="dxa"/>
            <w:vMerge/>
            <w:tcBorders>
              <w:left w:val="nil"/>
              <w:right w:val="nil"/>
            </w:tcBorders>
            <w:vAlign w:val="center"/>
          </w:tcPr>
          <w:p w14:paraId="24D3F26C" w14:textId="77777777" w:rsidR="0068727E" w:rsidRPr="0068727E" w:rsidRDefault="0068727E" w:rsidP="0062120C">
            <w:pPr>
              <w:spacing w:line="240" w:lineRule="auto"/>
              <w:rPr>
                <w:sz w:val="19"/>
                <w:szCs w:val="19"/>
              </w:rPr>
            </w:pPr>
          </w:p>
        </w:tc>
      </w:tr>
      <w:tr w:rsidR="00155B85" w:rsidRPr="0068727E" w14:paraId="06697576" w14:textId="77777777" w:rsidTr="00A3360D">
        <w:trPr>
          <w:trHeight w:val="273"/>
        </w:trPr>
        <w:tc>
          <w:tcPr>
            <w:tcW w:w="441" w:type="dxa"/>
            <w:vMerge/>
            <w:tcBorders>
              <w:left w:val="nil"/>
              <w:right w:val="nil"/>
            </w:tcBorders>
            <w:vAlign w:val="center"/>
          </w:tcPr>
          <w:p w14:paraId="355B5935"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0C7A0652" w14:textId="77777777" w:rsidR="0068727E" w:rsidRPr="0068727E" w:rsidRDefault="0068727E" w:rsidP="0062120C">
            <w:pPr>
              <w:spacing w:line="240" w:lineRule="auto"/>
              <w:rPr>
                <w:sz w:val="19"/>
                <w:szCs w:val="19"/>
              </w:rPr>
            </w:pPr>
            <w:r w:rsidRPr="0068727E">
              <w:rPr>
                <w:sz w:val="19"/>
                <w:szCs w:val="19"/>
              </w:rPr>
              <w:t>Mean incubation length (days)</w:t>
            </w:r>
          </w:p>
        </w:tc>
        <w:tc>
          <w:tcPr>
            <w:tcW w:w="1276" w:type="dxa"/>
            <w:tcBorders>
              <w:top w:val="nil"/>
              <w:left w:val="nil"/>
              <w:bottom w:val="nil"/>
              <w:right w:val="nil"/>
            </w:tcBorders>
            <w:vAlign w:val="center"/>
          </w:tcPr>
          <w:p w14:paraId="405136E1" w14:textId="77777777" w:rsidR="0068727E" w:rsidRPr="0068727E" w:rsidRDefault="0068727E" w:rsidP="0062120C">
            <w:pPr>
              <w:spacing w:line="240" w:lineRule="auto"/>
              <w:rPr>
                <w:sz w:val="19"/>
                <w:szCs w:val="19"/>
              </w:rPr>
            </w:pPr>
            <w:r w:rsidRPr="0068727E">
              <w:rPr>
                <w:sz w:val="19"/>
                <w:szCs w:val="19"/>
              </w:rPr>
              <w:t>68.9±0.2</w:t>
            </w:r>
          </w:p>
        </w:tc>
        <w:tc>
          <w:tcPr>
            <w:tcW w:w="1276" w:type="dxa"/>
            <w:tcBorders>
              <w:top w:val="nil"/>
              <w:left w:val="nil"/>
              <w:bottom w:val="nil"/>
              <w:right w:val="nil"/>
            </w:tcBorders>
            <w:vAlign w:val="center"/>
          </w:tcPr>
          <w:p w14:paraId="06B32D55" w14:textId="77777777" w:rsidR="0068727E" w:rsidRPr="0068727E" w:rsidRDefault="0068727E" w:rsidP="0062120C">
            <w:pPr>
              <w:spacing w:line="240" w:lineRule="auto"/>
              <w:rPr>
                <w:sz w:val="19"/>
                <w:szCs w:val="19"/>
              </w:rPr>
            </w:pPr>
            <w:r w:rsidRPr="0068727E">
              <w:rPr>
                <w:sz w:val="19"/>
                <w:szCs w:val="19"/>
              </w:rPr>
              <w:t>71.7±0.1</w:t>
            </w:r>
          </w:p>
        </w:tc>
        <w:tc>
          <w:tcPr>
            <w:tcW w:w="1417" w:type="dxa"/>
            <w:tcBorders>
              <w:top w:val="nil"/>
              <w:left w:val="nil"/>
              <w:bottom w:val="nil"/>
              <w:right w:val="nil"/>
            </w:tcBorders>
            <w:vAlign w:val="center"/>
          </w:tcPr>
          <w:p w14:paraId="22DED652" w14:textId="77777777" w:rsidR="0068727E" w:rsidRPr="0068727E" w:rsidRDefault="0068727E" w:rsidP="0062120C">
            <w:pPr>
              <w:spacing w:line="240" w:lineRule="auto"/>
              <w:rPr>
                <w:sz w:val="19"/>
                <w:szCs w:val="19"/>
              </w:rPr>
            </w:pPr>
            <w:r w:rsidRPr="0068727E">
              <w:rPr>
                <w:sz w:val="19"/>
                <w:szCs w:val="19"/>
              </w:rPr>
              <w:t>66.5±0.3</w:t>
            </w:r>
          </w:p>
        </w:tc>
        <w:tc>
          <w:tcPr>
            <w:tcW w:w="1276" w:type="dxa"/>
            <w:tcBorders>
              <w:top w:val="nil"/>
              <w:left w:val="nil"/>
              <w:bottom w:val="nil"/>
              <w:right w:val="nil"/>
            </w:tcBorders>
            <w:vAlign w:val="center"/>
          </w:tcPr>
          <w:p w14:paraId="59D0C35B" w14:textId="77777777" w:rsidR="0068727E" w:rsidRPr="0068727E" w:rsidRDefault="0068727E" w:rsidP="0062120C">
            <w:pPr>
              <w:spacing w:line="240" w:lineRule="auto"/>
              <w:rPr>
                <w:sz w:val="19"/>
                <w:szCs w:val="19"/>
              </w:rPr>
            </w:pPr>
            <w:r w:rsidRPr="0068727E">
              <w:rPr>
                <w:sz w:val="19"/>
                <w:szCs w:val="19"/>
              </w:rPr>
              <w:t>79.2±0.2</w:t>
            </w:r>
          </w:p>
        </w:tc>
        <w:tc>
          <w:tcPr>
            <w:tcW w:w="1319" w:type="dxa"/>
            <w:vMerge/>
            <w:tcBorders>
              <w:left w:val="nil"/>
              <w:right w:val="nil"/>
            </w:tcBorders>
            <w:vAlign w:val="center"/>
          </w:tcPr>
          <w:p w14:paraId="38E36369" w14:textId="77777777" w:rsidR="0068727E" w:rsidRPr="0068727E" w:rsidRDefault="0068727E" w:rsidP="0062120C">
            <w:pPr>
              <w:spacing w:line="240" w:lineRule="auto"/>
              <w:rPr>
                <w:sz w:val="19"/>
                <w:szCs w:val="19"/>
              </w:rPr>
            </w:pPr>
          </w:p>
        </w:tc>
      </w:tr>
      <w:tr w:rsidR="00155B85" w:rsidRPr="0068727E" w14:paraId="2B0B3264" w14:textId="77777777" w:rsidTr="00A3360D">
        <w:trPr>
          <w:trHeight w:val="379"/>
        </w:trPr>
        <w:tc>
          <w:tcPr>
            <w:tcW w:w="441" w:type="dxa"/>
            <w:vMerge/>
            <w:tcBorders>
              <w:left w:val="nil"/>
              <w:right w:val="nil"/>
            </w:tcBorders>
            <w:vAlign w:val="center"/>
          </w:tcPr>
          <w:p w14:paraId="16CBD9D4" w14:textId="77777777" w:rsidR="0068727E" w:rsidRPr="0068727E" w:rsidRDefault="0068727E" w:rsidP="0068727E">
            <w:pPr>
              <w:spacing w:line="240" w:lineRule="auto"/>
              <w:jc w:val="center"/>
              <w:rPr>
                <w:sz w:val="19"/>
                <w:szCs w:val="19"/>
              </w:rPr>
            </w:pPr>
          </w:p>
        </w:tc>
        <w:tc>
          <w:tcPr>
            <w:tcW w:w="1510" w:type="dxa"/>
            <w:tcBorders>
              <w:top w:val="nil"/>
              <w:left w:val="nil"/>
              <w:bottom w:val="nil"/>
              <w:right w:val="nil"/>
            </w:tcBorders>
            <w:vAlign w:val="center"/>
          </w:tcPr>
          <w:p w14:paraId="25706911" w14:textId="77777777" w:rsidR="0068727E" w:rsidRPr="0068727E" w:rsidRDefault="0068727E" w:rsidP="0062120C">
            <w:pPr>
              <w:spacing w:line="240" w:lineRule="auto"/>
              <w:rPr>
                <w:sz w:val="19"/>
                <w:szCs w:val="19"/>
              </w:rPr>
            </w:pPr>
            <w:r w:rsidRPr="0068727E">
              <w:rPr>
                <w:sz w:val="19"/>
                <w:szCs w:val="19"/>
              </w:rPr>
              <w:t>Mean brood guard length (days)</w:t>
            </w:r>
          </w:p>
        </w:tc>
        <w:tc>
          <w:tcPr>
            <w:tcW w:w="1276" w:type="dxa"/>
            <w:tcBorders>
              <w:top w:val="nil"/>
              <w:left w:val="nil"/>
              <w:bottom w:val="nil"/>
              <w:right w:val="nil"/>
            </w:tcBorders>
            <w:vAlign w:val="center"/>
          </w:tcPr>
          <w:p w14:paraId="647B7CDA" w14:textId="77777777" w:rsidR="0068727E" w:rsidRPr="0068727E" w:rsidRDefault="0068727E" w:rsidP="0062120C">
            <w:pPr>
              <w:spacing w:line="240" w:lineRule="auto"/>
              <w:rPr>
                <w:sz w:val="19"/>
                <w:szCs w:val="19"/>
              </w:rPr>
            </w:pPr>
            <w:r w:rsidRPr="0068727E">
              <w:rPr>
                <w:sz w:val="19"/>
                <w:szCs w:val="19"/>
              </w:rPr>
              <w:t>22.4±0.4</w:t>
            </w:r>
          </w:p>
        </w:tc>
        <w:tc>
          <w:tcPr>
            <w:tcW w:w="1276" w:type="dxa"/>
            <w:tcBorders>
              <w:top w:val="nil"/>
              <w:left w:val="nil"/>
              <w:bottom w:val="nil"/>
              <w:right w:val="nil"/>
            </w:tcBorders>
            <w:vAlign w:val="center"/>
          </w:tcPr>
          <w:p w14:paraId="7071A291" w14:textId="77777777" w:rsidR="0068727E" w:rsidRPr="0068727E" w:rsidRDefault="0068727E" w:rsidP="0062120C">
            <w:pPr>
              <w:spacing w:line="240" w:lineRule="auto"/>
              <w:rPr>
                <w:sz w:val="19"/>
                <w:szCs w:val="19"/>
              </w:rPr>
            </w:pPr>
            <w:r w:rsidRPr="0068727E">
              <w:rPr>
                <w:sz w:val="19"/>
                <w:szCs w:val="19"/>
              </w:rPr>
              <w:t>24.8±0.3</w:t>
            </w:r>
          </w:p>
        </w:tc>
        <w:tc>
          <w:tcPr>
            <w:tcW w:w="1417" w:type="dxa"/>
            <w:tcBorders>
              <w:top w:val="nil"/>
              <w:left w:val="nil"/>
              <w:bottom w:val="nil"/>
              <w:right w:val="nil"/>
            </w:tcBorders>
            <w:vAlign w:val="center"/>
          </w:tcPr>
          <w:p w14:paraId="527679AE" w14:textId="77777777" w:rsidR="0068727E" w:rsidRPr="0068727E" w:rsidRDefault="0068727E" w:rsidP="0062120C">
            <w:pPr>
              <w:spacing w:line="240" w:lineRule="auto"/>
              <w:rPr>
                <w:sz w:val="19"/>
                <w:szCs w:val="19"/>
              </w:rPr>
            </w:pPr>
            <w:r w:rsidRPr="0068727E">
              <w:rPr>
                <w:sz w:val="19"/>
                <w:szCs w:val="19"/>
              </w:rPr>
              <w:t>22.4±0.5</w:t>
            </w:r>
          </w:p>
        </w:tc>
        <w:tc>
          <w:tcPr>
            <w:tcW w:w="1276" w:type="dxa"/>
            <w:tcBorders>
              <w:top w:val="nil"/>
              <w:left w:val="nil"/>
              <w:bottom w:val="nil"/>
              <w:right w:val="nil"/>
            </w:tcBorders>
            <w:vAlign w:val="center"/>
          </w:tcPr>
          <w:p w14:paraId="2626DC5B" w14:textId="77777777" w:rsidR="0068727E" w:rsidRPr="0068727E" w:rsidRDefault="0068727E" w:rsidP="0062120C">
            <w:pPr>
              <w:spacing w:line="240" w:lineRule="auto"/>
              <w:rPr>
                <w:sz w:val="19"/>
                <w:szCs w:val="19"/>
              </w:rPr>
            </w:pPr>
            <w:r w:rsidRPr="0068727E">
              <w:rPr>
                <w:sz w:val="19"/>
                <w:szCs w:val="19"/>
              </w:rPr>
              <w:t>30.1±0.8</w:t>
            </w:r>
          </w:p>
        </w:tc>
        <w:tc>
          <w:tcPr>
            <w:tcW w:w="1319" w:type="dxa"/>
            <w:vMerge/>
            <w:tcBorders>
              <w:left w:val="nil"/>
              <w:right w:val="nil"/>
            </w:tcBorders>
            <w:vAlign w:val="center"/>
          </w:tcPr>
          <w:p w14:paraId="3BE06839" w14:textId="77777777" w:rsidR="0068727E" w:rsidRPr="0068727E" w:rsidRDefault="0068727E" w:rsidP="0062120C">
            <w:pPr>
              <w:spacing w:line="240" w:lineRule="auto"/>
              <w:rPr>
                <w:sz w:val="19"/>
                <w:szCs w:val="19"/>
              </w:rPr>
            </w:pPr>
          </w:p>
        </w:tc>
      </w:tr>
      <w:tr w:rsidR="00155B85" w:rsidRPr="0068727E" w14:paraId="57E39B70" w14:textId="77777777" w:rsidTr="00A3360D">
        <w:trPr>
          <w:trHeight w:val="88"/>
        </w:trPr>
        <w:tc>
          <w:tcPr>
            <w:tcW w:w="441" w:type="dxa"/>
            <w:vMerge/>
            <w:tcBorders>
              <w:left w:val="nil"/>
              <w:right w:val="nil"/>
            </w:tcBorders>
            <w:vAlign w:val="center"/>
          </w:tcPr>
          <w:p w14:paraId="6798FE71" w14:textId="77777777" w:rsidR="0068727E" w:rsidRPr="0068727E" w:rsidRDefault="0068727E" w:rsidP="0068727E">
            <w:pPr>
              <w:spacing w:line="240" w:lineRule="auto"/>
              <w:jc w:val="center"/>
              <w:rPr>
                <w:sz w:val="19"/>
                <w:szCs w:val="19"/>
              </w:rPr>
            </w:pPr>
          </w:p>
        </w:tc>
        <w:tc>
          <w:tcPr>
            <w:tcW w:w="1510" w:type="dxa"/>
            <w:tcBorders>
              <w:top w:val="nil"/>
              <w:left w:val="nil"/>
              <w:bottom w:val="single" w:sz="4" w:space="0" w:color="auto"/>
              <w:right w:val="nil"/>
            </w:tcBorders>
            <w:vAlign w:val="center"/>
          </w:tcPr>
          <w:p w14:paraId="73662644" w14:textId="77777777" w:rsidR="0068727E" w:rsidRPr="0068727E" w:rsidRDefault="0068727E" w:rsidP="0062120C">
            <w:pPr>
              <w:spacing w:line="240" w:lineRule="auto"/>
              <w:rPr>
                <w:sz w:val="19"/>
                <w:szCs w:val="19"/>
              </w:rPr>
            </w:pPr>
            <w:r w:rsidRPr="0068727E">
              <w:rPr>
                <w:sz w:val="19"/>
                <w:szCs w:val="19"/>
              </w:rPr>
              <w:t>Chick rearing length (days)</w:t>
            </w:r>
          </w:p>
        </w:tc>
        <w:tc>
          <w:tcPr>
            <w:tcW w:w="1276" w:type="dxa"/>
            <w:tcBorders>
              <w:top w:val="nil"/>
              <w:left w:val="nil"/>
              <w:bottom w:val="single" w:sz="4" w:space="0" w:color="auto"/>
              <w:right w:val="nil"/>
            </w:tcBorders>
            <w:vAlign w:val="center"/>
          </w:tcPr>
          <w:p w14:paraId="30D6EA27" w14:textId="77777777" w:rsidR="0068727E" w:rsidRPr="0068727E" w:rsidRDefault="0068727E" w:rsidP="0062120C">
            <w:pPr>
              <w:spacing w:line="240" w:lineRule="auto"/>
              <w:rPr>
                <w:sz w:val="19"/>
                <w:szCs w:val="19"/>
              </w:rPr>
            </w:pPr>
            <w:r w:rsidRPr="0068727E">
              <w:rPr>
                <w:sz w:val="19"/>
                <w:szCs w:val="19"/>
              </w:rPr>
              <w:t>118*</w:t>
            </w:r>
          </w:p>
        </w:tc>
        <w:tc>
          <w:tcPr>
            <w:tcW w:w="1276" w:type="dxa"/>
            <w:tcBorders>
              <w:top w:val="nil"/>
              <w:left w:val="nil"/>
              <w:bottom w:val="single" w:sz="4" w:space="0" w:color="auto"/>
              <w:right w:val="nil"/>
            </w:tcBorders>
            <w:vAlign w:val="center"/>
          </w:tcPr>
          <w:p w14:paraId="3FE19FED" w14:textId="77777777" w:rsidR="0068727E" w:rsidRPr="0068727E" w:rsidRDefault="0068727E" w:rsidP="0062120C">
            <w:pPr>
              <w:spacing w:line="240" w:lineRule="auto"/>
              <w:rPr>
                <w:sz w:val="19"/>
                <w:szCs w:val="19"/>
              </w:rPr>
            </w:pPr>
            <w:r w:rsidRPr="0068727E">
              <w:rPr>
                <w:sz w:val="19"/>
                <w:szCs w:val="19"/>
              </w:rPr>
              <w:t>135*</w:t>
            </w:r>
          </w:p>
        </w:tc>
        <w:tc>
          <w:tcPr>
            <w:tcW w:w="1417" w:type="dxa"/>
            <w:tcBorders>
              <w:top w:val="nil"/>
              <w:left w:val="nil"/>
              <w:bottom w:val="single" w:sz="4" w:space="0" w:color="auto"/>
              <w:right w:val="nil"/>
            </w:tcBorders>
            <w:vAlign w:val="center"/>
          </w:tcPr>
          <w:p w14:paraId="4DC1250F" w14:textId="77777777" w:rsidR="0068727E" w:rsidRPr="0068727E" w:rsidRDefault="0068727E" w:rsidP="0062120C">
            <w:pPr>
              <w:spacing w:line="240" w:lineRule="auto"/>
              <w:rPr>
                <w:sz w:val="19"/>
                <w:szCs w:val="19"/>
              </w:rPr>
            </w:pPr>
            <w:r w:rsidRPr="0068727E">
              <w:rPr>
                <w:sz w:val="19"/>
                <w:szCs w:val="19"/>
              </w:rPr>
              <w:t>139.7±2.6</w:t>
            </w:r>
          </w:p>
        </w:tc>
        <w:tc>
          <w:tcPr>
            <w:tcW w:w="1276" w:type="dxa"/>
            <w:tcBorders>
              <w:top w:val="nil"/>
              <w:left w:val="nil"/>
              <w:bottom w:val="single" w:sz="4" w:space="0" w:color="auto"/>
              <w:right w:val="nil"/>
            </w:tcBorders>
            <w:vAlign w:val="center"/>
          </w:tcPr>
          <w:p w14:paraId="05B781C0" w14:textId="77777777" w:rsidR="0068727E" w:rsidRPr="0068727E" w:rsidRDefault="0068727E" w:rsidP="0062120C">
            <w:pPr>
              <w:spacing w:line="240" w:lineRule="auto"/>
              <w:rPr>
                <w:sz w:val="19"/>
                <w:szCs w:val="19"/>
              </w:rPr>
            </w:pPr>
            <w:r w:rsidRPr="0068727E">
              <w:rPr>
                <w:sz w:val="19"/>
                <w:szCs w:val="19"/>
              </w:rPr>
              <w:t>273.6±3.6</w:t>
            </w:r>
          </w:p>
        </w:tc>
        <w:tc>
          <w:tcPr>
            <w:tcW w:w="1319" w:type="dxa"/>
            <w:vMerge/>
            <w:tcBorders>
              <w:left w:val="nil"/>
              <w:bottom w:val="single" w:sz="4" w:space="0" w:color="auto"/>
              <w:right w:val="nil"/>
            </w:tcBorders>
            <w:vAlign w:val="center"/>
          </w:tcPr>
          <w:p w14:paraId="6BF9594C" w14:textId="77777777" w:rsidR="0068727E" w:rsidRPr="0068727E" w:rsidRDefault="0068727E" w:rsidP="0062120C">
            <w:pPr>
              <w:spacing w:line="240" w:lineRule="auto"/>
              <w:rPr>
                <w:sz w:val="19"/>
                <w:szCs w:val="19"/>
              </w:rPr>
            </w:pPr>
          </w:p>
        </w:tc>
      </w:tr>
      <w:tr w:rsidR="00155B85" w:rsidRPr="0068727E" w14:paraId="45514B69" w14:textId="77777777" w:rsidTr="00A3360D">
        <w:trPr>
          <w:trHeight w:val="88"/>
        </w:trPr>
        <w:tc>
          <w:tcPr>
            <w:tcW w:w="441" w:type="dxa"/>
            <w:vMerge/>
            <w:tcBorders>
              <w:left w:val="nil"/>
              <w:right w:val="nil"/>
            </w:tcBorders>
            <w:vAlign w:val="center"/>
          </w:tcPr>
          <w:p w14:paraId="51CF0801" w14:textId="77777777" w:rsidR="0068727E" w:rsidRPr="0068727E" w:rsidRDefault="0068727E" w:rsidP="0068727E">
            <w:pPr>
              <w:spacing w:line="240" w:lineRule="auto"/>
              <w:jc w:val="center"/>
              <w:rPr>
                <w:sz w:val="19"/>
                <w:szCs w:val="19"/>
              </w:rPr>
            </w:pPr>
          </w:p>
        </w:tc>
        <w:tc>
          <w:tcPr>
            <w:tcW w:w="1510" w:type="dxa"/>
            <w:tcBorders>
              <w:top w:val="nil"/>
              <w:left w:val="nil"/>
              <w:bottom w:val="single" w:sz="4" w:space="0" w:color="auto"/>
              <w:right w:val="nil"/>
            </w:tcBorders>
            <w:vAlign w:val="center"/>
          </w:tcPr>
          <w:p w14:paraId="0E72F2EC" w14:textId="138C07D3" w:rsidR="0068727E" w:rsidRPr="0068727E" w:rsidRDefault="0068727E" w:rsidP="0062120C">
            <w:pPr>
              <w:spacing w:line="240" w:lineRule="auto"/>
              <w:rPr>
                <w:sz w:val="19"/>
                <w:szCs w:val="19"/>
              </w:rPr>
            </w:pPr>
            <w:r w:rsidRPr="0068727E">
              <w:rPr>
                <w:sz w:val="19"/>
                <w:szCs w:val="19"/>
              </w:rPr>
              <w:t>Mean breeding success</w:t>
            </w:r>
            <w:r w:rsidR="004D4C0D">
              <w:rPr>
                <w:sz w:val="19"/>
                <w:szCs w:val="19"/>
              </w:rPr>
              <w:t xml:space="preserve"> </w:t>
            </w:r>
            <w:r w:rsidRPr="0068727E">
              <w:rPr>
                <w:sz w:val="19"/>
                <w:szCs w:val="19"/>
              </w:rPr>
              <w:t xml:space="preserve"> (1994 – 2014</w:t>
            </w:r>
            <w:r w:rsidR="004D4C0D">
              <w:rPr>
                <w:sz w:val="19"/>
                <w:szCs w:val="19"/>
              </w:rPr>
              <w:t>, %</w:t>
            </w:r>
            <w:r w:rsidRPr="0068727E">
              <w:rPr>
                <w:sz w:val="19"/>
                <w:szCs w:val="19"/>
              </w:rPr>
              <w:t>)</w:t>
            </w:r>
          </w:p>
        </w:tc>
        <w:tc>
          <w:tcPr>
            <w:tcW w:w="1276" w:type="dxa"/>
            <w:tcBorders>
              <w:top w:val="nil"/>
              <w:left w:val="nil"/>
              <w:bottom w:val="single" w:sz="4" w:space="0" w:color="auto"/>
              <w:right w:val="nil"/>
            </w:tcBorders>
            <w:vAlign w:val="center"/>
          </w:tcPr>
          <w:p w14:paraId="6ADDF211" w14:textId="77777777" w:rsidR="0068727E" w:rsidRPr="0068727E" w:rsidRDefault="0068727E" w:rsidP="0062120C">
            <w:pPr>
              <w:spacing w:line="240" w:lineRule="auto"/>
              <w:rPr>
                <w:sz w:val="19"/>
                <w:szCs w:val="19"/>
              </w:rPr>
            </w:pPr>
            <w:r w:rsidRPr="0068727E">
              <w:rPr>
                <w:sz w:val="19"/>
                <w:szCs w:val="19"/>
              </w:rPr>
              <w:t>43.4±12.4</w:t>
            </w:r>
          </w:p>
        </w:tc>
        <w:tc>
          <w:tcPr>
            <w:tcW w:w="1276" w:type="dxa"/>
            <w:tcBorders>
              <w:top w:val="nil"/>
              <w:left w:val="nil"/>
              <w:bottom w:val="single" w:sz="4" w:space="0" w:color="auto"/>
              <w:right w:val="nil"/>
            </w:tcBorders>
            <w:vAlign w:val="center"/>
          </w:tcPr>
          <w:p w14:paraId="5F9C6811" w14:textId="77777777" w:rsidR="0068727E" w:rsidRPr="0068727E" w:rsidRDefault="0068727E" w:rsidP="0062120C">
            <w:pPr>
              <w:spacing w:line="240" w:lineRule="auto"/>
              <w:rPr>
                <w:sz w:val="19"/>
                <w:szCs w:val="19"/>
              </w:rPr>
            </w:pPr>
            <w:r w:rsidRPr="0068727E">
              <w:rPr>
                <w:sz w:val="19"/>
                <w:szCs w:val="19"/>
              </w:rPr>
              <w:t>52.0±12.5</w:t>
            </w:r>
          </w:p>
        </w:tc>
        <w:tc>
          <w:tcPr>
            <w:tcW w:w="1417" w:type="dxa"/>
            <w:tcBorders>
              <w:top w:val="nil"/>
              <w:left w:val="nil"/>
              <w:bottom w:val="single" w:sz="4" w:space="0" w:color="auto"/>
              <w:right w:val="nil"/>
            </w:tcBorders>
            <w:vAlign w:val="center"/>
          </w:tcPr>
          <w:p w14:paraId="0E51319D" w14:textId="77777777" w:rsidR="0068727E" w:rsidRPr="0068727E" w:rsidRDefault="0068727E" w:rsidP="0062120C">
            <w:pPr>
              <w:spacing w:line="240" w:lineRule="auto"/>
              <w:rPr>
                <w:sz w:val="19"/>
                <w:szCs w:val="19"/>
              </w:rPr>
            </w:pPr>
            <w:r w:rsidRPr="0068727E">
              <w:rPr>
                <w:sz w:val="19"/>
                <w:szCs w:val="19"/>
              </w:rPr>
              <w:t>48.6±12.3</w:t>
            </w:r>
          </w:p>
        </w:tc>
        <w:tc>
          <w:tcPr>
            <w:tcW w:w="1276" w:type="dxa"/>
            <w:tcBorders>
              <w:top w:val="nil"/>
              <w:left w:val="nil"/>
              <w:bottom w:val="single" w:sz="4" w:space="0" w:color="auto"/>
              <w:right w:val="nil"/>
            </w:tcBorders>
            <w:vAlign w:val="center"/>
          </w:tcPr>
          <w:p w14:paraId="5BE91AEA" w14:textId="77777777" w:rsidR="0068727E" w:rsidRPr="0068727E" w:rsidRDefault="0068727E" w:rsidP="0062120C">
            <w:pPr>
              <w:spacing w:line="240" w:lineRule="auto"/>
              <w:rPr>
                <w:sz w:val="19"/>
                <w:szCs w:val="19"/>
              </w:rPr>
            </w:pPr>
            <w:r w:rsidRPr="0068727E">
              <w:rPr>
                <w:sz w:val="19"/>
                <w:szCs w:val="19"/>
              </w:rPr>
              <w:t>63.85±19.8</w:t>
            </w:r>
          </w:p>
        </w:tc>
        <w:tc>
          <w:tcPr>
            <w:tcW w:w="1319" w:type="dxa"/>
            <w:tcBorders>
              <w:left w:val="nil"/>
              <w:bottom w:val="single" w:sz="4" w:space="0" w:color="auto"/>
              <w:right w:val="nil"/>
            </w:tcBorders>
            <w:vAlign w:val="center"/>
          </w:tcPr>
          <w:p w14:paraId="18BA7CC5" w14:textId="77777777" w:rsidR="0068727E" w:rsidRPr="0068727E" w:rsidRDefault="0068727E" w:rsidP="003A5CEA">
            <w:pPr>
              <w:spacing w:line="240" w:lineRule="auto"/>
              <w:rPr>
                <w:sz w:val="19"/>
                <w:szCs w:val="19"/>
              </w:rPr>
            </w:pPr>
            <w:r w:rsidRPr="0068727E">
              <w:rPr>
                <w:sz w:val="19"/>
                <w:szCs w:val="19"/>
              </w:rPr>
              <w:fldChar w:fldCharType="begin"/>
            </w:r>
            <w:r w:rsidR="003A5CEA">
              <w:rPr>
                <w:sz w:val="19"/>
                <w:szCs w:val="19"/>
              </w:rPr>
              <w:instrText xml:space="preserve"> ADDIN EN.CITE &lt;EndNote&gt;&lt;Cite&gt;&lt;Author&gt;DPIPWE&lt;/Author&gt;&lt;Year&gt;2014&lt;/Year&gt;&lt;RecNum&gt;3476&lt;/RecNum&gt;&lt;DisplayText&gt;(DPIPWE 2014)&lt;/DisplayText&gt;&lt;record&gt;&lt;rec-number&gt;3476&lt;/rec-number&gt;&lt;foreign-keys&gt;&lt;key app="EN" db-id="xf22x9ztztprdpexzwn5dzaeee095defdt9x" timestamp="1371788089"&gt;3476&lt;/key&gt;&lt;/foreign-keys&gt;&lt;ref-type name="Government Document"&gt;46&lt;/ref-type&gt;&lt;contributors&gt;&lt;authors&gt;&lt;author&gt;DPIPWE&lt;/author&gt;&lt;/authors&gt;&lt;secondary-authors&gt;&lt;author&gt;Department of Primary Industries Parks Water and Environment,&lt;/author&gt;&lt;/secondary-authors&gt;&lt;/contributors&gt;&lt;titles&gt;&lt;title&gt;The Conservation and Status of Albatrosses and Giant Petrels on Macquarie Island: Report on the 2013/14 Field Season&lt;/title&gt;&lt;/titles&gt;&lt;pages&gt;215&lt;/pages&gt;&lt;dates&gt;&lt;year&gt;2014&lt;/year&gt;&lt;/dates&gt;&lt;pub-location&gt;Hobart, Tasmania&lt;/pub-location&gt;&lt;publisher&gt;Australian Government&lt;/publisher&gt;&lt;urls&gt;&lt;/urls&gt;&lt;custom1&gt;Tasmanian Department of Primary Industries, Parks, Water and Environment&lt;/custom1&gt;&lt;/record&gt;&lt;/Cite&gt;&lt;/EndNote&gt;</w:instrText>
            </w:r>
            <w:r w:rsidRPr="0068727E">
              <w:rPr>
                <w:sz w:val="19"/>
                <w:szCs w:val="19"/>
              </w:rPr>
              <w:fldChar w:fldCharType="separate"/>
            </w:r>
            <w:r w:rsidR="003A5CEA">
              <w:rPr>
                <w:noProof/>
                <w:sz w:val="19"/>
                <w:szCs w:val="19"/>
              </w:rPr>
              <w:t>(DPIPWE 2014)</w:t>
            </w:r>
            <w:r w:rsidRPr="0068727E">
              <w:rPr>
                <w:sz w:val="19"/>
                <w:szCs w:val="19"/>
              </w:rPr>
              <w:fldChar w:fldCharType="end"/>
            </w:r>
          </w:p>
        </w:tc>
      </w:tr>
    </w:tbl>
    <w:p w14:paraId="69BA04BA" w14:textId="6F164A34" w:rsidR="005C2D2E" w:rsidRPr="00907F0E" w:rsidRDefault="0068727E">
      <w:pPr>
        <w:rPr>
          <w:sz w:val="19"/>
          <w:lang w:val="en-AU"/>
        </w:rPr>
      </w:pPr>
      <w:r w:rsidRPr="00F028CE">
        <w:rPr>
          <w:sz w:val="19"/>
          <w:szCs w:val="19"/>
          <w:lang w:val="en-AU"/>
        </w:rPr>
        <w:t>*median values **data from colonies other than Macquarie Island</w:t>
      </w:r>
    </w:p>
    <w:sectPr w:rsidR="005C2D2E" w:rsidRPr="00907F0E" w:rsidSect="00A3360D">
      <w:footerReference w:type="even" r:id="rId22"/>
      <w:footerReference w:type="default" r:id="rId23"/>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534F3" w14:textId="77777777" w:rsidR="00996B55" w:rsidRDefault="00996B55" w:rsidP="00161A69">
      <w:r>
        <w:separator/>
      </w:r>
    </w:p>
  </w:endnote>
  <w:endnote w:type="continuationSeparator" w:id="0">
    <w:p w14:paraId="48876996" w14:textId="77777777" w:rsidR="00996B55" w:rsidRDefault="00996B55" w:rsidP="00161A69">
      <w:r>
        <w:continuationSeparator/>
      </w:r>
    </w:p>
  </w:endnote>
  <w:endnote w:type="continuationNotice" w:id="1">
    <w:p w14:paraId="7585B756" w14:textId="77777777" w:rsidR="00996B55" w:rsidRDefault="00996B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275D7" w14:textId="77777777" w:rsidR="00996B55" w:rsidRDefault="00996B55" w:rsidP="00161A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F6F47" w14:textId="77777777" w:rsidR="00996B55" w:rsidRDefault="00996B55" w:rsidP="00161A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CB314" w14:textId="3B2D13AB" w:rsidR="00996B55" w:rsidRDefault="00996B55" w:rsidP="00161A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11A8">
      <w:rPr>
        <w:rStyle w:val="PageNumber"/>
        <w:noProof/>
      </w:rPr>
      <w:t>1</w:t>
    </w:r>
    <w:r>
      <w:rPr>
        <w:rStyle w:val="PageNumber"/>
      </w:rPr>
      <w:fldChar w:fldCharType="end"/>
    </w:r>
  </w:p>
  <w:p w14:paraId="14CEC98E" w14:textId="77777777" w:rsidR="00996B55" w:rsidRDefault="00996B55" w:rsidP="00161A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44904" w14:textId="77777777" w:rsidR="00996B55" w:rsidRDefault="00996B55" w:rsidP="00161A69">
      <w:r>
        <w:separator/>
      </w:r>
    </w:p>
  </w:footnote>
  <w:footnote w:type="continuationSeparator" w:id="0">
    <w:p w14:paraId="00344941" w14:textId="77777777" w:rsidR="00996B55" w:rsidRDefault="00996B55" w:rsidP="00161A69">
      <w:r>
        <w:continuationSeparator/>
      </w:r>
    </w:p>
  </w:footnote>
  <w:footnote w:type="continuationNotice" w:id="1">
    <w:p w14:paraId="7DD93C96" w14:textId="77777777" w:rsidR="00996B55" w:rsidRDefault="00996B5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6B9"/>
    <w:multiLevelType w:val="hybridMultilevel"/>
    <w:tmpl w:val="0EE6F728"/>
    <w:lvl w:ilvl="0" w:tplc="E5C66C50">
      <w:start w:val="1"/>
      <w:numFmt w:val="bullet"/>
      <w:lvlText w:val=""/>
      <w:lvlJc w:val="left"/>
      <w:pPr>
        <w:ind w:left="720" w:hanging="360"/>
      </w:pPr>
      <w:rPr>
        <w:rFonts w:ascii="Symbol" w:hAnsi="Symbol" w:hint="default"/>
      </w:rPr>
    </w:lvl>
    <w:lvl w:ilvl="1" w:tplc="D40C9020" w:tentative="1">
      <w:start w:val="1"/>
      <w:numFmt w:val="bullet"/>
      <w:lvlText w:val="o"/>
      <w:lvlJc w:val="left"/>
      <w:pPr>
        <w:ind w:left="1440" w:hanging="360"/>
      </w:pPr>
      <w:rPr>
        <w:rFonts w:ascii="Courier New" w:hAnsi="Courier New" w:hint="default"/>
      </w:rPr>
    </w:lvl>
    <w:lvl w:ilvl="2" w:tplc="8A60170A" w:tentative="1">
      <w:start w:val="1"/>
      <w:numFmt w:val="bullet"/>
      <w:lvlText w:val=""/>
      <w:lvlJc w:val="left"/>
      <w:pPr>
        <w:ind w:left="2160" w:hanging="360"/>
      </w:pPr>
      <w:rPr>
        <w:rFonts w:ascii="Wingdings" w:hAnsi="Wingdings" w:hint="default"/>
      </w:rPr>
    </w:lvl>
    <w:lvl w:ilvl="3" w:tplc="18641F1E" w:tentative="1">
      <w:start w:val="1"/>
      <w:numFmt w:val="bullet"/>
      <w:lvlText w:val=""/>
      <w:lvlJc w:val="left"/>
      <w:pPr>
        <w:ind w:left="2880" w:hanging="360"/>
      </w:pPr>
      <w:rPr>
        <w:rFonts w:ascii="Symbol" w:hAnsi="Symbol" w:hint="default"/>
      </w:rPr>
    </w:lvl>
    <w:lvl w:ilvl="4" w:tplc="1AB048DE" w:tentative="1">
      <w:start w:val="1"/>
      <w:numFmt w:val="bullet"/>
      <w:lvlText w:val="o"/>
      <w:lvlJc w:val="left"/>
      <w:pPr>
        <w:ind w:left="3600" w:hanging="360"/>
      </w:pPr>
      <w:rPr>
        <w:rFonts w:ascii="Courier New" w:hAnsi="Courier New" w:hint="default"/>
      </w:rPr>
    </w:lvl>
    <w:lvl w:ilvl="5" w:tplc="EE54B40A" w:tentative="1">
      <w:start w:val="1"/>
      <w:numFmt w:val="bullet"/>
      <w:lvlText w:val=""/>
      <w:lvlJc w:val="left"/>
      <w:pPr>
        <w:ind w:left="4320" w:hanging="360"/>
      </w:pPr>
      <w:rPr>
        <w:rFonts w:ascii="Wingdings" w:hAnsi="Wingdings" w:hint="default"/>
      </w:rPr>
    </w:lvl>
    <w:lvl w:ilvl="6" w:tplc="55C60724" w:tentative="1">
      <w:start w:val="1"/>
      <w:numFmt w:val="bullet"/>
      <w:lvlText w:val=""/>
      <w:lvlJc w:val="left"/>
      <w:pPr>
        <w:ind w:left="5040" w:hanging="360"/>
      </w:pPr>
      <w:rPr>
        <w:rFonts w:ascii="Symbol" w:hAnsi="Symbol" w:hint="default"/>
      </w:rPr>
    </w:lvl>
    <w:lvl w:ilvl="7" w:tplc="3DB4A3C8" w:tentative="1">
      <w:start w:val="1"/>
      <w:numFmt w:val="bullet"/>
      <w:lvlText w:val="o"/>
      <w:lvlJc w:val="left"/>
      <w:pPr>
        <w:ind w:left="5760" w:hanging="360"/>
      </w:pPr>
      <w:rPr>
        <w:rFonts w:ascii="Courier New" w:hAnsi="Courier New" w:hint="default"/>
      </w:rPr>
    </w:lvl>
    <w:lvl w:ilvl="8" w:tplc="C19AB422" w:tentative="1">
      <w:start w:val="1"/>
      <w:numFmt w:val="bullet"/>
      <w:lvlText w:val=""/>
      <w:lvlJc w:val="left"/>
      <w:pPr>
        <w:ind w:left="6480" w:hanging="360"/>
      </w:pPr>
      <w:rPr>
        <w:rFonts w:ascii="Wingdings" w:hAnsi="Wingdings" w:hint="default"/>
      </w:rPr>
    </w:lvl>
  </w:abstractNum>
  <w:abstractNum w:abstractNumId="1" w15:restartNumberingAfterBreak="0">
    <w:nsid w:val="026C158C"/>
    <w:multiLevelType w:val="hybridMultilevel"/>
    <w:tmpl w:val="C616AFAE"/>
    <w:lvl w:ilvl="0" w:tplc="6D76B35C">
      <w:start w:val="1"/>
      <w:numFmt w:val="bullet"/>
      <w:lvlText w:val=""/>
      <w:lvlJc w:val="left"/>
      <w:pPr>
        <w:ind w:left="720" w:hanging="360"/>
      </w:pPr>
      <w:rPr>
        <w:rFonts w:ascii="Symbol" w:hAnsi="Symbol" w:hint="default"/>
      </w:rPr>
    </w:lvl>
    <w:lvl w:ilvl="1" w:tplc="6B144624" w:tentative="1">
      <w:start w:val="1"/>
      <w:numFmt w:val="bullet"/>
      <w:lvlText w:val="o"/>
      <w:lvlJc w:val="left"/>
      <w:pPr>
        <w:ind w:left="1440" w:hanging="360"/>
      </w:pPr>
      <w:rPr>
        <w:rFonts w:ascii="Courier New" w:hAnsi="Courier New" w:hint="default"/>
      </w:rPr>
    </w:lvl>
    <w:lvl w:ilvl="2" w:tplc="35DCABBE" w:tentative="1">
      <w:start w:val="1"/>
      <w:numFmt w:val="bullet"/>
      <w:lvlText w:val=""/>
      <w:lvlJc w:val="left"/>
      <w:pPr>
        <w:ind w:left="2160" w:hanging="360"/>
      </w:pPr>
      <w:rPr>
        <w:rFonts w:ascii="Wingdings" w:hAnsi="Wingdings" w:hint="default"/>
      </w:rPr>
    </w:lvl>
    <w:lvl w:ilvl="3" w:tplc="39E2162A" w:tentative="1">
      <w:start w:val="1"/>
      <w:numFmt w:val="bullet"/>
      <w:lvlText w:val=""/>
      <w:lvlJc w:val="left"/>
      <w:pPr>
        <w:ind w:left="2880" w:hanging="360"/>
      </w:pPr>
      <w:rPr>
        <w:rFonts w:ascii="Symbol" w:hAnsi="Symbol" w:hint="default"/>
      </w:rPr>
    </w:lvl>
    <w:lvl w:ilvl="4" w:tplc="8746F0C4" w:tentative="1">
      <w:start w:val="1"/>
      <w:numFmt w:val="bullet"/>
      <w:lvlText w:val="o"/>
      <w:lvlJc w:val="left"/>
      <w:pPr>
        <w:ind w:left="3600" w:hanging="360"/>
      </w:pPr>
      <w:rPr>
        <w:rFonts w:ascii="Courier New" w:hAnsi="Courier New" w:hint="default"/>
      </w:rPr>
    </w:lvl>
    <w:lvl w:ilvl="5" w:tplc="45C4BF18" w:tentative="1">
      <w:start w:val="1"/>
      <w:numFmt w:val="bullet"/>
      <w:lvlText w:val=""/>
      <w:lvlJc w:val="left"/>
      <w:pPr>
        <w:ind w:left="4320" w:hanging="360"/>
      </w:pPr>
      <w:rPr>
        <w:rFonts w:ascii="Wingdings" w:hAnsi="Wingdings" w:hint="default"/>
      </w:rPr>
    </w:lvl>
    <w:lvl w:ilvl="6" w:tplc="7608935A" w:tentative="1">
      <w:start w:val="1"/>
      <w:numFmt w:val="bullet"/>
      <w:lvlText w:val=""/>
      <w:lvlJc w:val="left"/>
      <w:pPr>
        <w:ind w:left="5040" w:hanging="360"/>
      </w:pPr>
      <w:rPr>
        <w:rFonts w:ascii="Symbol" w:hAnsi="Symbol" w:hint="default"/>
      </w:rPr>
    </w:lvl>
    <w:lvl w:ilvl="7" w:tplc="81C4C684" w:tentative="1">
      <w:start w:val="1"/>
      <w:numFmt w:val="bullet"/>
      <w:lvlText w:val="o"/>
      <w:lvlJc w:val="left"/>
      <w:pPr>
        <w:ind w:left="5760" w:hanging="360"/>
      </w:pPr>
      <w:rPr>
        <w:rFonts w:ascii="Courier New" w:hAnsi="Courier New" w:hint="default"/>
      </w:rPr>
    </w:lvl>
    <w:lvl w:ilvl="8" w:tplc="3C70E1E2" w:tentative="1">
      <w:start w:val="1"/>
      <w:numFmt w:val="bullet"/>
      <w:lvlText w:val=""/>
      <w:lvlJc w:val="left"/>
      <w:pPr>
        <w:ind w:left="6480" w:hanging="360"/>
      </w:pPr>
      <w:rPr>
        <w:rFonts w:ascii="Wingdings" w:hAnsi="Wingdings" w:hint="default"/>
      </w:rPr>
    </w:lvl>
  </w:abstractNum>
  <w:abstractNum w:abstractNumId="2" w15:restartNumberingAfterBreak="0">
    <w:nsid w:val="05BE682F"/>
    <w:multiLevelType w:val="hybridMultilevel"/>
    <w:tmpl w:val="48AAF70E"/>
    <w:lvl w:ilvl="0" w:tplc="66E241C8">
      <w:numFmt w:val="bullet"/>
      <w:lvlText w:val="-"/>
      <w:lvlJc w:val="left"/>
      <w:pPr>
        <w:ind w:left="720" w:hanging="360"/>
      </w:pPr>
      <w:rPr>
        <w:rFonts w:ascii="Times New Roman" w:eastAsiaTheme="minorEastAsia" w:hAnsi="Times New Roman" w:cs="Times New Roman" w:hint="default"/>
      </w:rPr>
    </w:lvl>
    <w:lvl w:ilvl="1" w:tplc="E144694C" w:tentative="1">
      <w:start w:val="1"/>
      <w:numFmt w:val="bullet"/>
      <w:lvlText w:val="o"/>
      <w:lvlJc w:val="left"/>
      <w:pPr>
        <w:ind w:left="1440" w:hanging="360"/>
      </w:pPr>
      <w:rPr>
        <w:rFonts w:ascii="Courier New" w:hAnsi="Courier New" w:hint="default"/>
      </w:rPr>
    </w:lvl>
    <w:lvl w:ilvl="2" w:tplc="1F544630" w:tentative="1">
      <w:start w:val="1"/>
      <w:numFmt w:val="bullet"/>
      <w:lvlText w:val=""/>
      <w:lvlJc w:val="left"/>
      <w:pPr>
        <w:ind w:left="2160" w:hanging="360"/>
      </w:pPr>
      <w:rPr>
        <w:rFonts w:ascii="Wingdings" w:hAnsi="Wingdings" w:hint="default"/>
      </w:rPr>
    </w:lvl>
    <w:lvl w:ilvl="3" w:tplc="FBFA65B0" w:tentative="1">
      <w:start w:val="1"/>
      <w:numFmt w:val="bullet"/>
      <w:lvlText w:val=""/>
      <w:lvlJc w:val="left"/>
      <w:pPr>
        <w:ind w:left="2880" w:hanging="360"/>
      </w:pPr>
      <w:rPr>
        <w:rFonts w:ascii="Symbol" w:hAnsi="Symbol" w:hint="default"/>
      </w:rPr>
    </w:lvl>
    <w:lvl w:ilvl="4" w:tplc="89889928" w:tentative="1">
      <w:start w:val="1"/>
      <w:numFmt w:val="bullet"/>
      <w:lvlText w:val="o"/>
      <w:lvlJc w:val="left"/>
      <w:pPr>
        <w:ind w:left="3600" w:hanging="360"/>
      </w:pPr>
      <w:rPr>
        <w:rFonts w:ascii="Courier New" w:hAnsi="Courier New" w:hint="default"/>
      </w:rPr>
    </w:lvl>
    <w:lvl w:ilvl="5" w:tplc="2D8A90C0" w:tentative="1">
      <w:start w:val="1"/>
      <w:numFmt w:val="bullet"/>
      <w:lvlText w:val=""/>
      <w:lvlJc w:val="left"/>
      <w:pPr>
        <w:ind w:left="4320" w:hanging="360"/>
      </w:pPr>
      <w:rPr>
        <w:rFonts w:ascii="Wingdings" w:hAnsi="Wingdings" w:hint="default"/>
      </w:rPr>
    </w:lvl>
    <w:lvl w:ilvl="6" w:tplc="BB8A4CDC" w:tentative="1">
      <w:start w:val="1"/>
      <w:numFmt w:val="bullet"/>
      <w:lvlText w:val=""/>
      <w:lvlJc w:val="left"/>
      <w:pPr>
        <w:ind w:left="5040" w:hanging="360"/>
      </w:pPr>
      <w:rPr>
        <w:rFonts w:ascii="Symbol" w:hAnsi="Symbol" w:hint="default"/>
      </w:rPr>
    </w:lvl>
    <w:lvl w:ilvl="7" w:tplc="F40ACC9E" w:tentative="1">
      <w:start w:val="1"/>
      <w:numFmt w:val="bullet"/>
      <w:lvlText w:val="o"/>
      <w:lvlJc w:val="left"/>
      <w:pPr>
        <w:ind w:left="5760" w:hanging="360"/>
      </w:pPr>
      <w:rPr>
        <w:rFonts w:ascii="Courier New" w:hAnsi="Courier New" w:hint="default"/>
      </w:rPr>
    </w:lvl>
    <w:lvl w:ilvl="8" w:tplc="42AC53D8" w:tentative="1">
      <w:start w:val="1"/>
      <w:numFmt w:val="bullet"/>
      <w:lvlText w:val=""/>
      <w:lvlJc w:val="left"/>
      <w:pPr>
        <w:ind w:left="6480" w:hanging="360"/>
      </w:pPr>
      <w:rPr>
        <w:rFonts w:ascii="Wingdings" w:hAnsi="Wingdings" w:hint="default"/>
      </w:rPr>
    </w:lvl>
  </w:abstractNum>
  <w:abstractNum w:abstractNumId="3" w15:restartNumberingAfterBreak="0">
    <w:nsid w:val="0C7639B2"/>
    <w:multiLevelType w:val="hybridMultilevel"/>
    <w:tmpl w:val="45BEF872"/>
    <w:lvl w:ilvl="0" w:tplc="65EC7846">
      <w:start w:val="1"/>
      <w:numFmt w:val="bullet"/>
      <w:lvlText w:val=""/>
      <w:lvlJc w:val="left"/>
      <w:pPr>
        <w:ind w:left="720" w:hanging="360"/>
      </w:pPr>
      <w:rPr>
        <w:rFonts w:ascii="Symbol" w:hAnsi="Symbol" w:hint="default"/>
      </w:rPr>
    </w:lvl>
    <w:lvl w:ilvl="1" w:tplc="70A6E8E6">
      <w:start w:val="1"/>
      <w:numFmt w:val="bullet"/>
      <w:lvlText w:val="o"/>
      <w:lvlJc w:val="left"/>
      <w:pPr>
        <w:ind w:left="1440" w:hanging="360"/>
      </w:pPr>
      <w:rPr>
        <w:rFonts w:ascii="Courier New" w:hAnsi="Courier New" w:hint="default"/>
      </w:rPr>
    </w:lvl>
    <w:lvl w:ilvl="2" w:tplc="5FC231BC" w:tentative="1">
      <w:start w:val="1"/>
      <w:numFmt w:val="bullet"/>
      <w:lvlText w:val=""/>
      <w:lvlJc w:val="left"/>
      <w:pPr>
        <w:ind w:left="2160" w:hanging="360"/>
      </w:pPr>
      <w:rPr>
        <w:rFonts w:ascii="Wingdings" w:hAnsi="Wingdings" w:hint="default"/>
      </w:rPr>
    </w:lvl>
    <w:lvl w:ilvl="3" w:tplc="81B0A4AA" w:tentative="1">
      <w:start w:val="1"/>
      <w:numFmt w:val="bullet"/>
      <w:lvlText w:val=""/>
      <w:lvlJc w:val="left"/>
      <w:pPr>
        <w:ind w:left="2880" w:hanging="360"/>
      </w:pPr>
      <w:rPr>
        <w:rFonts w:ascii="Symbol" w:hAnsi="Symbol" w:hint="default"/>
      </w:rPr>
    </w:lvl>
    <w:lvl w:ilvl="4" w:tplc="A0E60702" w:tentative="1">
      <w:start w:val="1"/>
      <w:numFmt w:val="bullet"/>
      <w:lvlText w:val="o"/>
      <w:lvlJc w:val="left"/>
      <w:pPr>
        <w:ind w:left="3600" w:hanging="360"/>
      </w:pPr>
      <w:rPr>
        <w:rFonts w:ascii="Courier New" w:hAnsi="Courier New" w:hint="default"/>
      </w:rPr>
    </w:lvl>
    <w:lvl w:ilvl="5" w:tplc="4CB08B92" w:tentative="1">
      <w:start w:val="1"/>
      <w:numFmt w:val="bullet"/>
      <w:lvlText w:val=""/>
      <w:lvlJc w:val="left"/>
      <w:pPr>
        <w:ind w:left="4320" w:hanging="360"/>
      </w:pPr>
      <w:rPr>
        <w:rFonts w:ascii="Wingdings" w:hAnsi="Wingdings" w:hint="default"/>
      </w:rPr>
    </w:lvl>
    <w:lvl w:ilvl="6" w:tplc="FEE2D4F6" w:tentative="1">
      <w:start w:val="1"/>
      <w:numFmt w:val="bullet"/>
      <w:lvlText w:val=""/>
      <w:lvlJc w:val="left"/>
      <w:pPr>
        <w:ind w:left="5040" w:hanging="360"/>
      </w:pPr>
      <w:rPr>
        <w:rFonts w:ascii="Symbol" w:hAnsi="Symbol" w:hint="default"/>
      </w:rPr>
    </w:lvl>
    <w:lvl w:ilvl="7" w:tplc="7BBE9AF4" w:tentative="1">
      <w:start w:val="1"/>
      <w:numFmt w:val="bullet"/>
      <w:lvlText w:val="o"/>
      <w:lvlJc w:val="left"/>
      <w:pPr>
        <w:ind w:left="5760" w:hanging="360"/>
      </w:pPr>
      <w:rPr>
        <w:rFonts w:ascii="Courier New" w:hAnsi="Courier New" w:hint="default"/>
      </w:rPr>
    </w:lvl>
    <w:lvl w:ilvl="8" w:tplc="33128D4A" w:tentative="1">
      <w:start w:val="1"/>
      <w:numFmt w:val="bullet"/>
      <w:lvlText w:val=""/>
      <w:lvlJc w:val="left"/>
      <w:pPr>
        <w:ind w:left="6480" w:hanging="360"/>
      </w:pPr>
      <w:rPr>
        <w:rFonts w:ascii="Wingdings" w:hAnsi="Wingdings" w:hint="default"/>
      </w:rPr>
    </w:lvl>
  </w:abstractNum>
  <w:abstractNum w:abstractNumId="4" w15:restartNumberingAfterBreak="0">
    <w:nsid w:val="139B5FCD"/>
    <w:multiLevelType w:val="hybridMultilevel"/>
    <w:tmpl w:val="1708FF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877DB"/>
    <w:multiLevelType w:val="hybridMultilevel"/>
    <w:tmpl w:val="BEC2ADE4"/>
    <w:lvl w:ilvl="0" w:tplc="2304DB80">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55B0D57A" w:tentative="1">
      <w:start w:val="1"/>
      <w:numFmt w:val="lowerRoman"/>
      <w:lvlText w:val="%3."/>
      <w:lvlJc w:val="right"/>
      <w:pPr>
        <w:ind w:left="2160" w:hanging="180"/>
      </w:pPr>
    </w:lvl>
    <w:lvl w:ilvl="3" w:tplc="3F087C62" w:tentative="1">
      <w:start w:val="1"/>
      <w:numFmt w:val="decimal"/>
      <w:lvlText w:val="%4."/>
      <w:lvlJc w:val="left"/>
      <w:pPr>
        <w:ind w:left="2880" w:hanging="360"/>
      </w:pPr>
    </w:lvl>
    <w:lvl w:ilvl="4" w:tplc="5E8ECDF6" w:tentative="1">
      <w:start w:val="1"/>
      <w:numFmt w:val="lowerLetter"/>
      <w:lvlText w:val="%5."/>
      <w:lvlJc w:val="left"/>
      <w:pPr>
        <w:ind w:left="3600" w:hanging="360"/>
      </w:pPr>
    </w:lvl>
    <w:lvl w:ilvl="5" w:tplc="124429C0" w:tentative="1">
      <w:start w:val="1"/>
      <w:numFmt w:val="lowerRoman"/>
      <w:lvlText w:val="%6."/>
      <w:lvlJc w:val="right"/>
      <w:pPr>
        <w:ind w:left="4320" w:hanging="180"/>
      </w:pPr>
    </w:lvl>
    <w:lvl w:ilvl="6" w:tplc="32400AAC" w:tentative="1">
      <w:start w:val="1"/>
      <w:numFmt w:val="decimal"/>
      <w:lvlText w:val="%7."/>
      <w:lvlJc w:val="left"/>
      <w:pPr>
        <w:ind w:left="5040" w:hanging="360"/>
      </w:pPr>
    </w:lvl>
    <w:lvl w:ilvl="7" w:tplc="E43C8736" w:tentative="1">
      <w:start w:val="1"/>
      <w:numFmt w:val="lowerLetter"/>
      <w:lvlText w:val="%8."/>
      <w:lvlJc w:val="left"/>
      <w:pPr>
        <w:ind w:left="5760" w:hanging="360"/>
      </w:pPr>
    </w:lvl>
    <w:lvl w:ilvl="8" w:tplc="AF10A9BC" w:tentative="1">
      <w:start w:val="1"/>
      <w:numFmt w:val="lowerRoman"/>
      <w:lvlText w:val="%9."/>
      <w:lvlJc w:val="right"/>
      <w:pPr>
        <w:ind w:left="6480" w:hanging="180"/>
      </w:pPr>
    </w:lvl>
  </w:abstractNum>
  <w:abstractNum w:abstractNumId="6" w15:restartNumberingAfterBreak="0">
    <w:nsid w:val="191B4A68"/>
    <w:multiLevelType w:val="hybridMultilevel"/>
    <w:tmpl w:val="606EB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301F1"/>
    <w:multiLevelType w:val="hybridMultilevel"/>
    <w:tmpl w:val="3FF87078"/>
    <w:lvl w:ilvl="0" w:tplc="82B8450C">
      <w:start w:val="3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546F76"/>
    <w:multiLevelType w:val="hybridMultilevel"/>
    <w:tmpl w:val="A10E37B4"/>
    <w:lvl w:ilvl="0" w:tplc="5312635C">
      <w:start w:val="1"/>
      <w:numFmt w:val="bullet"/>
      <w:lvlText w:val=""/>
      <w:lvlJc w:val="left"/>
      <w:pPr>
        <w:ind w:left="720" w:hanging="360"/>
      </w:pPr>
      <w:rPr>
        <w:rFonts w:ascii="Symbol" w:hAnsi="Symbol" w:hint="default"/>
      </w:rPr>
    </w:lvl>
    <w:lvl w:ilvl="1" w:tplc="2E666C02" w:tentative="1">
      <w:start w:val="1"/>
      <w:numFmt w:val="bullet"/>
      <w:lvlText w:val="o"/>
      <w:lvlJc w:val="left"/>
      <w:pPr>
        <w:ind w:left="1440" w:hanging="360"/>
      </w:pPr>
      <w:rPr>
        <w:rFonts w:ascii="Courier New" w:hAnsi="Courier New" w:hint="default"/>
      </w:rPr>
    </w:lvl>
    <w:lvl w:ilvl="2" w:tplc="235AB788" w:tentative="1">
      <w:start w:val="1"/>
      <w:numFmt w:val="bullet"/>
      <w:lvlText w:val=""/>
      <w:lvlJc w:val="left"/>
      <w:pPr>
        <w:ind w:left="2160" w:hanging="360"/>
      </w:pPr>
      <w:rPr>
        <w:rFonts w:ascii="Wingdings" w:hAnsi="Wingdings" w:hint="default"/>
      </w:rPr>
    </w:lvl>
    <w:lvl w:ilvl="3" w:tplc="843A29E6" w:tentative="1">
      <w:start w:val="1"/>
      <w:numFmt w:val="bullet"/>
      <w:lvlText w:val=""/>
      <w:lvlJc w:val="left"/>
      <w:pPr>
        <w:ind w:left="2880" w:hanging="360"/>
      </w:pPr>
      <w:rPr>
        <w:rFonts w:ascii="Symbol" w:hAnsi="Symbol" w:hint="default"/>
      </w:rPr>
    </w:lvl>
    <w:lvl w:ilvl="4" w:tplc="DFAC6B06" w:tentative="1">
      <w:start w:val="1"/>
      <w:numFmt w:val="bullet"/>
      <w:lvlText w:val="o"/>
      <w:lvlJc w:val="left"/>
      <w:pPr>
        <w:ind w:left="3600" w:hanging="360"/>
      </w:pPr>
      <w:rPr>
        <w:rFonts w:ascii="Courier New" w:hAnsi="Courier New" w:hint="default"/>
      </w:rPr>
    </w:lvl>
    <w:lvl w:ilvl="5" w:tplc="3B464216" w:tentative="1">
      <w:start w:val="1"/>
      <w:numFmt w:val="bullet"/>
      <w:lvlText w:val=""/>
      <w:lvlJc w:val="left"/>
      <w:pPr>
        <w:ind w:left="4320" w:hanging="360"/>
      </w:pPr>
      <w:rPr>
        <w:rFonts w:ascii="Wingdings" w:hAnsi="Wingdings" w:hint="default"/>
      </w:rPr>
    </w:lvl>
    <w:lvl w:ilvl="6" w:tplc="91366B50" w:tentative="1">
      <w:start w:val="1"/>
      <w:numFmt w:val="bullet"/>
      <w:lvlText w:val=""/>
      <w:lvlJc w:val="left"/>
      <w:pPr>
        <w:ind w:left="5040" w:hanging="360"/>
      </w:pPr>
      <w:rPr>
        <w:rFonts w:ascii="Symbol" w:hAnsi="Symbol" w:hint="default"/>
      </w:rPr>
    </w:lvl>
    <w:lvl w:ilvl="7" w:tplc="35CEAD82" w:tentative="1">
      <w:start w:val="1"/>
      <w:numFmt w:val="bullet"/>
      <w:lvlText w:val="o"/>
      <w:lvlJc w:val="left"/>
      <w:pPr>
        <w:ind w:left="5760" w:hanging="360"/>
      </w:pPr>
      <w:rPr>
        <w:rFonts w:ascii="Courier New" w:hAnsi="Courier New" w:hint="default"/>
      </w:rPr>
    </w:lvl>
    <w:lvl w:ilvl="8" w:tplc="E2B834DE" w:tentative="1">
      <w:start w:val="1"/>
      <w:numFmt w:val="bullet"/>
      <w:lvlText w:val=""/>
      <w:lvlJc w:val="left"/>
      <w:pPr>
        <w:ind w:left="6480" w:hanging="360"/>
      </w:pPr>
      <w:rPr>
        <w:rFonts w:ascii="Wingdings" w:hAnsi="Wingdings" w:hint="default"/>
      </w:rPr>
    </w:lvl>
  </w:abstractNum>
  <w:abstractNum w:abstractNumId="9" w15:restartNumberingAfterBreak="0">
    <w:nsid w:val="2D4446D4"/>
    <w:multiLevelType w:val="hybridMultilevel"/>
    <w:tmpl w:val="DD606B24"/>
    <w:lvl w:ilvl="0" w:tplc="00228870">
      <w:start w:val="1"/>
      <w:numFmt w:val="decimal"/>
      <w:lvlText w:val="%1."/>
      <w:lvlJc w:val="left"/>
      <w:pPr>
        <w:ind w:left="720" w:hanging="360"/>
      </w:pPr>
    </w:lvl>
    <w:lvl w:ilvl="1" w:tplc="BED477A6" w:tentative="1">
      <w:start w:val="1"/>
      <w:numFmt w:val="lowerLetter"/>
      <w:lvlText w:val="%2."/>
      <w:lvlJc w:val="left"/>
      <w:pPr>
        <w:ind w:left="1440" w:hanging="360"/>
      </w:pPr>
    </w:lvl>
    <w:lvl w:ilvl="2" w:tplc="8200BA6A" w:tentative="1">
      <w:start w:val="1"/>
      <w:numFmt w:val="lowerRoman"/>
      <w:lvlText w:val="%3."/>
      <w:lvlJc w:val="right"/>
      <w:pPr>
        <w:ind w:left="2160" w:hanging="180"/>
      </w:pPr>
    </w:lvl>
    <w:lvl w:ilvl="3" w:tplc="00EE2D8C" w:tentative="1">
      <w:start w:val="1"/>
      <w:numFmt w:val="decimal"/>
      <w:lvlText w:val="%4."/>
      <w:lvlJc w:val="left"/>
      <w:pPr>
        <w:ind w:left="2880" w:hanging="360"/>
      </w:pPr>
    </w:lvl>
    <w:lvl w:ilvl="4" w:tplc="D56C4952" w:tentative="1">
      <w:start w:val="1"/>
      <w:numFmt w:val="lowerLetter"/>
      <w:lvlText w:val="%5."/>
      <w:lvlJc w:val="left"/>
      <w:pPr>
        <w:ind w:left="3600" w:hanging="360"/>
      </w:pPr>
    </w:lvl>
    <w:lvl w:ilvl="5" w:tplc="3A649F4A" w:tentative="1">
      <w:start w:val="1"/>
      <w:numFmt w:val="lowerRoman"/>
      <w:lvlText w:val="%6."/>
      <w:lvlJc w:val="right"/>
      <w:pPr>
        <w:ind w:left="4320" w:hanging="180"/>
      </w:pPr>
    </w:lvl>
    <w:lvl w:ilvl="6" w:tplc="890892D4" w:tentative="1">
      <w:start w:val="1"/>
      <w:numFmt w:val="decimal"/>
      <w:lvlText w:val="%7."/>
      <w:lvlJc w:val="left"/>
      <w:pPr>
        <w:ind w:left="5040" w:hanging="360"/>
      </w:pPr>
    </w:lvl>
    <w:lvl w:ilvl="7" w:tplc="5D366FD2" w:tentative="1">
      <w:start w:val="1"/>
      <w:numFmt w:val="lowerLetter"/>
      <w:lvlText w:val="%8."/>
      <w:lvlJc w:val="left"/>
      <w:pPr>
        <w:ind w:left="5760" w:hanging="360"/>
      </w:pPr>
    </w:lvl>
    <w:lvl w:ilvl="8" w:tplc="6D941F96" w:tentative="1">
      <w:start w:val="1"/>
      <w:numFmt w:val="lowerRoman"/>
      <w:lvlText w:val="%9."/>
      <w:lvlJc w:val="right"/>
      <w:pPr>
        <w:ind w:left="6480" w:hanging="180"/>
      </w:pPr>
    </w:lvl>
  </w:abstractNum>
  <w:abstractNum w:abstractNumId="10" w15:restartNumberingAfterBreak="0">
    <w:nsid w:val="2D4B4FA0"/>
    <w:multiLevelType w:val="hybridMultilevel"/>
    <w:tmpl w:val="2D5A21C4"/>
    <w:lvl w:ilvl="0" w:tplc="62083D6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D20CE"/>
    <w:multiLevelType w:val="hybridMultilevel"/>
    <w:tmpl w:val="DEEA3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17985"/>
    <w:multiLevelType w:val="hybridMultilevel"/>
    <w:tmpl w:val="FB62798E"/>
    <w:lvl w:ilvl="0" w:tplc="DEFAB52A">
      <w:numFmt w:val="bullet"/>
      <w:lvlText w:val="-"/>
      <w:lvlJc w:val="left"/>
      <w:pPr>
        <w:ind w:left="720" w:hanging="360"/>
      </w:pPr>
      <w:rPr>
        <w:rFonts w:ascii="Times New Roman" w:eastAsiaTheme="minorEastAsia" w:hAnsi="Times New Roman" w:cs="Times New Roman" w:hint="default"/>
      </w:rPr>
    </w:lvl>
    <w:lvl w:ilvl="1" w:tplc="82A2E8E0" w:tentative="1">
      <w:start w:val="1"/>
      <w:numFmt w:val="bullet"/>
      <w:lvlText w:val="o"/>
      <w:lvlJc w:val="left"/>
      <w:pPr>
        <w:ind w:left="1440" w:hanging="360"/>
      </w:pPr>
      <w:rPr>
        <w:rFonts w:ascii="Courier New" w:hAnsi="Courier New" w:hint="default"/>
      </w:rPr>
    </w:lvl>
    <w:lvl w:ilvl="2" w:tplc="93E8B980" w:tentative="1">
      <w:start w:val="1"/>
      <w:numFmt w:val="bullet"/>
      <w:lvlText w:val=""/>
      <w:lvlJc w:val="left"/>
      <w:pPr>
        <w:ind w:left="2160" w:hanging="360"/>
      </w:pPr>
      <w:rPr>
        <w:rFonts w:ascii="Wingdings" w:hAnsi="Wingdings" w:hint="default"/>
      </w:rPr>
    </w:lvl>
    <w:lvl w:ilvl="3" w:tplc="E8F0EE42" w:tentative="1">
      <w:start w:val="1"/>
      <w:numFmt w:val="bullet"/>
      <w:lvlText w:val=""/>
      <w:lvlJc w:val="left"/>
      <w:pPr>
        <w:ind w:left="2880" w:hanging="360"/>
      </w:pPr>
      <w:rPr>
        <w:rFonts w:ascii="Symbol" w:hAnsi="Symbol" w:hint="default"/>
      </w:rPr>
    </w:lvl>
    <w:lvl w:ilvl="4" w:tplc="F296EDE0" w:tentative="1">
      <w:start w:val="1"/>
      <w:numFmt w:val="bullet"/>
      <w:lvlText w:val="o"/>
      <w:lvlJc w:val="left"/>
      <w:pPr>
        <w:ind w:left="3600" w:hanging="360"/>
      </w:pPr>
      <w:rPr>
        <w:rFonts w:ascii="Courier New" w:hAnsi="Courier New" w:hint="default"/>
      </w:rPr>
    </w:lvl>
    <w:lvl w:ilvl="5" w:tplc="39D4D5F0" w:tentative="1">
      <w:start w:val="1"/>
      <w:numFmt w:val="bullet"/>
      <w:lvlText w:val=""/>
      <w:lvlJc w:val="left"/>
      <w:pPr>
        <w:ind w:left="4320" w:hanging="360"/>
      </w:pPr>
      <w:rPr>
        <w:rFonts w:ascii="Wingdings" w:hAnsi="Wingdings" w:hint="default"/>
      </w:rPr>
    </w:lvl>
    <w:lvl w:ilvl="6" w:tplc="DF22B168" w:tentative="1">
      <w:start w:val="1"/>
      <w:numFmt w:val="bullet"/>
      <w:lvlText w:val=""/>
      <w:lvlJc w:val="left"/>
      <w:pPr>
        <w:ind w:left="5040" w:hanging="360"/>
      </w:pPr>
      <w:rPr>
        <w:rFonts w:ascii="Symbol" w:hAnsi="Symbol" w:hint="default"/>
      </w:rPr>
    </w:lvl>
    <w:lvl w:ilvl="7" w:tplc="8A72B154" w:tentative="1">
      <w:start w:val="1"/>
      <w:numFmt w:val="bullet"/>
      <w:lvlText w:val="o"/>
      <w:lvlJc w:val="left"/>
      <w:pPr>
        <w:ind w:left="5760" w:hanging="360"/>
      </w:pPr>
      <w:rPr>
        <w:rFonts w:ascii="Courier New" w:hAnsi="Courier New" w:hint="default"/>
      </w:rPr>
    </w:lvl>
    <w:lvl w:ilvl="8" w:tplc="67D259C6" w:tentative="1">
      <w:start w:val="1"/>
      <w:numFmt w:val="bullet"/>
      <w:lvlText w:val=""/>
      <w:lvlJc w:val="left"/>
      <w:pPr>
        <w:ind w:left="6480" w:hanging="360"/>
      </w:pPr>
      <w:rPr>
        <w:rFonts w:ascii="Wingdings" w:hAnsi="Wingdings" w:hint="default"/>
      </w:rPr>
    </w:lvl>
  </w:abstractNum>
  <w:abstractNum w:abstractNumId="13" w15:restartNumberingAfterBreak="0">
    <w:nsid w:val="3EA760A2"/>
    <w:multiLevelType w:val="hybridMultilevel"/>
    <w:tmpl w:val="D8F23A92"/>
    <w:lvl w:ilvl="0" w:tplc="17208C38">
      <w:start w:val="1"/>
      <w:numFmt w:val="bullet"/>
      <w:lvlText w:val=""/>
      <w:lvlJc w:val="left"/>
      <w:pPr>
        <w:ind w:left="720" w:hanging="360"/>
      </w:pPr>
      <w:rPr>
        <w:rFonts w:ascii="Symbol" w:hAnsi="Symbol" w:hint="default"/>
      </w:rPr>
    </w:lvl>
    <w:lvl w:ilvl="1" w:tplc="A41EA00E" w:tentative="1">
      <w:start w:val="1"/>
      <w:numFmt w:val="bullet"/>
      <w:lvlText w:val="o"/>
      <w:lvlJc w:val="left"/>
      <w:pPr>
        <w:ind w:left="1440" w:hanging="360"/>
      </w:pPr>
      <w:rPr>
        <w:rFonts w:ascii="Courier New" w:hAnsi="Courier New" w:hint="default"/>
      </w:rPr>
    </w:lvl>
    <w:lvl w:ilvl="2" w:tplc="E12CD0BA" w:tentative="1">
      <w:start w:val="1"/>
      <w:numFmt w:val="bullet"/>
      <w:lvlText w:val=""/>
      <w:lvlJc w:val="left"/>
      <w:pPr>
        <w:ind w:left="2160" w:hanging="360"/>
      </w:pPr>
      <w:rPr>
        <w:rFonts w:ascii="Wingdings" w:hAnsi="Wingdings" w:hint="default"/>
      </w:rPr>
    </w:lvl>
    <w:lvl w:ilvl="3" w:tplc="1AA0E240" w:tentative="1">
      <w:start w:val="1"/>
      <w:numFmt w:val="bullet"/>
      <w:lvlText w:val=""/>
      <w:lvlJc w:val="left"/>
      <w:pPr>
        <w:ind w:left="2880" w:hanging="360"/>
      </w:pPr>
      <w:rPr>
        <w:rFonts w:ascii="Symbol" w:hAnsi="Symbol" w:hint="default"/>
      </w:rPr>
    </w:lvl>
    <w:lvl w:ilvl="4" w:tplc="5C2A19BC" w:tentative="1">
      <w:start w:val="1"/>
      <w:numFmt w:val="bullet"/>
      <w:lvlText w:val="o"/>
      <w:lvlJc w:val="left"/>
      <w:pPr>
        <w:ind w:left="3600" w:hanging="360"/>
      </w:pPr>
      <w:rPr>
        <w:rFonts w:ascii="Courier New" w:hAnsi="Courier New" w:hint="default"/>
      </w:rPr>
    </w:lvl>
    <w:lvl w:ilvl="5" w:tplc="B3740774" w:tentative="1">
      <w:start w:val="1"/>
      <w:numFmt w:val="bullet"/>
      <w:lvlText w:val=""/>
      <w:lvlJc w:val="left"/>
      <w:pPr>
        <w:ind w:left="4320" w:hanging="360"/>
      </w:pPr>
      <w:rPr>
        <w:rFonts w:ascii="Wingdings" w:hAnsi="Wingdings" w:hint="default"/>
      </w:rPr>
    </w:lvl>
    <w:lvl w:ilvl="6" w:tplc="69A2C69A" w:tentative="1">
      <w:start w:val="1"/>
      <w:numFmt w:val="bullet"/>
      <w:lvlText w:val=""/>
      <w:lvlJc w:val="left"/>
      <w:pPr>
        <w:ind w:left="5040" w:hanging="360"/>
      </w:pPr>
      <w:rPr>
        <w:rFonts w:ascii="Symbol" w:hAnsi="Symbol" w:hint="default"/>
      </w:rPr>
    </w:lvl>
    <w:lvl w:ilvl="7" w:tplc="BA1EAA2C" w:tentative="1">
      <w:start w:val="1"/>
      <w:numFmt w:val="bullet"/>
      <w:lvlText w:val="o"/>
      <w:lvlJc w:val="left"/>
      <w:pPr>
        <w:ind w:left="5760" w:hanging="360"/>
      </w:pPr>
      <w:rPr>
        <w:rFonts w:ascii="Courier New" w:hAnsi="Courier New" w:hint="default"/>
      </w:rPr>
    </w:lvl>
    <w:lvl w:ilvl="8" w:tplc="E9227F76" w:tentative="1">
      <w:start w:val="1"/>
      <w:numFmt w:val="bullet"/>
      <w:lvlText w:val=""/>
      <w:lvlJc w:val="left"/>
      <w:pPr>
        <w:ind w:left="6480" w:hanging="360"/>
      </w:pPr>
      <w:rPr>
        <w:rFonts w:ascii="Wingdings" w:hAnsi="Wingdings" w:hint="default"/>
      </w:rPr>
    </w:lvl>
  </w:abstractNum>
  <w:abstractNum w:abstractNumId="14" w15:restartNumberingAfterBreak="0">
    <w:nsid w:val="44A3586B"/>
    <w:multiLevelType w:val="hybridMultilevel"/>
    <w:tmpl w:val="FEBAB5F6"/>
    <w:lvl w:ilvl="0" w:tplc="219A62C6">
      <w:start w:val="1"/>
      <w:numFmt w:val="bullet"/>
      <w:lvlText w:val=""/>
      <w:lvlJc w:val="left"/>
      <w:pPr>
        <w:ind w:left="720" w:hanging="360"/>
      </w:pPr>
      <w:rPr>
        <w:rFonts w:ascii="Symbol" w:hAnsi="Symbol" w:hint="default"/>
      </w:rPr>
    </w:lvl>
    <w:lvl w:ilvl="1" w:tplc="9B2C6842" w:tentative="1">
      <w:start w:val="1"/>
      <w:numFmt w:val="bullet"/>
      <w:lvlText w:val="o"/>
      <w:lvlJc w:val="left"/>
      <w:pPr>
        <w:ind w:left="1440" w:hanging="360"/>
      </w:pPr>
      <w:rPr>
        <w:rFonts w:ascii="Courier New" w:hAnsi="Courier New" w:hint="default"/>
      </w:rPr>
    </w:lvl>
    <w:lvl w:ilvl="2" w:tplc="23A032E6" w:tentative="1">
      <w:start w:val="1"/>
      <w:numFmt w:val="bullet"/>
      <w:lvlText w:val=""/>
      <w:lvlJc w:val="left"/>
      <w:pPr>
        <w:ind w:left="2160" w:hanging="360"/>
      </w:pPr>
      <w:rPr>
        <w:rFonts w:ascii="Wingdings" w:hAnsi="Wingdings" w:hint="default"/>
      </w:rPr>
    </w:lvl>
    <w:lvl w:ilvl="3" w:tplc="EF6C955A" w:tentative="1">
      <w:start w:val="1"/>
      <w:numFmt w:val="bullet"/>
      <w:lvlText w:val=""/>
      <w:lvlJc w:val="left"/>
      <w:pPr>
        <w:ind w:left="2880" w:hanging="360"/>
      </w:pPr>
      <w:rPr>
        <w:rFonts w:ascii="Symbol" w:hAnsi="Symbol" w:hint="default"/>
      </w:rPr>
    </w:lvl>
    <w:lvl w:ilvl="4" w:tplc="36F6DC2E" w:tentative="1">
      <w:start w:val="1"/>
      <w:numFmt w:val="bullet"/>
      <w:lvlText w:val="o"/>
      <w:lvlJc w:val="left"/>
      <w:pPr>
        <w:ind w:left="3600" w:hanging="360"/>
      </w:pPr>
      <w:rPr>
        <w:rFonts w:ascii="Courier New" w:hAnsi="Courier New" w:hint="default"/>
      </w:rPr>
    </w:lvl>
    <w:lvl w:ilvl="5" w:tplc="810C505C" w:tentative="1">
      <w:start w:val="1"/>
      <w:numFmt w:val="bullet"/>
      <w:lvlText w:val=""/>
      <w:lvlJc w:val="left"/>
      <w:pPr>
        <w:ind w:left="4320" w:hanging="360"/>
      </w:pPr>
      <w:rPr>
        <w:rFonts w:ascii="Wingdings" w:hAnsi="Wingdings" w:hint="default"/>
      </w:rPr>
    </w:lvl>
    <w:lvl w:ilvl="6" w:tplc="549EB064" w:tentative="1">
      <w:start w:val="1"/>
      <w:numFmt w:val="bullet"/>
      <w:lvlText w:val=""/>
      <w:lvlJc w:val="left"/>
      <w:pPr>
        <w:ind w:left="5040" w:hanging="360"/>
      </w:pPr>
      <w:rPr>
        <w:rFonts w:ascii="Symbol" w:hAnsi="Symbol" w:hint="default"/>
      </w:rPr>
    </w:lvl>
    <w:lvl w:ilvl="7" w:tplc="7A4E8CCC" w:tentative="1">
      <w:start w:val="1"/>
      <w:numFmt w:val="bullet"/>
      <w:lvlText w:val="o"/>
      <w:lvlJc w:val="left"/>
      <w:pPr>
        <w:ind w:left="5760" w:hanging="360"/>
      </w:pPr>
      <w:rPr>
        <w:rFonts w:ascii="Courier New" w:hAnsi="Courier New" w:hint="default"/>
      </w:rPr>
    </w:lvl>
    <w:lvl w:ilvl="8" w:tplc="0B60D11A" w:tentative="1">
      <w:start w:val="1"/>
      <w:numFmt w:val="bullet"/>
      <w:lvlText w:val=""/>
      <w:lvlJc w:val="left"/>
      <w:pPr>
        <w:ind w:left="6480" w:hanging="360"/>
      </w:pPr>
      <w:rPr>
        <w:rFonts w:ascii="Wingdings" w:hAnsi="Wingdings" w:hint="default"/>
      </w:rPr>
    </w:lvl>
  </w:abstractNum>
  <w:abstractNum w:abstractNumId="15" w15:restartNumberingAfterBreak="0">
    <w:nsid w:val="517C5252"/>
    <w:multiLevelType w:val="hybridMultilevel"/>
    <w:tmpl w:val="795C3CA6"/>
    <w:lvl w:ilvl="0" w:tplc="2CF29746">
      <w:numFmt w:val="bullet"/>
      <w:lvlText w:val="-"/>
      <w:lvlJc w:val="left"/>
      <w:pPr>
        <w:ind w:left="720" w:hanging="360"/>
      </w:pPr>
      <w:rPr>
        <w:rFonts w:ascii="Times" w:eastAsiaTheme="minorEastAsia" w:hAnsi="Times" w:cs="Times New Roman" w:hint="default"/>
      </w:rPr>
    </w:lvl>
    <w:lvl w:ilvl="1" w:tplc="06287E3A" w:tentative="1">
      <w:start w:val="1"/>
      <w:numFmt w:val="bullet"/>
      <w:lvlText w:val="o"/>
      <w:lvlJc w:val="left"/>
      <w:pPr>
        <w:ind w:left="1440" w:hanging="360"/>
      </w:pPr>
      <w:rPr>
        <w:rFonts w:ascii="Courier New" w:hAnsi="Courier New" w:hint="default"/>
      </w:rPr>
    </w:lvl>
    <w:lvl w:ilvl="2" w:tplc="07742C2E" w:tentative="1">
      <w:start w:val="1"/>
      <w:numFmt w:val="bullet"/>
      <w:lvlText w:val=""/>
      <w:lvlJc w:val="left"/>
      <w:pPr>
        <w:ind w:left="2160" w:hanging="360"/>
      </w:pPr>
      <w:rPr>
        <w:rFonts w:ascii="Wingdings" w:hAnsi="Wingdings" w:hint="default"/>
      </w:rPr>
    </w:lvl>
    <w:lvl w:ilvl="3" w:tplc="2BE4378C" w:tentative="1">
      <w:start w:val="1"/>
      <w:numFmt w:val="bullet"/>
      <w:lvlText w:val=""/>
      <w:lvlJc w:val="left"/>
      <w:pPr>
        <w:ind w:left="2880" w:hanging="360"/>
      </w:pPr>
      <w:rPr>
        <w:rFonts w:ascii="Symbol" w:hAnsi="Symbol" w:hint="default"/>
      </w:rPr>
    </w:lvl>
    <w:lvl w:ilvl="4" w:tplc="6F30E9B4" w:tentative="1">
      <w:start w:val="1"/>
      <w:numFmt w:val="bullet"/>
      <w:lvlText w:val="o"/>
      <w:lvlJc w:val="left"/>
      <w:pPr>
        <w:ind w:left="3600" w:hanging="360"/>
      </w:pPr>
      <w:rPr>
        <w:rFonts w:ascii="Courier New" w:hAnsi="Courier New" w:hint="default"/>
      </w:rPr>
    </w:lvl>
    <w:lvl w:ilvl="5" w:tplc="3CFC1678" w:tentative="1">
      <w:start w:val="1"/>
      <w:numFmt w:val="bullet"/>
      <w:lvlText w:val=""/>
      <w:lvlJc w:val="left"/>
      <w:pPr>
        <w:ind w:left="4320" w:hanging="360"/>
      </w:pPr>
      <w:rPr>
        <w:rFonts w:ascii="Wingdings" w:hAnsi="Wingdings" w:hint="default"/>
      </w:rPr>
    </w:lvl>
    <w:lvl w:ilvl="6" w:tplc="4B22CCAA" w:tentative="1">
      <w:start w:val="1"/>
      <w:numFmt w:val="bullet"/>
      <w:lvlText w:val=""/>
      <w:lvlJc w:val="left"/>
      <w:pPr>
        <w:ind w:left="5040" w:hanging="360"/>
      </w:pPr>
      <w:rPr>
        <w:rFonts w:ascii="Symbol" w:hAnsi="Symbol" w:hint="default"/>
      </w:rPr>
    </w:lvl>
    <w:lvl w:ilvl="7" w:tplc="34FCEE82" w:tentative="1">
      <w:start w:val="1"/>
      <w:numFmt w:val="bullet"/>
      <w:lvlText w:val="o"/>
      <w:lvlJc w:val="left"/>
      <w:pPr>
        <w:ind w:left="5760" w:hanging="360"/>
      </w:pPr>
      <w:rPr>
        <w:rFonts w:ascii="Courier New" w:hAnsi="Courier New" w:hint="default"/>
      </w:rPr>
    </w:lvl>
    <w:lvl w:ilvl="8" w:tplc="B6708BB0" w:tentative="1">
      <w:start w:val="1"/>
      <w:numFmt w:val="bullet"/>
      <w:lvlText w:val=""/>
      <w:lvlJc w:val="left"/>
      <w:pPr>
        <w:ind w:left="6480" w:hanging="360"/>
      </w:pPr>
      <w:rPr>
        <w:rFonts w:ascii="Wingdings" w:hAnsi="Wingdings" w:hint="default"/>
      </w:rPr>
    </w:lvl>
  </w:abstractNum>
  <w:abstractNum w:abstractNumId="16" w15:restartNumberingAfterBreak="0">
    <w:nsid w:val="51D65381"/>
    <w:multiLevelType w:val="hybridMultilevel"/>
    <w:tmpl w:val="C4A6C016"/>
    <w:lvl w:ilvl="0" w:tplc="06646EF2">
      <w:start w:val="1"/>
      <w:numFmt w:val="bullet"/>
      <w:lvlText w:val=""/>
      <w:lvlJc w:val="left"/>
      <w:pPr>
        <w:ind w:left="720" w:hanging="360"/>
      </w:pPr>
      <w:rPr>
        <w:rFonts w:ascii="Symbol" w:hAnsi="Symbol" w:hint="default"/>
      </w:rPr>
    </w:lvl>
    <w:lvl w:ilvl="1" w:tplc="C7D6182C" w:tentative="1">
      <w:start w:val="1"/>
      <w:numFmt w:val="bullet"/>
      <w:lvlText w:val="o"/>
      <w:lvlJc w:val="left"/>
      <w:pPr>
        <w:ind w:left="1440" w:hanging="360"/>
      </w:pPr>
      <w:rPr>
        <w:rFonts w:ascii="Courier New" w:hAnsi="Courier New" w:hint="default"/>
      </w:rPr>
    </w:lvl>
    <w:lvl w:ilvl="2" w:tplc="A5ECF2F6" w:tentative="1">
      <w:start w:val="1"/>
      <w:numFmt w:val="bullet"/>
      <w:lvlText w:val=""/>
      <w:lvlJc w:val="left"/>
      <w:pPr>
        <w:ind w:left="2160" w:hanging="360"/>
      </w:pPr>
      <w:rPr>
        <w:rFonts w:ascii="Wingdings" w:hAnsi="Wingdings" w:hint="default"/>
      </w:rPr>
    </w:lvl>
    <w:lvl w:ilvl="3" w:tplc="59E06B6C" w:tentative="1">
      <w:start w:val="1"/>
      <w:numFmt w:val="bullet"/>
      <w:lvlText w:val=""/>
      <w:lvlJc w:val="left"/>
      <w:pPr>
        <w:ind w:left="2880" w:hanging="360"/>
      </w:pPr>
      <w:rPr>
        <w:rFonts w:ascii="Symbol" w:hAnsi="Symbol" w:hint="default"/>
      </w:rPr>
    </w:lvl>
    <w:lvl w:ilvl="4" w:tplc="922AF902" w:tentative="1">
      <w:start w:val="1"/>
      <w:numFmt w:val="bullet"/>
      <w:lvlText w:val="o"/>
      <w:lvlJc w:val="left"/>
      <w:pPr>
        <w:ind w:left="3600" w:hanging="360"/>
      </w:pPr>
      <w:rPr>
        <w:rFonts w:ascii="Courier New" w:hAnsi="Courier New" w:hint="default"/>
      </w:rPr>
    </w:lvl>
    <w:lvl w:ilvl="5" w:tplc="5080AFF6" w:tentative="1">
      <w:start w:val="1"/>
      <w:numFmt w:val="bullet"/>
      <w:lvlText w:val=""/>
      <w:lvlJc w:val="left"/>
      <w:pPr>
        <w:ind w:left="4320" w:hanging="360"/>
      </w:pPr>
      <w:rPr>
        <w:rFonts w:ascii="Wingdings" w:hAnsi="Wingdings" w:hint="default"/>
      </w:rPr>
    </w:lvl>
    <w:lvl w:ilvl="6" w:tplc="0E842052" w:tentative="1">
      <w:start w:val="1"/>
      <w:numFmt w:val="bullet"/>
      <w:lvlText w:val=""/>
      <w:lvlJc w:val="left"/>
      <w:pPr>
        <w:ind w:left="5040" w:hanging="360"/>
      </w:pPr>
      <w:rPr>
        <w:rFonts w:ascii="Symbol" w:hAnsi="Symbol" w:hint="default"/>
      </w:rPr>
    </w:lvl>
    <w:lvl w:ilvl="7" w:tplc="2BE2C8B6" w:tentative="1">
      <w:start w:val="1"/>
      <w:numFmt w:val="bullet"/>
      <w:lvlText w:val="o"/>
      <w:lvlJc w:val="left"/>
      <w:pPr>
        <w:ind w:left="5760" w:hanging="360"/>
      </w:pPr>
      <w:rPr>
        <w:rFonts w:ascii="Courier New" w:hAnsi="Courier New" w:hint="default"/>
      </w:rPr>
    </w:lvl>
    <w:lvl w:ilvl="8" w:tplc="78B2A4C0" w:tentative="1">
      <w:start w:val="1"/>
      <w:numFmt w:val="bullet"/>
      <w:lvlText w:val=""/>
      <w:lvlJc w:val="left"/>
      <w:pPr>
        <w:ind w:left="6480" w:hanging="360"/>
      </w:pPr>
      <w:rPr>
        <w:rFonts w:ascii="Wingdings" w:hAnsi="Wingdings" w:hint="default"/>
      </w:rPr>
    </w:lvl>
  </w:abstractNum>
  <w:abstractNum w:abstractNumId="17" w15:restartNumberingAfterBreak="0">
    <w:nsid w:val="52E27B53"/>
    <w:multiLevelType w:val="hybridMultilevel"/>
    <w:tmpl w:val="0D1E8F56"/>
    <w:lvl w:ilvl="0" w:tplc="A082148A">
      <w:start w:val="1"/>
      <w:numFmt w:val="bullet"/>
      <w:lvlText w:val=""/>
      <w:lvlJc w:val="left"/>
      <w:pPr>
        <w:ind w:left="720" w:hanging="360"/>
      </w:pPr>
      <w:rPr>
        <w:rFonts w:ascii="Symbol" w:hAnsi="Symbol" w:hint="default"/>
      </w:rPr>
    </w:lvl>
    <w:lvl w:ilvl="1" w:tplc="5666EA28" w:tentative="1">
      <w:start w:val="1"/>
      <w:numFmt w:val="bullet"/>
      <w:lvlText w:val="o"/>
      <w:lvlJc w:val="left"/>
      <w:pPr>
        <w:ind w:left="1440" w:hanging="360"/>
      </w:pPr>
      <w:rPr>
        <w:rFonts w:ascii="Courier New" w:hAnsi="Courier New" w:hint="default"/>
      </w:rPr>
    </w:lvl>
    <w:lvl w:ilvl="2" w:tplc="88A8F424" w:tentative="1">
      <w:start w:val="1"/>
      <w:numFmt w:val="bullet"/>
      <w:lvlText w:val=""/>
      <w:lvlJc w:val="left"/>
      <w:pPr>
        <w:ind w:left="2160" w:hanging="360"/>
      </w:pPr>
      <w:rPr>
        <w:rFonts w:ascii="Wingdings" w:hAnsi="Wingdings" w:hint="default"/>
      </w:rPr>
    </w:lvl>
    <w:lvl w:ilvl="3" w:tplc="B93CBEA4" w:tentative="1">
      <w:start w:val="1"/>
      <w:numFmt w:val="bullet"/>
      <w:lvlText w:val=""/>
      <w:lvlJc w:val="left"/>
      <w:pPr>
        <w:ind w:left="2880" w:hanging="360"/>
      </w:pPr>
      <w:rPr>
        <w:rFonts w:ascii="Symbol" w:hAnsi="Symbol" w:hint="default"/>
      </w:rPr>
    </w:lvl>
    <w:lvl w:ilvl="4" w:tplc="22E62994" w:tentative="1">
      <w:start w:val="1"/>
      <w:numFmt w:val="bullet"/>
      <w:lvlText w:val="o"/>
      <w:lvlJc w:val="left"/>
      <w:pPr>
        <w:ind w:left="3600" w:hanging="360"/>
      </w:pPr>
      <w:rPr>
        <w:rFonts w:ascii="Courier New" w:hAnsi="Courier New" w:hint="default"/>
      </w:rPr>
    </w:lvl>
    <w:lvl w:ilvl="5" w:tplc="7C765EB6" w:tentative="1">
      <w:start w:val="1"/>
      <w:numFmt w:val="bullet"/>
      <w:lvlText w:val=""/>
      <w:lvlJc w:val="left"/>
      <w:pPr>
        <w:ind w:left="4320" w:hanging="360"/>
      </w:pPr>
      <w:rPr>
        <w:rFonts w:ascii="Wingdings" w:hAnsi="Wingdings" w:hint="default"/>
      </w:rPr>
    </w:lvl>
    <w:lvl w:ilvl="6" w:tplc="CC1AB364" w:tentative="1">
      <w:start w:val="1"/>
      <w:numFmt w:val="bullet"/>
      <w:lvlText w:val=""/>
      <w:lvlJc w:val="left"/>
      <w:pPr>
        <w:ind w:left="5040" w:hanging="360"/>
      </w:pPr>
      <w:rPr>
        <w:rFonts w:ascii="Symbol" w:hAnsi="Symbol" w:hint="default"/>
      </w:rPr>
    </w:lvl>
    <w:lvl w:ilvl="7" w:tplc="A422545A" w:tentative="1">
      <w:start w:val="1"/>
      <w:numFmt w:val="bullet"/>
      <w:lvlText w:val="o"/>
      <w:lvlJc w:val="left"/>
      <w:pPr>
        <w:ind w:left="5760" w:hanging="360"/>
      </w:pPr>
      <w:rPr>
        <w:rFonts w:ascii="Courier New" w:hAnsi="Courier New" w:hint="default"/>
      </w:rPr>
    </w:lvl>
    <w:lvl w:ilvl="8" w:tplc="72C2D744" w:tentative="1">
      <w:start w:val="1"/>
      <w:numFmt w:val="bullet"/>
      <w:lvlText w:val=""/>
      <w:lvlJc w:val="left"/>
      <w:pPr>
        <w:ind w:left="6480" w:hanging="360"/>
      </w:pPr>
      <w:rPr>
        <w:rFonts w:ascii="Wingdings" w:hAnsi="Wingdings" w:hint="default"/>
      </w:rPr>
    </w:lvl>
  </w:abstractNum>
  <w:abstractNum w:abstractNumId="18" w15:restartNumberingAfterBreak="0">
    <w:nsid w:val="54FA3687"/>
    <w:multiLevelType w:val="hybridMultilevel"/>
    <w:tmpl w:val="3956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456F71"/>
    <w:multiLevelType w:val="hybridMultilevel"/>
    <w:tmpl w:val="25DE2EC8"/>
    <w:lvl w:ilvl="0" w:tplc="3DAA0E78">
      <w:numFmt w:val="bullet"/>
      <w:lvlText w:val="-"/>
      <w:lvlJc w:val="left"/>
      <w:pPr>
        <w:ind w:left="720" w:hanging="360"/>
      </w:pPr>
      <w:rPr>
        <w:rFonts w:ascii="Times New Roman" w:eastAsiaTheme="minorEastAsia" w:hAnsi="Times New Roman" w:cs="Times New Roman" w:hint="default"/>
      </w:rPr>
    </w:lvl>
    <w:lvl w:ilvl="1" w:tplc="981CDBA6" w:tentative="1">
      <w:start w:val="1"/>
      <w:numFmt w:val="bullet"/>
      <w:lvlText w:val="o"/>
      <w:lvlJc w:val="left"/>
      <w:pPr>
        <w:ind w:left="1440" w:hanging="360"/>
      </w:pPr>
      <w:rPr>
        <w:rFonts w:ascii="Courier New" w:hAnsi="Courier New" w:hint="default"/>
      </w:rPr>
    </w:lvl>
    <w:lvl w:ilvl="2" w:tplc="F0C206C2" w:tentative="1">
      <w:start w:val="1"/>
      <w:numFmt w:val="bullet"/>
      <w:lvlText w:val=""/>
      <w:lvlJc w:val="left"/>
      <w:pPr>
        <w:ind w:left="2160" w:hanging="360"/>
      </w:pPr>
      <w:rPr>
        <w:rFonts w:ascii="Wingdings" w:hAnsi="Wingdings" w:hint="default"/>
      </w:rPr>
    </w:lvl>
    <w:lvl w:ilvl="3" w:tplc="8EC212C6" w:tentative="1">
      <w:start w:val="1"/>
      <w:numFmt w:val="bullet"/>
      <w:lvlText w:val=""/>
      <w:lvlJc w:val="left"/>
      <w:pPr>
        <w:ind w:left="2880" w:hanging="360"/>
      </w:pPr>
      <w:rPr>
        <w:rFonts w:ascii="Symbol" w:hAnsi="Symbol" w:hint="default"/>
      </w:rPr>
    </w:lvl>
    <w:lvl w:ilvl="4" w:tplc="B772465E" w:tentative="1">
      <w:start w:val="1"/>
      <w:numFmt w:val="bullet"/>
      <w:lvlText w:val="o"/>
      <w:lvlJc w:val="left"/>
      <w:pPr>
        <w:ind w:left="3600" w:hanging="360"/>
      </w:pPr>
      <w:rPr>
        <w:rFonts w:ascii="Courier New" w:hAnsi="Courier New" w:hint="default"/>
      </w:rPr>
    </w:lvl>
    <w:lvl w:ilvl="5" w:tplc="036E1046" w:tentative="1">
      <w:start w:val="1"/>
      <w:numFmt w:val="bullet"/>
      <w:lvlText w:val=""/>
      <w:lvlJc w:val="left"/>
      <w:pPr>
        <w:ind w:left="4320" w:hanging="360"/>
      </w:pPr>
      <w:rPr>
        <w:rFonts w:ascii="Wingdings" w:hAnsi="Wingdings" w:hint="default"/>
      </w:rPr>
    </w:lvl>
    <w:lvl w:ilvl="6" w:tplc="B28AC678" w:tentative="1">
      <w:start w:val="1"/>
      <w:numFmt w:val="bullet"/>
      <w:lvlText w:val=""/>
      <w:lvlJc w:val="left"/>
      <w:pPr>
        <w:ind w:left="5040" w:hanging="360"/>
      </w:pPr>
      <w:rPr>
        <w:rFonts w:ascii="Symbol" w:hAnsi="Symbol" w:hint="default"/>
      </w:rPr>
    </w:lvl>
    <w:lvl w:ilvl="7" w:tplc="62BAFEC4" w:tentative="1">
      <w:start w:val="1"/>
      <w:numFmt w:val="bullet"/>
      <w:lvlText w:val="o"/>
      <w:lvlJc w:val="left"/>
      <w:pPr>
        <w:ind w:left="5760" w:hanging="360"/>
      </w:pPr>
      <w:rPr>
        <w:rFonts w:ascii="Courier New" w:hAnsi="Courier New" w:hint="default"/>
      </w:rPr>
    </w:lvl>
    <w:lvl w:ilvl="8" w:tplc="6E8086B6" w:tentative="1">
      <w:start w:val="1"/>
      <w:numFmt w:val="bullet"/>
      <w:lvlText w:val=""/>
      <w:lvlJc w:val="left"/>
      <w:pPr>
        <w:ind w:left="6480" w:hanging="360"/>
      </w:pPr>
      <w:rPr>
        <w:rFonts w:ascii="Wingdings" w:hAnsi="Wingdings" w:hint="default"/>
      </w:rPr>
    </w:lvl>
  </w:abstractNum>
  <w:abstractNum w:abstractNumId="20" w15:restartNumberingAfterBreak="0">
    <w:nsid w:val="564559B0"/>
    <w:multiLevelType w:val="hybridMultilevel"/>
    <w:tmpl w:val="13B0AA80"/>
    <w:lvl w:ilvl="0" w:tplc="854A0F82">
      <w:start w:val="1"/>
      <w:numFmt w:val="bullet"/>
      <w:lvlText w:val=""/>
      <w:lvlJc w:val="left"/>
      <w:pPr>
        <w:ind w:left="720" w:hanging="360"/>
      </w:pPr>
      <w:rPr>
        <w:rFonts w:ascii="Symbol" w:hAnsi="Symbol" w:hint="default"/>
      </w:rPr>
    </w:lvl>
    <w:lvl w:ilvl="1" w:tplc="3FE0FB6C" w:tentative="1">
      <w:start w:val="1"/>
      <w:numFmt w:val="bullet"/>
      <w:lvlText w:val="o"/>
      <w:lvlJc w:val="left"/>
      <w:pPr>
        <w:ind w:left="1440" w:hanging="360"/>
      </w:pPr>
      <w:rPr>
        <w:rFonts w:ascii="Courier New" w:hAnsi="Courier New" w:hint="default"/>
      </w:rPr>
    </w:lvl>
    <w:lvl w:ilvl="2" w:tplc="E5741600" w:tentative="1">
      <w:start w:val="1"/>
      <w:numFmt w:val="bullet"/>
      <w:lvlText w:val=""/>
      <w:lvlJc w:val="left"/>
      <w:pPr>
        <w:ind w:left="2160" w:hanging="360"/>
      </w:pPr>
      <w:rPr>
        <w:rFonts w:ascii="Wingdings" w:hAnsi="Wingdings" w:hint="default"/>
      </w:rPr>
    </w:lvl>
    <w:lvl w:ilvl="3" w:tplc="6DC49A9E" w:tentative="1">
      <w:start w:val="1"/>
      <w:numFmt w:val="bullet"/>
      <w:lvlText w:val=""/>
      <w:lvlJc w:val="left"/>
      <w:pPr>
        <w:ind w:left="2880" w:hanging="360"/>
      </w:pPr>
      <w:rPr>
        <w:rFonts w:ascii="Symbol" w:hAnsi="Symbol" w:hint="default"/>
      </w:rPr>
    </w:lvl>
    <w:lvl w:ilvl="4" w:tplc="2A428C90" w:tentative="1">
      <w:start w:val="1"/>
      <w:numFmt w:val="bullet"/>
      <w:lvlText w:val="o"/>
      <w:lvlJc w:val="left"/>
      <w:pPr>
        <w:ind w:left="3600" w:hanging="360"/>
      </w:pPr>
      <w:rPr>
        <w:rFonts w:ascii="Courier New" w:hAnsi="Courier New" w:hint="default"/>
      </w:rPr>
    </w:lvl>
    <w:lvl w:ilvl="5" w:tplc="1592DB74" w:tentative="1">
      <w:start w:val="1"/>
      <w:numFmt w:val="bullet"/>
      <w:lvlText w:val=""/>
      <w:lvlJc w:val="left"/>
      <w:pPr>
        <w:ind w:left="4320" w:hanging="360"/>
      </w:pPr>
      <w:rPr>
        <w:rFonts w:ascii="Wingdings" w:hAnsi="Wingdings" w:hint="default"/>
      </w:rPr>
    </w:lvl>
    <w:lvl w:ilvl="6" w:tplc="8F58C440" w:tentative="1">
      <w:start w:val="1"/>
      <w:numFmt w:val="bullet"/>
      <w:lvlText w:val=""/>
      <w:lvlJc w:val="left"/>
      <w:pPr>
        <w:ind w:left="5040" w:hanging="360"/>
      </w:pPr>
      <w:rPr>
        <w:rFonts w:ascii="Symbol" w:hAnsi="Symbol" w:hint="default"/>
      </w:rPr>
    </w:lvl>
    <w:lvl w:ilvl="7" w:tplc="5302FDEA" w:tentative="1">
      <w:start w:val="1"/>
      <w:numFmt w:val="bullet"/>
      <w:lvlText w:val="o"/>
      <w:lvlJc w:val="left"/>
      <w:pPr>
        <w:ind w:left="5760" w:hanging="360"/>
      </w:pPr>
      <w:rPr>
        <w:rFonts w:ascii="Courier New" w:hAnsi="Courier New" w:hint="default"/>
      </w:rPr>
    </w:lvl>
    <w:lvl w:ilvl="8" w:tplc="A2A8953C" w:tentative="1">
      <w:start w:val="1"/>
      <w:numFmt w:val="bullet"/>
      <w:lvlText w:val=""/>
      <w:lvlJc w:val="left"/>
      <w:pPr>
        <w:ind w:left="6480" w:hanging="360"/>
      </w:pPr>
      <w:rPr>
        <w:rFonts w:ascii="Wingdings" w:hAnsi="Wingdings" w:hint="default"/>
      </w:rPr>
    </w:lvl>
  </w:abstractNum>
  <w:abstractNum w:abstractNumId="21" w15:restartNumberingAfterBreak="0">
    <w:nsid w:val="5C5F02C2"/>
    <w:multiLevelType w:val="hybridMultilevel"/>
    <w:tmpl w:val="0372A818"/>
    <w:lvl w:ilvl="0" w:tplc="E97CF0FA">
      <w:start w:val="1"/>
      <w:numFmt w:val="bullet"/>
      <w:lvlText w:val=""/>
      <w:lvlJc w:val="left"/>
      <w:pPr>
        <w:ind w:left="720" w:hanging="360"/>
      </w:pPr>
      <w:rPr>
        <w:rFonts w:ascii="Symbol" w:hAnsi="Symbol" w:hint="default"/>
      </w:rPr>
    </w:lvl>
    <w:lvl w:ilvl="1" w:tplc="6E9826FA" w:tentative="1">
      <w:start w:val="1"/>
      <w:numFmt w:val="bullet"/>
      <w:lvlText w:val="o"/>
      <w:lvlJc w:val="left"/>
      <w:pPr>
        <w:ind w:left="1440" w:hanging="360"/>
      </w:pPr>
      <w:rPr>
        <w:rFonts w:ascii="Courier New" w:hAnsi="Courier New" w:hint="default"/>
      </w:rPr>
    </w:lvl>
    <w:lvl w:ilvl="2" w:tplc="CAE2EBCE" w:tentative="1">
      <w:start w:val="1"/>
      <w:numFmt w:val="bullet"/>
      <w:lvlText w:val=""/>
      <w:lvlJc w:val="left"/>
      <w:pPr>
        <w:ind w:left="2160" w:hanging="360"/>
      </w:pPr>
      <w:rPr>
        <w:rFonts w:ascii="Wingdings" w:hAnsi="Wingdings" w:hint="default"/>
      </w:rPr>
    </w:lvl>
    <w:lvl w:ilvl="3" w:tplc="C2F83486" w:tentative="1">
      <w:start w:val="1"/>
      <w:numFmt w:val="bullet"/>
      <w:lvlText w:val=""/>
      <w:lvlJc w:val="left"/>
      <w:pPr>
        <w:ind w:left="2880" w:hanging="360"/>
      </w:pPr>
      <w:rPr>
        <w:rFonts w:ascii="Symbol" w:hAnsi="Symbol" w:hint="default"/>
      </w:rPr>
    </w:lvl>
    <w:lvl w:ilvl="4" w:tplc="6B2CEA2E" w:tentative="1">
      <w:start w:val="1"/>
      <w:numFmt w:val="bullet"/>
      <w:lvlText w:val="o"/>
      <w:lvlJc w:val="left"/>
      <w:pPr>
        <w:ind w:left="3600" w:hanging="360"/>
      </w:pPr>
      <w:rPr>
        <w:rFonts w:ascii="Courier New" w:hAnsi="Courier New" w:hint="default"/>
      </w:rPr>
    </w:lvl>
    <w:lvl w:ilvl="5" w:tplc="89B8E498" w:tentative="1">
      <w:start w:val="1"/>
      <w:numFmt w:val="bullet"/>
      <w:lvlText w:val=""/>
      <w:lvlJc w:val="left"/>
      <w:pPr>
        <w:ind w:left="4320" w:hanging="360"/>
      </w:pPr>
      <w:rPr>
        <w:rFonts w:ascii="Wingdings" w:hAnsi="Wingdings" w:hint="default"/>
      </w:rPr>
    </w:lvl>
    <w:lvl w:ilvl="6" w:tplc="2A9C060C" w:tentative="1">
      <w:start w:val="1"/>
      <w:numFmt w:val="bullet"/>
      <w:lvlText w:val=""/>
      <w:lvlJc w:val="left"/>
      <w:pPr>
        <w:ind w:left="5040" w:hanging="360"/>
      </w:pPr>
      <w:rPr>
        <w:rFonts w:ascii="Symbol" w:hAnsi="Symbol" w:hint="default"/>
      </w:rPr>
    </w:lvl>
    <w:lvl w:ilvl="7" w:tplc="6F544A40" w:tentative="1">
      <w:start w:val="1"/>
      <w:numFmt w:val="bullet"/>
      <w:lvlText w:val="o"/>
      <w:lvlJc w:val="left"/>
      <w:pPr>
        <w:ind w:left="5760" w:hanging="360"/>
      </w:pPr>
      <w:rPr>
        <w:rFonts w:ascii="Courier New" w:hAnsi="Courier New" w:hint="default"/>
      </w:rPr>
    </w:lvl>
    <w:lvl w:ilvl="8" w:tplc="E4A050C6" w:tentative="1">
      <w:start w:val="1"/>
      <w:numFmt w:val="bullet"/>
      <w:lvlText w:val=""/>
      <w:lvlJc w:val="left"/>
      <w:pPr>
        <w:ind w:left="6480" w:hanging="360"/>
      </w:pPr>
      <w:rPr>
        <w:rFonts w:ascii="Wingdings" w:hAnsi="Wingdings" w:hint="default"/>
      </w:rPr>
    </w:lvl>
  </w:abstractNum>
  <w:abstractNum w:abstractNumId="22" w15:restartNumberingAfterBreak="0">
    <w:nsid w:val="5CE053C0"/>
    <w:multiLevelType w:val="hybridMultilevel"/>
    <w:tmpl w:val="7A7EC182"/>
    <w:lvl w:ilvl="0" w:tplc="EE7CD112">
      <w:start w:val="1"/>
      <w:numFmt w:val="bullet"/>
      <w:lvlText w:val=""/>
      <w:lvlJc w:val="left"/>
      <w:pPr>
        <w:ind w:left="720" w:hanging="360"/>
      </w:pPr>
      <w:rPr>
        <w:rFonts w:ascii="Symbol" w:hAnsi="Symbol" w:hint="default"/>
      </w:rPr>
    </w:lvl>
    <w:lvl w:ilvl="1" w:tplc="2DC2D8CC" w:tentative="1">
      <w:start w:val="1"/>
      <w:numFmt w:val="bullet"/>
      <w:lvlText w:val="o"/>
      <w:lvlJc w:val="left"/>
      <w:pPr>
        <w:ind w:left="1440" w:hanging="360"/>
      </w:pPr>
      <w:rPr>
        <w:rFonts w:ascii="Courier New" w:hAnsi="Courier New" w:hint="default"/>
      </w:rPr>
    </w:lvl>
    <w:lvl w:ilvl="2" w:tplc="A9441B90" w:tentative="1">
      <w:start w:val="1"/>
      <w:numFmt w:val="bullet"/>
      <w:lvlText w:val=""/>
      <w:lvlJc w:val="left"/>
      <w:pPr>
        <w:ind w:left="2160" w:hanging="360"/>
      </w:pPr>
      <w:rPr>
        <w:rFonts w:ascii="Wingdings" w:hAnsi="Wingdings" w:hint="default"/>
      </w:rPr>
    </w:lvl>
    <w:lvl w:ilvl="3" w:tplc="C832D8DE" w:tentative="1">
      <w:start w:val="1"/>
      <w:numFmt w:val="bullet"/>
      <w:lvlText w:val=""/>
      <w:lvlJc w:val="left"/>
      <w:pPr>
        <w:ind w:left="2880" w:hanging="360"/>
      </w:pPr>
      <w:rPr>
        <w:rFonts w:ascii="Symbol" w:hAnsi="Symbol" w:hint="default"/>
      </w:rPr>
    </w:lvl>
    <w:lvl w:ilvl="4" w:tplc="39B413DC" w:tentative="1">
      <w:start w:val="1"/>
      <w:numFmt w:val="bullet"/>
      <w:lvlText w:val="o"/>
      <w:lvlJc w:val="left"/>
      <w:pPr>
        <w:ind w:left="3600" w:hanging="360"/>
      </w:pPr>
      <w:rPr>
        <w:rFonts w:ascii="Courier New" w:hAnsi="Courier New" w:hint="default"/>
      </w:rPr>
    </w:lvl>
    <w:lvl w:ilvl="5" w:tplc="2318B2D4" w:tentative="1">
      <w:start w:val="1"/>
      <w:numFmt w:val="bullet"/>
      <w:lvlText w:val=""/>
      <w:lvlJc w:val="left"/>
      <w:pPr>
        <w:ind w:left="4320" w:hanging="360"/>
      </w:pPr>
      <w:rPr>
        <w:rFonts w:ascii="Wingdings" w:hAnsi="Wingdings" w:hint="default"/>
      </w:rPr>
    </w:lvl>
    <w:lvl w:ilvl="6" w:tplc="DB68DBF4" w:tentative="1">
      <w:start w:val="1"/>
      <w:numFmt w:val="bullet"/>
      <w:lvlText w:val=""/>
      <w:lvlJc w:val="left"/>
      <w:pPr>
        <w:ind w:left="5040" w:hanging="360"/>
      </w:pPr>
      <w:rPr>
        <w:rFonts w:ascii="Symbol" w:hAnsi="Symbol" w:hint="default"/>
      </w:rPr>
    </w:lvl>
    <w:lvl w:ilvl="7" w:tplc="AD6A3C32" w:tentative="1">
      <w:start w:val="1"/>
      <w:numFmt w:val="bullet"/>
      <w:lvlText w:val="o"/>
      <w:lvlJc w:val="left"/>
      <w:pPr>
        <w:ind w:left="5760" w:hanging="360"/>
      </w:pPr>
      <w:rPr>
        <w:rFonts w:ascii="Courier New" w:hAnsi="Courier New" w:hint="default"/>
      </w:rPr>
    </w:lvl>
    <w:lvl w:ilvl="8" w:tplc="BED81772" w:tentative="1">
      <w:start w:val="1"/>
      <w:numFmt w:val="bullet"/>
      <w:lvlText w:val=""/>
      <w:lvlJc w:val="left"/>
      <w:pPr>
        <w:ind w:left="6480" w:hanging="360"/>
      </w:pPr>
      <w:rPr>
        <w:rFonts w:ascii="Wingdings" w:hAnsi="Wingdings" w:hint="default"/>
      </w:rPr>
    </w:lvl>
  </w:abstractNum>
  <w:abstractNum w:abstractNumId="23" w15:restartNumberingAfterBreak="0">
    <w:nsid w:val="602A652E"/>
    <w:multiLevelType w:val="hybridMultilevel"/>
    <w:tmpl w:val="E584A9FE"/>
    <w:lvl w:ilvl="0" w:tplc="371EDCF8">
      <w:start w:val="1"/>
      <w:numFmt w:val="decimal"/>
      <w:lvlText w:val="%1."/>
      <w:lvlJc w:val="left"/>
      <w:pPr>
        <w:ind w:left="720" w:hanging="360"/>
      </w:pPr>
    </w:lvl>
    <w:lvl w:ilvl="1" w:tplc="9B7C66DE" w:tentative="1">
      <w:start w:val="1"/>
      <w:numFmt w:val="lowerLetter"/>
      <w:lvlText w:val="%2."/>
      <w:lvlJc w:val="left"/>
      <w:pPr>
        <w:ind w:left="1440" w:hanging="360"/>
      </w:pPr>
    </w:lvl>
    <w:lvl w:ilvl="2" w:tplc="F314EB5C" w:tentative="1">
      <w:start w:val="1"/>
      <w:numFmt w:val="lowerRoman"/>
      <w:lvlText w:val="%3."/>
      <w:lvlJc w:val="right"/>
      <w:pPr>
        <w:ind w:left="2160" w:hanging="180"/>
      </w:pPr>
    </w:lvl>
    <w:lvl w:ilvl="3" w:tplc="CD5A845C" w:tentative="1">
      <w:start w:val="1"/>
      <w:numFmt w:val="decimal"/>
      <w:lvlText w:val="%4."/>
      <w:lvlJc w:val="left"/>
      <w:pPr>
        <w:ind w:left="2880" w:hanging="360"/>
      </w:pPr>
    </w:lvl>
    <w:lvl w:ilvl="4" w:tplc="5F06CA5E" w:tentative="1">
      <w:start w:val="1"/>
      <w:numFmt w:val="lowerLetter"/>
      <w:lvlText w:val="%5."/>
      <w:lvlJc w:val="left"/>
      <w:pPr>
        <w:ind w:left="3600" w:hanging="360"/>
      </w:pPr>
    </w:lvl>
    <w:lvl w:ilvl="5" w:tplc="ED62649C" w:tentative="1">
      <w:start w:val="1"/>
      <w:numFmt w:val="lowerRoman"/>
      <w:lvlText w:val="%6."/>
      <w:lvlJc w:val="right"/>
      <w:pPr>
        <w:ind w:left="4320" w:hanging="180"/>
      </w:pPr>
    </w:lvl>
    <w:lvl w:ilvl="6" w:tplc="4516B580" w:tentative="1">
      <w:start w:val="1"/>
      <w:numFmt w:val="decimal"/>
      <w:lvlText w:val="%7."/>
      <w:lvlJc w:val="left"/>
      <w:pPr>
        <w:ind w:left="5040" w:hanging="360"/>
      </w:pPr>
    </w:lvl>
    <w:lvl w:ilvl="7" w:tplc="9F089CFE" w:tentative="1">
      <w:start w:val="1"/>
      <w:numFmt w:val="lowerLetter"/>
      <w:lvlText w:val="%8."/>
      <w:lvlJc w:val="left"/>
      <w:pPr>
        <w:ind w:left="5760" w:hanging="360"/>
      </w:pPr>
    </w:lvl>
    <w:lvl w:ilvl="8" w:tplc="396AE446" w:tentative="1">
      <w:start w:val="1"/>
      <w:numFmt w:val="lowerRoman"/>
      <w:lvlText w:val="%9."/>
      <w:lvlJc w:val="right"/>
      <w:pPr>
        <w:ind w:left="6480" w:hanging="180"/>
      </w:pPr>
    </w:lvl>
  </w:abstractNum>
  <w:abstractNum w:abstractNumId="24" w15:restartNumberingAfterBreak="0">
    <w:nsid w:val="64915BB2"/>
    <w:multiLevelType w:val="hybridMultilevel"/>
    <w:tmpl w:val="29E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E45475"/>
    <w:multiLevelType w:val="hybridMultilevel"/>
    <w:tmpl w:val="AEEE7CE8"/>
    <w:lvl w:ilvl="0" w:tplc="17685006">
      <w:numFmt w:val="bullet"/>
      <w:lvlText w:val="-"/>
      <w:lvlJc w:val="left"/>
      <w:pPr>
        <w:ind w:left="720" w:hanging="360"/>
      </w:pPr>
      <w:rPr>
        <w:rFonts w:ascii="Perpetua" w:eastAsiaTheme="minorEastAsia" w:hAnsi="Perpetua" w:cstheme="minorBidi" w:hint="default"/>
      </w:rPr>
    </w:lvl>
    <w:lvl w:ilvl="1" w:tplc="6200F526">
      <w:start w:val="1"/>
      <w:numFmt w:val="bullet"/>
      <w:lvlText w:val="o"/>
      <w:lvlJc w:val="left"/>
      <w:pPr>
        <w:ind w:left="1440" w:hanging="360"/>
      </w:pPr>
      <w:rPr>
        <w:rFonts w:ascii="Courier New" w:hAnsi="Courier New" w:hint="default"/>
      </w:rPr>
    </w:lvl>
    <w:lvl w:ilvl="2" w:tplc="542A293E">
      <w:start w:val="1"/>
      <w:numFmt w:val="bullet"/>
      <w:lvlText w:val=""/>
      <w:lvlJc w:val="left"/>
      <w:pPr>
        <w:ind w:left="2160" w:hanging="360"/>
      </w:pPr>
      <w:rPr>
        <w:rFonts w:ascii="Wingdings" w:hAnsi="Wingdings" w:hint="default"/>
      </w:rPr>
    </w:lvl>
    <w:lvl w:ilvl="3" w:tplc="86863C00">
      <w:start w:val="1"/>
      <w:numFmt w:val="bullet"/>
      <w:lvlText w:val=""/>
      <w:lvlJc w:val="left"/>
      <w:pPr>
        <w:ind w:left="2880" w:hanging="360"/>
      </w:pPr>
      <w:rPr>
        <w:rFonts w:ascii="Symbol" w:hAnsi="Symbol" w:hint="default"/>
      </w:rPr>
    </w:lvl>
    <w:lvl w:ilvl="4" w:tplc="5360EBC4" w:tentative="1">
      <w:start w:val="1"/>
      <w:numFmt w:val="bullet"/>
      <w:lvlText w:val="o"/>
      <w:lvlJc w:val="left"/>
      <w:pPr>
        <w:ind w:left="3600" w:hanging="360"/>
      </w:pPr>
      <w:rPr>
        <w:rFonts w:ascii="Courier New" w:hAnsi="Courier New" w:hint="default"/>
      </w:rPr>
    </w:lvl>
    <w:lvl w:ilvl="5" w:tplc="3EFCB794" w:tentative="1">
      <w:start w:val="1"/>
      <w:numFmt w:val="bullet"/>
      <w:lvlText w:val=""/>
      <w:lvlJc w:val="left"/>
      <w:pPr>
        <w:ind w:left="4320" w:hanging="360"/>
      </w:pPr>
      <w:rPr>
        <w:rFonts w:ascii="Wingdings" w:hAnsi="Wingdings" w:hint="default"/>
      </w:rPr>
    </w:lvl>
    <w:lvl w:ilvl="6" w:tplc="3A3C784C" w:tentative="1">
      <w:start w:val="1"/>
      <w:numFmt w:val="bullet"/>
      <w:lvlText w:val=""/>
      <w:lvlJc w:val="left"/>
      <w:pPr>
        <w:ind w:left="5040" w:hanging="360"/>
      </w:pPr>
      <w:rPr>
        <w:rFonts w:ascii="Symbol" w:hAnsi="Symbol" w:hint="default"/>
      </w:rPr>
    </w:lvl>
    <w:lvl w:ilvl="7" w:tplc="853EFEBA" w:tentative="1">
      <w:start w:val="1"/>
      <w:numFmt w:val="bullet"/>
      <w:lvlText w:val="o"/>
      <w:lvlJc w:val="left"/>
      <w:pPr>
        <w:ind w:left="5760" w:hanging="360"/>
      </w:pPr>
      <w:rPr>
        <w:rFonts w:ascii="Courier New" w:hAnsi="Courier New" w:hint="default"/>
      </w:rPr>
    </w:lvl>
    <w:lvl w:ilvl="8" w:tplc="B274B484" w:tentative="1">
      <w:start w:val="1"/>
      <w:numFmt w:val="bullet"/>
      <w:lvlText w:val=""/>
      <w:lvlJc w:val="left"/>
      <w:pPr>
        <w:ind w:left="6480" w:hanging="360"/>
      </w:pPr>
      <w:rPr>
        <w:rFonts w:ascii="Wingdings" w:hAnsi="Wingdings" w:hint="default"/>
      </w:rPr>
    </w:lvl>
  </w:abstractNum>
  <w:abstractNum w:abstractNumId="26" w15:restartNumberingAfterBreak="0">
    <w:nsid w:val="667C790D"/>
    <w:multiLevelType w:val="hybridMultilevel"/>
    <w:tmpl w:val="87EE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0B4367"/>
    <w:multiLevelType w:val="hybridMultilevel"/>
    <w:tmpl w:val="D0EC845A"/>
    <w:lvl w:ilvl="0" w:tplc="2304DB80">
      <w:start w:val="1"/>
      <w:numFmt w:val="decimal"/>
      <w:lvlText w:val="%1."/>
      <w:lvlJc w:val="left"/>
      <w:pPr>
        <w:ind w:left="720" w:hanging="360"/>
      </w:pPr>
      <w:rPr>
        <w:rFonts w:hint="default"/>
      </w:rPr>
    </w:lvl>
    <w:lvl w:ilvl="1" w:tplc="4574E4A6">
      <w:start w:val="1"/>
      <w:numFmt w:val="lowerLetter"/>
      <w:lvlText w:val="%2."/>
      <w:lvlJc w:val="left"/>
      <w:pPr>
        <w:ind w:left="1440" w:hanging="360"/>
      </w:pPr>
    </w:lvl>
    <w:lvl w:ilvl="2" w:tplc="55B0D57A" w:tentative="1">
      <w:start w:val="1"/>
      <w:numFmt w:val="lowerRoman"/>
      <w:lvlText w:val="%3."/>
      <w:lvlJc w:val="right"/>
      <w:pPr>
        <w:ind w:left="2160" w:hanging="180"/>
      </w:pPr>
    </w:lvl>
    <w:lvl w:ilvl="3" w:tplc="3F087C62" w:tentative="1">
      <w:start w:val="1"/>
      <w:numFmt w:val="decimal"/>
      <w:lvlText w:val="%4."/>
      <w:lvlJc w:val="left"/>
      <w:pPr>
        <w:ind w:left="2880" w:hanging="360"/>
      </w:pPr>
    </w:lvl>
    <w:lvl w:ilvl="4" w:tplc="5E8ECDF6" w:tentative="1">
      <w:start w:val="1"/>
      <w:numFmt w:val="lowerLetter"/>
      <w:lvlText w:val="%5."/>
      <w:lvlJc w:val="left"/>
      <w:pPr>
        <w:ind w:left="3600" w:hanging="360"/>
      </w:pPr>
    </w:lvl>
    <w:lvl w:ilvl="5" w:tplc="124429C0" w:tentative="1">
      <w:start w:val="1"/>
      <w:numFmt w:val="lowerRoman"/>
      <w:lvlText w:val="%6."/>
      <w:lvlJc w:val="right"/>
      <w:pPr>
        <w:ind w:left="4320" w:hanging="180"/>
      </w:pPr>
    </w:lvl>
    <w:lvl w:ilvl="6" w:tplc="32400AAC" w:tentative="1">
      <w:start w:val="1"/>
      <w:numFmt w:val="decimal"/>
      <w:lvlText w:val="%7."/>
      <w:lvlJc w:val="left"/>
      <w:pPr>
        <w:ind w:left="5040" w:hanging="360"/>
      </w:pPr>
    </w:lvl>
    <w:lvl w:ilvl="7" w:tplc="E43C8736" w:tentative="1">
      <w:start w:val="1"/>
      <w:numFmt w:val="lowerLetter"/>
      <w:lvlText w:val="%8."/>
      <w:lvlJc w:val="left"/>
      <w:pPr>
        <w:ind w:left="5760" w:hanging="360"/>
      </w:pPr>
    </w:lvl>
    <w:lvl w:ilvl="8" w:tplc="AF10A9BC" w:tentative="1">
      <w:start w:val="1"/>
      <w:numFmt w:val="lowerRoman"/>
      <w:lvlText w:val="%9."/>
      <w:lvlJc w:val="right"/>
      <w:pPr>
        <w:ind w:left="6480" w:hanging="180"/>
      </w:pPr>
    </w:lvl>
  </w:abstractNum>
  <w:abstractNum w:abstractNumId="28" w15:restartNumberingAfterBreak="0">
    <w:nsid w:val="75047103"/>
    <w:multiLevelType w:val="hybridMultilevel"/>
    <w:tmpl w:val="85684C0E"/>
    <w:lvl w:ilvl="0" w:tplc="BC00EB04">
      <w:numFmt w:val="bullet"/>
      <w:lvlText w:val="-"/>
      <w:lvlJc w:val="left"/>
      <w:pPr>
        <w:ind w:left="720" w:hanging="360"/>
      </w:pPr>
      <w:rPr>
        <w:rFonts w:ascii="Times" w:eastAsiaTheme="minorEastAsia" w:hAnsi="Times" w:cs="Times New Roman" w:hint="default"/>
      </w:rPr>
    </w:lvl>
    <w:lvl w:ilvl="1" w:tplc="B678A902" w:tentative="1">
      <w:start w:val="1"/>
      <w:numFmt w:val="bullet"/>
      <w:lvlText w:val="o"/>
      <w:lvlJc w:val="left"/>
      <w:pPr>
        <w:ind w:left="1440" w:hanging="360"/>
      </w:pPr>
      <w:rPr>
        <w:rFonts w:ascii="Courier New" w:hAnsi="Courier New" w:hint="default"/>
      </w:rPr>
    </w:lvl>
    <w:lvl w:ilvl="2" w:tplc="3B5A5414" w:tentative="1">
      <w:start w:val="1"/>
      <w:numFmt w:val="bullet"/>
      <w:lvlText w:val=""/>
      <w:lvlJc w:val="left"/>
      <w:pPr>
        <w:ind w:left="2160" w:hanging="360"/>
      </w:pPr>
      <w:rPr>
        <w:rFonts w:ascii="Wingdings" w:hAnsi="Wingdings" w:hint="default"/>
      </w:rPr>
    </w:lvl>
    <w:lvl w:ilvl="3" w:tplc="05609B9E" w:tentative="1">
      <w:start w:val="1"/>
      <w:numFmt w:val="bullet"/>
      <w:lvlText w:val=""/>
      <w:lvlJc w:val="left"/>
      <w:pPr>
        <w:ind w:left="2880" w:hanging="360"/>
      </w:pPr>
      <w:rPr>
        <w:rFonts w:ascii="Symbol" w:hAnsi="Symbol" w:hint="default"/>
      </w:rPr>
    </w:lvl>
    <w:lvl w:ilvl="4" w:tplc="8BB29240" w:tentative="1">
      <w:start w:val="1"/>
      <w:numFmt w:val="bullet"/>
      <w:lvlText w:val="o"/>
      <w:lvlJc w:val="left"/>
      <w:pPr>
        <w:ind w:left="3600" w:hanging="360"/>
      </w:pPr>
      <w:rPr>
        <w:rFonts w:ascii="Courier New" w:hAnsi="Courier New" w:hint="default"/>
      </w:rPr>
    </w:lvl>
    <w:lvl w:ilvl="5" w:tplc="4E242DAE" w:tentative="1">
      <w:start w:val="1"/>
      <w:numFmt w:val="bullet"/>
      <w:lvlText w:val=""/>
      <w:lvlJc w:val="left"/>
      <w:pPr>
        <w:ind w:left="4320" w:hanging="360"/>
      </w:pPr>
      <w:rPr>
        <w:rFonts w:ascii="Wingdings" w:hAnsi="Wingdings" w:hint="default"/>
      </w:rPr>
    </w:lvl>
    <w:lvl w:ilvl="6" w:tplc="EE7CD42C" w:tentative="1">
      <w:start w:val="1"/>
      <w:numFmt w:val="bullet"/>
      <w:lvlText w:val=""/>
      <w:lvlJc w:val="left"/>
      <w:pPr>
        <w:ind w:left="5040" w:hanging="360"/>
      </w:pPr>
      <w:rPr>
        <w:rFonts w:ascii="Symbol" w:hAnsi="Symbol" w:hint="default"/>
      </w:rPr>
    </w:lvl>
    <w:lvl w:ilvl="7" w:tplc="268E9EAC" w:tentative="1">
      <w:start w:val="1"/>
      <w:numFmt w:val="bullet"/>
      <w:lvlText w:val="o"/>
      <w:lvlJc w:val="left"/>
      <w:pPr>
        <w:ind w:left="5760" w:hanging="360"/>
      </w:pPr>
      <w:rPr>
        <w:rFonts w:ascii="Courier New" w:hAnsi="Courier New" w:hint="default"/>
      </w:rPr>
    </w:lvl>
    <w:lvl w:ilvl="8" w:tplc="C522526C" w:tentative="1">
      <w:start w:val="1"/>
      <w:numFmt w:val="bullet"/>
      <w:lvlText w:val=""/>
      <w:lvlJc w:val="left"/>
      <w:pPr>
        <w:ind w:left="6480" w:hanging="360"/>
      </w:pPr>
      <w:rPr>
        <w:rFonts w:ascii="Wingdings" w:hAnsi="Wingdings" w:hint="default"/>
      </w:rPr>
    </w:lvl>
  </w:abstractNum>
  <w:abstractNum w:abstractNumId="29" w15:restartNumberingAfterBreak="0">
    <w:nsid w:val="766A24CE"/>
    <w:multiLevelType w:val="hybridMultilevel"/>
    <w:tmpl w:val="3782EB8A"/>
    <w:lvl w:ilvl="0" w:tplc="D526B286">
      <w:start w:val="1"/>
      <w:numFmt w:val="bullet"/>
      <w:lvlText w:val=""/>
      <w:lvlJc w:val="left"/>
      <w:pPr>
        <w:ind w:left="720" w:hanging="360"/>
      </w:pPr>
      <w:rPr>
        <w:rFonts w:ascii="Symbol" w:hAnsi="Symbol" w:hint="default"/>
      </w:rPr>
    </w:lvl>
    <w:lvl w:ilvl="1" w:tplc="5E96F382" w:tentative="1">
      <w:start w:val="1"/>
      <w:numFmt w:val="bullet"/>
      <w:lvlText w:val="o"/>
      <w:lvlJc w:val="left"/>
      <w:pPr>
        <w:ind w:left="1440" w:hanging="360"/>
      </w:pPr>
      <w:rPr>
        <w:rFonts w:ascii="Courier New" w:hAnsi="Courier New" w:hint="default"/>
      </w:rPr>
    </w:lvl>
    <w:lvl w:ilvl="2" w:tplc="8302769C" w:tentative="1">
      <w:start w:val="1"/>
      <w:numFmt w:val="bullet"/>
      <w:lvlText w:val=""/>
      <w:lvlJc w:val="left"/>
      <w:pPr>
        <w:ind w:left="2160" w:hanging="360"/>
      </w:pPr>
      <w:rPr>
        <w:rFonts w:ascii="Wingdings" w:hAnsi="Wingdings" w:hint="default"/>
      </w:rPr>
    </w:lvl>
    <w:lvl w:ilvl="3" w:tplc="CBB2ED7C" w:tentative="1">
      <w:start w:val="1"/>
      <w:numFmt w:val="bullet"/>
      <w:lvlText w:val=""/>
      <w:lvlJc w:val="left"/>
      <w:pPr>
        <w:ind w:left="2880" w:hanging="360"/>
      </w:pPr>
      <w:rPr>
        <w:rFonts w:ascii="Symbol" w:hAnsi="Symbol" w:hint="default"/>
      </w:rPr>
    </w:lvl>
    <w:lvl w:ilvl="4" w:tplc="4C862D3A" w:tentative="1">
      <w:start w:val="1"/>
      <w:numFmt w:val="bullet"/>
      <w:lvlText w:val="o"/>
      <w:lvlJc w:val="left"/>
      <w:pPr>
        <w:ind w:left="3600" w:hanging="360"/>
      </w:pPr>
      <w:rPr>
        <w:rFonts w:ascii="Courier New" w:hAnsi="Courier New" w:hint="default"/>
      </w:rPr>
    </w:lvl>
    <w:lvl w:ilvl="5" w:tplc="5B80CF86" w:tentative="1">
      <w:start w:val="1"/>
      <w:numFmt w:val="bullet"/>
      <w:lvlText w:val=""/>
      <w:lvlJc w:val="left"/>
      <w:pPr>
        <w:ind w:left="4320" w:hanging="360"/>
      </w:pPr>
      <w:rPr>
        <w:rFonts w:ascii="Wingdings" w:hAnsi="Wingdings" w:hint="default"/>
      </w:rPr>
    </w:lvl>
    <w:lvl w:ilvl="6" w:tplc="D51C0984" w:tentative="1">
      <w:start w:val="1"/>
      <w:numFmt w:val="bullet"/>
      <w:lvlText w:val=""/>
      <w:lvlJc w:val="left"/>
      <w:pPr>
        <w:ind w:left="5040" w:hanging="360"/>
      </w:pPr>
      <w:rPr>
        <w:rFonts w:ascii="Symbol" w:hAnsi="Symbol" w:hint="default"/>
      </w:rPr>
    </w:lvl>
    <w:lvl w:ilvl="7" w:tplc="85907BDC" w:tentative="1">
      <w:start w:val="1"/>
      <w:numFmt w:val="bullet"/>
      <w:lvlText w:val="o"/>
      <w:lvlJc w:val="left"/>
      <w:pPr>
        <w:ind w:left="5760" w:hanging="360"/>
      </w:pPr>
      <w:rPr>
        <w:rFonts w:ascii="Courier New" w:hAnsi="Courier New" w:hint="default"/>
      </w:rPr>
    </w:lvl>
    <w:lvl w:ilvl="8" w:tplc="106EBEFC" w:tentative="1">
      <w:start w:val="1"/>
      <w:numFmt w:val="bullet"/>
      <w:lvlText w:val=""/>
      <w:lvlJc w:val="left"/>
      <w:pPr>
        <w:ind w:left="6480" w:hanging="360"/>
      </w:pPr>
      <w:rPr>
        <w:rFonts w:ascii="Wingdings" w:hAnsi="Wingdings" w:hint="default"/>
      </w:rPr>
    </w:lvl>
  </w:abstractNum>
  <w:abstractNum w:abstractNumId="30" w15:restartNumberingAfterBreak="0">
    <w:nsid w:val="786E77F6"/>
    <w:multiLevelType w:val="hybridMultilevel"/>
    <w:tmpl w:val="CD585966"/>
    <w:lvl w:ilvl="0" w:tplc="F8906EF4">
      <w:start w:val="1"/>
      <w:numFmt w:val="bullet"/>
      <w:lvlText w:val=""/>
      <w:lvlJc w:val="left"/>
      <w:pPr>
        <w:ind w:left="720" w:hanging="360"/>
      </w:pPr>
      <w:rPr>
        <w:rFonts w:ascii="Symbol" w:hAnsi="Symbol" w:hint="default"/>
      </w:rPr>
    </w:lvl>
    <w:lvl w:ilvl="1" w:tplc="15328A78" w:tentative="1">
      <w:start w:val="1"/>
      <w:numFmt w:val="bullet"/>
      <w:lvlText w:val="o"/>
      <w:lvlJc w:val="left"/>
      <w:pPr>
        <w:ind w:left="1440" w:hanging="360"/>
      </w:pPr>
      <w:rPr>
        <w:rFonts w:ascii="Courier New" w:hAnsi="Courier New" w:hint="default"/>
      </w:rPr>
    </w:lvl>
    <w:lvl w:ilvl="2" w:tplc="AF840F30" w:tentative="1">
      <w:start w:val="1"/>
      <w:numFmt w:val="bullet"/>
      <w:lvlText w:val=""/>
      <w:lvlJc w:val="left"/>
      <w:pPr>
        <w:ind w:left="2160" w:hanging="360"/>
      </w:pPr>
      <w:rPr>
        <w:rFonts w:ascii="Wingdings" w:hAnsi="Wingdings" w:hint="default"/>
      </w:rPr>
    </w:lvl>
    <w:lvl w:ilvl="3" w:tplc="F968BB8C" w:tentative="1">
      <w:start w:val="1"/>
      <w:numFmt w:val="bullet"/>
      <w:lvlText w:val=""/>
      <w:lvlJc w:val="left"/>
      <w:pPr>
        <w:ind w:left="2880" w:hanging="360"/>
      </w:pPr>
      <w:rPr>
        <w:rFonts w:ascii="Symbol" w:hAnsi="Symbol" w:hint="default"/>
      </w:rPr>
    </w:lvl>
    <w:lvl w:ilvl="4" w:tplc="8EE2EE86" w:tentative="1">
      <w:start w:val="1"/>
      <w:numFmt w:val="bullet"/>
      <w:lvlText w:val="o"/>
      <w:lvlJc w:val="left"/>
      <w:pPr>
        <w:ind w:left="3600" w:hanging="360"/>
      </w:pPr>
      <w:rPr>
        <w:rFonts w:ascii="Courier New" w:hAnsi="Courier New" w:hint="default"/>
      </w:rPr>
    </w:lvl>
    <w:lvl w:ilvl="5" w:tplc="521C6356" w:tentative="1">
      <w:start w:val="1"/>
      <w:numFmt w:val="bullet"/>
      <w:lvlText w:val=""/>
      <w:lvlJc w:val="left"/>
      <w:pPr>
        <w:ind w:left="4320" w:hanging="360"/>
      </w:pPr>
      <w:rPr>
        <w:rFonts w:ascii="Wingdings" w:hAnsi="Wingdings" w:hint="default"/>
      </w:rPr>
    </w:lvl>
    <w:lvl w:ilvl="6" w:tplc="4D4CCB8E" w:tentative="1">
      <w:start w:val="1"/>
      <w:numFmt w:val="bullet"/>
      <w:lvlText w:val=""/>
      <w:lvlJc w:val="left"/>
      <w:pPr>
        <w:ind w:left="5040" w:hanging="360"/>
      </w:pPr>
      <w:rPr>
        <w:rFonts w:ascii="Symbol" w:hAnsi="Symbol" w:hint="default"/>
      </w:rPr>
    </w:lvl>
    <w:lvl w:ilvl="7" w:tplc="AF44555A" w:tentative="1">
      <w:start w:val="1"/>
      <w:numFmt w:val="bullet"/>
      <w:lvlText w:val="o"/>
      <w:lvlJc w:val="left"/>
      <w:pPr>
        <w:ind w:left="5760" w:hanging="360"/>
      </w:pPr>
      <w:rPr>
        <w:rFonts w:ascii="Courier New" w:hAnsi="Courier New" w:hint="default"/>
      </w:rPr>
    </w:lvl>
    <w:lvl w:ilvl="8" w:tplc="F23C92E8" w:tentative="1">
      <w:start w:val="1"/>
      <w:numFmt w:val="bullet"/>
      <w:lvlText w:val=""/>
      <w:lvlJc w:val="left"/>
      <w:pPr>
        <w:ind w:left="6480" w:hanging="360"/>
      </w:pPr>
      <w:rPr>
        <w:rFonts w:ascii="Wingdings" w:hAnsi="Wingdings" w:hint="default"/>
      </w:rPr>
    </w:lvl>
  </w:abstractNum>
  <w:abstractNum w:abstractNumId="31" w15:restartNumberingAfterBreak="0">
    <w:nsid w:val="7DD80A1B"/>
    <w:multiLevelType w:val="hybridMultilevel"/>
    <w:tmpl w:val="711A8784"/>
    <w:lvl w:ilvl="0" w:tplc="8C6A39D4">
      <w:start w:val="1"/>
      <w:numFmt w:val="bullet"/>
      <w:lvlText w:val=""/>
      <w:lvlJc w:val="left"/>
      <w:pPr>
        <w:ind w:left="720" w:hanging="360"/>
      </w:pPr>
      <w:rPr>
        <w:rFonts w:ascii="Symbol" w:hAnsi="Symbol" w:hint="default"/>
      </w:rPr>
    </w:lvl>
    <w:lvl w:ilvl="1" w:tplc="0674D7AA" w:tentative="1">
      <w:start w:val="1"/>
      <w:numFmt w:val="bullet"/>
      <w:lvlText w:val="o"/>
      <w:lvlJc w:val="left"/>
      <w:pPr>
        <w:ind w:left="1440" w:hanging="360"/>
      </w:pPr>
      <w:rPr>
        <w:rFonts w:ascii="Courier New" w:hAnsi="Courier New" w:hint="default"/>
      </w:rPr>
    </w:lvl>
    <w:lvl w:ilvl="2" w:tplc="2A7EAF8E" w:tentative="1">
      <w:start w:val="1"/>
      <w:numFmt w:val="bullet"/>
      <w:lvlText w:val=""/>
      <w:lvlJc w:val="left"/>
      <w:pPr>
        <w:ind w:left="2160" w:hanging="360"/>
      </w:pPr>
      <w:rPr>
        <w:rFonts w:ascii="Wingdings" w:hAnsi="Wingdings" w:hint="default"/>
      </w:rPr>
    </w:lvl>
    <w:lvl w:ilvl="3" w:tplc="8CB44B5A" w:tentative="1">
      <w:start w:val="1"/>
      <w:numFmt w:val="bullet"/>
      <w:lvlText w:val=""/>
      <w:lvlJc w:val="left"/>
      <w:pPr>
        <w:ind w:left="2880" w:hanging="360"/>
      </w:pPr>
      <w:rPr>
        <w:rFonts w:ascii="Symbol" w:hAnsi="Symbol" w:hint="default"/>
      </w:rPr>
    </w:lvl>
    <w:lvl w:ilvl="4" w:tplc="0CC6621A" w:tentative="1">
      <w:start w:val="1"/>
      <w:numFmt w:val="bullet"/>
      <w:lvlText w:val="o"/>
      <w:lvlJc w:val="left"/>
      <w:pPr>
        <w:ind w:left="3600" w:hanging="360"/>
      </w:pPr>
      <w:rPr>
        <w:rFonts w:ascii="Courier New" w:hAnsi="Courier New" w:hint="default"/>
      </w:rPr>
    </w:lvl>
    <w:lvl w:ilvl="5" w:tplc="1A64EB4E" w:tentative="1">
      <w:start w:val="1"/>
      <w:numFmt w:val="bullet"/>
      <w:lvlText w:val=""/>
      <w:lvlJc w:val="left"/>
      <w:pPr>
        <w:ind w:left="4320" w:hanging="360"/>
      </w:pPr>
      <w:rPr>
        <w:rFonts w:ascii="Wingdings" w:hAnsi="Wingdings" w:hint="default"/>
      </w:rPr>
    </w:lvl>
    <w:lvl w:ilvl="6" w:tplc="91D63B04" w:tentative="1">
      <w:start w:val="1"/>
      <w:numFmt w:val="bullet"/>
      <w:lvlText w:val=""/>
      <w:lvlJc w:val="left"/>
      <w:pPr>
        <w:ind w:left="5040" w:hanging="360"/>
      </w:pPr>
      <w:rPr>
        <w:rFonts w:ascii="Symbol" w:hAnsi="Symbol" w:hint="default"/>
      </w:rPr>
    </w:lvl>
    <w:lvl w:ilvl="7" w:tplc="5D5297F6" w:tentative="1">
      <w:start w:val="1"/>
      <w:numFmt w:val="bullet"/>
      <w:lvlText w:val="o"/>
      <w:lvlJc w:val="left"/>
      <w:pPr>
        <w:ind w:left="5760" w:hanging="360"/>
      </w:pPr>
      <w:rPr>
        <w:rFonts w:ascii="Courier New" w:hAnsi="Courier New" w:hint="default"/>
      </w:rPr>
    </w:lvl>
    <w:lvl w:ilvl="8" w:tplc="60BC8EA2" w:tentative="1">
      <w:start w:val="1"/>
      <w:numFmt w:val="bullet"/>
      <w:lvlText w:val=""/>
      <w:lvlJc w:val="left"/>
      <w:pPr>
        <w:ind w:left="6480" w:hanging="360"/>
      </w:pPr>
      <w:rPr>
        <w:rFonts w:ascii="Wingdings" w:hAnsi="Wingdings" w:hint="default"/>
      </w:rPr>
    </w:lvl>
  </w:abstractNum>
  <w:abstractNum w:abstractNumId="32" w15:restartNumberingAfterBreak="0">
    <w:nsid w:val="7F1768EE"/>
    <w:multiLevelType w:val="hybridMultilevel"/>
    <w:tmpl w:val="33ACC72E"/>
    <w:lvl w:ilvl="0" w:tplc="AE06C2A4">
      <w:numFmt w:val="bullet"/>
      <w:lvlText w:val="-"/>
      <w:lvlJc w:val="left"/>
      <w:pPr>
        <w:ind w:left="720" w:hanging="360"/>
      </w:pPr>
      <w:rPr>
        <w:rFonts w:ascii="Times New Roman" w:eastAsiaTheme="minorEastAsia" w:hAnsi="Times New Roman" w:cs="Times New Roman" w:hint="default"/>
      </w:rPr>
    </w:lvl>
    <w:lvl w:ilvl="1" w:tplc="A6ACA09A" w:tentative="1">
      <w:start w:val="1"/>
      <w:numFmt w:val="bullet"/>
      <w:lvlText w:val="o"/>
      <w:lvlJc w:val="left"/>
      <w:pPr>
        <w:ind w:left="1440" w:hanging="360"/>
      </w:pPr>
      <w:rPr>
        <w:rFonts w:ascii="Courier New" w:hAnsi="Courier New" w:hint="default"/>
      </w:rPr>
    </w:lvl>
    <w:lvl w:ilvl="2" w:tplc="C758020E" w:tentative="1">
      <w:start w:val="1"/>
      <w:numFmt w:val="bullet"/>
      <w:lvlText w:val=""/>
      <w:lvlJc w:val="left"/>
      <w:pPr>
        <w:ind w:left="2160" w:hanging="360"/>
      </w:pPr>
      <w:rPr>
        <w:rFonts w:ascii="Wingdings" w:hAnsi="Wingdings" w:hint="default"/>
      </w:rPr>
    </w:lvl>
    <w:lvl w:ilvl="3" w:tplc="228001CC" w:tentative="1">
      <w:start w:val="1"/>
      <w:numFmt w:val="bullet"/>
      <w:lvlText w:val=""/>
      <w:lvlJc w:val="left"/>
      <w:pPr>
        <w:ind w:left="2880" w:hanging="360"/>
      </w:pPr>
      <w:rPr>
        <w:rFonts w:ascii="Symbol" w:hAnsi="Symbol" w:hint="default"/>
      </w:rPr>
    </w:lvl>
    <w:lvl w:ilvl="4" w:tplc="72081796" w:tentative="1">
      <w:start w:val="1"/>
      <w:numFmt w:val="bullet"/>
      <w:lvlText w:val="o"/>
      <w:lvlJc w:val="left"/>
      <w:pPr>
        <w:ind w:left="3600" w:hanging="360"/>
      </w:pPr>
      <w:rPr>
        <w:rFonts w:ascii="Courier New" w:hAnsi="Courier New" w:hint="default"/>
      </w:rPr>
    </w:lvl>
    <w:lvl w:ilvl="5" w:tplc="35742552" w:tentative="1">
      <w:start w:val="1"/>
      <w:numFmt w:val="bullet"/>
      <w:lvlText w:val=""/>
      <w:lvlJc w:val="left"/>
      <w:pPr>
        <w:ind w:left="4320" w:hanging="360"/>
      </w:pPr>
      <w:rPr>
        <w:rFonts w:ascii="Wingdings" w:hAnsi="Wingdings" w:hint="default"/>
      </w:rPr>
    </w:lvl>
    <w:lvl w:ilvl="6" w:tplc="2BD87A16" w:tentative="1">
      <w:start w:val="1"/>
      <w:numFmt w:val="bullet"/>
      <w:lvlText w:val=""/>
      <w:lvlJc w:val="left"/>
      <w:pPr>
        <w:ind w:left="5040" w:hanging="360"/>
      </w:pPr>
      <w:rPr>
        <w:rFonts w:ascii="Symbol" w:hAnsi="Symbol" w:hint="default"/>
      </w:rPr>
    </w:lvl>
    <w:lvl w:ilvl="7" w:tplc="2D8834F2" w:tentative="1">
      <w:start w:val="1"/>
      <w:numFmt w:val="bullet"/>
      <w:lvlText w:val="o"/>
      <w:lvlJc w:val="left"/>
      <w:pPr>
        <w:ind w:left="5760" w:hanging="360"/>
      </w:pPr>
      <w:rPr>
        <w:rFonts w:ascii="Courier New" w:hAnsi="Courier New" w:hint="default"/>
      </w:rPr>
    </w:lvl>
    <w:lvl w:ilvl="8" w:tplc="B49E8676"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6"/>
  </w:num>
  <w:num w:numId="4">
    <w:abstractNumId w:val="27"/>
  </w:num>
  <w:num w:numId="5">
    <w:abstractNumId w:val="3"/>
  </w:num>
  <w:num w:numId="6">
    <w:abstractNumId w:val="5"/>
  </w:num>
  <w:num w:numId="7">
    <w:abstractNumId w:val="24"/>
  </w:num>
  <w:num w:numId="8">
    <w:abstractNumId w:val="26"/>
  </w:num>
  <w:num w:numId="9">
    <w:abstractNumId w:val="11"/>
  </w:num>
  <w:num w:numId="10">
    <w:abstractNumId w:val="9"/>
  </w:num>
  <w:num w:numId="11">
    <w:abstractNumId w:val="23"/>
  </w:num>
  <w:num w:numId="12">
    <w:abstractNumId w:val="29"/>
  </w:num>
  <w:num w:numId="13">
    <w:abstractNumId w:val="25"/>
  </w:num>
  <w:num w:numId="14">
    <w:abstractNumId w:val="1"/>
  </w:num>
  <w:num w:numId="15">
    <w:abstractNumId w:val="31"/>
  </w:num>
  <w:num w:numId="16">
    <w:abstractNumId w:val="30"/>
  </w:num>
  <w:num w:numId="17">
    <w:abstractNumId w:val="14"/>
  </w:num>
  <w:num w:numId="18">
    <w:abstractNumId w:val="21"/>
  </w:num>
  <w:num w:numId="19">
    <w:abstractNumId w:val="16"/>
  </w:num>
  <w:num w:numId="20">
    <w:abstractNumId w:val="28"/>
  </w:num>
  <w:num w:numId="21">
    <w:abstractNumId w:val="15"/>
  </w:num>
  <w:num w:numId="22">
    <w:abstractNumId w:val="20"/>
  </w:num>
  <w:num w:numId="23">
    <w:abstractNumId w:val="22"/>
  </w:num>
  <w:num w:numId="24">
    <w:abstractNumId w:val="17"/>
  </w:num>
  <w:num w:numId="25">
    <w:abstractNumId w:val="12"/>
  </w:num>
  <w:num w:numId="26">
    <w:abstractNumId w:val="8"/>
  </w:num>
  <w:num w:numId="27">
    <w:abstractNumId w:val="0"/>
  </w:num>
  <w:num w:numId="28">
    <w:abstractNumId w:val="13"/>
  </w:num>
  <w:num w:numId="29">
    <w:abstractNumId w:val="32"/>
  </w:num>
  <w:num w:numId="30">
    <w:abstractNumId w:val="2"/>
  </w:num>
  <w:num w:numId="31">
    <w:abstractNumId w:val="19"/>
  </w:num>
  <w:num w:numId="32">
    <w:abstractNumId w:val="7"/>
  </w:num>
  <w:num w:numId="3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rine Ecology Prog Serie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xf22x9ztztprdpexzwn5dzaeee095defdt9x&quot;&gt;EndnoteLibrary1&lt;record-ids&gt;&lt;item&gt;548&lt;/item&gt;&lt;item&gt;605&lt;/item&gt;&lt;item&gt;652&lt;/item&gt;&lt;item&gt;944&lt;/item&gt;&lt;item&gt;1087&lt;/item&gt;&lt;item&gt;1406&lt;/item&gt;&lt;item&gt;1410&lt;/item&gt;&lt;item&gt;1443&lt;/item&gt;&lt;item&gt;1485&lt;/item&gt;&lt;item&gt;1718&lt;/item&gt;&lt;item&gt;1785&lt;/item&gt;&lt;item&gt;1963&lt;/item&gt;&lt;item&gt;1969&lt;/item&gt;&lt;item&gt;1971&lt;/item&gt;&lt;item&gt;1980&lt;/item&gt;&lt;item&gt;1992&lt;/item&gt;&lt;item&gt;1998&lt;/item&gt;&lt;item&gt;1999&lt;/item&gt;&lt;item&gt;2010&lt;/item&gt;&lt;item&gt;2014&lt;/item&gt;&lt;item&gt;2032&lt;/item&gt;&lt;item&gt;3158&lt;/item&gt;&lt;item&gt;3172&lt;/item&gt;&lt;item&gt;3185&lt;/item&gt;&lt;item&gt;3187&lt;/item&gt;&lt;item&gt;3195&lt;/item&gt;&lt;item&gt;3200&lt;/item&gt;&lt;item&gt;3257&lt;/item&gt;&lt;item&gt;3273&lt;/item&gt;&lt;item&gt;3275&lt;/item&gt;&lt;item&gt;3279&lt;/item&gt;&lt;item&gt;3284&lt;/item&gt;&lt;item&gt;3336&lt;/item&gt;&lt;item&gt;3400&lt;/item&gt;&lt;item&gt;3406&lt;/item&gt;&lt;item&gt;3409&lt;/item&gt;&lt;item&gt;3476&lt;/item&gt;&lt;item&gt;3579&lt;/item&gt;&lt;item&gt;3581&lt;/item&gt;&lt;item&gt;3602&lt;/item&gt;&lt;item&gt;3613&lt;/item&gt;&lt;item&gt;3654&lt;/item&gt;&lt;item&gt;3749&lt;/item&gt;&lt;item&gt;3750&lt;/item&gt;&lt;item&gt;3769&lt;/item&gt;&lt;item&gt;3772&lt;/item&gt;&lt;item&gt;3773&lt;/item&gt;&lt;item&gt;3774&lt;/item&gt;&lt;item&gt;3776&lt;/item&gt;&lt;item&gt;3777&lt;/item&gt;&lt;item&gt;3778&lt;/item&gt;&lt;item&gt;3780&lt;/item&gt;&lt;item&gt;3781&lt;/item&gt;&lt;item&gt;3794&lt;/item&gt;&lt;item&gt;3795&lt;/item&gt;&lt;item&gt;3796&lt;/item&gt;&lt;item&gt;3802&lt;/item&gt;&lt;item&gt;3803&lt;/item&gt;&lt;item&gt;3811&lt;/item&gt;&lt;item&gt;3813&lt;/item&gt;&lt;item&gt;3819&lt;/item&gt;&lt;item&gt;3820&lt;/item&gt;&lt;item&gt;3933&lt;/item&gt;&lt;item&gt;4387&lt;/item&gt;&lt;item&gt;4389&lt;/item&gt;&lt;item&gt;4391&lt;/item&gt;&lt;item&gt;4392&lt;/item&gt;&lt;item&gt;4393&lt;/item&gt;&lt;item&gt;4395&lt;/item&gt;&lt;item&gt;4411&lt;/item&gt;&lt;item&gt;4412&lt;/item&gt;&lt;item&gt;4413&lt;/item&gt;&lt;item&gt;4415&lt;/item&gt;&lt;item&gt;4418&lt;/item&gt;&lt;item&gt;4422&lt;/item&gt;&lt;item&gt;4423&lt;/item&gt;&lt;item&gt;4424&lt;/item&gt;&lt;item&gt;4425&lt;/item&gt;&lt;item&gt;4426&lt;/item&gt;&lt;item&gt;4427&lt;/item&gt;&lt;item&gt;4428&lt;/item&gt;&lt;item&gt;4429&lt;/item&gt;&lt;item&gt;4440&lt;/item&gt;&lt;item&gt;4441&lt;/item&gt;&lt;item&gt;4456&lt;/item&gt;&lt;item&gt;4499&lt;/item&gt;&lt;item&gt;4566&lt;/item&gt;&lt;item&gt;4567&lt;/item&gt;&lt;item&gt;4568&lt;/item&gt;&lt;item&gt;4569&lt;/item&gt;&lt;item&gt;4571&lt;/item&gt;&lt;item&gt;4572&lt;/item&gt;&lt;item&gt;4573&lt;/item&gt;&lt;item&gt;4575&lt;/item&gt;&lt;item&gt;4576&lt;/item&gt;&lt;item&gt;4718&lt;/item&gt;&lt;item&gt;4724&lt;/item&gt;&lt;item&gt;4793&lt;/item&gt;&lt;item&gt;4852&lt;/item&gt;&lt;item&gt;4854&lt;/item&gt;&lt;item&gt;4856&lt;/item&gt;&lt;item&gt;4962&lt;/item&gt;&lt;item&gt;5204&lt;/item&gt;&lt;item&gt;5213&lt;/item&gt;&lt;item&gt;5258&lt;/item&gt;&lt;item&gt;5286&lt;/item&gt;&lt;item&gt;5970&lt;/item&gt;&lt;item&gt;5971&lt;/item&gt;&lt;item&gt;5972&lt;/item&gt;&lt;item&gt;5973&lt;/item&gt;&lt;/record-ids&gt;&lt;/item&gt;&lt;/Libraries&gt;"/>
  </w:docVars>
  <w:rsids>
    <w:rsidRoot w:val="00573386"/>
    <w:rsid w:val="00002CE7"/>
    <w:rsid w:val="00003902"/>
    <w:rsid w:val="000045E7"/>
    <w:rsid w:val="00004EE4"/>
    <w:rsid w:val="00006BA9"/>
    <w:rsid w:val="00006FCD"/>
    <w:rsid w:val="0000728D"/>
    <w:rsid w:val="0001059F"/>
    <w:rsid w:val="0001279E"/>
    <w:rsid w:val="00013B31"/>
    <w:rsid w:val="0001730C"/>
    <w:rsid w:val="000206F8"/>
    <w:rsid w:val="00021F60"/>
    <w:rsid w:val="00022022"/>
    <w:rsid w:val="00025121"/>
    <w:rsid w:val="00025771"/>
    <w:rsid w:val="000259FE"/>
    <w:rsid w:val="0002652E"/>
    <w:rsid w:val="00027161"/>
    <w:rsid w:val="0003079D"/>
    <w:rsid w:val="00032749"/>
    <w:rsid w:val="00040083"/>
    <w:rsid w:val="00043070"/>
    <w:rsid w:val="00051A85"/>
    <w:rsid w:val="00054698"/>
    <w:rsid w:val="000566D4"/>
    <w:rsid w:val="00060E70"/>
    <w:rsid w:val="000620D9"/>
    <w:rsid w:val="0006225D"/>
    <w:rsid w:val="0006225F"/>
    <w:rsid w:val="00080CAE"/>
    <w:rsid w:val="000827D5"/>
    <w:rsid w:val="000838B7"/>
    <w:rsid w:val="00087D1F"/>
    <w:rsid w:val="00090FCC"/>
    <w:rsid w:val="000934AA"/>
    <w:rsid w:val="000948CA"/>
    <w:rsid w:val="00095A08"/>
    <w:rsid w:val="000A03BC"/>
    <w:rsid w:val="000A064B"/>
    <w:rsid w:val="000A2068"/>
    <w:rsid w:val="000A235E"/>
    <w:rsid w:val="000A3838"/>
    <w:rsid w:val="000A3FC4"/>
    <w:rsid w:val="000A4165"/>
    <w:rsid w:val="000A5554"/>
    <w:rsid w:val="000B0CF0"/>
    <w:rsid w:val="000B0D1F"/>
    <w:rsid w:val="000B0F9B"/>
    <w:rsid w:val="000B1D22"/>
    <w:rsid w:val="000B1E3C"/>
    <w:rsid w:val="000B23E9"/>
    <w:rsid w:val="000B5701"/>
    <w:rsid w:val="000B771E"/>
    <w:rsid w:val="000C0A27"/>
    <w:rsid w:val="000C2E2F"/>
    <w:rsid w:val="000C3FD8"/>
    <w:rsid w:val="000C65AB"/>
    <w:rsid w:val="000D0647"/>
    <w:rsid w:val="000D0801"/>
    <w:rsid w:val="000D0EC1"/>
    <w:rsid w:val="000D15B3"/>
    <w:rsid w:val="000D2AC0"/>
    <w:rsid w:val="000D4DE6"/>
    <w:rsid w:val="000D59A8"/>
    <w:rsid w:val="000D6B6E"/>
    <w:rsid w:val="000E0316"/>
    <w:rsid w:val="000E0414"/>
    <w:rsid w:val="000E0865"/>
    <w:rsid w:val="000E24F1"/>
    <w:rsid w:val="000E2545"/>
    <w:rsid w:val="000E2E9B"/>
    <w:rsid w:val="000E4C0F"/>
    <w:rsid w:val="000E6174"/>
    <w:rsid w:val="000E6833"/>
    <w:rsid w:val="000F29E2"/>
    <w:rsid w:val="000F44BE"/>
    <w:rsid w:val="00101B34"/>
    <w:rsid w:val="00105661"/>
    <w:rsid w:val="0011089F"/>
    <w:rsid w:val="00110EC0"/>
    <w:rsid w:val="001152AD"/>
    <w:rsid w:val="00116E4A"/>
    <w:rsid w:val="00121819"/>
    <w:rsid w:val="00123143"/>
    <w:rsid w:val="00123D5F"/>
    <w:rsid w:val="001245EE"/>
    <w:rsid w:val="0012482B"/>
    <w:rsid w:val="001278C0"/>
    <w:rsid w:val="00127D9E"/>
    <w:rsid w:val="00130CC4"/>
    <w:rsid w:val="0013520D"/>
    <w:rsid w:val="00136918"/>
    <w:rsid w:val="001372EA"/>
    <w:rsid w:val="00140495"/>
    <w:rsid w:val="00140D10"/>
    <w:rsid w:val="00141D7C"/>
    <w:rsid w:val="00143B0C"/>
    <w:rsid w:val="00146E96"/>
    <w:rsid w:val="00147E2F"/>
    <w:rsid w:val="00150D40"/>
    <w:rsid w:val="00152578"/>
    <w:rsid w:val="00152BC1"/>
    <w:rsid w:val="001552E3"/>
    <w:rsid w:val="00155B85"/>
    <w:rsid w:val="00155D4D"/>
    <w:rsid w:val="00155E22"/>
    <w:rsid w:val="001569EA"/>
    <w:rsid w:val="001604FB"/>
    <w:rsid w:val="00161A69"/>
    <w:rsid w:val="0016465E"/>
    <w:rsid w:val="00166DBE"/>
    <w:rsid w:val="001712FD"/>
    <w:rsid w:val="00172E49"/>
    <w:rsid w:val="00174E9F"/>
    <w:rsid w:val="001764AD"/>
    <w:rsid w:val="00177CD8"/>
    <w:rsid w:val="00180661"/>
    <w:rsid w:val="00183AE2"/>
    <w:rsid w:val="0018491F"/>
    <w:rsid w:val="00190F3C"/>
    <w:rsid w:val="00191BF5"/>
    <w:rsid w:val="00196570"/>
    <w:rsid w:val="001A0294"/>
    <w:rsid w:val="001A0755"/>
    <w:rsid w:val="001A1878"/>
    <w:rsid w:val="001A5148"/>
    <w:rsid w:val="001A7767"/>
    <w:rsid w:val="001A7D87"/>
    <w:rsid w:val="001B5EEB"/>
    <w:rsid w:val="001B6054"/>
    <w:rsid w:val="001B6F94"/>
    <w:rsid w:val="001B7D03"/>
    <w:rsid w:val="001C3313"/>
    <w:rsid w:val="001C3F56"/>
    <w:rsid w:val="001C56BE"/>
    <w:rsid w:val="001C6BC0"/>
    <w:rsid w:val="001C7848"/>
    <w:rsid w:val="001D0971"/>
    <w:rsid w:val="001D2C68"/>
    <w:rsid w:val="001D2FB3"/>
    <w:rsid w:val="001D31EA"/>
    <w:rsid w:val="001D49CD"/>
    <w:rsid w:val="001D5147"/>
    <w:rsid w:val="001D67A3"/>
    <w:rsid w:val="001D7644"/>
    <w:rsid w:val="001E001C"/>
    <w:rsid w:val="001E01BF"/>
    <w:rsid w:val="001E0EB0"/>
    <w:rsid w:val="001E302F"/>
    <w:rsid w:val="001E531D"/>
    <w:rsid w:val="001F4067"/>
    <w:rsid w:val="001F436C"/>
    <w:rsid w:val="001F4C51"/>
    <w:rsid w:val="001F78B6"/>
    <w:rsid w:val="002035A6"/>
    <w:rsid w:val="00204505"/>
    <w:rsid w:val="00205C95"/>
    <w:rsid w:val="00206154"/>
    <w:rsid w:val="0020667C"/>
    <w:rsid w:val="00214E32"/>
    <w:rsid w:val="002167FA"/>
    <w:rsid w:val="002173BE"/>
    <w:rsid w:val="0022136B"/>
    <w:rsid w:val="002224A5"/>
    <w:rsid w:val="00223F68"/>
    <w:rsid w:val="00225E0C"/>
    <w:rsid w:val="00226FE3"/>
    <w:rsid w:val="00232EB4"/>
    <w:rsid w:val="00232F0F"/>
    <w:rsid w:val="00235B8B"/>
    <w:rsid w:val="00242AA8"/>
    <w:rsid w:val="00253C78"/>
    <w:rsid w:val="00261A95"/>
    <w:rsid w:val="00261EBD"/>
    <w:rsid w:val="00262513"/>
    <w:rsid w:val="0026391D"/>
    <w:rsid w:val="00267BB9"/>
    <w:rsid w:val="00271474"/>
    <w:rsid w:val="00273180"/>
    <w:rsid w:val="00276A18"/>
    <w:rsid w:val="00276BFC"/>
    <w:rsid w:val="00276F39"/>
    <w:rsid w:val="002777EB"/>
    <w:rsid w:val="0027782A"/>
    <w:rsid w:val="00282CA9"/>
    <w:rsid w:val="00283AEE"/>
    <w:rsid w:val="002845DC"/>
    <w:rsid w:val="002865AE"/>
    <w:rsid w:val="00295E40"/>
    <w:rsid w:val="002A2287"/>
    <w:rsid w:val="002A5BBC"/>
    <w:rsid w:val="002B6B32"/>
    <w:rsid w:val="002B6D41"/>
    <w:rsid w:val="002B73C7"/>
    <w:rsid w:val="002C0053"/>
    <w:rsid w:val="002C2FA2"/>
    <w:rsid w:val="002C417B"/>
    <w:rsid w:val="002C66AE"/>
    <w:rsid w:val="002C6DCD"/>
    <w:rsid w:val="002D0CF8"/>
    <w:rsid w:val="002D1750"/>
    <w:rsid w:val="002E0B80"/>
    <w:rsid w:val="002E0E75"/>
    <w:rsid w:val="002E1922"/>
    <w:rsid w:val="002E2D87"/>
    <w:rsid w:val="002E6E0B"/>
    <w:rsid w:val="002E7D54"/>
    <w:rsid w:val="002F267E"/>
    <w:rsid w:val="002F345E"/>
    <w:rsid w:val="002F3851"/>
    <w:rsid w:val="002F4CE9"/>
    <w:rsid w:val="002F7150"/>
    <w:rsid w:val="002F73D2"/>
    <w:rsid w:val="00301AB1"/>
    <w:rsid w:val="00301F89"/>
    <w:rsid w:val="00302C16"/>
    <w:rsid w:val="00305935"/>
    <w:rsid w:val="00305C6F"/>
    <w:rsid w:val="003076A7"/>
    <w:rsid w:val="00307A67"/>
    <w:rsid w:val="0031294A"/>
    <w:rsid w:val="0031314B"/>
    <w:rsid w:val="00314AFC"/>
    <w:rsid w:val="003150A1"/>
    <w:rsid w:val="00321810"/>
    <w:rsid w:val="00321B05"/>
    <w:rsid w:val="00326D6D"/>
    <w:rsid w:val="0033172D"/>
    <w:rsid w:val="00333DF1"/>
    <w:rsid w:val="003365CD"/>
    <w:rsid w:val="00336BF0"/>
    <w:rsid w:val="0034081B"/>
    <w:rsid w:val="00344376"/>
    <w:rsid w:val="00344726"/>
    <w:rsid w:val="00344842"/>
    <w:rsid w:val="0034533E"/>
    <w:rsid w:val="00345455"/>
    <w:rsid w:val="00346129"/>
    <w:rsid w:val="00347691"/>
    <w:rsid w:val="003533F1"/>
    <w:rsid w:val="00353DF3"/>
    <w:rsid w:val="00363AA6"/>
    <w:rsid w:val="003706D6"/>
    <w:rsid w:val="003709A9"/>
    <w:rsid w:val="00370B27"/>
    <w:rsid w:val="00370FA0"/>
    <w:rsid w:val="003711A8"/>
    <w:rsid w:val="0037121F"/>
    <w:rsid w:val="003725AB"/>
    <w:rsid w:val="00377824"/>
    <w:rsid w:val="00377911"/>
    <w:rsid w:val="00377B25"/>
    <w:rsid w:val="00377E49"/>
    <w:rsid w:val="00384504"/>
    <w:rsid w:val="003847C6"/>
    <w:rsid w:val="00384E72"/>
    <w:rsid w:val="00393101"/>
    <w:rsid w:val="003947B7"/>
    <w:rsid w:val="00394D65"/>
    <w:rsid w:val="0039621C"/>
    <w:rsid w:val="00397D19"/>
    <w:rsid w:val="00397FA6"/>
    <w:rsid w:val="003A10FD"/>
    <w:rsid w:val="003A31A0"/>
    <w:rsid w:val="003A33F3"/>
    <w:rsid w:val="003A380E"/>
    <w:rsid w:val="003A57D7"/>
    <w:rsid w:val="003A5CEA"/>
    <w:rsid w:val="003B4B9E"/>
    <w:rsid w:val="003B4BC9"/>
    <w:rsid w:val="003B6462"/>
    <w:rsid w:val="003C355D"/>
    <w:rsid w:val="003D0153"/>
    <w:rsid w:val="003D103F"/>
    <w:rsid w:val="003D1506"/>
    <w:rsid w:val="003D345D"/>
    <w:rsid w:val="003E15C6"/>
    <w:rsid w:val="003E1E5E"/>
    <w:rsid w:val="003E52D3"/>
    <w:rsid w:val="003E6924"/>
    <w:rsid w:val="003F35B8"/>
    <w:rsid w:val="003F378B"/>
    <w:rsid w:val="003F3E5C"/>
    <w:rsid w:val="004010DC"/>
    <w:rsid w:val="004062F9"/>
    <w:rsid w:val="00406537"/>
    <w:rsid w:val="00412A40"/>
    <w:rsid w:val="00417A46"/>
    <w:rsid w:val="0042631A"/>
    <w:rsid w:val="00427580"/>
    <w:rsid w:val="0043019F"/>
    <w:rsid w:val="00432322"/>
    <w:rsid w:val="004356F5"/>
    <w:rsid w:val="0044722C"/>
    <w:rsid w:val="0044738E"/>
    <w:rsid w:val="00451132"/>
    <w:rsid w:val="0045498E"/>
    <w:rsid w:val="004663E7"/>
    <w:rsid w:val="00466DE7"/>
    <w:rsid w:val="00474236"/>
    <w:rsid w:val="004759A0"/>
    <w:rsid w:val="004934F7"/>
    <w:rsid w:val="004956C0"/>
    <w:rsid w:val="00496818"/>
    <w:rsid w:val="00497808"/>
    <w:rsid w:val="004A2944"/>
    <w:rsid w:val="004A33C3"/>
    <w:rsid w:val="004A5B94"/>
    <w:rsid w:val="004A688E"/>
    <w:rsid w:val="004A79BB"/>
    <w:rsid w:val="004B07B8"/>
    <w:rsid w:val="004B1E09"/>
    <w:rsid w:val="004B2942"/>
    <w:rsid w:val="004B3129"/>
    <w:rsid w:val="004B441C"/>
    <w:rsid w:val="004B734F"/>
    <w:rsid w:val="004C0469"/>
    <w:rsid w:val="004C058C"/>
    <w:rsid w:val="004C5A3D"/>
    <w:rsid w:val="004C5CA5"/>
    <w:rsid w:val="004C66E5"/>
    <w:rsid w:val="004D23CB"/>
    <w:rsid w:val="004D273F"/>
    <w:rsid w:val="004D312C"/>
    <w:rsid w:val="004D4C0D"/>
    <w:rsid w:val="004D54A5"/>
    <w:rsid w:val="004D7AA4"/>
    <w:rsid w:val="004E1904"/>
    <w:rsid w:val="004E3072"/>
    <w:rsid w:val="004E32A2"/>
    <w:rsid w:val="004F2C32"/>
    <w:rsid w:val="004F35A6"/>
    <w:rsid w:val="004F3F04"/>
    <w:rsid w:val="004F53D6"/>
    <w:rsid w:val="004F540A"/>
    <w:rsid w:val="00503197"/>
    <w:rsid w:val="00506706"/>
    <w:rsid w:val="005078C3"/>
    <w:rsid w:val="005109B1"/>
    <w:rsid w:val="0051164E"/>
    <w:rsid w:val="005153F2"/>
    <w:rsid w:val="005161C3"/>
    <w:rsid w:val="00521802"/>
    <w:rsid w:val="00521805"/>
    <w:rsid w:val="0052447E"/>
    <w:rsid w:val="00526744"/>
    <w:rsid w:val="00530E0C"/>
    <w:rsid w:val="00532381"/>
    <w:rsid w:val="00533F42"/>
    <w:rsid w:val="00534432"/>
    <w:rsid w:val="00540908"/>
    <w:rsid w:val="00541198"/>
    <w:rsid w:val="00541364"/>
    <w:rsid w:val="00541C22"/>
    <w:rsid w:val="0054251B"/>
    <w:rsid w:val="00542527"/>
    <w:rsid w:val="0054387B"/>
    <w:rsid w:val="005466D6"/>
    <w:rsid w:val="005521CC"/>
    <w:rsid w:val="00552BD6"/>
    <w:rsid w:val="00553D85"/>
    <w:rsid w:val="005574B4"/>
    <w:rsid w:val="005607D6"/>
    <w:rsid w:val="00564C4B"/>
    <w:rsid w:val="005671AE"/>
    <w:rsid w:val="00570349"/>
    <w:rsid w:val="005718D7"/>
    <w:rsid w:val="00573386"/>
    <w:rsid w:val="00573979"/>
    <w:rsid w:val="005749C0"/>
    <w:rsid w:val="0057529C"/>
    <w:rsid w:val="0057681D"/>
    <w:rsid w:val="0057760F"/>
    <w:rsid w:val="00580B5B"/>
    <w:rsid w:val="005851F7"/>
    <w:rsid w:val="00585DE3"/>
    <w:rsid w:val="00585E88"/>
    <w:rsid w:val="0058703B"/>
    <w:rsid w:val="00594DEB"/>
    <w:rsid w:val="0059596D"/>
    <w:rsid w:val="00596D90"/>
    <w:rsid w:val="005A08BA"/>
    <w:rsid w:val="005A12EB"/>
    <w:rsid w:val="005A1554"/>
    <w:rsid w:val="005A1706"/>
    <w:rsid w:val="005A3DD4"/>
    <w:rsid w:val="005A3EBF"/>
    <w:rsid w:val="005A650E"/>
    <w:rsid w:val="005A7456"/>
    <w:rsid w:val="005A79B9"/>
    <w:rsid w:val="005B2940"/>
    <w:rsid w:val="005B4132"/>
    <w:rsid w:val="005B41F9"/>
    <w:rsid w:val="005C2D2E"/>
    <w:rsid w:val="005C55BF"/>
    <w:rsid w:val="005C737A"/>
    <w:rsid w:val="005D14D1"/>
    <w:rsid w:val="005D267C"/>
    <w:rsid w:val="005D2C2D"/>
    <w:rsid w:val="005D3F91"/>
    <w:rsid w:val="005D4BB5"/>
    <w:rsid w:val="005E2B32"/>
    <w:rsid w:val="005E3903"/>
    <w:rsid w:val="005F0123"/>
    <w:rsid w:val="005F3152"/>
    <w:rsid w:val="005F431A"/>
    <w:rsid w:val="005F4A86"/>
    <w:rsid w:val="005F6066"/>
    <w:rsid w:val="006064BC"/>
    <w:rsid w:val="00616C45"/>
    <w:rsid w:val="006203E3"/>
    <w:rsid w:val="00620CA2"/>
    <w:rsid w:val="0062120C"/>
    <w:rsid w:val="00623349"/>
    <w:rsid w:val="00623D1F"/>
    <w:rsid w:val="006247A0"/>
    <w:rsid w:val="0063022F"/>
    <w:rsid w:val="0063147D"/>
    <w:rsid w:val="0063289A"/>
    <w:rsid w:val="0063362D"/>
    <w:rsid w:val="006345AA"/>
    <w:rsid w:val="00635BE3"/>
    <w:rsid w:val="0063615D"/>
    <w:rsid w:val="006366F0"/>
    <w:rsid w:val="006370D7"/>
    <w:rsid w:val="006377A9"/>
    <w:rsid w:val="006400FE"/>
    <w:rsid w:val="0064066E"/>
    <w:rsid w:val="00645B15"/>
    <w:rsid w:val="00646328"/>
    <w:rsid w:val="00646808"/>
    <w:rsid w:val="00651E6C"/>
    <w:rsid w:val="0065512C"/>
    <w:rsid w:val="00657918"/>
    <w:rsid w:val="00660630"/>
    <w:rsid w:val="0066398B"/>
    <w:rsid w:val="00664121"/>
    <w:rsid w:val="00664316"/>
    <w:rsid w:val="00664516"/>
    <w:rsid w:val="006663CB"/>
    <w:rsid w:val="0067038D"/>
    <w:rsid w:val="00672F5B"/>
    <w:rsid w:val="00673ABA"/>
    <w:rsid w:val="00673F58"/>
    <w:rsid w:val="0067526A"/>
    <w:rsid w:val="006844E7"/>
    <w:rsid w:val="0068727E"/>
    <w:rsid w:val="0069357F"/>
    <w:rsid w:val="00693CD4"/>
    <w:rsid w:val="00694473"/>
    <w:rsid w:val="00694D78"/>
    <w:rsid w:val="00695146"/>
    <w:rsid w:val="00695974"/>
    <w:rsid w:val="00695C47"/>
    <w:rsid w:val="00697533"/>
    <w:rsid w:val="006A19FC"/>
    <w:rsid w:val="006A3B2A"/>
    <w:rsid w:val="006B0A23"/>
    <w:rsid w:val="006B0C1A"/>
    <w:rsid w:val="006B149E"/>
    <w:rsid w:val="006B23B0"/>
    <w:rsid w:val="006B240D"/>
    <w:rsid w:val="006B6363"/>
    <w:rsid w:val="006B6A35"/>
    <w:rsid w:val="006C213E"/>
    <w:rsid w:val="006C43F7"/>
    <w:rsid w:val="006C6877"/>
    <w:rsid w:val="006C7438"/>
    <w:rsid w:val="006D2F95"/>
    <w:rsid w:val="006D63F5"/>
    <w:rsid w:val="006E4665"/>
    <w:rsid w:val="006F0E1B"/>
    <w:rsid w:val="006F153A"/>
    <w:rsid w:val="006F287C"/>
    <w:rsid w:val="006F4E72"/>
    <w:rsid w:val="006F6FDD"/>
    <w:rsid w:val="007015FE"/>
    <w:rsid w:val="00701847"/>
    <w:rsid w:val="00701D90"/>
    <w:rsid w:val="00704D81"/>
    <w:rsid w:val="00705EF6"/>
    <w:rsid w:val="00711954"/>
    <w:rsid w:val="00711E46"/>
    <w:rsid w:val="00713FF7"/>
    <w:rsid w:val="007221ED"/>
    <w:rsid w:val="00722600"/>
    <w:rsid w:val="0072299E"/>
    <w:rsid w:val="0072348A"/>
    <w:rsid w:val="00725F5F"/>
    <w:rsid w:val="00730192"/>
    <w:rsid w:val="00735EAD"/>
    <w:rsid w:val="007366FC"/>
    <w:rsid w:val="00737551"/>
    <w:rsid w:val="007419E0"/>
    <w:rsid w:val="0074342F"/>
    <w:rsid w:val="00744420"/>
    <w:rsid w:val="007448A0"/>
    <w:rsid w:val="00745528"/>
    <w:rsid w:val="007456F5"/>
    <w:rsid w:val="007472D1"/>
    <w:rsid w:val="007521F1"/>
    <w:rsid w:val="00753CC2"/>
    <w:rsid w:val="00753CF0"/>
    <w:rsid w:val="0075528C"/>
    <w:rsid w:val="0075545A"/>
    <w:rsid w:val="00755AC7"/>
    <w:rsid w:val="007561B0"/>
    <w:rsid w:val="007566CA"/>
    <w:rsid w:val="007613F4"/>
    <w:rsid w:val="0076511A"/>
    <w:rsid w:val="00766809"/>
    <w:rsid w:val="0076782A"/>
    <w:rsid w:val="0077043F"/>
    <w:rsid w:val="00770E55"/>
    <w:rsid w:val="00773159"/>
    <w:rsid w:val="00773C46"/>
    <w:rsid w:val="007753C2"/>
    <w:rsid w:val="00775474"/>
    <w:rsid w:val="00775F00"/>
    <w:rsid w:val="00776CEF"/>
    <w:rsid w:val="00786D91"/>
    <w:rsid w:val="00790D19"/>
    <w:rsid w:val="00790EDC"/>
    <w:rsid w:val="00791A0F"/>
    <w:rsid w:val="007932C9"/>
    <w:rsid w:val="00795305"/>
    <w:rsid w:val="007959C7"/>
    <w:rsid w:val="00795C5C"/>
    <w:rsid w:val="007A014A"/>
    <w:rsid w:val="007A0A5C"/>
    <w:rsid w:val="007A0CB6"/>
    <w:rsid w:val="007A121E"/>
    <w:rsid w:val="007A3C9F"/>
    <w:rsid w:val="007A412E"/>
    <w:rsid w:val="007A4878"/>
    <w:rsid w:val="007A5B23"/>
    <w:rsid w:val="007A6D02"/>
    <w:rsid w:val="007B05FB"/>
    <w:rsid w:val="007B23B1"/>
    <w:rsid w:val="007B386B"/>
    <w:rsid w:val="007B5BAA"/>
    <w:rsid w:val="007B5C1F"/>
    <w:rsid w:val="007C07DF"/>
    <w:rsid w:val="007C121A"/>
    <w:rsid w:val="007C1E4E"/>
    <w:rsid w:val="007D0325"/>
    <w:rsid w:val="007D3081"/>
    <w:rsid w:val="007D350C"/>
    <w:rsid w:val="007D4B7C"/>
    <w:rsid w:val="007E24CB"/>
    <w:rsid w:val="007E2851"/>
    <w:rsid w:val="007F0610"/>
    <w:rsid w:val="007F2112"/>
    <w:rsid w:val="007F3678"/>
    <w:rsid w:val="007F55B7"/>
    <w:rsid w:val="007F7F89"/>
    <w:rsid w:val="0080577E"/>
    <w:rsid w:val="00812462"/>
    <w:rsid w:val="008146C8"/>
    <w:rsid w:val="00817AD5"/>
    <w:rsid w:val="0082105C"/>
    <w:rsid w:val="00821FF6"/>
    <w:rsid w:val="00827092"/>
    <w:rsid w:val="00827880"/>
    <w:rsid w:val="00830223"/>
    <w:rsid w:val="00835E94"/>
    <w:rsid w:val="00836140"/>
    <w:rsid w:val="00836330"/>
    <w:rsid w:val="00843AF2"/>
    <w:rsid w:val="00846702"/>
    <w:rsid w:val="0084696D"/>
    <w:rsid w:val="00846CD7"/>
    <w:rsid w:val="00851FD1"/>
    <w:rsid w:val="0085583E"/>
    <w:rsid w:val="00861A3B"/>
    <w:rsid w:val="00861CF7"/>
    <w:rsid w:val="00865F90"/>
    <w:rsid w:val="0087679D"/>
    <w:rsid w:val="00876D85"/>
    <w:rsid w:val="00877AE2"/>
    <w:rsid w:val="008841E2"/>
    <w:rsid w:val="008856F5"/>
    <w:rsid w:val="0088597E"/>
    <w:rsid w:val="00886D2A"/>
    <w:rsid w:val="008924EA"/>
    <w:rsid w:val="00896C5A"/>
    <w:rsid w:val="008978DC"/>
    <w:rsid w:val="008A182B"/>
    <w:rsid w:val="008A1EB4"/>
    <w:rsid w:val="008A2047"/>
    <w:rsid w:val="008A2423"/>
    <w:rsid w:val="008A2E9C"/>
    <w:rsid w:val="008A314D"/>
    <w:rsid w:val="008A6BFC"/>
    <w:rsid w:val="008A7D14"/>
    <w:rsid w:val="008A7D8E"/>
    <w:rsid w:val="008B2E48"/>
    <w:rsid w:val="008B317C"/>
    <w:rsid w:val="008B5288"/>
    <w:rsid w:val="008B5334"/>
    <w:rsid w:val="008B5962"/>
    <w:rsid w:val="008B6BEB"/>
    <w:rsid w:val="008B7736"/>
    <w:rsid w:val="008C20AC"/>
    <w:rsid w:val="008C2DCC"/>
    <w:rsid w:val="008C3CAC"/>
    <w:rsid w:val="008C5139"/>
    <w:rsid w:val="008C5E41"/>
    <w:rsid w:val="008C765D"/>
    <w:rsid w:val="008D173C"/>
    <w:rsid w:val="008D6503"/>
    <w:rsid w:val="008D7453"/>
    <w:rsid w:val="008E114F"/>
    <w:rsid w:val="008E38BD"/>
    <w:rsid w:val="008E4875"/>
    <w:rsid w:val="008F14C2"/>
    <w:rsid w:val="008F196F"/>
    <w:rsid w:val="008F3CE8"/>
    <w:rsid w:val="008F5CD1"/>
    <w:rsid w:val="008F6CF2"/>
    <w:rsid w:val="0090656F"/>
    <w:rsid w:val="00907E66"/>
    <w:rsid w:val="00907F0E"/>
    <w:rsid w:val="00911EA5"/>
    <w:rsid w:val="00914625"/>
    <w:rsid w:val="00914AF1"/>
    <w:rsid w:val="0091718C"/>
    <w:rsid w:val="00917590"/>
    <w:rsid w:val="00917CEB"/>
    <w:rsid w:val="00920478"/>
    <w:rsid w:val="00921EAD"/>
    <w:rsid w:val="00925181"/>
    <w:rsid w:val="00926796"/>
    <w:rsid w:val="009362E9"/>
    <w:rsid w:val="009405E2"/>
    <w:rsid w:val="00942DDE"/>
    <w:rsid w:val="00943A4D"/>
    <w:rsid w:val="00947B20"/>
    <w:rsid w:val="00950B42"/>
    <w:rsid w:val="009515D5"/>
    <w:rsid w:val="00953053"/>
    <w:rsid w:val="009547E7"/>
    <w:rsid w:val="00954F34"/>
    <w:rsid w:val="00957737"/>
    <w:rsid w:val="00962D04"/>
    <w:rsid w:val="00964B30"/>
    <w:rsid w:val="00965BD4"/>
    <w:rsid w:val="00967AAF"/>
    <w:rsid w:val="00970928"/>
    <w:rsid w:val="009721D9"/>
    <w:rsid w:val="00973480"/>
    <w:rsid w:val="009747FD"/>
    <w:rsid w:val="00974843"/>
    <w:rsid w:val="009751E6"/>
    <w:rsid w:val="00975778"/>
    <w:rsid w:val="00981C48"/>
    <w:rsid w:val="0098450C"/>
    <w:rsid w:val="00985042"/>
    <w:rsid w:val="00990236"/>
    <w:rsid w:val="00992E95"/>
    <w:rsid w:val="00993512"/>
    <w:rsid w:val="0099637B"/>
    <w:rsid w:val="00996B55"/>
    <w:rsid w:val="00996BBD"/>
    <w:rsid w:val="0099717A"/>
    <w:rsid w:val="009A025E"/>
    <w:rsid w:val="009A1BE3"/>
    <w:rsid w:val="009A20F6"/>
    <w:rsid w:val="009A24D6"/>
    <w:rsid w:val="009A6F34"/>
    <w:rsid w:val="009B0027"/>
    <w:rsid w:val="009B149A"/>
    <w:rsid w:val="009B3E51"/>
    <w:rsid w:val="009B635B"/>
    <w:rsid w:val="009C0A54"/>
    <w:rsid w:val="009C41B6"/>
    <w:rsid w:val="009C63D5"/>
    <w:rsid w:val="009C668D"/>
    <w:rsid w:val="009C6B19"/>
    <w:rsid w:val="009D4242"/>
    <w:rsid w:val="009D5742"/>
    <w:rsid w:val="009D5B3E"/>
    <w:rsid w:val="009D6031"/>
    <w:rsid w:val="009E2AB9"/>
    <w:rsid w:val="009E4524"/>
    <w:rsid w:val="009E5B3B"/>
    <w:rsid w:val="009F0229"/>
    <w:rsid w:val="009F05DC"/>
    <w:rsid w:val="009F0FA7"/>
    <w:rsid w:val="009F10C8"/>
    <w:rsid w:val="009F5B73"/>
    <w:rsid w:val="00A04DBC"/>
    <w:rsid w:val="00A04DCF"/>
    <w:rsid w:val="00A112F8"/>
    <w:rsid w:val="00A12642"/>
    <w:rsid w:val="00A13D09"/>
    <w:rsid w:val="00A144B1"/>
    <w:rsid w:val="00A15982"/>
    <w:rsid w:val="00A16638"/>
    <w:rsid w:val="00A17BD0"/>
    <w:rsid w:val="00A21D44"/>
    <w:rsid w:val="00A22026"/>
    <w:rsid w:val="00A2361F"/>
    <w:rsid w:val="00A23B94"/>
    <w:rsid w:val="00A24000"/>
    <w:rsid w:val="00A246B9"/>
    <w:rsid w:val="00A2512A"/>
    <w:rsid w:val="00A26FFE"/>
    <w:rsid w:val="00A27A41"/>
    <w:rsid w:val="00A303AA"/>
    <w:rsid w:val="00A317CC"/>
    <w:rsid w:val="00A319D4"/>
    <w:rsid w:val="00A3360D"/>
    <w:rsid w:val="00A35DA7"/>
    <w:rsid w:val="00A36949"/>
    <w:rsid w:val="00A410B5"/>
    <w:rsid w:val="00A41CFF"/>
    <w:rsid w:val="00A42697"/>
    <w:rsid w:val="00A44716"/>
    <w:rsid w:val="00A50720"/>
    <w:rsid w:val="00A51B23"/>
    <w:rsid w:val="00A53AE2"/>
    <w:rsid w:val="00A548CC"/>
    <w:rsid w:val="00A604F5"/>
    <w:rsid w:val="00A61473"/>
    <w:rsid w:val="00A6181C"/>
    <w:rsid w:val="00A62AB2"/>
    <w:rsid w:val="00A633F1"/>
    <w:rsid w:val="00A70673"/>
    <w:rsid w:val="00A70779"/>
    <w:rsid w:val="00A72246"/>
    <w:rsid w:val="00A725ED"/>
    <w:rsid w:val="00A76A33"/>
    <w:rsid w:val="00A83172"/>
    <w:rsid w:val="00A84D91"/>
    <w:rsid w:val="00A85FDD"/>
    <w:rsid w:val="00A91EFC"/>
    <w:rsid w:val="00A92153"/>
    <w:rsid w:val="00AA1473"/>
    <w:rsid w:val="00AA161B"/>
    <w:rsid w:val="00AA2174"/>
    <w:rsid w:val="00AA3F52"/>
    <w:rsid w:val="00AA3FBF"/>
    <w:rsid w:val="00AA5698"/>
    <w:rsid w:val="00AA6A9C"/>
    <w:rsid w:val="00AA7F2D"/>
    <w:rsid w:val="00AB225D"/>
    <w:rsid w:val="00AB32F8"/>
    <w:rsid w:val="00AB4A51"/>
    <w:rsid w:val="00AB4F4A"/>
    <w:rsid w:val="00AB5684"/>
    <w:rsid w:val="00AC054E"/>
    <w:rsid w:val="00AC3BE3"/>
    <w:rsid w:val="00AC4FE9"/>
    <w:rsid w:val="00AC7659"/>
    <w:rsid w:val="00AD0DE1"/>
    <w:rsid w:val="00AD4AA5"/>
    <w:rsid w:val="00AD7F4C"/>
    <w:rsid w:val="00AE2965"/>
    <w:rsid w:val="00AE364D"/>
    <w:rsid w:val="00AF3DC2"/>
    <w:rsid w:val="00B00DDB"/>
    <w:rsid w:val="00B029DF"/>
    <w:rsid w:val="00B045CB"/>
    <w:rsid w:val="00B048ED"/>
    <w:rsid w:val="00B068CE"/>
    <w:rsid w:val="00B069FB"/>
    <w:rsid w:val="00B24D7B"/>
    <w:rsid w:val="00B25F98"/>
    <w:rsid w:val="00B26434"/>
    <w:rsid w:val="00B2649C"/>
    <w:rsid w:val="00B307E0"/>
    <w:rsid w:val="00B32577"/>
    <w:rsid w:val="00B37580"/>
    <w:rsid w:val="00B41E07"/>
    <w:rsid w:val="00B42452"/>
    <w:rsid w:val="00B44931"/>
    <w:rsid w:val="00B46AF3"/>
    <w:rsid w:val="00B519BB"/>
    <w:rsid w:val="00B525B0"/>
    <w:rsid w:val="00B530ED"/>
    <w:rsid w:val="00B53DD7"/>
    <w:rsid w:val="00B54973"/>
    <w:rsid w:val="00B56355"/>
    <w:rsid w:val="00B577E6"/>
    <w:rsid w:val="00B60E3D"/>
    <w:rsid w:val="00B634FD"/>
    <w:rsid w:val="00B700D6"/>
    <w:rsid w:val="00B715D5"/>
    <w:rsid w:val="00B7179A"/>
    <w:rsid w:val="00B72177"/>
    <w:rsid w:val="00B724AE"/>
    <w:rsid w:val="00B757C3"/>
    <w:rsid w:val="00B778D9"/>
    <w:rsid w:val="00B77BFC"/>
    <w:rsid w:val="00B80907"/>
    <w:rsid w:val="00B83443"/>
    <w:rsid w:val="00B83ADA"/>
    <w:rsid w:val="00B83AF5"/>
    <w:rsid w:val="00B8471A"/>
    <w:rsid w:val="00B873EE"/>
    <w:rsid w:val="00B9442B"/>
    <w:rsid w:val="00B949D7"/>
    <w:rsid w:val="00B962C8"/>
    <w:rsid w:val="00BA2843"/>
    <w:rsid w:val="00BA4B4A"/>
    <w:rsid w:val="00BA66B7"/>
    <w:rsid w:val="00BB0858"/>
    <w:rsid w:val="00BB26E3"/>
    <w:rsid w:val="00BB5A96"/>
    <w:rsid w:val="00BC085A"/>
    <w:rsid w:val="00BC17E4"/>
    <w:rsid w:val="00BC29A8"/>
    <w:rsid w:val="00BC797A"/>
    <w:rsid w:val="00BD10A4"/>
    <w:rsid w:val="00BD30E9"/>
    <w:rsid w:val="00BD6FF6"/>
    <w:rsid w:val="00BE0816"/>
    <w:rsid w:val="00BE3E24"/>
    <w:rsid w:val="00BE4E2F"/>
    <w:rsid w:val="00BE5ED2"/>
    <w:rsid w:val="00BE6517"/>
    <w:rsid w:val="00BE696F"/>
    <w:rsid w:val="00BF0AF4"/>
    <w:rsid w:val="00BF569C"/>
    <w:rsid w:val="00C105AA"/>
    <w:rsid w:val="00C11809"/>
    <w:rsid w:val="00C156AE"/>
    <w:rsid w:val="00C20272"/>
    <w:rsid w:val="00C20CA3"/>
    <w:rsid w:val="00C21026"/>
    <w:rsid w:val="00C215B5"/>
    <w:rsid w:val="00C223DD"/>
    <w:rsid w:val="00C22765"/>
    <w:rsid w:val="00C238C2"/>
    <w:rsid w:val="00C26A50"/>
    <w:rsid w:val="00C27BE2"/>
    <w:rsid w:val="00C30A6F"/>
    <w:rsid w:val="00C35044"/>
    <w:rsid w:val="00C3561C"/>
    <w:rsid w:val="00C37302"/>
    <w:rsid w:val="00C37FE6"/>
    <w:rsid w:val="00C42584"/>
    <w:rsid w:val="00C4322A"/>
    <w:rsid w:val="00C47D2C"/>
    <w:rsid w:val="00C52CCA"/>
    <w:rsid w:val="00C53BB5"/>
    <w:rsid w:val="00C54759"/>
    <w:rsid w:val="00C54F41"/>
    <w:rsid w:val="00C54FA6"/>
    <w:rsid w:val="00C562DC"/>
    <w:rsid w:val="00C56E4B"/>
    <w:rsid w:val="00C575D1"/>
    <w:rsid w:val="00C579E5"/>
    <w:rsid w:val="00C608E0"/>
    <w:rsid w:val="00C60CC1"/>
    <w:rsid w:val="00C6374C"/>
    <w:rsid w:val="00C64587"/>
    <w:rsid w:val="00C64A6D"/>
    <w:rsid w:val="00C71056"/>
    <w:rsid w:val="00C80946"/>
    <w:rsid w:val="00C8288F"/>
    <w:rsid w:val="00C82FDC"/>
    <w:rsid w:val="00C83CAD"/>
    <w:rsid w:val="00C840A1"/>
    <w:rsid w:val="00C85533"/>
    <w:rsid w:val="00C85AE4"/>
    <w:rsid w:val="00C85EB0"/>
    <w:rsid w:val="00C862DF"/>
    <w:rsid w:val="00C86319"/>
    <w:rsid w:val="00C90BF4"/>
    <w:rsid w:val="00C92768"/>
    <w:rsid w:val="00C9298C"/>
    <w:rsid w:val="00C92D1B"/>
    <w:rsid w:val="00C9509A"/>
    <w:rsid w:val="00C97A56"/>
    <w:rsid w:val="00CA4010"/>
    <w:rsid w:val="00CA5929"/>
    <w:rsid w:val="00CA6B4D"/>
    <w:rsid w:val="00CA7697"/>
    <w:rsid w:val="00CB0D6B"/>
    <w:rsid w:val="00CB2115"/>
    <w:rsid w:val="00CB2950"/>
    <w:rsid w:val="00CB6E1E"/>
    <w:rsid w:val="00CC11AD"/>
    <w:rsid w:val="00CC2234"/>
    <w:rsid w:val="00CC273A"/>
    <w:rsid w:val="00CC329A"/>
    <w:rsid w:val="00CC3CD5"/>
    <w:rsid w:val="00CC5334"/>
    <w:rsid w:val="00CD5F85"/>
    <w:rsid w:val="00CD7832"/>
    <w:rsid w:val="00CE1724"/>
    <w:rsid w:val="00CE6CBC"/>
    <w:rsid w:val="00CF19A9"/>
    <w:rsid w:val="00CF19B5"/>
    <w:rsid w:val="00CF1ACD"/>
    <w:rsid w:val="00CF1C07"/>
    <w:rsid w:val="00CF366F"/>
    <w:rsid w:val="00CF4C28"/>
    <w:rsid w:val="00D0039E"/>
    <w:rsid w:val="00D019F4"/>
    <w:rsid w:val="00D020D2"/>
    <w:rsid w:val="00D0288D"/>
    <w:rsid w:val="00D03E31"/>
    <w:rsid w:val="00D04769"/>
    <w:rsid w:val="00D05CAE"/>
    <w:rsid w:val="00D07313"/>
    <w:rsid w:val="00D07A95"/>
    <w:rsid w:val="00D10634"/>
    <w:rsid w:val="00D12BEF"/>
    <w:rsid w:val="00D13A0A"/>
    <w:rsid w:val="00D20FE8"/>
    <w:rsid w:val="00D21168"/>
    <w:rsid w:val="00D21A01"/>
    <w:rsid w:val="00D4089C"/>
    <w:rsid w:val="00D4228C"/>
    <w:rsid w:val="00D42CB0"/>
    <w:rsid w:val="00D449C0"/>
    <w:rsid w:val="00D46318"/>
    <w:rsid w:val="00D469D9"/>
    <w:rsid w:val="00D551F0"/>
    <w:rsid w:val="00D5520D"/>
    <w:rsid w:val="00D552BE"/>
    <w:rsid w:val="00D55639"/>
    <w:rsid w:val="00D5680F"/>
    <w:rsid w:val="00D6010B"/>
    <w:rsid w:val="00D6344F"/>
    <w:rsid w:val="00D650FC"/>
    <w:rsid w:val="00D661FA"/>
    <w:rsid w:val="00D6646B"/>
    <w:rsid w:val="00D674D8"/>
    <w:rsid w:val="00D723D4"/>
    <w:rsid w:val="00D72F3D"/>
    <w:rsid w:val="00D82329"/>
    <w:rsid w:val="00D84600"/>
    <w:rsid w:val="00D84690"/>
    <w:rsid w:val="00D8698E"/>
    <w:rsid w:val="00D90540"/>
    <w:rsid w:val="00D90B54"/>
    <w:rsid w:val="00D9179B"/>
    <w:rsid w:val="00D957E5"/>
    <w:rsid w:val="00D95C72"/>
    <w:rsid w:val="00DA1DD0"/>
    <w:rsid w:val="00DA23A2"/>
    <w:rsid w:val="00DA285E"/>
    <w:rsid w:val="00DA2A95"/>
    <w:rsid w:val="00DA3CB5"/>
    <w:rsid w:val="00DA43AB"/>
    <w:rsid w:val="00DA7EC3"/>
    <w:rsid w:val="00DB195B"/>
    <w:rsid w:val="00DB207F"/>
    <w:rsid w:val="00DB2C94"/>
    <w:rsid w:val="00DB4ADC"/>
    <w:rsid w:val="00DB73D8"/>
    <w:rsid w:val="00DC1AF0"/>
    <w:rsid w:val="00DC36D0"/>
    <w:rsid w:val="00DD15A2"/>
    <w:rsid w:val="00DD17FF"/>
    <w:rsid w:val="00DD2170"/>
    <w:rsid w:val="00DD6362"/>
    <w:rsid w:val="00DE0FF4"/>
    <w:rsid w:val="00DE2195"/>
    <w:rsid w:val="00DE2539"/>
    <w:rsid w:val="00DE4772"/>
    <w:rsid w:val="00DE4F46"/>
    <w:rsid w:val="00DE60AB"/>
    <w:rsid w:val="00DE6357"/>
    <w:rsid w:val="00DE6BE9"/>
    <w:rsid w:val="00DF4260"/>
    <w:rsid w:val="00DF460A"/>
    <w:rsid w:val="00DF634F"/>
    <w:rsid w:val="00DF7A4F"/>
    <w:rsid w:val="00DF7B48"/>
    <w:rsid w:val="00E00B48"/>
    <w:rsid w:val="00E0770A"/>
    <w:rsid w:val="00E07768"/>
    <w:rsid w:val="00E11DCE"/>
    <w:rsid w:val="00E138FF"/>
    <w:rsid w:val="00E150F1"/>
    <w:rsid w:val="00E15447"/>
    <w:rsid w:val="00E17D3E"/>
    <w:rsid w:val="00E213BD"/>
    <w:rsid w:val="00E21975"/>
    <w:rsid w:val="00E261BD"/>
    <w:rsid w:val="00E27B6D"/>
    <w:rsid w:val="00E32132"/>
    <w:rsid w:val="00E337F1"/>
    <w:rsid w:val="00E33900"/>
    <w:rsid w:val="00E34DEB"/>
    <w:rsid w:val="00E43465"/>
    <w:rsid w:val="00E473A0"/>
    <w:rsid w:val="00E50316"/>
    <w:rsid w:val="00E56EC6"/>
    <w:rsid w:val="00E578CF"/>
    <w:rsid w:val="00E61546"/>
    <w:rsid w:val="00E6192E"/>
    <w:rsid w:val="00E637F0"/>
    <w:rsid w:val="00E65A5E"/>
    <w:rsid w:val="00E66EBB"/>
    <w:rsid w:val="00E7387D"/>
    <w:rsid w:val="00E7396F"/>
    <w:rsid w:val="00E73B5E"/>
    <w:rsid w:val="00E74221"/>
    <w:rsid w:val="00E7678D"/>
    <w:rsid w:val="00E770DF"/>
    <w:rsid w:val="00E80E5A"/>
    <w:rsid w:val="00E81B4D"/>
    <w:rsid w:val="00E8231E"/>
    <w:rsid w:val="00E86C57"/>
    <w:rsid w:val="00E90C33"/>
    <w:rsid w:val="00E932A7"/>
    <w:rsid w:val="00E9439A"/>
    <w:rsid w:val="00EA0F44"/>
    <w:rsid w:val="00EA19C5"/>
    <w:rsid w:val="00EA340A"/>
    <w:rsid w:val="00EA4861"/>
    <w:rsid w:val="00EA6A24"/>
    <w:rsid w:val="00EB2500"/>
    <w:rsid w:val="00EB396E"/>
    <w:rsid w:val="00EB39B5"/>
    <w:rsid w:val="00EB4CA5"/>
    <w:rsid w:val="00EB635C"/>
    <w:rsid w:val="00EB76A6"/>
    <w:rsid w:val="00EC25C1"/>
    <w:rsid w:val="00EC6E36"/>
    <w:rsid w:val="00EC7723"/>
    <w:rsid w:val="00ED1F38"/>
    <w:rsid w:val="00ED7259"/>
    <w:rsid w:val="00EE28F6"/>
    <w:rsid w:val="00EE2EEC"/>
    <w:rsid w:val="00EE3EA4"/>
    <w:rsid w:val="00EE4822"/>
    <w:rsid w:val="00EE48E9"/>
    <w:rsid w:val="00EE7CC1"/>
    <w:rsid w:val="00EF343A"/>
    <w:rsid w:val="00EF348D"/>
    <w:rsid w:val="00EF499C"/>
    <w:rsid w:val="00EF7CD3"/>
    <w:rsid w:val="00F006CE"/>
    <w:rsid w:val="00F01463"/>
    <w:rsid w:val="00F01FF9"/>
    <w:rsid w:val="00F028CE"/>
    <w:rsid w:val="00F02ABE"/>
    <w:rsid w:val="00F04B9F"/>
    <w:rsid w:val="00F122E0"/>
    <w:rsid w:val="00F14F83"/>
    <w:rsid w:val="00F15705"/>
    <w:rsid w:val="00F15D73"/>
    <w:rsid w:val="00F16E04"/>
    <w:rsid w:val="00F16F30"/>
    <w:rsid w:val="00F23123"/>
    <w:rsid w:val="00F24F77"/>
    <w:rsid w:val="00F30611"/>
    <w:rsid w:val="00F3256C"/>
    <w:rsid w:val="00F33A6B"/>
    <w:rsid w:val="00F366DF"/>
    <w:rsid w:val="00F36AD7"/>
    <w:rsid w:val="00F408E0"/>
    <w:rsid w:val="00F42712"/>
    <w:rsid w:val="00F455E0"/>
    <w:rsid w:val="00F460FD"/>
    <w:rsid w:val="00F46BBB"/>
    <w:rsid w:val="00F471CA"/>
    <w:rsid w:val="00F47922"/>
    <w:rsid w:val="00F51A0C"/>
    <w:rsid w:val="00F51BB0"/>
    <w:rsid w:val="00F5238E"/>
    <w:rsid w:val="00F531F0"/>
    <w:rsid w:val="00F53308"/>
    <w:rsid w:val="00F63266"/>
    <w:rsid w:val="00F66A14"/>
    <w:rsid w:val="00F67E8F"/>
    <w:rsid w:val="00F718E6"/>
    <w:rsid w:val="00F74E4A"/>
    <w:rsid w:val="00F75104"/>
    <w:rsid w:val="00F77207"/>
    <w:rsid w:val="00F77E2F"/>
    <w:rsid w:val="00F8009F"/>
    <w:rsid w:val="00F82276"/>
    <w:rsid w:val="00F8343D"/>
    <w:rsid w:val="00F8417C"/>
    <w:rsid w:val="00F843E0"/>
    <w:rsid w:val="00F85196"/>
    <w:rsid w:val="00F93D3C"/>
    <w:rsid w:val="00F975AA"/>
    <w:rsid w:val="00FA03D4"/>
    <w:rsid w:val="00FA1BA6"/>
    <w:rsid w:val="00FA1C2E"/>
    <w:rsid w:val="00FA545D"/>
    <w:rsid w:val="00FB09D1"/>
    <w:rsid w:val="00FB0F4D"/>
    <w:rsid w:val="00FB43CA"/>
    <w:rsid w:val="00FB4B6F"/>
    <w:rsid w:val="00FB600B"/>
    <w:rsid w:val="00FC0C90"/>
    <w:rsid w:val="00FC0DD0"/>
    <w:rsid w:val="00FC1455"/>
    <w:rsid w:val="00FC584A"/>
    <w:rsid w:val="00FC70B9"/>
    <w:rsid w:val="00FD3725"/>
    <w:rsid w:val="00FD5CC3"/>
    <w:rsid w:val="00FD5E2A"/>
    <w:rsid w:val="00FD607F"/>
    <w:rsid w:val="00FD6915"/>
    <w:rsid w:val="00FE53E7"/>
    <w:rsid w:val="00FE5C91"/>
    <w:rsid w:val="00FE6215"/>
    <w:rsid w:val="00FE7295"/>
    <w:rsid w:val="00FE72AA"/>
    <w:rsid w:val="00FF0887"/>
    <w:rsid w:val="00FF2D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26E7C0"/>
  <w14:defaultImageDpi w14:val="330"/>
  <w15:docId w15:val="{BBB858A4-BE0B-4546-B819-147939D82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BB9"/>
    <w:pPr>
      <w:spacing w:line="480" w:lineRule="auto"/>
    </w:pPr>
    <w:rPr>
      <w:rFonts w:ascii="Times New Roman" w:hAnsi="Times New Roman"/>
    </w:rPr>
  </w:style>
  <w:style w:type="paragraph" w:styleId="Heading1">
    <w:name w:val="heading 1"/>
    <w:basedOn w:val="Normal"/>
    <w:next w:val="Normal"/>
    <w:link w:val="Heading1Char"/>
    <w:uiPriority w:val="9"/>
    <w:qFormat/>
    <w:rsid w:val="00D650FC"/>
    <w:pPr>
      <w:jc w:val="center"/>
      <w:outlineLvl w:val="0"/>
    </w:pPr>
    <w:rPr>
      <w:sz w:val="28"/>
    </w:rPr>
  </w:style>
  <w:style w:type="paragraph" w:styleId="Heading2">
    <w:name w:val="heading 2"/>
    <w:basedOn w:val="Heading1"/>
    <w:next w:val="Normal"/>
    <w:link w:val="Heading2Char"/>
    <w:autoRedefine/>
    <w:uiPriority w:val="9"/>
    <w:unhideWhenUsed/>
    <w:qFormat/>
    <w:rsid w:val="006B240D"/>
    <w:pPr>
      <w:pBdr>
        <w:bottom w:val="single" w:sz="4" w:space="1" w:color="auto"/>
      </w:pBdr>
      <w:jc w:val="left"/>
      <w:outlineLvl w:val="1"/>
    </w:pPr>
    <w:rPr>
      <w:lang w:val="en-AU"/>
    </w:rPr>
  </w:style>
  <w:style w:type="paragraph" w:styleId="Heading3">
    <w:name w:val="heading 3"/>
    <w:basedOn w:val="Normal"/>
    <w:link w:val="Heading3Char"/>
    <w:autoRedefine/>
    <w:uiPriority w:val="9"/>
    <w:qFormat/>
    <w:rsid w:val="00C92D1B"/>
    <w:pPr>
      <w:outlineLvl w:val="2"/>
    </w:pPr>
    <w:rPr>
      <w:b/>
      <w:bCs/>
      <w:sz w:val="28"/>
      <w:lang w:val="en-AU"/>
    </w:rPr>
  </w:style>
  <w:style w:type="paragraph" w:styleId="Heading4">
    <w:name w:val="heading 4"/>
    <w:basedOn w:val="Normal"/>
    <w:next w:val="Normal"/>
    <w:link w:val="Heading4Char"/>
    <w:autoRedefine/>
    <w:uiPriority w:val="9"/>
    <w:unhideWhenUsed/>
    <w:qFormat/>
    <w:rsid w:val="00950B42"/>
    <w:pPr>
      <w:outlineLvl w:val="3"/>
    </w:pPr>
    <w:rPr>
      <w:bCs/>
      <w:i/>
      <w:lang w:val="en-AU"/>
    </w:rPr>
  </w:style>
  <w:style w:type="paragraph" w:styleId="Heading5">
    <w:name w:val="heading 5"/>
    <w:basedOn w:val="Heading3"/>
    <w:next w:val="Normal"/>
    <w:link w:val="Heading5Char"/>
    <w:uiPriority w:val="9"/>
    <w:unhideWhenUsed/>
    <w:qFormat/>
    <w:rsid w:val="007C121A"/>
    <w:pPr>
      <w:outlineLvl w:val="4"/>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72EA"/>
    <w:pPr>
      <w:ind w:left="720"/>
      <w:contextualSpacing/>
    </w:pPr>
  </w:style>
  <w:style w:type="paragraph" w:styleId="Footer">
    <w:name w:val="footer"/>
    <w:basedOn w:val="Normal"/>
    <w:link w:val="FooterChar"/>
    <w:uiPriority w:val="99"/>
    <w:unhideWhenUsed/>
    <w:rsid w:val="00161A69"/>
    <w:pPr>
      <w:tabs>
        <w:tab w:val="center" w:pos="4320"/>
        <w:tab w:val="right" w:pos="8640"/>
      </w:tabs>
    </w:pPr>
  </w:style>
  <w:style w:type="character" w:customStyle="1" w:styleId="FooterChar">
    <w:name w:val="Footer Char"/>
    <w:basedOn w:val="DefaultParagraphFont"/>
    <w:link w:val="Footer"/>
    <w:uiPriority w:val="99"/>
    <w:rsid w:val="00161A69"/>
    <w:rPr>
      <w:rFonts w:ascii="Times New Roman" w:hAnsi="Times New Roman"/>
    </w:rPr>
  </w:style>
  <w:style w:type="character" w:styleId="PageNumber">
    <w:name w:val="page number"/>
    <w:basedOn w:val="DefaultParagraphFont"/>
    <w:uiPriority w:val="99"/>
    <w:semiHidden/>
    <w:unhideWhenUsed/>
    <w:rsid w:val="00161A69"/>
  </w:style>
  <w:style w:type="character" w:customStyle="1" w:styleId="Heading1Char">
    <w:name w:val="Heading 1 Char"/>
    <w:basedOn w:val="DefaultParagraphFont"/>
    <w:link w:val="Heading1"/>
    <w:uiPriority w:val="9"/>
    <w:rsid w:val="00D650FC"/>
    <w:rPr>
      <w:rFonts w:ascii="Times New Roman" w:hAnsi="Times New Roman"/>
      <w:sz w:val="28"/>
    </w:rPr>
  </w:style>
  <w:style w:type="paragraph" w:styleId="DocumentMap">
    <w:name w:val="Document Map"/>
    <w:basedOn w:val="Normal"/>
    <w:link w:val="DocumentMapChar"/>
    <w:uiPriority w:val="99"/>
    <w:semiHidden/>
    <w:unhideWhenUsed/>
    <w:rsid w:val="00D650FC"/>
    <w:rPr>
      <w:rFonts w:ascii="Lucida Grande" w:hAnsi="Lucida Grande" w:cs="Lucida Grande"/>
    </w:rPr>
  </w:style>
  <w:style w:type="character" w:customStyle="1" w:styleId="DocumentMapChar">
    <w:name w:val="Document Map Char"/>
    <w:basedOn w:val="DefaultParagraphFont"/>
    <w:link w:val="DocumentMap"/>
    <w:uiPriority w:val="99"/>
    <w:semiHidden/>
    <w:rsid w:val="00D650FC"/>
    <w:rPr>
      <w:rFonts w:ascii="Lucida Grande" w:hAnsi="Lucida Grande" w:cs="Lucida Grande"/>
    </w:rPr>
  </w:style>
  <w:style w:type="character" w:customStyle="1" w:styleId="Heading2Char">
    <w:name w:val="Heading 2 Char"/>
    <w:basedOn w:val="DefaultParagraphFont"/>
    <w:link w:val="Heading2"/>
    <w:uiPriority w:val="9"/>
    <w:rsid w:val="006B240D"/>
    <w:rPr>
      <w:rFonts w:ascii="Times New Roman" w:hAnsi="Times New Roman"/>
      <w:sz w:val="28"/>
      <w:lang w:val="en-AU"/>
    </w:rPr>
  </w:style>
  <w:style w:type="character" w:customStyle="1" w:styleId="Heading3Char">
    <w:name w:val="Heading 3 Char"/>
    <w:basedOn w:val="DefaultParagraphFont"/>
    <w:link w:val="Heading3"/>
    <w:uiPriority w:val="9"/>
    <w:rsid w:val="00F30611"/>
    <w:rPr>
      <w:rFonts w:ascii="Times New Roman" w:hAnsi="Times New Roman"/>
      <w:b/>
      <w:bCs/>
      <w:sz w:val="28"/>
      <w:lang w:val="en-AU"/>
    </w:rPr>
  </w:style>
  <w:style w:type="character" w:customStyle="1" w:styleId="Heading4Char">
    <w:name w:val="Heading 4 Char"/>
    <w:basedOn w:val="DefaultParagraphFont"/>
    <w:link w:val="Heading4"/>
    <w:uiPriority w:val="9"/>
    <w:rsid w:val="00950B42"/>
    <w:rPr>
      <w:rFonts w:ascii="Times New Roman" w:hAnsi="Times New Roman"/>
      <w:bCs/>
      <w:i/>
      <w:lang w:val="en-AU"/>
    </w:rPr>
  </w:style>
  <w:style w:type="character" w:styleId="CommentReference">
    <w:name w:val="annotation reference"/>
    <w:basedOn w:val="DefaultParagraphFont"/>
    <w:uiPriority w:val="99"/>
    <w:semiHidden/>
    <w:unhideWhenUsed/>
    <w:rsid w:val="00D650FC"/>
    <w:rPr>
      <w:sz w:val="18"/>
      <w:szCs w:val="18"/>
    </w:rPr>
  </w:style>
  <w:style w:type="paragraph" w:styleId="CommentText">
    <w:name w:val="annotation text"/>
    <w:basedOn w:val="Normal"/>
    <w:link w:val="CommentTextChar"/>
    <w:uiPriority w:val="99"/>
    <w:unhideWhenUsed/>
    <w:rsid w:val="00D650FC"/>
    <w:pPr>
      <w:spacing w:line="240" w:lineRule="auto"/>
    </w:pPr>
    <w:rPr>
      <w:rFonts w:asciiTheme="minorHAnsi" w:hAnsiTheme="minorHAnsi"/>
      <w:lang w:val="en-AU" w:eastAsia="ja-JP"/>
    </w:rPr>
  </w:style>
  <w:style w:type="character" w:customStyle="1" w:styleId="CommentTextChar">
    <w:name w:val="Comment Text Char"/>
    <w:basedOn w:val="DefaultParagraphFont"/>
    <w:link w:val="CommentText"/>
    <w:uiPriority w:val="99"/>
    <w:rsid w:val="00D650FC"/>
    <w:rPr>
      <w:lang w:val="en-AU" w:eastAsia="ja-JP"/>
    </w:rPr>
  </w:style>
  <w:style w:type="paragraph" w:styleId="CommentSubject">
    <w:name w:val="annotation subject"/>
    <w:basedOn w:val="CommentText"/>
    <w:next w:val="CommentText"/>
    <w:link w:val="CommentSubjectChar"/>
    <w:uiPriority w:val="99"/>
    <w:semiHidden/>
    <w:unhideWhenUsed/>
    <w:rsid w:val="00D650FC"/>
    <w:rPr>
      <w:b/>
      <w:bCs/>
      <w:sz w:val="20"/>
      <w:szCs w:val="20"/>
    </w:rPr>
  </w:style>
  <w:style w:type="character" w:customStyle="1" w:styleId="CommentSubjectChar">
    <w:name w:val="Comment Subject Char"/>
    <w:basedOn w:val="CommentTextChar"/>
    <w:link w:val="CommentSubject"/>
    <w:uiPriority w:val="99"/>
    <w:semiHidden/>
    <w:rsid w:val="00D650FC"/>
    <w:rPr>
      <w:b/>
      <w:bCs/>
      <w:sz w:val="20"/>
      <w:szCs w:val="20"/>
      <w:lang w:val="en-AU" w:eastAsia="ja-JP"/>
    </w:rPr>
  </w:style>
  <w:style w:type="paragraph" w:styleId="BalloonText">
    <w:name w:val="Balloon Text"/>
    <w:basedOn w:val="Normal"/>
    <w:link w:val="BalloonTextChar"/>
    <w:uiPriority w:val="99"/>
    <w:semiHidden/>
    <w:unhideWhenUsed/>
    <w:rsid w:val="00D650FC"/>
    <w:pPr>
      <w:spacing w:line="240" w:lineRule="auto"/>
    </w:pPr>
    <w:rPr>
      <w:rFonts w:ascii="Lucida Grande" w:hAnsi="Lucida Grande" w:cs="Lucida Grande"/>
      <w:sz w:val="18"/>
      <w:szCs w:val="18"/>
      <w:lang w:val="en-AU" w:eastAsia="ja-JP"/>
    </w:rPr>
  </w:style>
  <w:style w:type="character" w:customStyle="1" w:styleId="BalloonTextChar">
    <w:name w:val="Balloon Text Char"/>
    <w:basedOn w:val="DefaultParagraphFont"/>
    <w:link w:val="BalloonText"/>
    <w:uiPriority w:val="99"/>
    <w:semiHidden/>
    <w:rsid w:val="00D650FC"/>
    <w:rPr>
      <w:rFonts w:ascii="Lucida Grande" w:hAnsi="Lucida Grande" w:cs="Lucida Grande"/>
      <w:sz w:val="18"/>
      <w:szCs w:val="18"/>
      <w:lang w:val="en-AU" w:eastAsia="ja-JP"/>
    </w:rPr>
  </w:style>
  <w:style w:type="character" w:styleId="Hyperlink">
    <w:name w:val="Hyperlink"/>
    <w:basedOn w:val="DefaultParagraphFont"/>
    <w:uiPriority w:val="99"/>
    <w:unhideWhenUsed/>
    <w:rsid w:val="00D650FC"/>
    <w:rPr>
      <w:color w:val="0000FF" w:themeColor="hyperlink"/>
      <w:u w:val="single"/>
    </w:rPr>
  </w:style>
  <w:style w:type="table" w:styleId="TableGrid">
    <w:name w:val="Table Grid"/>
    <w:basedOn w:val="TableNormal"/>
    <w:uiPriority w:val="59"/>
    <w:rsid w:val="00D650FC"/>
    <w:rPr>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50FC"/>
    <w:rPr>
      <w:color w:val="800080" w:themeColor="followedHyperlink"/>
      <w:u w:val="single"/>
    </w:rPr>
  </w:style>
  <w:style w:type="paragraph" w:styleId="HTMLPreformatted">
    <w:name w:val="HTML Preformatted"/>
    <w:basedOn w:val="Normal"/>
    <w:link w:val="HTMLPreformattedChar"/>
    <w:uiPriority w:val="99"/>
    <w:semiHidden/>
    <w:unhideWhenUsed/>
    <w:rsid w:val="00D650FC"/>
    <w:pPr>
      <w:spacing w:line="240" w:lineRule="auto"/>
    </w:pPr>
    <w:rPr>
      <w:rFonts w:ascii="Courier" w:hAnsi="Courier"/>
      <w:sz w:val="20"/>
      <w:szCs w:val="20"/>
      <w:lang w:val="en-AU" w:eastAsia="ja-JP"/>
    </w:rPr>
  </w:style>
  <w:style w:type="character" w:customStyle="1" w:styleId="HTMLPreformattedChar">
    <w:name w:val="HTML Preformatted Char"/>
    <w:basedOn w:val="DefaultParagraphFont"/>
    <w:link w:val="HTMLPreformatted"/>
    <w:uiPriority w:val="99"/>
    <w:semiHidden/>
    <w:rsid w:val="00D650FC"/>
    <w:rPr>
      <w:rFonts w:ascii="Courier" w:hAnsi="Courier"/>
      <w:sz w:val="20"/>
      <w:szCs w:val="20"/>
      <w:lang w:val="en-AU" w:eastAsia="ja-JP"/>
    </w:rPr>
  </w:style>
  <w:style w:type="table" w:customStyle="1" w:styleId="LightShading1">
    <w:name w:val="Light Shading1"/>
    <w:basedOn w:val="TableNormal"/>
    <w:uiPriority w:val="60"/>
    <w:rsid w:val="00D650FC"/>
    <w:rPr>
      <w:color w:val="000000" w:themeColor="text1" w:themeShade="BF"/>
      <w:lang w:val="en-AU"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unhideWhenUsed/>
    <w:rsid w:val="00D650FC"/>
    <w:rPr>
      <w:rFonts w:ascii="Times New Roman" w:hAnsi="Times New Roman"/>
      <w:sz w:val="24"/>
    </w:rPr>
  </w:style>
  <w:style w:type="paragraph" w:customStyle="1" w:styleId="EndNoteBibliographyTitle">
    <w:name w:val="EndNote Bibliography Title"/>
    <w:basedOn w:val="Normal"/>
    <w:rsid w:val="00D650FC"/>
    <w:pPr>
      <w:spacing w:line="240" w:lineRule="auto"/>
      <w:jc w:val="center"/>
    </w:pPr>
    <w:rPr>
      <w:rFonts w:cs="Times New Roman"/>
      <w:sz w:val="20"/>
      <w:lang w:val="en-AU" w:eastAsia="ja-JP"/>
    </w:rPr>
  </w:style>
  <w:style w:type="paragraph" w:customStyle="1" w:styleId="EndNoteBibliography">
    <w:name w:val="EndNote Bibliography"/>
    <w:basedOn w:val="Normal"/>
    <w:rsid w:val="00D650FC"/>
    <w:pPr>
      <w:spacing w:line="240" w:lineRule="auto"/>
    </w:pPr>
    <w:rPr>
      <w:rFonts w:cs="Times New Roman"/>
      <w:sz w:val="20"/>
      <w:lang w:val="en-AU" w:eastAsia="ja-JP"/>
    </w:rPr>
  </w:style>
  <w:style w:type="paragraph" w:styleId="Revision">
    <w:name w:val="Revision"/>
    <w:hidden/>
    <w:uiPriority w:val="99"/>
    <w:semiHidden/>
    <w:rsid w:val="00D650FC"/>
    <w:rPr>
      <w:lang w:val="en-AU" w:eastAsia="ja-JP"/>
    </w:rPr>
  </w:style>
  <w:style w:type="character" w:customStyle="1" w:styleId="apple-converted-space">
    <w:name w:val="apple-converted-space"/>
    <w:basedOn w:val="DefaultParagraphFont"/>
    <w:rsid w:val="00D650FC"/>
  </w:style>
  <w:style w:type="paragraph" w:styleId="NormalWeb">
    <w:name w:val="Normal (Web)"/>
    <w:basedOn w:val="Normal"/>
    <w:uiPriority w:val="99"/>
    <w:unhideWhenUsed/>
    <w:rsid w:val="00D650FC"/>
    <w:pPr>
      <w:spacing w:before="100" w:beforeAutospacing="1" w:after="100" w:afterAutospacing="1" w:line="240" w:lineRule="auto"/>
    </w:pPr>
    <w:rPr>
      <w:rFonts w:ascii="Times" w:hAnsi="Times" w:cs="Times New Roman"/>
      <w:sz w:val="20"/>
      <w:szCs w:val="20"/>
      <w:lang w:val="en-AU" w:eastAsia="ja-JP"/>
    </w:rPr>
  </w:style>
  <w:style w:type="paragraph" w:styleId="Header">
    <w:name w:val="header"/>
    <w:basedOn w:val="Normal"/>
    <w:link w:val="HeaderChar"/>
    <w:uiPriority w:val="99"/>
    <w:unhideWhenUsed/>
    <w:rsid w:val="00D650FC"/>
    <w:pPr>
      <w:tabs>
        <w:tab w:val="center" w:pos="4320"/>
        <w:tab w:val="right" w:pos="8640"/>
      </w:tabs>
      <w:spacing w:line="240" w:lineRule="auto"/>
    </w:pPr>
    <w:rPr>
      <w:rFonts w:asciiTheme="minorHAnsi" w:hAnsiTheme="minorHAnsi"/>
      <w:lang w:val="en-AU" w:eastAsia="ja-JP"/>
    </w:rPr>
  </w:style>
  <w:style w:type="character" w:customStyle="1" w:styleId="HeaderChar">
    <w:name w:val="Header Char"/>
    <w:basedOn w:val="DefaultParagraphFont"/>
    <w:link w:val="Header"/>
    <w:uiPriority w:val="99"/>
    <w:rsid w:val="00D650FC"/>
    <w:rPr>
      <w:lang w:val="en-AU" w:eastAsia="ja-JP"/>
    </w:rPr>
  </w:style>
  <w:style w:type="paragraph" w:styleId="Caption">
    <w:name w:val="caption"/>
    <w:basedOn w:val="Normal"/>
    <w:next w:val="Normal"/>
    <w:uiPriority w:val="35"/>
    <w:unhideWhenUsed/>
    <w:qFormat/>
    <w:rsid w:val="00E473A0"/>
    <w:pPr>
      <w:spacing w:after="200" w:line="240" w:lineRule="auto"/>
    </w:pPr>
    <w:rPr>
      <w:b/>
      <w:bCs/>
      <w:color w:val="4F81BD" w:themeColor="accent1"/>
      <w:sz w:val="18"/>
      <w:szCs w:val="18"/>
    </w:rPr>
  </w:style>
  <w:style w:type="paragraph" w:styleId="Quote">
    <w:name w:val="Quote"/>
    <w:basedOn w:val="Normal"/>
    <w:next w:val="Normal"/>
    <w:link w:val="QuoteChar"/>
    <w:uiPriority w:val="29"/>
    <w:qFormat/>
    <w:rsid w:val="006D2F95"/>
    <w:pPr>
      <w:spacing w:line="360" w:lineRule="auto"/>
    </w:pPr>
    <w:rPr>
      <w:i/>
      <w:iCs/>
      <w:color w:val="000000" w:themeColor="text1"/>
    </w:rPr>
  </w:style>
  <w:style w:type="character" w:customStyle="1" w:styleId="QuoteChar">
    <w:name w:val="Quote Char"/>
    <w:basedOn w:val="DefaultParagraphFont"/>
    <w:link w:val="Quote"/>
    <w:uiPriority w:val="29"/>
    <w:rsid w:val="00E473A0"/>
    <w:rPr>
      <w:rFonts w:ascii="Times New Roman" w:hAnsi="Times New Roman"/>
      <w:i/>
      <w:iCs/>
      <w:color w:val="000000" w:themeColor="text1"/>
    </w:rPr>
  </w:style>
  <w:style w:type="character" w:styleId="Emphasis">
    <w:name w:val="Emphasis"/>
    <w:basedOn w:val="DefaultParagraphFont"/>
    <w:uiPriority w:val="20"/>
    <w:qFormat/>
    <w:rsid w:val="00E473A0"/>
    <w:rPr>
      <w:i/>
      <w:iCs/>
    </w:rPr>
  </w:style>
  <w:style w:type="character" w:styleId="IntenseEmphasis">
    <w:name w:val="Intense Emphasis"/>
    <w:basedOn w:val="DefaultParagraphFont"/>
    <w:uiPriority w:val="21"/>
    <w:qFormat/>
    <w:rsid w:val="00E473A0"/>
    <w:rPr>
      <w:b/>
      <w:bCs/>
      <w:i/>
      <w:iCs/>
      <w:color w:val="4F81BD" w:themeColor="accent1"/>
    </w:rPr>
  </w:style>
  <w:style w:type="character" w:customStyle="1" w:styleId="Heading5Char">
    <w:name w:val="Heading 5 Char"/>
    <w:basedOn w:val="DefaultParagraphFont"/>
    <w:link w:val="Heading5"/>
    <w:uiPriority w:val="9"/>
    <w:rsid w:val="007C121A"/>
    <w:rPr>
      <w:rFonts w:ascii="Times New Roman" w:hAnsi="Times New Roman"/>
      <w:bCs/>
      <w:u w:val="single"/>
      <w:lang w:val="en-AU"/>
    </w:rPr>
  </w:style>
  <w:style w:type="paragraph" w:styleId="Subtitle">
    <w:name w:val="Subtitle"/>
    <w:basedOn w:val="Normal"/>
    <w:next w:val="Normal"/>
    <w:link w:val="SubtitleChar"/>
    <w:autoRedefine/>
    <w:uiPriority w:val="11"/>
    <w:qFormat/>
    <w:rsid w:val="00FE72AA"/>
    <w:pPr>
      <w:keepNext/>
      <w:spacing w:line="240" w:lineRule="auto"/>
    </w:pPr>
  </w:style>
  <w:style w:type="character" w:customStyle="1" w:styleId="SubtitleChar">
    <w:name w:val="Subtitle Char"/>
    <w:basedOn w:val="DefaultParagraphFont"/>
    <w:link w:val="Subtitle"/>
    <w:uiPriority w:val="11"/>
    <w:rsid w:val="00FE72AA"/>
    <w:rPr>
      <w:rFonts w:ascii="Times New Roman" w:hAnsi="Times New Roman"/>
    </w:rPr>
  </w:style>
  <w:style w:type="table" w:styleId="LightShading">
    <w:name w:val="Light Shading"/>
    <w:basedOn w:val="TableNormal"/>
    <w:uiPriority w:val="60"/>
    <w:rsid w:val="00851FD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6D2F95"/>
    <w:pPr>
      <w:spacing w:before="120" w:line="360" w:lineRule="auto"/>
    </w:pPr>
    <w:rPr>
      <w:b/>
      <w:szCs w:val="22"/>
    </w:rPr>
  </w:style>
  <w:style w:type="paragraph" w:styleId="TOC2">
    <w:name w:val="toc 2"/>
    <w:basedOn w:val="Normal"/>
    <w:next w:val="Normal"/>
    <w:autoRedefine/>
    <w:uiPriority w:val="39"/>
    <w:unhideWhenUsed/>
    <w:rsid w:val="006D2F95"/>
    <w:pPr>
      <w:spacing w:line="360" w:lineRule="auto"/>
      <w:ind w:left="240"/>
    </w:pPr>
    <w:rPr>
      <w:i/>
      <w:szCs w:val="22"/>
    </w:rPr>
  </w:style>
  <w:style w:type="paragraph" w:styleId="TOC3">
    <w:name w:val="toc 3"/>
    <w:basedOn w:val="Normal"/>
    <w:next w:val="Normal"/>
    <w:autoRedefine/>
    <w:uiPriority w:val="39"/>
    <w:unhideWhenUsed/>
    <w:rsid w:val="006D2F95"/>
    <w:pPr>
      <w:spacing w:line="360" w:lineRule="auto"/>
      <w:ind w:left="480"/>
    </w:pPr>
    <w:rPr>
      <w:szCs w:val="22"/>
    </w:rPr>
  </w:style>
  <w:style w:type="paragraph" w:styleId="TOC4">
    <w:name w:val="toc 4"/>
    <w:basedOn w:val="Normal"/>
    <w:next w:val="Normal"/>
    <w:autoRedefine/>
    <w:uiPriority w:val="39"/>
    <w:unhideWhenUsed/>
    <w:rsid w:val="006D2F95"/>
    <w:pPr>
      <w:spacing w:line="360" w:lineRule="auto"/>
      <w:ind w:left="720"/>
    </w:pPr>
    <w:rPr>
      <w:sz w:val="22"/>
      <w:szCs w:val="20"/>
    </w:rPr>
  </w:style>
  <w:style w:type="paragraph" w:styleId="TOC5">
    <w:name w:val="toc 5"/>
    <w:basedOn w:val="Normal"/>
    <w:next w:val="Normal"/>
    <w:autoRedefine/>
    <w:uiPriority w:val="39"/>
    <w:unhideWhenUsed/>
    <w:rsid w:val="0013520D"/>
    <w:pPr>
      <w:ind w:left="960"/>
    </w:pPr>
    <w:rPr>
      <w:rFonts w:asciiTheme="minorHAnsi" w:hAnsiTheme="minorHAnsi"/>
      <w:sz w:val="20"/>
      <w:szCs w:val="20"/>
    </w:rPr>
  </w:style>
  <w:style w:type="paragraph" w:styleId="TOC6">
    <w:name w:val="toc 6"/>
    <w:basedOn w:val="Normal"/>
    <w:next w:val="Normal"/>
    <w:autoRedefine/>
    <w:uiPriority w:val="39"/>
    <w:unhideWhenUsed/>
    <w:rsid w:val="00827092"/>
    <w:pPr>
      <w:ind w:left="1200"/>
    </w:pPr>
    <w:rPr>
      <w:rFonts w:asciiTheme="minorHAnsi" w:hAnsiTheme="minorHAnsi"/>
      <w:sz w:val="20"/>
      <w:szCs w:val="20"/>
    </w:rPr>
  </w:style>
  <w:style w:type="paragraph" w:styleId="TOC7">
    <w:name w:val="toc 7"/>
    <w:basedOn w:val="Normal"/>
    <w:next w:val="Normal"/>
    <w:autoRedefine/>
    <w:uiPriority w:val="39"/>
    <w:unhideWhenUsed/>
    <w:rsid w:val="00827092"/>
    <w:pPr>
      <w:ind w:left="1440"/>
    </w:pPr>
    <w:rPr>
      <w:rFonts w:asciiTheme="minorHAnsi" w:hAnsiTheme="minorHAnsi"/>
      <w:sz w:val="20"/>
      <w:szCs w:val="20"/>
    </w:rPr>
  </w:style>
  <w:style w:type="paragraph" w:styleId="TOC8">
    <w:name w:val="toc 8"/>
    <w:basedOn w:val="Normal"/>
    <w:next w:val="Normal"/>
    <w:autoRedefine/>
    <w:uiPriority w:val="39"/>
    <w:unhideWhenUsed/>
    <w:rsid w:val="00827092"/>
    <w:pPr>
      <w:ind w:left="1680"/>
    </w:pPr>
    <w:rPr>
      <w:rFonts w:asciiTheme="minorHAnsi" w:hAnsiTheme="minorHAnsi"/>
      <w:sz w:val="20"/>
      <w:szCs w:val="20"/>
    </w:rPr>
  </w:style>
  <w:style w:type="paragraph" w:styleId="TOC9">
    <w:name w:val="toc 9"/>
    <w:basedOn w:val="Normal"/>
    <w:next w:val="Normal"/>
    <w:autoRedefine/>
    <w:uiPriority w:val="39"/>
    <w:unhideWhenUsed/>
    <w:rsid w:val="00827092"/>
    <w:pPr>
      <w:ind w:left="1920"/>
    </w:pPr>
    <w:rPr>
      <w:rFonts w:asciiTheme="minorHAnsi" w:hAnsiTheme="minorHAnsi"/>
      <w:sz w:val="20"/>
      <w:szCs w:val="20"/>
    </w:rPr>
  </w:style>
  <w:style w:type="paragraph" w:styleId="TOCHeading">
    <w:name w:val="TOC Heading"/>
    <w:basedOn w:val="Heading1"/>
    <w:next w:val="Normal"/>
    <w:uiPriority w:val="39"/>
    <w:unhideWhenUsed/>
    <w:qFormat/>
    <w:rsid w:val="006B6363"/>
    <w:pPr>
      <w:keepNext/>
      <w:keepLines/>
      <w:spacing w:before="480" w:line="276" w:lineRule="auto"/>
      <w:outlineLvl w:val="9"/>
    </w:pPr>
    <w:rPr>
      <w:rFonts w:eastAsiaTheme="majorEastAsia" w:cs="Times New Roman"/>
      <w:bCs/>
      <w:szCs w:val="28"/>
    </w:rPr>
  </w:style>
  <w:style w:type="character" w:styleId="PlaceholderText">
    <w:name w:val="Placeholder Text"/>
    <w:basedOn w:val="DefaultParagraphFont"/>
    <w:uiPriority w:val="99"/>
    <w:semiHidden/>
    <w:rsid w:val="007C121A"/>
    <w:rPr>
      <w:color w:val="808080"/>
    </w:rPr>
  </w:style>
  <w:style w:type="paragraph" w:customStyle="1" w:styleId="p1">
    <w:name w:val="p1"/>
    <w:basedOn w:val="Normal"/>
    <w:rsid w:val="007C121A"/>
    <w:pPr>
      <w:spacing w:line="240" w:lineRule="auto"/>
      <w:ind w:left="540" w:hanging="540"/>
    </w:pPr>
    <w:rPr>
      <w:rFonts w:ascii="Helvetica" w:hAnsi="Helvetica" w:cs="Times New Roman"/>
      <w:sz w:val="18"/>
      <w:szCs w:val="18"/>
      <w:lang w:val="en-GB" w:eastAsia="en-GB"/>
    </w:rPr>
  </w:style>
  <w:style w:type="paragraph" w:customStyle="1" w:styleId="Head">
    <w:name w:val="Head"/>
    <w:basedOn w:val="Normal"/>
    <w:rsid w:val="007C121A"/>
    <w:pPr>
      <w:keepNext/>
      <w:spacing w:before="120" w:after="120" w:line="240" w:lineRule="auto"/>
      <w:jc w:val="center"/>
      <w:outlineLvl w:val="0"/>
    </w:pPr>
    <w:rPr>
      <w:rFonts w:eastAsia="Times New Roman" w:cs="Times New Roman"/>
      <w:b/>
      <w:bCs/>
      <w:kern w:val="28"/>
      <w:sz w:val="28"/>
      <w:szCs w:val="28"/>
    </w:rPr>
  </w:style>
  <w:style w:type="character" w:styleId="Strong">
    <w:name w:val="Strong"/>
    <w:basedOn w:val="DefaultParagraphFont"/>
    <w:uiPriority w:val="22"/>
    <w:qFormat/>
    <w:rsid w:val="007C121A"/>
    <w:rPr>
      <w:b/>
      <w:bCs/>
    </w:rPr>
  </w:style>
  <w:style w:type="paragraph" w:customStyle="1" w:styleId="Authors">
    <w:name w:val="Authors"/>
    <w:basedOn w:val="Normal"/>
    <w:rsid w:val="007C121A"/>
    <w:pPr>
      <w:spacing w:before="120" w:after="360" w:line="240" w:lineRule="auto"/>
      <w:jc w:val="center"/>
    </w:pPr>
    <w:rPr>
      <w:rFonts w:eastAsia="Times New Roman" w:cs="Times New Roman"/>
    </w:rPr>
  </w:style>
  <w:style w:type="paragraph" w:styleId="NoSpacing">
    <w:name w:val="No Spacing"/>
    <w:basedOn w:val="Normal"/>
    <w:uiPriority w:val="1"/>
    <w:qFormat/>
    <w:rsid w:val="008924EA"/>
    <w:pPr>
      <w:keepNext/>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07387">
      <w:bodyDiv w:val="1"/>
      <w:marLeft w:val="0"/>
      <w:marRight w:val="0"/>
      <w:marTop w:val="0"/>
      <w:marBottom w:val="0"/>
      <w:divBdr>
        <w:top w:val="none" w:sz="0" w:space="0" w:color="auto"/>
        <w:left w:val="none" w:sz="0" w:space="0" w:color="auto"/>
        <w:bottom w:val="none" w:sz="0" w:space="0" w:color="auto"/>
        <w:right w:val="none" w:sz="0" w:space="0" w:color="auto"/>
      </w:divBdr>
    </w:div>
    <w:div w:id="462161700">
      <w:bodyDiv w:val="1"/>
      <w:marLeft w:val="0"/>
      <w:marRight w:val="0"/>
      <w:marTop w:val="0"/>
      <w:marBottom w:val="0"/>
      <w:divBdr>
        <w:top w:val="none" w:sz="0" w:space="0" w:color="auto"/>
        <w:left w:val="none" w:sz="0" w:space="0" w:color="auto"/>
        <w:bottom w:val="none" w:sz="0" w:space="0" w:color="auto"/>
        <w:right w:val="none" w:sz="0" w:space="0" w:color="auto"/>
      </w:divBdr>
    </w:div>
    <w:div w:id="590503481">
      <w:bodyDiv w:val="1"/>
      <w:marLeft w:val="0"/>
      <w:marRight w:val="0"/>
      <w:marTop w:val="0"/>
      <w:marBottom w:val="0"/>
      <w:divBdr>
        <w:top w:val="none" w:sz="0" w:space="0" w:color="auto"/>
        <w:left w:val="none" w:sz="0" w:space="0" w:color="auto"/>
        <w:bottom w:val="none" w:sz="0" w:space="0" w:color="auto"/>
        <w:right w:val="none" w:sz="0" w:space="0" w:color="auto"/>
      </w:divBdr>
    </w:div>
    <w:div w:id="776297229">
      <w:bodyDiv w:val="1"/>
      <w:marLeft w:val="0"/>
      <w:marRight w:val="0"/>
      <w:marTop w:val="0"/>
      <w:marBottom w:val="0"/>
      <w:divBdr>
        <w:top w:val="none" w:sz="0" w:space="0" w:color="auto"/>
        <w:left w:val="none" w:sz="0" w:space="0" w:color="auto"/>
        <w:bottom w:val="none" w:sz="0" w:space="0" w:color="auto"/>
        <w:right w:val="none" w:sz="0" w:space="0" w:color="auto"/>
      </w:divBdr>
    </w:div>
    <w:div w:id="862354079">
      <w:bodyDiv w:val="1"/>
      <w:marLeft w:val="0"/>
      <w:marRight w:val="0"/>
      <w:marTop w:val="0"/>
      <w:marBottom w:val="0"/>
      <w:divBdr>
        <w:top w:val="none" w:sz="0" w:space="0" w:color="auto"/>
        <w:left w:val="none" w:sz="0" w:space="0" w:color="auto"/>
        <w:bottom w:val="none" w:sz="0" w:space="0" w:color="auto"/>
        <w:right w:val="none" w:sz="0" w:space="0" w:color="auto"/>
      </w:divBdr>
    </w:div>
    <w:div w:id="916591408">
      <w:bodyDiv w:val="1"/>
      <w:marLeft w:val="0"/>
      <w:marRight w:val="0"/>
      <w:marTop w:val="0"/>
      <w:marBottom w:val="0"/>
      <w:divBdr>
        <w:top w:val="none" w:sz="0" w:space="0" w:color="auto"/>
        <w:left w:val="none" w:sz="0" w:space="0" w:color="auto"/>
        <w:bottom w:val="none" w:sz="0" w:space="0" w:color="auto"/>
        <w:right w:val="none" w:sz="0" w:space="0" w:color="auto"/>
      </w:divBdr>
    </w:div>
    <w:div w:id="1056588973">
      <w:bodyDiv w:val="1"/>
      <w:marLeft w:val="0"/>
      <w:marRight w:val="0"/>
      <w:marTop w:val="0"/>
      <w:marBottom w:val="0"/>
      <w:divBdr>
        <w:top w:val="none" w:sz="0" w:space="0" w:color="auto"/>
        <w:left w:val="none" w:sz="0" w:space="0" w:color="auto"/>
        <w:bottom w:val="none" w:sz="0" w:space="0" w:color="auto"/>
        <w:right w:val="none" w:sz="0" w:space="0" w:color="auto"/>
      </w:divBdr>
    </w:div>
    <w:div w:id="1157965314">
      <w:bodyDiv w:val="1"/>
      <w:marLeft w:val="0"/>
      <w:marRight w:val="0"/>
      <w:marTop w:val="0"/>
      <w:marBottom w:val="0"/>
      <w:divBdr>
        <w:top w:val="none" w:sz="0" w:space="0" w:color="auto"/>
        <w:left w:val="none" w:sz="0" w:space="0" w:color="auto"/>
        <w:bottom w:val="none" w:sz="0" w:space="0" w:color="auto"/>
        <w:right w:val="none" w:sz="0" w:space="0" w:color="auto"/>
      </w:divBdr>
    </w:div>
    <w:div w:id="1412002134">
      <w:bodyDiv w:val="1"/>
      <w:marLeft w:val="0"/>
      <w:marRight w:val="0"/>
      <w:marTop w:val="0"/>
      <w:marBottom w:val="0"/>
      <w:divBdr>
        <w:top w:val="none" w:sz="0" w:space="0" w:color="auto"/>
        <w:left w:val="none" w:sz="0" w:space="0" w:color="auto"/>
        <w:bottom w:val="none" w:sz="0" w:space="0" w:color="auto"/>
        <w:right w:val="none" w:sz="0" w:space="0" w:color="auto"/>
      </w:divBdr>
    </w:div>
    <w:div w:id="1585727944">
      <w:bodyDiv w:val="1"/>
      <w:marLeft w:val="0"/>
      <w:marRight w:val="0"/>
      <w:marTop w:val="0"/>
      <w:marBottom w:val="0"/>
      <w:divBdr>
        <w:top w:val="none" w:sz="0" w:space="0" w:color="auto"/>
        <w:left w:val="none" w:sz="0" w:space="0" w:color="auto"/>
        <w:bottom w:val="none" w:sz="0" w:space="0" w:color="auto"/>
        <w:right w:val="none" w:sz="0" w:space="0" w:color="auto"/>
      </w:divBdr>
    </w:div>
    <w:div w:id="1621062205">
      <w:bodyDiv w:val="1"/>
      <w:marLeft w:val="0"/>
      <w:marRight w:val="0"/>
      <w:marTop w:val="0"/>
      <w:marBottom w:val="0"/>
      <w:divBdr>
        <w:top w:val="none" w:sz="0" w:space="0" w:color="auto"/>
        <w:left w:val="none" w:sz="0" w:space="0" w:color="auto"/>
        <w:bottom w:val="none" w:sz="0" w:space="0" w:color="auto"/>
        <w:right w:val="none" w:sz="0" w:space="0" w:color="auto"/>
      </w:divBdr>
    </w:div>
    <w:div w:id="1682775990">
      <w:bodyDiv w:val="1"/>
      <w:marLeft w:val="0"/>
      <w:marRight w:val="0"/>
      <w:marTop w:val="0"/>
      <w:marBottom w:val="0"/>
      <w:divBdr>
        <w:top w:val="none" w:sz="0" w:space="0" w:color="auto"/>
        <w:left w:val="none" w:sz="0" w:space="0" w:color="auto"/>
        <w:bottom w:val="none" w:sz="0" w:space="0" w:color="auto"/>
        <w:right w:val="none" w:sz="0" w:space="0" w:color="auto"/>
      </w:divBdr>
    </w:div>
    <w:div w:id="1686250613">
      <w:bodyDiv w:val="1"/>
      <w:marLeft w:val="0"/>
      <w:marRight w:val="0"/>
      <w:marTop w:val="0"/>
      <w:marBottom w:val="0"/>
      <w:divBdr>
        <w:top w:val="none" w:sz="0" w:space="0" w:color="auto"/>
        <w:left w:val="none" w:sz="0" w:space="0" w:color="auto"/>
        <w:bottom w:val="none" w:sz="0" w:space="0" w:color="auto"/>
        <w:right w:val="none" w:sz="0" w:space="0" w:color="auto"/>
      </w:divBdr>
    </w:div>
    <w:div w:id="1734044863">
      <w:bodyDiv w:val="1"/>
      <w:marLeft w:val="0"/>
      <w:marRight w:val="0"/>
      <w:marTop w:val="0"/>
      <w:marBottom w:val="0"/>
      <w:divBdr>
        <w:top w:val="none" w:sz="0" w:space="0" w:color="auto"/>
        <w:left w:val="none" w:sz="0" w:space="0" w:color="auto"/>
        <w:bottom w:val="none" w:sz="0" w:space="0" w:color="auto"/>
        <w:right w:val="none" w:sz="0" w:space="0" w:color="auto"/>
      </w:divBdr>
    </w:div>
    <w:div w:id="1783259418">
      <w:bodyDiv w:val="1"/>
      <w:marLeft w:val="0"/>
      <w:marRight w:val="0"/>
      <w:marTop w:val="0"/>
      <w:marBottom w:val="0"/>
      <w:divBdr>
        <w:top w:val="none" w:sz="0" w:space="0" w:color="auto"/>
        <w:left w:val="none" w:sz="0" w:space="0" w:color="auto"/>
        <w:bottom w:val="none" w:sz="0" w:space="0" w:color="auto"/>
        <w:right w:val="none" w:sz="0" w:space="0" w:color="auto"/>
      </w:divBdr>
    </w:div>
    <w:div w:id="1786341918">
      <w:bodyDiv w:val="1"/>
      <w:marLeft w:val="0"/>
      <w:marRight w:val="0"/>
      <w:marTop w:val="0"/>
      <w:marBottom w:val="0"/>
      <w:divBdr>
        <w:top w:val="none" w:sz="0" w:space="0" w:color="auto"/>
        <w:left w:val="none" w:sz="0" w:space="0" w:color="auto"/>
        <w:bottom w:val="none" w:sz="0" w:space="0" w:color="auto"/>
        <w:right w:val="none" w:sz="0" w:space="0" w:color="auto"/>
      </w:divBdr>
    </w:div>
    <w:div w:id="1789085603">
      <w:bodyDiv w:val="1"/>
      <w:marLeft w:val="0"/>
      <w:marRight w:val="0"/>
      <w:marTop w:val="0"/>
      <w:marBottom w:val="0"/>
      <w:divBdr>
        <w:top w:val="none" w:sz="0" w:space="0" w:color="auto"/>
        <w:left w:val="none" w:sz="0" w:space="0" w:color="auto"/>
        <w:bottom w:val="none" w:sz="0" w:space="0" w:color="auto"/>
        <w:right w:val="none" w:sz="0" w:space="0" w:color="auto"/>
      </w:divBdr>
      <w:divsChild>
        <w:div w:id="2037583102">
          <w:marLeft w:val="0"/>
          <w:marRight w:val="0"/>
          <w:marTop w:val="0"/>
          <w:marBottom w:val="0"/>
          <w:divBdr>
            <w:top w:val="none" w:sz="0" w:space="0" w:color="auto"/>
            <w:left w:val="none" w:sz="0" w:space="0" w:color="auto"/>
            <w:bottom w:val="none" w:sz="0" w:space="0" w:color="auto"/>
            <w:right w:val="none" w:sz="0" w:space="0" w:color="auto"/>
          </w:divBdr>
          <w:divsChild>
            <w:div w:id="1240865256">
              <w:marLeft w:val="0"/>
              <w:marRight w:val="0"/>
              <w:marTop w:val="0"/>
              <w:marBottom w:val="0"/>
              <w:divBdr>
                <w:top w:val="none" w:sz="0" w:space="0" w:color="auto"/>
                <w:left w:val="none" w:sz="0" w:space="0" w:color="auto"/>
                <w:bottom w:val="none" w:sz="0" w:space="0" w:color="auto"/>
                <w:right w:val="none" w:sz="0" w:space="0" w:color="auto"/>
              </w:divBdr>
              <w:divsChild>
                <w:div w:id="17097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652">
      <w:bodyDiv w:val="1"/>
      <w:marLeft w:val="0"/>
      <w:marRight w:val="0"/>
      <w:marTop w:val="0"/>
      <w:marBottom w:val="0"/>
      <w:divBdr>
        <w:top w:val="none" w:sz="0" w:space="0" w:color="auto"/>
        <w:left w:val="none" w:sz="0" w:space="0" w:color="auto"/>
        <w:bottom w:val="none" w:sz="0" w:space="0" w:color="auto"/>
        <w:right w:val="none" w:sz="0" w:space="0" w:color="auto"/>
      </w:divBdr>
    </w:div>
    <w:div w:id="2109735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280F2-0444-924A-A0EF-1E163F15DC86}">
  <ds:schemaRefs>
    <ds:schemaRef ds:uri="http://schemas.openxmlformats.org/officeDocument/2006/bibliography"/>
  </ds:schemaRefs>
</ds:datastoreItem>
</file>

<file path=customXml/itemProps10.xml><?xml version="1.0" encoding="utf-8"?>
<ds:datastoreItem xmlns:ds="http://schemas.openxmlformats.org/officeDocument/2006/customXml" ds:itemID="{117341C6-6950-4EBB-B285-3DA44E48A570}">
  <ds:schemaRefs>
    <ds:schemaRef ds:uri="http://schemas.openxmlformats.org/officeDocument/2006/bibliography"/>
  </ds:schemaRefs>
</ds:datastoreItem>
</file>

<file path=customXml/itemProps2.xml><?xml version="1.0" encoding="utf-8"?>
<ds:datastoreItem xmlns:ds="http://schemas.openxmlformats.org/officeDocument/2006/customXml" ds:itemID="{C3A47CF0-3B6C-8F41-ADEB-2FB93338A261}">
  <ds:schemaRefs>
    <ds:schemaRef ds:uri="http://schemas.openxmlformats.org/officeDocument/2006/bibliography"/>
  </ds:schemaRefs>
</ds:datastoreItem>
</file>

<file path=customXml/itemProps3.xml><?xml version="1.0" encoding="utf-8"?>
<ds:datastoreItem xmlns:ds="http://schemas.openxmlformats.org/officeDocument/2006/customXml" ds:itemID="{6879C63B-D143-D34F-ACF7-F538934EC482}">
  <ds:schemaRefs>
    <ds:schemaRef ds:uri="http://schemas.openxmlformats.org/officeDocument/2006/bibliography"/>
  </ds:schemaRefs>
</ds:datastoreItem>
</file>

<file path=customXml/itemProps4.xml><?xml version="1.0" encoding="utf-8"?>
<ds:datastoreItem xmlns:ds="http://schemas.openxmlformats.org/officeDocument/2006/customXml" ds:itemID="{02D0E124-812A-4F41-A480-38E7382EFA4B}">
  <ds:schemaRefs>
    <ds:schemaRef ds:uri="http://schemas.openxmlformats.org/officeDocument/2006/bibliography"/>
  </ds:schemaRefs>
</ds:datastoreItem>
</file>

<file path=customXml/itemProps5.xml><?xml version="1.0" encoding="utf-8"?>
<ds:datastoreItem xmlns:ds="http://schemas.openxmlformats.org/officeDocument/2006/customXml" ds:itemID="{DE31C704-6BBA-6D4A-9489-AE99508D2710}">
  <ds:schemaRefs>
    <ds:schemaRef ds:uri="http://schemas.openxmlformats.org/officeDocument/2006/bibliography"/>
  </ds:schemaRefs>
</ds:datastoreItem>
</file>

<file path=customXml/itemProps6.xml><?xml version="1.0" encoding="utf-8"?>
<ds:datastoreItem xmlns:ds="http://schemas.openxmlformats.org/officeDocument/2006/customXml" ds:itemID="{47214C29-225D-BE43-8832-74CE96E410F9}">
  <ds:schemaRefs>
    <ds:schemaRef ds:uri="http://schemas.openxmlformats.org/officeDocument/2006/bibliography"/>
  </ds:schemaRefs>
</ds:datastoreItem>
</file>

<file path=customXml/itemProps7.xml><?xml version="1.0" encoding="utf-8"?>
<ds:datastoreItem xmlns:ds="http://schemas.openxmlformats.org/officeDocument/2006/customXml" ds:itemID="{B7373760-57EC-DF4D-9259-A028C451A571}">
  <ds:schemaRefs>
    <ds:schemaRef ds:uri="http://schemas.openxmlformats.org/officeDocument/2006/bibliography"/>
  </ds:schemaRefs>
</ds:datastoreItem>
</file>

<file path=customXml/itemProps8.xml><?xml version="1.0" encoding="utf-8"?>
<ds:datastoreItem xmlns:ds="http://schemas.openxmlformats.org/officeDocument/2006/customXml" ds:itemID="{2BA2EA33-5476-F947-94C5-8FF30D6B1ABC}">
  <ds:schemaRefs>
    <ds:schemaRef ds:uri="http://schemas.openxmlformats.org/officeDocument/2006/bibliography"/>
  </ds:schemaRefs>
</ds:datastoreItem>
</file>

<file path=customXml/itemProps9.xml><?xml version="1.0" encoding="utf-8"?>
<ds:datastoreItem xmlns:ds="http://schemas.openxmlformats.org/officeDocument/2006/customXml" ds:itemID="{17B3B2CF-D2A1-4AD2-9D4E-F5FA4F24F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23723</Words>
  <Characters>135224</Characters>
  <Application>Microsoft Office Word</Application>
  <DocSecurity>4</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IMAS</Company>
  <LinksUpToDate>false</LinksUpToDate>
  <CharactersWithSpaces>158630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Jaimie Cleeland</dc:creator>
  <cp:keywords/>
  <dc:description/>
  <cp:lastModifiedBy>Ager, Beverley J.</cp:lastModifiedBy>
  <cp:revision>2</cp:revision>
  <cp:lastPrinted>2018-01-02T21:28:00Z</cp:lastPrinted>
  <dcterms:created xsi:type="dcterms:W3CDTF">2019-04-11T09:11:00Z</dcterms:created>
  <dcterms:modified xsi:type="dcterms:W3CDTF">2019-04-11T09:11:00Z</dcterms:modified>
</cp:coreProperties>
</file>