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241B61" w14:textId="36348307" w:rsidR="001D2F31" w:rsidRPr="001D2F31" w:rsidRDefault="001D2F31" w:rsidP="00355469">
      <w:pPr>
        <w:tabs>
          <w:tab w:val="left" w:pos="1780"/>
          <w:tab w:val="center" w:pos="4150"/>
        </w:tabs>
        <w:spacing w:line="360" w:lineRule="auto"/>
        <w:jc w:val="center"/>
        <w:rPr>
          <w:rFonts w:ascii="Times New Roman" w:hAnsi="Times New Roman" w:cs="Times New Roman"/>
          <w:b/>
          <w:sz w:val="72"/>
        </w:rPr>
      </w:pPr>
      <w:bookmarkStart w:id="0" w:name="_GoBack"/>
      <w:bookmarkEnd w:id="0"/>
      <w:r w:rsidRPr="001D2F31">
        <w:rPr>
          <w:rFonts w:ascii="Times New Roman" w:hAnsi="Times New Roman" w:cs="Times New Roman"/>
          <w:b/>
          <w:sz w:val="72"/>
        </w:rPr>
        <w:t>REVISED</w:t>
      </w:r>
    </w:p>
    <w:p w14:paraId="05433446" w14:textId="70914EB4" w:rsidR="00355469" w:rsidRPr="00355469" w:rsidRDefault="00355469" w:rsidP="00355469">
      <w:pPr>
        <w:tabs>
          <w:tab w:val="left" w:pos="1780"/>
          <w:tab w:val="center" w:pos="4150"/>
        </w:tabs>
        <w:spacing w:line="360" w:lineRule="auto"/>
        <w:jc w:val="center"/>
        <w:rPr>
          <w:rFonts w:ascii="Times New Roman" w:hAnsi="Times New Roman" w:cs="Times New Roman"/>
        </w:rPr>
      </w:pPr>
      <w:r w:rsidRPr="00355469">
        <w:rPr>
          <w:rFonts w:ascii="Times New Roman" w:hAnsi="Times New Roman" w:cs="Times New Roman"/>
        </w:rPr>
        <w:t>Full Length Original Research Article</w:t>
      </w:r>
    </w:p>
    <w:p w14:paraId="7D5E7282" w14:textId="0CC23087" w:rsidR="00547919" w:rsidRPr="00045A89" w:rsidRDefault="00547919" w:rsidP="00045A89">
      <w:pPr>
        <w:spacing w:line="360" w:lineRule="auto"/>
        <w:jc w:val="center"/>
        <w:rPr>
          <w:rFonts w:ascii="Times New Roman" w:hAnsi="Times New Roman" w:cs="Times New Roman"/>
          <w:b/>
          <w:sz w:val="40"/>
        </w:rPr>
      </w:pPr>
      <w:r w:rsidRPr="00045A89">
        <w:rPr>
          <w:rFonts w:ascii="Times New Roman" w:hAnsi="Times New Roman" w:cs="Times New Roman"/>
          <w:b/>
          <w:sz w:val="40"/>
        </w:rPr>
        <w:t xml:space="preserve">Detection and Quantification of the Toxic Microalgae </w:t>
      </w:r>
      <w:r w:rsidRPr="00045A89">
        <w:rPr>
          <w:rFonts w:ascii="Times New Roman" w:hAnsi="Times New Roman" w:cs="Times New Roman"/>
          <w:b/>
          <w:i/>
          <w:sz w:val="40"/>
        </w:rPr>
        <w:t>Karenia brevis</w:t>
      </w:r>
      <w:r w:rsidR="002E6D5B">
        <w:rPr>
          <w:rFonts w:ascii="Times New Roman" w:hAnsi="Times New Roman" w:cs="Times New Roman"/>
          <w:b/>
          <w:sz w:val="40"/>
        </w:rPr>
        <w:t xml:space="preserve"> using Lab on a </w:t>
      </w:r>
      <w:r w:rsidRPr="00045A89">
        <w:rPr>
          <w:rFonts w:ascii="Times New Roman" w:hAnsi="Times New Roman" w:cs="Times New Roman"/>
          <w:b/>
          <w:sz w:val="40"/>
        </w:rPr>
        <w:t>Chip mRNA Sequence</w:t>
      </w:r>
      <w:r w:rsidR="00962D6C">
        <w:rPr>
          <w:rFonts w:ascii="Times New Roman" w:hAnsi="Times New Roman" w:cs="Times New Roman"/>
          <w:b/>
          <w:sz w:val="40"/>
        </w:rPr>
        <w:t>-Based</w:t>
      </w:r>
      <w:r w:rsidRPr="00045A89">
        <w:rPr>
          <w:rFonts w:ascii="Times New Roman" w:hAnsi="Times New Roman" w:cs="Times New Roman"/>
          <w:b/>
          <w:sz w:val="40"/>
        </w:rPr>
        <w:t xml:space="preserve"> Amplification</w:t>
      </w:r>
    </w:p>
    <w:p w14:paraId="2B5BEC2D" w14:textId="77777777" w:rsidR="00547919" w:rsidRPr="00045A89" w:rsidRDefault="00547919" w:rsidP="00045A89">
      <w:pPr>
        <w:spacing w:line="360" w:lineRule="auto"/>
        <w:jc w:val="center"/>
        <w:rPr>
          <w:rFonts w:ascii="Times New Roman" w:hAnsi="Times New Roman" w:cs="Times New Roman"/>
        </w:rPr>
      </w:pPr>
    </w:p>
    <w:p w14:paraId="00803313" w14:textId="77777777" w:rsidR="00547919" w:rsidRPr="00045A89" w:rsidRDefault="00547919" w:rsidP="00045A89">
      <w:pPr>
        <w:spacing w:line="360" w:lineRule="auto"/>
        <w:jc w:val="center"/>
        <w:rPr>
          <w:rFonts w:ascii="Times New Roman" w:hAnsi="Times New Roman" w:cs="Times New Roman"/>
        </w:rPr>
      </w:pPr>
      <w:r w:rsidRPr="00045A89">
        <w:rPr>
          <w:rFonts w:ascii="Times New Roman" w:hAnsi="Times New Roman" w:cs="Times New Roman"/>
        </w:rPr>
        <w:t xml:space="preserve">Christos-Moritz </w:t>
      </w:r>
      <w:proofErr w:type="spellStart"/>
      <w:r w:rsidRPr="00045A89">
        <w:rPr>
          <w:rFonts w:ascii="Times New Roman" w:hAnsi="Times New Roman" w:cs="Times New Roman"/>
        </w:rPr>
        <w:t>Loukas</w:t>
      </w:r>
      <w:r w:rsidRPr="00045A89">
        <w:rPr>
          <w:rFonts w:ascii="Times New Roman" w:hAnsi="Times New Roman" w:cs="Times New Roman"/>
          <w:vertAlign w:val="superscript"/>
        </w:rPr>
        <w:t>a,b</w:t>
      </w:r>
      <w:proofErr w:type="spellEnd"/>
      <w:r w:rsidRPr="00045A89">
        <w:rPr>
          <w:rFonts w:ascii="Times New Roman" w:hAnsi="Times New Roman" w:cs="Times New Roman"/>
        </w:rPr>
        <w:t xml:space="preserve">, Jonathan S. </w:t>
      </w:r>
      <w:proofErr w:type="spellStart"/>
      <w:r w:rsidRPr="00045A89">
        <w:rPr>
          <w:rFonts w:ascii="Times New Roman" w:hAnsi="Times New Roman" w:cs="Times New Roman"/>
        </w:rPr>
        <w:t>McQuillan</w:t>
      </w:r>
      <w:r w:rsidRPr="00045A89">
        <w:rPr>
          <w:rFonts w:ascii="Times New Roman" w:hAnsi="Times New Roman" w:cs="Times New Roman"/>
          <w:vertAlign w:val="superscript"/>
        </w:rPr>
        <w:t>a</w:t>
      </w:r>
      <w:proofErr w:type="spellEnd"/>
      <w:r w:rsidRPr="00045A89">
        <w:rPr>
          <w:rFonts w:ascii="Times New Roman" w:hAnsi="Times New Roman" w:cs="Times New Roman"/>
          <w:vertAlign w:val="superscript"/>
        </w:rPr>
        <w:t>,</w:t>
      </w:r>
      <w:r w:rsidRPr="00045A89">
        <w:rPr>
          <w:rFonts w:ascii="Times New Roman" w:hAnsi="Times New Roman" w:cs="Times New Roman"/>
        </w:rPr>
        <w:t xml:space="preserve">*, Florian </w:t>
      </w:r>
      <w:proofErr w:type="spellStart"/>
      <w:r w:rsidRPr="00045A89">
        <w:rPr>
          <w:rFonts w:ascii="Times New Roman" w:hAnsi="Times New Roman" w:cs="Times New Roman"/>
        </w:rPr>
        <w:t>Laouenan</w:t>
      </w:r>
      <w:r w:rsidRPr="00045A89">
        <w:rPr>
          <w:rFonts w:ascii="Times New Roman" w:hAnsi="Times New Roman" w:cs="Times New Roman"/>
          <w:vertAlign w:val="superscript"/>
        </w:rPr>
        <w:t>c</w:t>
      </w:r>
      <w:proofErr w:type="spellEnd"/>
      <w:r w:rsidRPr="00045A89">
        <w:rPr>
          <w:rFonts w:ascii="Times New Roman" w:hAnsi="Times New Roman" w:cs="Times New Roman"/>
        </w:rPr>
        <w:t>, Maria-</w:t>
      </w:r>
      <w:proofErr w:type="spellStart"/>
      <w:r w:rsidRPr="00045A89">
        <w:rPr>
          <w:rFonts w:ascii="Times New Roman" w:hAnsi="Times New Roman" w:cs="Times New Roman"/>
        </w:rPr>
        <w:t>Nefeli</w:t>
      </w:r>
      <w:proofErr w:type="spellEnd"/>
      <w:r w:rsidRPr="00045A89">
        <w:rPr>
          <w:rFonts w:ascii="Times New Roman" w:hAnsi="Times New Roman" w:cs="Times New Roman"/>
        </w:rPr>
        <w:t xml:space="preserve"> </w:t>
      </w:r>
      <w:proofErr w:type="spellStart"/>
      <w:r w:rsidRPr="00045A89">
        <w:rPr>
          <w:rFonts w:ascii="Times New Roman" w:hAnsi="Times New Roman" w:cs="Times New Roman"/>
        </w:rPr>
        <w:t>Tsaloglou</w:t>
      </w:r>
      <w:r w:rsidRPr="00045A89">
        <w:rPr>
          <w:rFonts w:ascii="Times New Roman" w:hAnsi="Times New Roman" w:cs="Times New Roman"/>
          <w:vertAlign w:val="superscript"/>
        </w:rPr>
        <w:t>a,b</w:t>
      </w:r>
      <w:proofErr w:type="spellEnd"/>
      <w:r w:rsidRPr="00045A89">
        <w:rPr>
          <w:rFonts w:ascii="Times New Roman" w:hAnsi="Times New Roman" w:cs="Times New Roman"/>
        </w:rPr>
        <w:t xml:space="preserve">, Jesus M. </w:t>
      </w:r>
      <w:proofErr w:type="spellStart"/>
      <w:r w:rsidRPr="00045A89">
        <w:rPr>
          <w:rFonts w:ascii="Times New Roman" w:hAnsi="Times New Roman" w:cs="Times New Roman"/>
        </w:rPr>
        <w:t>Ruano-Lopez</w:t>
      </w:r>
      <w:r w:rsidRPr="00045A89">
        <w:rPr>
          <w:rFonts w:ascii="Times New Roman" w:hAnsi="Times New Roman" w:cs="Times New Roman"/>
          <w:vertAlign w:val="superscript"/>
        </w:rPr>
        <w:t>c</w:t>
      </w:r>
      <w:proofErr w:type="spellEnd"/>
      <w:r w:rsidRPr="00045A89">
        <w:rPr>
          <w:rFonts w:ascii="Times New Roman" w:hAnsi="Times New Roman" w:cs="Times New Roman"/>
        </w:rPr>
        <w:t xml:space="preserve"> and Matthew C. </w:t>
      </w:r>
      <w:proofErr w:type="spellStart"/>
      <w:r w:rsidRPr="00045A89">
        <w:rPr>
          <w:rFonts w:ascii="Times New Roman" w:hAnsi="Times New Roman" w:cs="Times New Roman"/>
        </w:rPr>
        <w:t>Mowlem</w:t>
      </w:r>
      <w:r w:rsidRPr="00045A89">
        <w:rPr>
          <w:rFonts w:ascii="Times New Roman" w:hAnsi="Times New Roman" w:cs="Times New Roman"/>
          <w:vertAlign w:val="superscript"/>
        </w:rPr>
        <w:t>a</w:t>
      </w:r>
      <w:proofErr w:type="spellEnd"/>
    </w:p>
    <w:p w14:paraId="51340045" w14:textId="77777777" w:rsidR="00547919" w:rsidRPr="00045A89" w:rsidRDefault="00547919" w:rsidP="00045A89">
      <w:pPr>
        <w:spacing w:line="360" w:lineRule="auto"/>
        <w:rPr>
          <w:rFonts w:ascii="Times New Roman" w:hAnsi="Times New Roman" w:cs="Times New Roman"/>
        </w:rPr>
      </w:pPr>
    </w:p>
    <w:p w14:paraId="0C41F262" w14:textId="2ABF7964" w:rsidR="00547919" w:rsidRPr="00045A89" w:rsidRDefault="00547919" w:rsidP="00045A89">
      <w:pPr>
        <w:spacing w:before="120" w:after="120" w:line="360" w:lineRule="auto"/>
        <w:rPr>
          <w:rFonts w:ascii="Times New Roman" w:hAnsi="Times New Roman" w:cs="Times New Roman"/>
        </w:rPr>
      </w:pPr>
      <w:proofErr w:type="spellStart"/>
      <w:r w:rsidRPr="00045A89">
        <w:rPr>
          <w:rFonts w:ascii="Times New Roman" w:hAnsi="Times New Roman" w:cs="Times New Roman"/>
          <w:vertAlign w:val="superscript"/>
        </w:rPr>
        <w:t>a</w:t>
      </w:r>
      <w:r w:rsidRPr="00045A89">
        <w:rPr>
          <w:rFonts w:ascii="Times New Roman" w:hAnsi="Times New Roman" w:cs="Times New Roman"/>
        </w:rPr>
        <w:t>National</w:t>
      </w:r>
      <w:proofErr w:type="spellEnd"/>
      <w:r w:rsidRPr="00045A89">
        <w:rPr>
          <w:rFonts w:ascii="Times New Roman" w:hAnsi="Times New Roman" w:cs="Times New Roman"/>
        </w:rPr>
        <w:t xml:space="preserve"> Oceanography Centre, </w:t>
      </w:r>
      <w:r w:rsidR="00D60F18">
        <w:rPr>
          <w:rFonts w:ascii="Times New Roman" w:hAnsi="Times New Roman" w:cs="Times New Roman"/>
        </w:rPr>
        <w:t>European Way, South</w:t>
      </w:r>
      <w:r w:rsidR="00D60F18" w:rsidRPr="00045A89">
        <w:rPr>
          <w:rFonts w:ascii="Times New Roman" w:hAnsi="Times New Roman" w:cs="Times New Roman"/>
        </w:rPr>
        <w:t>ampton, SO14 3ZH, United Kingdom.</w:t>
      </w:r>
    </w:p>
    <w:p w14:paraId="6222EA11" w14:textId="3E5956D6" w:rsidR="00547919" w:rsidRPr="00045A89" w:rsidRDefault="00547919" w:rsidP="00045A89">
      <w:pPr>
        <w:spacing w:before="120" w:after="120" w:line="360" w:lineRule="auto"/>
        <w:rPr>
          <w:rFonts w:ascii="Times New Roman" w:hAnsi="Times New Roman" w:cs="Times New Roman"/>
        </w:rPr>
      </w:pPr>
      <w:proofErr w:type="spellStart"/>
      <w:r w:rsidRPr="00045A89">
        <w:rPr>
          <w:rFonts w:ascii="Times New Roman" w:hAnsi="Times New Roman" w:cs="Times New Roman"/>
          <w:vertAlign w:val="superscript"/>
        </w:rPr>
        <w:t>b</w:t>
      </w:r>
      <w:r w:rsidRPr="00045A89">
        <w:rPr>
          <w:rFonts w:ascii="Times New Roman" w:hAnsi="Times New Roman" w:cs="Times New Roman"/>
        </w:rPr>
        <w:t>Department</w:t>
      </w:r>
      <w:proofErr w:type="spellEnd"/>
      <w:r w:rsidRPr="00045A89">
        <w:rPr>
          <w:rFonts w:ascii="Times New Roman" w:hAnsi="Times New Roman" w:cs="Times New Roman"/>
        </w:rPr>
        <w:t xml:space="preserve"> of Ocean and Earth Science, University of Southampton Waterfr</w:t>
      </w:r>
      <w:r w:rsidR="00D60F18">
        <w:rPr>
          <w:rFonts w:ascii="Times New Roman" w:hAnsi="Times New Roman" w:cs="Times New Roman"/>
        </w:rPr>
        <w:t>ont Campus, European Way, South</w:t>
      </w:r>
      <w:r w:rsidRPr="00045A89">
        <w:rPr>
          <w:rFonts w:ascii="Times New Roman" w:hAnsi="Times New Roman" w:cs="Times New Roman"/>
        </w:rPr>
        <w:t>ampton, SO14 3ZH, United Kingdom.</w:t>
      </w:r>
    </w:p>
    <w:p w14:paraId="707A6BAF" w14:textId="77777777" w:rsidR="00547919" w:rsidRPr="00045A89" w:rsidRDefault="00547919" w:rsidP="00045A89">
      <w:pPr>
        <w:spacing w:before="120" w:after="120" w:line="360" w:lineRule="auto"/>
        <w:rPr>
          <w:rFonts w:ascii="Times New Roman" w:hAnsi="Times New Roman" w:cs="Times New Roman"/>
        </w:rPr>
      </w:pPr>
      <w:r w:rsidRPr="00045A89">
        <w:rPr>
          <w:rFonts w:ascii="Times New Roman" w:hAnsi="Times New Roman" w:cs="Times New Roman"/>
          <w:vertAlign w:val="superscript"/>
        </w:rPr>
        <w:t>c</w:t>
      </w:r>
      <w:r w:rsidRPr="00045A89">
        <w:rPr>
          <w:rFonts w:ascii="Times New Roman" w:hAnsi="Times New Roman" w:cs="Times New Roman"/>
        </w:rPr>
        <w:t xml:space="preserve">IK4-IKERLAN J. M. </w:t>
      </w:r>
      <w:proofErr w:type="spellStart"/>
      <w:r w:rsidRPr="00045A89">
        <w:rPr>
          <w:rFonts w:ascii="Times New Roman" w:hAnsi="Times New Roman" w:cs="Times New Roman"/>
        </w:rPr>
        <w:t>Arizmendiarrieta</w:t>
      </w:r>
      <w:proofErr w:type="spellEnd"/>
      <w:r w:rsidRPr="00045A89">
        <w:rPr>
          <w:rFonts w:ascii="Times New Roman" w:hAnsi="Times New Roman" w:cs="Times New Roman"/>
        </w:rPr>
        <w:t xml:space="preserve">, 2, 20500 </w:t>
      </w:r>
      <w:proofErr w:type="spellStart"/>
      <w:r w:rsidRPr="00045A89">
        <w:rPr>
          <w:rFonts w:ascii="Times New Roman" w:hAnsi="Times New Roman" w:cs="Times New Roman"/>
        </w:rPr>
        <w:t>Arrasate-Mondrag´on</w:t>
      </w:r>
      <w:proofErr w:type="spellEnd"/>
      <w:r w:rsidRPr="00045A89">
        <w:rPr>
          <w:rFonts w:ascii="Times New Roman" w:hAnsi="Times New Roman" w:cs="Times New Roman"/>
        </w:rPr>
        <w:t xml:space="preserve">, </w:t>
      </w:r>
      <w:proofErr w:type="spellStart"/>
      <w:r w:rsidRPr="00045A89">
        <w:rPr>
          <w:rFonts w:ascii="Times New Roman" w:hAnsi="Times New Roman" w:cs="Times New Roman"/>
        </w:rPr>
        <w:t>Guipuzcoa</w:t>
      </w:r>
      <w:proofErr w:type="spellEnd"/>
      <w:r w:rsidRPr="00045A89">
        <w:rPr>
          <w:rFonts w:ascii="Times New Roman" w:hAnsi="Times New Roman" w:cs="Times New Roman"/>
        </w:rPr>
        <w:t>, Spain.</w:t>
      </w:r>
    </w:p>
    <w:p w14:paraId="23820CCA" w14:textId="77777777" w:rsidR="00092EAD" w:rsidRPr="00045A89" w:rsidRDefault="00092EAD" w:rsidP="00045A89">
      <w:pPr>
        <w:spacing w:line="360" w:lineRule="auto"/>
        <w:rPr>
          <w:rFonts w:ascii="Times New Roman" w:hAnsi="Times New Roman" w:cs="Times New Roman"/>
        </w:rPr>
      </w:pPr>
    </w:p>
    <w:p w14:paraId="4F3170BB" w14:textId="77777777" w:rsidR="00547919" w:rsidRPr="00045A89" w:rsidRDefault="00547919" w:rsidP="00045A89">
      <w:pPr>
        <w:spacing w:line="360" w:lineRule="auto"/>
        <w:rPr>
          <w:rFonts w:ascii="Times New Roman" w:hAnsi="Times New Roman" w:cs="Times New Roman"/>
        </w:rPr>
      </w:pPr>
      <w:r w:rsidRPr="00045A89">
        <w:rPr>
          <w:rFonts w:ascii="Times New Roman" w:hAnsi="Times New Roman" w:cs="Times New Roman"/>
        </w:rPr>
        <w:t>*Corresponding Author</w:t>
      </w:r>
    </w:p>
    <w:p w14:paraId="36BE9D7C" w14:textId="77777777" w:rsidR="00547919" w:rsidRPr="00045A89" w:rsidRDefault="00547919" w:rsidP="00045A89">
      <w:pPr>
        <w:spacing w:line="360" w:lineRule="auto"/>
        <w:rPr>
          <w:rFonts w:ascii="Times New Roman" w:hAnsi="Times New Roman" w:cs="Times New Roman"/>
        </w:rPr>
      </w:pPr>
      <w:r w:rsidRPr="00045A89">
        <w:rPr>
          <w:rFonts w:ascii="Times New Roman" w:hAnsi="Times New Roman" w:cs="Times New Roman"/>
        </w:rPr>
        <w:t xml:space="preserve">Email: </w:t>
      </w:r>
      <w:hyperlink r:id="rId7" w:history="1">
        <w:r w:rsidRPr="00045A89">
          <w:rPr>
            <w:rStyle w:val="Hyperlink"/>
            <w:rFonts w:ascii="Times New Roman" w:hAnsi="Times New Roman" w:cs="Times New Roman"/>
          </w:rPr>
          <w:t>jonmcq@noc.ac.uk</w:t>
        </w:r>
      </w:hyperlink>
    </w:p>
    <w:p w14:paraId="49AC78EF" w14:textId="27170FDC" w:rsidR="00547919" w:rsidRPr="00045A89" w:rsidRDefault="00547919" w:rsidP="00045A89">
      <w:pPr>
        <w:spacing w:line="360" w:lineRule="auto"/>
        <w:rPr>
          <w:rFonts w:ascii="Times New Roman" w:hAnsi="Times New Roman" w:cs="Times New Roman"/>
        </w:rPr>
      </w:pPr>
      <w:r w:rsidRPr="00045A89">
        <w:rPr>
          <w:rFonts w:ascii="Times New Roman" w:hAnsi="Times New Roman" w:cs="Times New Roman"/>
        </w:rPr>
        <w:t>Phone: +44(0)2380</w:t>
      </w:r>
      <w:r w:rsidR="005B40A5">
        <w:rPr>
          <w:rFonts w:ascii="Times New Roman" w:hAnsi="Times New Roman" w:cs="Times New Roman"/>
        </w:rPr>
        <w:t xml:space="preserve"> </w:t>
      </w:r>
      <w:r w:rsidRPr="00045A89">
        <w:rPr>
          <w:rFonts w:ascii="Times New Roman" w:hAnsi="Times New Roman" w:cs="Times New Roman"/>
        </w:rPr>
        <w:t>592</w:t>
      </w:r>
      <w:r w:rsidR="005B40A5">
        <w:rPr>
          <w:rFonts w:ascii="Times New Roman" w:hAnsi="Times New Roman" w:cs="Times New Roman"/>
        </w:rPr>
        <w:t xml:space="preserve"> </w:t>
      </w:r>
      <w:r w:rsidRPr="00045A89">
        <w:rPr>
          <w:rFonts w:ascii="Times New Roman" w:hAnsi="Times New Roman" w:cs="Times New Roman"/>
        </w:rPr>
        <w:t>715</w:t>
      </w:r>
    </w:p>
    <w:p w14:paraId="07D5B002" w14:textId="77777777" w:rsidR="00517DF0" w:rsidRDefault="00517DF0" w:rsidP="00045A89">
      <w:pPr>
        <w:spacing w:line="360" w:lineRule="auto"/>
        <w:rPr>
          <w:rFonts w:ascii="Times New Roman" w:hAnsi="Times New Roman" w:cs="Times New Roman"/>
        </w:rPr>
      </w:pPr>
    </w:p>
    <w:p w14:paraId="78A84F53" w14:textId="66D97E62" w:rsidR="00547919" w:rsidRPr="00045A89" w:rsidRDefault="00517DF0" w:rsidP="00045A89">
      <w:pPr>
        <w:spacing w:line="360" w:lineRule="auto"/>
        <w:rPr>
          <w:rFonts w:ascii="Times New Roman" w:hAnsi="Times New Roman" w:cs="Times New Roman"/>
        </w:rPr>
      </w:pPr>
      <w:r>
        <w:rPr>
          <w:rFonts w:ascii="Times New Roman" w:hAnsi="Times New Roman" w:cs="Times New Roman"/>
          <w:b/>
        </w:rPr>
        <w:t xml:space="preserve">Keywords: </w:t>
      </w:r>
      <w:r w:rsidRPr="00D343A5">
        <w:rPr>
          <w:rFonts w:ascii="Times New Roman" w:hAnsi="Times New Roman" w:cs="Times New Roman"/>
          <w:i/>
        </w:rPr>
        <w:t>Karenia brevis</w:t>
      </w:r>
      <w:r w:rsidR="00842D84">
        <w:rPr>
          <w:rFonts w:ascii="Times New Roman" w:hAnsi="Times New Roman" w:cs="Times New Roman"/>
        </w:rPr>
        <w:t>, NASBA</w:t>
      </w:r>
      <w:r>
        <w:rPr>
          <w:rFonts w:ascii="Times New Roman" w:hAnsi="Times New Roman" w:cs="Times New Roman"/>
        </w:rPr>
        <w:t>, Internal Control</w:t>
      </w:r>
      <w:r w:rsidR="00D343A5">
        <w:rPr>
          <w:rFonts w:ascii="Times New Roman" w:hAnsi="Times New Roman" w:cs="Times New Roman"/>
        </w:rPr>
        <w:t>, Lab Card, autonomous, sensing</w:t>
      </w:r>
      <w:r w:rsidR="00547919" w:rsidRPr="00045A89">
        <w:rPr>
          <w:rFonts w:ascii="Times New Roman" w:hAnsi="Times New Roman" w:cs="Times New Roman"/>
        </w:rPr>
        <w:br w:type="page"/>
      </w:r>
    </w:p>
    <w:p w14:paraId="6BF80F92" w14:textId="77777777" w:rsidR="00547919" w:rsidRPr="00045A89" w:rsidRDefault="00547919" w:rsidP="00045A89">
      <w:pPr>
        <w:spacing w:line="360" w:lineRule="auto"/>
        <w:rPr>
          <w:rFonts w:ascii="Times New Roman" w:hAnsi="Times New Roman" w:cs="Times New Roman"/>
          <w:b/>
        </w:rPr>
      </w:pPr>
      <w:r w:rsidRPr="00045A89">
        <w:rPr>
          <w:rFonts w:ascii="Times New Roman" w:hAnsi="Times New Roman" w:cs="Times New Roman"/>
          <w:b/>
        </w:rPr>
        <w:lastRenderedPageBreak/>
        <w:t>Abstract</w:t>
      </w:r>
    </w:p>
    <w:p w14:paraId="3D0D2B22" w14:textId="30FFEBC6" w:rsidR="00547919" w:rsidRPr="00045A89" w:rsidRDefault="00517DF0" w:rsidP="007D1B86">
      <w:pPr>
        <w:spacing w:line="360" w:lineRule="auto"/>
        <w:jc w:val="both"/>
        <w:rPr>
          <w:rFonts w:ascii="Times New Roman" w:hAnsi="Times New Roman" w:cs="Times New Roman"/>
        </w:rPr>
      </w:pPr>
      <w:r>
        <w:rPr>
          <w:rFonts w:ascii="Times New Roman" w:hAnsi="Times New Roman" w:cs="Times New Roman"/>
        </w:rPr>
        <w:tab/>
      </w:r>
      <w:r w:rsidR="00BD167A">
        <w:rPr>
          <w:rFonts w:ascii="Times New Roman" w:hAnsi="Times New Roman" w:cs="Times New Roman"/>
        </w:rPr>
        <w:t xml:space="preserve">Now and again, the rapid proliferation of certain species of phytoplankton can give rise to Harmful Algal Blooms, which pose a serious threat to marine life and human health. </w:t>
      </w:r>
      <w:r w:rsidR="00C96A64">
        <w:rPr>
          <w:rFonts w:ascii="Times New Roman" w:hAnsi="Times New Roman" w:cs="Times New Roman"/>
        </w:rPr>
        <w:t xml:space="preserve">Current methods of monitoring phytoplankton </w:t>
      </w:r>
      <w:r w:rsidR="00614E62">
        <w:rPr>
          <w:rFonts w:ascii="Times New Roman" w:hAnsi="Times New Roman" w:cs="Times New Roman"/>
        </w:rPr>
        <w:t>are</w:t>
      </w:r>
      <w:r w:rsidR="00C96A64">
        <w:rPr>
          <w:rFonts w:ascii="Times New Roman" w:hAnsi="Times New Roman" w:cs="Times New Roman"/>
        </w:rPr>
        <w:t xml:space="preserve"> limited by poor specificity or by the requirement </w:t>
      </w:r>
      <w:r w:rsidR="00614E62">
        <w:rPr>
          <w:rFonts w:ascii="Times New Roman" w:hAnsi="Times New Roman" w:cs="Times New Roman"/>
        </w:rPr>
        <w:t>to return samples to</w:t>
      </w:r>
      <w:r w:rsidR="00C96A64">
        <w:rPr>
          <w:rFonts w:ascii="Times New Roman" w:hAnsi="Times New Roman" w:cs="Times New Roman"/>
        </w:rPr>
        <w:t xml:space="preserve"> a highly resourced, centralised lab. The Lab Card is a small, microfluidic cassette which, when used in tandem with a portable Lab Card Reader can be used to sensitively and specifically quantify harmful algae </w:t>
      </w:r>
      <w:r w:rsidR="00505E0D">
        <w:rPr>
          <w:rFonts w:ascii="Times New Roman" w:hAnsi="Times New Roman" w:cs="Times New Roman"/>
        </w:rPr>
        <w:t xml:space="preserve">in the field, </w:t>
      </w:r>
      <w:r w:rsidR="00614E62">
        <w:rPr>
          <w:rFonts w:ascii="Times New Roman" w:hAnsi="Times New Roman" w:cs="Times New Roman"/>
        </w:rPr>
        <w:t xml:space="preserve">from nucleic acid extracts using RNA amplification; a sensitive and specific method for the enumeration of potentially any species based on their unique genetic signatures. </w:t>
      </w:r>
      <w:r w:rsidR="00B169C4">
        <w:rPr>
          <w:rFonts w:ascii="Times New Roman" w:hAnsi="Times New Roman" w:cs="Times New Roman"/>
        </w:rPr>
        <w:t>Th</w:t>
      </w:r>
      <w:r w:rsidR="007D1B86">
        <w:rPr>
          <w:rFonts w:ascii="Times New Roman" w:hAnsi="Times New Roman" w:cs="Times New Roman"/>
        </w:rPr>
        <w:t>is</w:t>
      </w:r>
      <w:r w:rsidR="00B169C4">
        <w:rPr>
          <w:rFonts w:ascii="Times New Roman" w:hAnsi="Times New Roman" w:cs="Times New Roman"/>
        </w:rPr>
        <w:t xml:space="preserve"> study reports </w:t>
      </w:r>
      <w:r w:rsidR="00614E62">
        <w:rPr>
          <w:rFonts w:ascii="Times New Roman" w:hAnsi="Times New Roman" w:cs="Times New Roman"/>
        </w:rPr>
        <w:t xml:space="preserve">the culmination of work to develop a Lab Card-based genetic assay to quantify the harmful algae </w:t>
      </w:r>
      <w:r w:rsidR="00614E62" w:rsidRPr="00614E62">
        <w:rPr>
          <w:rFonts w:ascii="Times New Roman" w:hAnsi="Times New Roman" w:cs="Times New Roman"/>
          <w:i/>
        </w:rPr>
        <w:t>Karenia brevis</w:t>
      </w:r>
      <w:r w:rsidR="00B169C4">
        <w:rPr>
          <w:rFonts w:ascii="Times New Roman" w:hAnsi="Times New Roman" w:cs="Times New Roman"/>
        </w:rPr>
        <w:t xml:space="preserve"> using mRNA amplification by the Nucleic Acid Sequence Based Amplification (NASBA) method.</w:t>
      </w:r>
      <w:r w:rsidR="00614E62">
        <w:rPr>
          <w:rFonts w:ascii="Times New Roman" w:hAnsi="Times New Roman" w:cs="Times New Roman"/>
        </w:rPr>
        <w:t xml:space="preserve"> </w:t>
      </w:r>
      <w:r w:rsidR="00B169C4" w:rsidRPr="007D1B86">
        <w:rPr>
          <w:rFonts w:ascii="Times New Roman" w:hAnsi="Times New Roman" w:cs="Times New Roman"/>
          <w:i/>
        </w:rPr>
        <w:t>K. brevis</w:t>
      </w:r>
      <w:r w:rsidR="00B169C4">
        <w:rPr>
          <w:rFonts w:ascii="Times New Roman" w:hAnsi="Times New Roman" w:cs="Times New Roman"/>
        </w:rPr>
        <w:t xml:space="preserve"> cells were quantified </w:t>
      </w:r>
      <w:r w:rsidR="007D1B86">
        <w:rPr>
          <w:rFonts w:ascii="Times New Roman" w:hAnsi="Times New Roman" w:cs="Times New Roman"/>
        </w:rPr>
        <w:t>by</w:t>
      </w:r>
      <w:r w:rsidR="00B169C4">
        <w:rPr>
          <w:rFonts w:ascii="Times New Roman" w:hAnsi="Times New Roman" w:cs="Times New Roman"/>
        </w:rPr>
        <w:t xml:space="preserve"> amplification of the </w:t>
      </w:r>
      <w:proofErr w:type="spellStart"/>
      <w:r w:rsidR="00B169C4" w:rsidRPr="007D1B86">
        <w:rPr>
          <w:rFonts w:ascii="Times New Roman" w:hAnsi="Times New Roman" w:cs="Times New Roman"/>
          <w:i/>
        </w:rPr>
        <w:t>rbcL</w:t>
      </w:r>
      <w:proofErr w:type="spellEnd"/>
      <w:r w:rsidR="00B169C4">
        <w:rPr>
          <w:rFonts w:ascii="Times New Roman" w:hAnsi="Times New Roman" w:cs="Times New Roman"/>
        </w:rPr>
        <w:t xml:space="preserve"> gene transcript in nucleic acid extracts </w:t>
      </w:r>
      <w:r w:rsidR="007D1B86">
        <w:rPr>
          <w:rFonts w:ascii="Times New Roman" w:hAnsi="Times New Roman" w:cs="Times New Roman"/>
        </w:rPr>
        <w:t>of</w:t>
      </w:r>
      <w:r w:rsidR="00B169C4">
        <w:rPr>
          <w:rFonts w:ascii="Times New Roman" w:hAnsi="Times New Roman" w:cs="Times New Roman"/>
        </w:rPr>
        <w:t xml:space="preserve"> </w:t>
      </w:r>
      <w:r w:rsidR="00B169C4" w:rsidRPr="007D1B86">
        <w:rPr>
          <w:rFonts w:ascii="Times New Roman" w:hAnsi="Times New Roman" w:cs="Times New Roman"/>
          <w:i/>
        </w:rPr>
        <w:t>k. brevis</w:t>
      </w:r>
      <w:r w:rsidR="00B169C4">
        <w:rPr>
          <w:rFonts w:ascii="Times New Roman" w:hAnsi="Times New Roman" w:cs="Times New Roman"/>
        </w:rPr>
        <w:t xml:space="preserve"> cell</w:t>
      </w:r>
      <w:r w:rsidR="00405E45">
        <w:rPr>
          <w:rFonts w:ascii="Times New Roman" w:hAnsi="Times New Roman" w:cs="Times New Roman"/>
        </w:rPr>
        <w:t xml:space="preserve"> samples</w:t>
      </w:r>
      <w:r w:rsidR="00B169C4">
        <w:rPr>
          <w:rFonts w:ascii="Times New Roman" w:hAnsi="Times New Roman" w:cs="Times New Roman"/>
        </w:rPr>
        <w:t>. A novel enzyme dehydration and preservation method was combined with a pre-</w:t>
      </w:r>
      <w:r w:rsidR="007D1B86">
        <w:rPr>
          <w:rFonts w:ascii="Times New Roman" w:hAnsi="Times New Roman" w:cs="Times New Roman"/>
        </w:rPr>
        <w:t>existing</w:t>
      </w:r>
      <w:r w:rsidR="00B169C4">
        <w:rPr>
          <w:rFonts w:ascii="Times New Roman" w:hAnsi="Times New Roman" w:cs="Times New Roman"/>
        </w:rPr>
        <w:t xml:space="preserve"> reagent </w:t>
      </w:r>
      <w:r w:rsidR="007D1B86">
        <w:rPr>
          <w:rFonts w:ascii="Times New Roman" w:hAnsi="Times New Roman" w:cs="Times New Roman"/>
        </w:rPr>
        <w:t>Gelification</w:t>
      </w:r>
      <w:r w:rsidR="00B169C4">
        <w:rPr>
          <w:rFonts w:ascii="Times New Roman" w:hAnsi="Times New Roman" w:cs="Times New Roman"/>
        </w:rPr>
        <w:t xml:space="preserve"> method to prepare fully p</w:t>
      </w:r>
      <w:r w:rsidR="003F44BA">
        <w:rPr>
          <w:rFonts w:ascii="Times New Roman" w:hAnsi="Times New Roman" w:cs="Times New Roman"/>
        </w:rPr>
        <w:t>reserved Lab Cards with a shelf-</w:t>
      </w:r>
      <w:r w:rsidR="00B169C4">
        <w:rPr>
          <w:rFonts w:ascii="Times New Roman" w:hAnsi="Times New Roman" w:cs="Times New Roman"/>
        </w:rPr>
        <w:t>life of at least six weeks prior to use</w:t>
      </w:r>
      <w:r w:rsidR="007D1B86">
        <w:rPr>
          <w:rFonts w:ascii="Times New Roman" w:hAnsi="Times New Roman" w:cs="Times New Roman"/>
        </w:rPr>
        <w:t xml:space="preserve">. Using an internal control (IC), the Lab Card-based </w:t>
      </w:r>
      <w:proofErr w:type="spellStart"/>
      <w:r w:rsidR="007D1B86" w:rsidRPr="007D1B86">
        <w:rPr>
          <w:rFonts w:ascii="Times New Roman" w:hAnsi="Times New Roman" w:cs="Times New Roman"/>
          <w:i/>
        </w:rPr>
        <w:t>rbcL</w:t>
      </w:r>
      <w:proofErr w:type="spellEnd"/>
      <w:r w:rsidR="007D1B86">
        <w:rPr>
          <w:rFonts w:ascii="Times New Roman" w:hAnsi="Times New Roman" w:cs="Times New Roman"/>
        </w:rPr>
        <w:t xml:space="preserve"> NASBA was demonstrated for the quantification of </w:t>
      </w:r>
      <w:r w:rsidR="007D1B86" w:rsidRPr="007D1B86">
        <w:rPr>
          <w:rFonts w:ascii="Times New Roman" w:hAnsi="Times New Roman" w:cs="Times New Roman"/>
          <w:i/>
        </w:rPr>
        <w:t>K. brevis</w:t>
      </w:r>
      <w:r w:rsidR="007D1B86">
        <w:rPr>
          <w:rFonts w:ascii="Times New Roman" w:hAnsi="Times New Roman" w:cs="Times New Roman"/>
        </w:rPr>
        <w:t xml:space="preserve"> </w:t>
      </w:r>
      <w:r w:rsidR="009F4730">
        <w:rPr>
          <w:rFonts w:ascii="Times New Roman" w:hAnsi="Times New Roman" w:cs="Times New Roman"/>
        </w:rPr>
        <w:t xml:space="preserve">from cell extracts containing between 50 and 5,000 cells. This is the first demonstration of quantitation of </w:t>
      </w:r>
      <w:r w:rsidR="009F4730" w:rsidRPr="009F4730">
        <w:rPr>
          <w:rFonts w:ascii="Times New Roman" w:hAnsi="Times New Roman" w:cs="Times New Roman"/>
          <w:i/>
        </w:rPr>
        <w:t>K. brevis</w:t>
      </w:r>
      <w:r w:rsidR="009F4730">
        <w:rPr>
          <w:rFonts w:ascii="Times New Roman" w:hAnsi="Times New Roman" w:cs="Times New Roman"/>
        </w:rPr>
        <w:t xml:space="preserve"> using IC-NASBA on a Lab Card.</w:t>
      </w:r>
      <w:r w:rsidR="00614E62">
        <w:rPr>
          <w:rFonts w:ascii="Times New Roman" w:hAnsi="Times New Roman" w:cs="Times New Roman"/>
        </w:rPr>
        <w:t xml:space="preserve"> </w:t>
      </w:r>
      <w:r w:rsidR="00547919" w:rsidRPr="00045A89">
        <w:rPr>
          <w:rFonts w:ascii="Times New Roman" w:hAnsi="Times New Roman" w:cs="Times New Roman"/>
        </w:rPr>
        <w:br w:type="page"/>
      </w:r>
    </w:p>
    <w:p w14:paraId="3D3C989C" w14:textId="77777777" w:rsidR="00547919" w:rsidRPr="00045A89" w:rsidRDefault="00547919" w:rsidP="00045A89">
      <w:pPr>
        <w:spacing w:line="360" w:lineRule="auto"/>
        <w:jc w:val="both"/>
        <w:rPr>
          <w:rFonts w:ascii="Times New Roman" w:hAnsi="Times New Roman" w:cs="Times New Roman"/>
          <w:b/>
        </w:rPr>
      </w:pPr>
      <w:r w:rsidRPr="00045A89">
        <w:rPr>
          <w:rFonts w:ascii="Times New Roman" w:hAnsi="Times New Roman" w:cs="Times New Roman"/>
          <w:b/>
        </w:rPr>
        <w:lastRenderedPageBreak/>
        <w:t>Introduction</w:t>
      </w:r>
    </w:p>
    <w:p w14:paraId="58B769AB" w14:textId="040C9022" w:rsidR="00D92D1D" w:rsidRPr="00045A89" w:rsidRDefault="00547919" w:rsidP="00045A89">
      <w:pPr>
        <w:spacing w:line="360" w:lineRule="auto"/>
        <w:ind w:firstLine="720"/>
        <w:jc w:val="both"/>
        <w:rPr>
          <w:rFonts w:ascii="Times New Roman" w:hAnsi="Times New Roman" w:cs="Times New Roman"/>
        </w:rPr>
      </w:pPr>
      <w:r w:rsidRPr="00045A89">
        <w:rPr>
          <w:rFonts w:ascii="Times New Roman" w:hAnsi="Times New Roman" w:cs="Times New Roman"/>
        </w:rPr>
        <w:t xml:space="preserve">Nucleic acid sequence </w:t>
      </w:r>
      <w:r w:rsidR="005564D7" w:rsidRPr="00045A89">
        <w:rPr>
          <w:rFonts w:ascii="Times New Roman" w:hAnsi="Times New Roman" w:cs="Times New Roman"/>
        </w:rPr>
        <w:t>amplification</w:t>
      </w:r>
      <w:r w:rsidRPr="00045A89">
        <w:rPr>
          <w:rFonts w:ascii="Times New Roman" w:hAnsi="Times New Roman" w:cs="Times New Roman"/>
        </w:rPr>
        <w:t xml:space="preserve"> is a state of the art analytical tool for </w:t>
      </w:r>
      <w:r w:rsidR="005564D7" w:rsidRPr="00045A89">
        <w:rPr>
          <w:rFonts w:ascii="Times New Roman" w:hAnsi="Times New Roman" w:cs="Times New Roman"/>
        </w:rPr>
        <w:t xml:space="preserve">the </w:t>
      </w:r>
      <w:r w:rsidRPr="00045A89">
        <w:rPr>
          <w:rFonts w:ascii="Times New Roman" w:hAnsi="Times New Roman" w:cs="Times New Roman"/>
        </w:rPr>
        <w:t>identification</w:t>
      </w:r>
      <w:r w:rsidR="005564D7" w:rsidRPr="00045A89">
        <w:rPr>
          <w:rFonts w:ascii="Times New Roman" w:hAnsi="Times New Roman" w:cs="Times New Roman"/>
        </w:rPr>
        <w:t xml:space="preserve"> and enumeration </w:t>
      </w:r>
      <w:r w:rsidRPr="00045A89">
        <w:rPr>
          <w:rFonts w:ascii="Times New Roman" w:hAnsi="Times New Roman" w:cs="Times New Roman"/>
        </w:rPr>
        <w:t xml:space="preserve">of microorganisms in </w:t>
      </w:r>
      <w:r w:rsidR="00D60F18">
        <w:rPr>
          <w:rFonts w:ascii="Times New Roman" w:hAnsi="Times New Roman" w:cs="Times New Roman"/>
        </w:rPr>
        <w:t xml:space="preserve">the ocean </w:t>
      </w:r>
      <w:r w:rsidR="0022342C">
        <w:rPr>
          <w:rFonts w:ascii="Times New Roman" w:hAnsi="Times New Roman" w:cs="Times New Roman"/>
        </w:rPr>
        <w:t>including</w:t>
      </w:r>
      <w:r w:rsidR="005564D7" w:rsidRPr="00045A89">
        <w:rPr>
          <w:rFonts w:ascii="Times New Roman" w:hAnsi="Times New Roman" w:cs="Times New Roman"/>
        </w:rPr>
        <w:t xml:space="preserve"> the specific recognition of species that pose a threat to human and animal health</w:t>
      </w:r>
      <w:r w:rsidRPr="00045A89">
        <w:rPr>
          <w:rFonts w:ascii="Times New Roman" w:hAnsi="Times New Roman" w:cs="Times New Roman"/>
        </w:rPr>
        <w:t xml:space="preserve">. </w:t>
      </w:r>
      <w:r w:rsidR="00D60F18">
        <w:rPr>
          <w:rFonts w:ascii="Times New Roman" w:hAnsi="Times New Roman" w:cs="Times New Roman"/>
        </w:rPr>
        <w:t xml:space="preserve">However, this can </w:t>
      </w:r>
      <w:r w:rsidR="00F81560">
        <w:rPr>
          <w:rFonts w:ascii="Times New Roman" w:hAnsi="Times New Roman" w:cs="Times New Roman"/>
        </w:rPr>
        <w:t>require</w:t>
      </w:r>
      <w:r w:rsidR="00740CF1">
        <w:rPr>
          <w:rFonts w:ascii="Times New Roman" w:hAnsi="Times New Roman" w:cs="Times New Roman"/>
        </w:rPr>
        <w:t xml:space="preserve"> </w:t>
      </w:r>
      <w:r w:rsidR="00D60F18">
        <w:rPr>
          <w:rFonts w:ascii="Times New Roman" w:hAnsi="Times New Roman" w:cs="Times New Roman"/>
        </w:rPr>
        <w:t>the retrieval of</w:t>
      </w:r>
      <w:r w:rsidR="00740CF1">
        <w:rPr>
          <w:rFonts w:ascii="Times New Roman" w:hAnsi="Times New Roman" w:cs="Times New Roman"/>
        </w:rPr>
        <w:t xml:space="preserve"> </w:t>
      </w:r>
      <w:r w:rsidRPr="00045A89">
        <w:rPr>
          <w:rFonts w:ascii="Times New Roman" w:hAnsi="Times New Roman" w:cs="Times New Roman"/>
        </w:rPr>
        <w:t>samples</w:t>
      </w:r>
      <w:r w:rsidR="005564D7" w:rsidRPr="00045A89">
        <w:rPr>
          <w:rFonts w:ascii="Times New Roman" w:hAnsi="Times New Roman" w:cs="Times New Roman"/>
        </w:rPr>
        <w:t xml:space="preserve"> </w:t>
      </w:r>
      <w:r w:rsidR="0022342C">
        <w:rPr>
          <w:rFonts w:ascii="Times New Roman" w:hAnsi="Times New Roman" w:cs="Times New Roman"/>
        </w:rPr>
        <w:t xml:space="preserve">from remote or hazardous </w:t>
      </w:r>
      <w:r w:rsidR="00D44784">
        <w:rPr>
          <w:rFonts w:ascii="Times New Roman" w:hAnsi="Times New Roman" w:cs="Times New Roman"/>
        </w:rPr>
        <w:t xml:space="preserve">off-shore </w:t>
      </w:r>
      <w:r w:rsidR="0022342C">
        <w:rPr>
          <w:rFonts w:ascii="Times New Roman" w:hAnsi="Times New Roman" w:cs="Times New Roman"/>
        </w:rPr>
        <w:t xml:space="preserve">locations, </w:t>
      </w:r>
      <w:r w:rsidR="005E38A2" w:rsidRPr="00045A89">
        <w:rPr>
          <w:rFonts w:ascii="Times New Roman" w:hAnsi="Times New Roman" w:cs="Times New Roman"/>
        </w:rPr>
        <w:t xml:space="preserve">prior to analysis </w:t>
      </w:r>
      <w:r w:rsidR="00740CF1">
        <w:rPr>
          <w:rFonts w:ascii="Times New Roman" w:hAnsi="Times New Roman" w:cs="Times New Roman"/>
        </w:rPr>
        <w:t>in a centralised lab</w:t>
      </w:r>
      <w:r w:rsidR="00F81560">
        <w:rPr>
          <w:rFonts w:ascii="Times New Roman" w:hAnsi="Times New Roman" w:cs="Times New Roman"/>
        </w:rPr>
        <w:t>,</w:t>
      </w:r>
      <w:r w:rsidR="00740CF1" w:rsidRPr="00740CF1">
        <w:rPr>
          <w:rFonts w:ascii="Times New Roman" w:hAnsi="Times New Roman" w:cs="Times New Roman"/>
        </w:rPr>
        <w:t xml:space="preserve"> </w:t>
      </w:r>
      <w:r w:rsidR="00740CF1">
        <w:rPr>
          <w:rFonts w:ascii="Times New Roman" w:hAnsi="Times New Roman" w:cs="Times New Roman"/>
        </w:rPr>
        <w:t>leading to delayed results</w:t>
      </w:r>
      <w:r w:rsidR="0022342C">
        <w:rPr>
          <w:rFonts w:ascii="Times New Roman" w:hAnsi="Times New Roman" w:cs="Times New Roman"/>
        </w:rPr>
        <w:t>, increased risks and</w:t>
      </w:r>
      <w:r w:rsidR="0022342C" w:rsidRPr="0022342C">
        <w:rPr>
          <w:rFonts w:ascii="Times New Roman" w:hAnsi="Times New Roman" w:cs="Times New Roman"/>
        </w:rPr>
        <w:t xml:space="preserve"> </w:t>
      </w:r>
      <w:r w:rsidR="0022342C">
        <w:rPr>
          <w:rFonts w:ascii="Times New Roman" w:hAnsi="Times New Roman" w:cs="Times New Roman"/>
        </w:rPr>
        <w:t>high economic costs</w:t>
      </w:r>
      <w:r w:rsidR="00753C6B" w:rsidRPr="00045A89">
        <w:rPr>
          <w:rFonts w:ascii="Times New Roman" w:hAnsi="Times New Roman" w:cs="Times New Roman"/>
        </w:rPr>
        <w:t xml:space="preserve">. Accordingly, there </w:t>
      </w:r>
      <w:r w:rsidR="002E6D5B">
        <w:rPr>
          <w:rFonts w:ascii="Times New Roman" w:hAnsi="Times New Roman" w:cs="Times New Roman"/>
        </w:rPr>
        <w:t>is</w:t>
      </w:r>
      <w:r w:rsidR="00D44784">
        <w:rPr>
          <w:rFonts w:ascii="Times New Roman" w:hAnsi="Times New Roman" w:cs="Times New Roman"/>
        </w:rPr>
        <w:t xml:space="preserve"> an increasing demand for a</w:t>
      </w:r>
      <w:r w:rsidR="00753C6B" w:rsidRPr="00045A89">
        <w:rPr>
          <w:rFonts w:ascii="Times New Roman" w:hAnsi="Times New Roman" w:cs="Times New Roman"/>
        </w:rPr>
        <w:t>uton</w:t>
      </w:r>
      <w:r w:rsidRPr="00045A89">
        <w:rPr>
          <w:rFonts w:ascii="Times New Roman" w:hAnsi="Times New Roman" w:cs="Times New Roman"/>
        </w:rPr>
        <w:t xml:space="preserve">omous systems that </w:t>
      </w:r>
      <w:r w:rsidR="00753C6B" w:rsidRPr="00045A89">
        <w:rPr>
          <w:rFonts w:ascii="Times New Roman" w:hAnsi="Times New Roman" w:cs="Times New Roman"/>
        </w:rPr>
        <w:t>can make accurate (la</w:t>
      </w:r>
      <w:r w:rsidR="00651808">
        <w:rPr>
          <w:rFonts w:ascii="Times New Roman" w:hAnsi="Times New Roman" w:cs="Times New Roman"/>
        </w:rPr>
        <w:t xml:space="preserve">boratory standard) nucleic acid-based </w:t>
      </w:r>
      <w:r w:rsidR="00753C6B" w:rsidRPr="00045A89">
        <w:rPr>
          <w:rFonts w:ascii="Times New Roman" w:hAnsi="Times New Roman" w:cs="Times New Roman"/>
        </w:rPr>
        <w:t xml:space="preserve">measurements </w:t>
      </w:r>
      <w:r w:rsidR="00753C6B" w:rsidRPr="00045A89">
        <w:rPr>
          <w:rFonts w:ascii="Times New Roman" w:hAnsi="Times New Roman" w:cs="Times New Roman"/>
          <w:i/>
        </w:rPr>
        <w:t>in situ</w:t>
      </w:r>
      <w:r w:rsidR="00753C6B" w:rsidRPr="00045A89">
        <w:rPr>
          <w:rFonts w:ascii="Times New Roman" w:hAnsi="Times New Roman" w:cs="Times New Roman"/>
        </w:rPr>
        <w:t>, using portable or deployable self-powered instrumentation</w:t>
      </w:r>
      <w:r w:rsidR="002870FA">
        <w:rPr>
          <w:rFonts w:ascii="Times New Roman" w:hAnsi="Times New Roman" w:cs="Times New Roman"/>
        </w:rPr>
        <w:t xml:space="preserve"> </w:t>
      </w:r>
      <w:r w:rsidR="002870FA">
        <w:rPr>
          <w:rFonts w:ascii="Times New Roman" w:hAnsi="Times New Roman" w:cs="Times New Roman"/>
        </w:rPr>
        <w:fldChar w:fldCharType="begin"/>
      </w:r>
      <w:r w:rsidR="0003693B">
        <w:rPr>
          <w:rFonts w:ascii="Times New Roman" w:hAnsi="Times New Roman" w:cs="Times New Roman"/>
        </w:rPr>
        <w:instrText xml:space="preserve"> ADDIN EN.CITE &lt;EndNote&gt;&lt;Cite&gt;&lt;Author&gt;McQuillan&lt;/Author&gt;&lt;Year&gt;2017&lt;/Year&gt;&lt;RecNum&gt;71&lt;/RecNum&gt;&lt;DisplayText&gt;&lt;style face="superscript"&gt;1&lt;/style&gt;&lt;/DisplayText&gt;&lt;record&gt;&lt;rec-number&gt;71&lt;/rec-number&gt;&lt;foreign-keys&gt;&lt;key app="EN" db-id="p9ffdevd39592defe97vpfr4s2azsxpdpxt5" timestamp="1494586358"&gt;71&lt;/key&gt;&lt;/foreign-keys&gt;&lt;ref-type name="Journal Article"&gt;17&lt;/ref-type&gt;&lt;contributors&gt;&lt;authors&gt;&lt;author&gt;McQuillan, J. S.&lt;/author&gt;&lt;author&gt;Robidart, J. C.&lt;/author&gt;&lt;/authors&gt;&lt;/contributors&gt;&lt;auth-address&gt;National Oceanography Centre, European Way, Southampton SO14 3ZH, UK. Electronic address: j.mcquillan@soton.ac.uk.&amp;#xD;National Oceanography Centre, European Way, Southampton SO14 3ZH, UK.&lt;/auth-address&gt;&lt;titles&gt;&lt;title&gt;Molecular-biological sensing in aquatic environments: recent developments and emerging capabilities&lt;/title&gt;&lt;secondary-title&gt;Curr Opin Biotechnol&lt;/secondary-title&gt;&lt;/titles&gt;&lt;periodical&gt;&lt;full-title&gt;Curr Opin Biotechnol&lt;/full-title&gt;&lt;/periodical&gt;&lt;pages&gt;43-50&lt;/pages&gt;&lt;volume&gt;45&lt;/volume&gt;&lt;dates&gt;&lt;year&gt;2017&lt;/year&gt;&lt;pub-dates&gt;&lt;date&gt;Jan 23&lt;/date&gt;&lt;/pub-dates&gt;&lt;/dates&gt;&lt;isbn&gt;1879-0429 (Electronic)&amp;#xD;0958-1669 (Linking)&lt;/isbn&gt;&lt;accession-num&gt;28126616&lt;/accession-num&gt;&lt;urls&gt;&lt;related-urls&gt;&lt;url&gt;http://www.ncbi.nlm.nih.gov/pubmed/28126616&lt;/url&gt;&lt;/related-urls&gt;&lt;/urls&gt;&lt;electronic-resource-num&gt;10.1016/j.copbio.2016.11.022&lt;/electronic-resource-num&gt;&lt;/record&gt;&lt;/Cite&gt;&lt;/EndNote&gt;</w:instrText>
      </w:r>
      <w:r w:rsidR="002870FA">
        <w:rPr>
          <w:rFonts w:ascii="Times New Roman" w:hAnsi="Times New Roman" w:cs="Times New Roman"/>
        </w:rPr>
        <w:fldChar w:fldCharType="separate"/>
      </w:r>
      <w:r w:rsidR="0003693B" w:rsidRPr="0003693B">
        <w:rPr>
          <w:rFonts w:ascii="Times New Roman" w:hAnsi="Times New Roman" w:cs="Times New Roman"/>
          <w:noProof/>
          <w:vertAlign w:val="superscript"/>
        </w:rPr>
        <w:t>1</w:t>
      </w:r>
      <w:r w:rsidR="002870FA">
        <w:rPr>
          <w:rFonts w:ascii="Times New Roman" w:hAnsi="Times New Roman" w:cs="Times New Roman"/>
        </w:rPr>
        <w:fldChar w:fldCharType="end"/>
      </w:r>
      <w:r w:rsidRPr="00045A89">
        <w:rPr>
          <w:rFonts w:ascii="Times New Roman" w:hAnsi="Times New Roman" w:cs="Times New Roman"/>
        </w:rPr>
        <w:t xml:space="preserve">. </w:t>
      </w:r>
      <w:r w:rsidR="00753C6B" w:rsidRPr="00045A89">
        <w:rPr>
          <w:rFonts w:ascii="Times New Roman" w:hAnsi="Times New Roman" w:cs="Times New Roman"/>
        </w:rPr>
        <w:t xml:space="preserve">These systems </w:t>
      </w:r>
      <w:r w:rsidR="00651808">
        <w:rPr>
          <w:rFonts w:ascii="Times New Roman" w:hAnsi="Times New Roman" w:cs="Times New Roman"/>
        </w:rPr>
        <w:t>could</w:t>
      </w:r>
      <w:r w:rsidR="00D44784">
        <w:rPr>
          <w:rFonts w:ascii="Times New Roman" w:hAnsi="Times New Roman" w:cs="Times New Roman"/>
        </w:rPr>
        <w:t xml:space="preserve"> </w:t>
      </w:r>
      <w:r w:rsidR="00833224">
        <w:rPr>
          <w:rFonts w:ascii="Times New Roman" w:hAnsi="Times New Roman" w:cs="Times New Roman"/>
        </w:rPr>
        <w:t>b</w:t>
      </w:r>
      <w:r w:rsidR="00D44784">
        <w:rPr>
          <w:rFonts w:ascii="Times New Roman" w:hAnsi="Times New Roman" w:cs="Times New Roman"/>
        </w:rPr>
        <w:t>e particularly useful</w:t>
      </w:r>
      <w:r w:rsidR="00753C6B" w:rsidRPr="00045A89">
        <w:rPr>
          <w:rFonts w:ascii="Times New Roman" w:hAnsi="Times New Roman" w:cs="Times New Roman"/>
        </w:rPr>
        <w:t xml:space="preserve"> for the </w:t>
      </w:r>
      <w:r w:rsidR="00D92D1D" w:rsidRPr="00045A89">
        <w:rPr>
          <w:rFonts w:ascii="Times New Roman" w:hAnsi="Times New Roman" w:cs="Times New Roman"/>
        </w:rPr>
        <w:t>measurement</w:t>
      </w:r>
      <w:r w:rsidR="00753C6B" w:rsidRPr="00045A89">
        <w:rPr>
          <w:rFonts w:ascii="Times New Roman" w:hAnsi="Times New Roman" w:cs="Times New Roman"/>
        </w:rPr>
        <w:t xml:space="preserve"> </w:t>
      </w:r>
      <w:r w:rsidR="00D44784">
        <w:rPr>
          <w:rFonts w:ascii="Times New Roman" w:hAnsi="Times New Roman" w:cs="Times New Roman"/>
        </w:rPr>
        <w:t>and surveillance of harmful algal</w:t>
      </w:r>
      <w:r w:rsidR="00753C6B" w:rsidRPr="00045A89">
        <w:rPr>
          <w:rFonts w:ascii="Times New Roman" w:hAnsi="Times New Roman" w:cs="Times New Roman"/>
        </w:rPr>
        <w:t xml:space="preserve"> blooms (HABs), which </w:t>
      </w:r>
      <w:r w:rsidR="00D44784">
        <w:rPr>
          <w:rFonts w:ascii="Times New Roman" w:hAnsi="Times New Roman" w:cs="Times New Roman"/>
        </w:rPr>
        <w:t>result from the</w:t>
      </w:r>
      <w:r w:rsidR="00753C6B" w:rsidRPr="00045A89">
        <w:rPr>
          <w:rFonts w:ascii="Times New Roman" w:hAnsi="Times New Roman" w:cs="Times New Roman"/>
        </w:rPr>
        <w:t xml:space="preserve"> rapid proliferation of </w:t>
      </w:r>
      <w:r w:rsidR="00D44784">
        <w:rPr>
          <w:rFonts w:ascii="Times New Roman" w:hAnsi="Times New Roman" w:cs="Times New Roman"/>
        </w:rPr>
        <w:t xml:space="preserve">certain species of </w:t>
      </w:r>
      <w:r w:rsidR="00753C6B" w:rsidRPr="00045A89">
        <w:rPr>
          <w:rFonts w:ascii="Times New Roman" w:hAnsi="Times New Roman" w:cs="Times New Roman"/>
        </w:rPr>
        <w:t xml:space="preserve">phytoplankton, and which </w:t>
      </w:r>
      <w:r w:rsidR="002870FA">
        <w:rPr>
          <w:rFonts w:ascii="Times New Roman" w:hAnsi="Times New Roman" w:cs="Times New Roman"/>
        </w:rPr>
        <w:t>can occur stochastically and</w:t>
      </w:r>
      <w:r w:rsidR="00753C6B" w:rsidRPr="00045A89">
        <w:rPr>
          <w:rFonts w:ascii="Times New Roman" w:hAnsi="Times New Roman" w:cs="Times New Roman"/>
        </w:rPr>
        <w:t xml:space="preserve"> offshore</w:t>
      </w:r>
      <w:r w:rsidR="002870FA">
        <w:rPr>
          <w:rFonts w:ascii="Times New Roman" w:hAnsi="Times New Roman" w:cs="Times New Roman"/>
        </w:rPr>
        <w:t xml:space="preserve"> </w:t>
      </w:r>
      <w:r w:rsidR="002870FA">
        <w:rPr>
          <w:rFonts w:ascii="Times New Roman" w:hAnsi="Times New Roman" w:cs="Times New Roman"/>
        </w:rPr>
        <w:fldChar w:fldCharType="begin">
          <w:fldData xml:space="preserve">PEVuZE5vdGU+PENpdGU+PEF1dGhvcj5CYWNrZXI8L0F1dGhvcj48WWVhcj4yMDE1PC9ZZWFyPjxS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</w:fldData>
        </w:fldChar>
      </w:r>
      <w:r w:rsidR="0003693B">
        <w:rPr>
          <w:rFonts w:ascii="Times New Roman" w:hAnsi="Times New Roman" w:cs="Times New Roman"/>
        </w:rPr>
        <w:instrText xml:space="preserve"> ADDIN EN.CITE </w:instrText>
      </w:r>
      <w:r w:rsidR="0003693B">
        <w:rPr>
          <w:rFonts w:ascii="Times New Roman" w:hAnsi="Times New Roman" w:cs="Times New Roman"/>
        </w:rPr>
        <w:fldChar w:fldCharType="begin">
          <w:fldData xml:space="preserve">PEVuZE5vdGU+PENpdGU+PEF1dGhvcj5CYWNrZXI8L0F1dGhvcj48WWVhcj4yMDE1PC9ZZWFyPjxS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</w:fldData>
        </w:fldChar>
      </w:r>
      <w:r w:rsidR="0003693B">
        <w:rPr>
          <w:rFonts w:ascii="Times New Roman" w:hAnsi="Times New Roman" w:cs="Times New Roman"/>
        </w:rPr>
        <w:instrText xml:space="preserve"> ADDIN EN.CITE.DATA </w:instrText>
      </w:r>
      <w:r w:rsidR="0003693B">
        <w:rPr>
          <w:rFonts w:ascii="Times New Roman" w:hAnsi="Times New Roman" w:cs="Times New Roman"/>
        </w:rPr>
      </w:r>
      <w:r w:rsidR="0003693B">
        <w:rPr>
          <w:rFonts w:ascii="Times New Roman" w:hAnsi="Times New Roman" w:cs="Times New Roman"/>
        </w:rPr>
        <w:fldChar w:fldCharType="end"/>
      </w:r>
      <w:r w:rsidR="002870FA">
        <w:rPr>
          <w:rFonts w:ascii="Times New Roman" w:hAnsi="Times New Roman" w:cs="Times New Roman"/>
        </w:rPr>
      </w:r>
      <w:r w:rsidR="002870FA">
        <w:rPr>
          <w:rFonts w:ascii="Times New Roman" w:hAnsi="Times New Roman" w:cs="Times New Roman"/>
        </w:rPr>
        <w:fldChar w:fldCharType="separate"/>
      </w:r>
      <w:r w:rsidR="0003693B" w:rsidRPr="0003693B">
        <w:rPr>
          <w:rFonts w:ascii="Times New Roman" w:hAnsi="Times New Roman" w:cs="Times New Roman"/>
          <w:noProof/>
          <w:vertAlign w:val="superscript"/>
        </w:rPr>
        <w:t>2, 3</w:t>
      </w:r>
      <w:r w:rsidR="002870FA">
        <w:rPr>
          <w:rFonts w:ascii="Times New Roman" w:hAnsi="Times New Roman" w:cs="Times New Roman"/>
        </w:rPr>
        <w:fldChar w:fldCharType="end"/>
      </w:r>
      <w:r w:rsidR="00753C6B" w:rsidRPr="00045A89">
        <w:rPr>
          <w:rFonts w:ascii="Times New Roman" w:hAnsi="Times New Roman" w:cs="Times New Roman"/>
        </w:rPr>
        <w:t xml:space="preserve">. </w:t>
      </w:r>
      <w:r w:rsidR="004234D7">
        <w:rPr>
          <w:rFonts w:ascii="Times New Roman" w:hAnsi="Times New Roman" w:cs="Times New Roman"/>
        </w:rPr>
        <w:t xml:space="preserve">The incidence of HABs </w:t>
      </w:r>
      <w:r w:rsidR="00F3359D">
        <w:rPr>
          <w:rFonts w:ascii="Times New Roman" w:hAnsi="Times New Roman" w:cs="Times New Roman"/>
        </w:rPr>
        <w:t>has been</w:t>
      </w:r>
      <w:r w:rsidR="004234D7">
        <w:rPr>
          <w:rFonts w:ascii="Times New Roman" w:hAnsi="Times New Roman" w:cs="Times New Roman"/>
        </w:rPr>
        <w:t xml:space="preserve"> increasing globally</w:t>
      </w:r>
      <w:r w:rsidR="00F3359D">
        <w:rPr>
          <w:rFonts w:ascii="Times New Roman" w:hAnsi="Times New Roman" w:cs="Times New Roman"/>
        </w:rPr>
        <w:t xml:space="preserve"> for some time </w:t>
      </w:r>
      <w:r w:rsidR="00F3359D">
        <w:rPr>
          <w:rFonts w:ascii="Times New Roman" w:hAnsi="Times New Roman" w:cs="Times New Roman"/>
        </w:rPr>
        <w:fldChar w:fldCharType="begin"/>
      </w:r>
      <w:r w:rsidR="0003693B">
        <w:rPr>
          <w:rFonts w:ascii="Times New Roman" w:hAnsi="Times New Roman" w:cs="Times New Roman"/>
        </w:rPr>
        <w:instrText xml:space="preserve"> ADDIN EN.CITE &lt;EndNote&gt;&lt;Cite&gt;&lt;Author&gt;Hallegraeff&lt;/Author&gt;&lt;Year&gt;1993&lt;/Year&gt;&lt;RecNum&gt;67&lt;/RecNum&gt;&lt;DisplayText&gt;&lt;style face="superscript"&gt;4&lt;/style&gt;&lt;/DisplayText&gt;&lt;record&gt;&lt;rec-number&gt;67&lt;/rec-number&gt;&lt;foreign-keys&gt;&lt;key app="EN" db-id="p9ffdevd39592defe97vpfr4s2azsxpdpxt5" timestamp="1494586358"&gt;67&lt;/key&gt;&lt;/foreign-keys&gt;&lt;ref-type name="Journal Article"&gt;17&lt;/ref-type&gt;&lt;contributors&gt;&lt;authors&gt;&lt;author&gt;Hallegraeff, G. M.&lt;/author&gt;&lt;/authors&gt;&lt;/contributors&gt;&lt;titles&gt;&lt;title&gt;A review of harmful algal blooms and their apparent global increase&lt;/title&gt;&lt;secondary-title&gt;Phycologia&lt;/secondary-title&gt;&lt;/titles&gt;&lt;periodical&gt;&lt;full-title&gt;Phycologia&lt;/full-title&gt;&lt;/periodical&gt;&lt;pages&gt;79-99&lt;/pages&gt;&lt;volume&gt;32&lt;/volume&gt;&lt;number&gt;2&lt;/number&gt;&lt;dates&gt;&lt;year&gt;1993&lt;/year&gt;&lt;pub-dates&gt;&lt;date&gt;1993/03/01&lt;/date&gt;&lt;/pub-dates&gt;&lt;/dates&gt;&lt;publisher&gt;The International Phycological Society&lt;/publisher&gt;&lt;isbn&gt;0031-8884&lt;/isbn&gt;&lt;urls&gt;&lt;related-urls&gt;&lt;url&gt;http://dx.doi.org/10.2216/i0031-8884-32-2-79.1&lt;/url&gt;&lt;/related-urls&gt;&lt;/urls&gt;&lt;electronic-resource-num&gt;10.2216/i0031-8884-32-2-79.1&lt;/electronic-resource-num&gt;&lt;access-date&gt;2017/05/11&lt;/access-date&gt;&lt;/record&gt;&lt;/Cite&gt;&lt;/EndNote&gt;</w:instrText>
      </w:r>
      <w:r w:rsidR="00F3359D">
        <w:rPr>
          <w:rFonts w:ascii="Times New Roman" w:hAnsi="Times New Roman" w:cs="Times New Roman"/>
        </w:rPr>
        <w:fldChar w:fldCharType="separate"/>
      </w:r>
      <w:r w:rsidR="0003693B" w:rsidRPr="0003693B">
        <w:rPr>
          <w:rFonts w:ascii="Times New Roman" w:hAnsi="Times New Roman" w:cs="Times New Roman"/>
          <w:noProof/>
          <w:vertAlign w:val="superscript"/>
        </w:rPr>
        <w:t>4</w:t>
      </w:r>
      <w:r w:rsidR="00F3359D">
        <w:rPr>
          <w:rFonts w:ascii="Times New Roman" w:hAnsi="Times New Roman" w:cs="Times New Roman"/>
        </w:rPr>
        <w:fldChar w:fldCharType="end"/>
      </w:r>
      <w:r w:rsidR="004234D7">
        <w:rPr>
          <w:rFonts w:ascii="Times New Roman" w:hAnsi="Times New Roman" w:cs="Times New Roman"/>
        </w:rPr>
        <w:t xml:space="preserve"> and there is a demand for new tools to provide </w:t>
      </w:r>
      <w:r w:rsidR="00F939F6">
        <w:rPr>
          <w:rFonts w:ascii="Times New Roman" w:hAnsi="Times New Roman" w:cs="Times New Roman"/>
        </w:rPr>
        <w:t xml:space="preserve">a more reliable </w:t>
      </w:r>
      <w:r w:rsidR="004234D7">
        <w:rPr>
          <w:rFonts w:ascii="Times New Roman" w:hAnsi="Times New Roman" w:cs="Times New Roman"/>
        </w:rPr>
        <w:t xml:space="preserve">early warning of their </w:t>
      </w:r>
      <w:r w:rsidR="00AC2AD1">
        <w:rPr>
          <w:rFonts w:ascii="Times New Roman" w:hAnsi="Times New Roman" w:cs="Times New Roman"/>
        </w:rPr>
        <w:t>occurrence</w:t>
      </w:r>
      <w:r w:rsidR="00273E73">
        <w:rPr>
          <w:rFonts w:ascii="Times New Roman" w:hAnsi="Times New Roman" w:cs="Times New Roman"/>
        </w:rPr>
        <w:t xml:space="preserve"> </w:t>
      </w:r>
      <w:r w:rsidR="00273E73">
        <w:rPr>
          <w:rFonts w:ascii="Times New Roman" w:hAnsi="Times New Roman" w:cs="Times New Roman"/>
        </w:rPr>
        <w:fldChar w:fldCharType="begin"/>
      </w:r>
      <w:r w:rsidR="00273E73">
        <w:rPr>
          <w:rFonts w:ascii="Times New Roman" w:hAnsi="Times New Roman" w:cs="Times New Roman"/>
        </w:rPr>
        <w:instrText xml:space="preserve"> ADDIN EN.CITE &lt;EndNote&gt;&lt;Cite&gt;&lt;Author&gt;Sellner&lt;/Author&gt;&lt;Year&gt;2003&lt;/Year&gt;&lt;RecNum&gt;87&lt;/RecNum&gt;&lt;DisplayText&gt;&lt;style face="superscript"&gt;5&lt;/style&gt;&lt;/DisplayText&gt;&lt;record&gt;&lt;rec-number&gt;87&lt;/rec-number&gt;&lt;foreign-keys&gt;&lt;key app="EN" db-id="p9ffdevd39592defe97vpfr4s2azsxpdpxt5" timestamp="1495449267"&gt;87&lt;/key&gt;&lt;/foreign-keys&gt;&lt;ref-type name="Journal Article"&gt;17&lt;/ref-type&gt;&lt;contributors&gt;&lt;authors&gt;&lt;author&gt;Sellner, Kevin G.&lt;/author&gt;&lt;author&gt;Doucette, Gregory J.&lt;/author&gt;&lt;author&gt;Kirkpatrick, Gary J.&lt;/author&gt;&lt;/authors&gt;&lt;/contributors&gt;&lt;titles&gt;&lt;title&gt;Harmful algal blooms: causes, impacts and detection&lt;/title&gt;&lt;secondary-title&gt;Journal of Industrial Microbiology and Biotechnology&lt;/secondary-title&gt;&lt;/titles&gt;&lt;periodical&gt;&lt;full-title&gt;Journal of Industrial Microbiology and Biotechnology&lt;/full-title&gt;&lt;/periodical&gt;&lt;pages&gt;383-406&lt;/pages&gt;&lt;volume&gt;30&lt;/volume&gt;&lt;number&gt;7&lt;/number&gt;&lt;dates&gt;&lt;year&gt;2003&lt;/year&gt;&lt;pub-dates&gt;&lt;date&gt;2003//&lt;/date&gt;&lt;/pub-dates&gt;&lt;/dates&gt;&lt;isbn&gt;1476-5535&lt;/isbn&gt;&lt;urls&gt;&lt;related-urls&gt;&lt;url&gt;http://dx.doi.org/10.1007/s10295-003-0074-9&lt;/url&gt;&lt;/related-urls&gt;&lt;/urls&gt;&lt;electronic-resource-num&gt;10.1007/s10295-003-0074-9&lt;/electronic-resource-num&gt;&lt;/record&gt;&lt;/Cite&gt;&lt;/EndNote&gt;</w:instrText>
      </w:r>
      <w:r w:rsidR="00273E73">
        <w:rPr>
          <w:rFonts w:ascii="Times New Roman" w:hAnsi="Times New Roman" w:cs="Times New Roman"/>
        </w:rPr>
        <w:fldChar w:fldCharType="separate"/>
      </w:r>
      <w:r w:rsidR="00273E73" w:rsidRPr="00273E73">
        <w:rPr>
          <w:rFonts w:ascii="Times New Roman" w:hAnsi="Times New Roman" w:cs="Times New Roman"/>
          <w:noProof/>
          <w:vertAlign w:val="superscript"/>
        </w:rPr>
        <w:t>5</w:t>
      </w:r>
      <w:r w:rsidR="00273E73">
        <w:rPr>
          <w:rFonts w:ascii="Times New Roman" w:hAnsi="Times New Roman" w:cs="Times New Roman"/>
        </w:rPr>
        <w:fldChar w:fldCharType="end"/>
      </w:r>
      <w:r w:rsidR="004234D7">
        <w:rPr>
          <w:rFonts w:ascii="Times New Roman" w:hAnsi="Times New Roman" w:cs="Times New Roman"/>
        </w:rPr>
        <w:t>.</w:t>
      </w:r>
    </w:p>
    <w:p w14:paraId="17B05DA2" w14:textId="0DD73D63" w:rsidR="00547919" w:rsidRPr="00045A89" w:rsidRDefault="00D96611" w:rsidP="00045A89">
      <w:pPr>
        <w:spacing w:line="360" w:lineRule="auto"/>
        <w:ind w:firstLine="720"/>
        <w:jc w:val="both"/>
        <w:rPr>
          <w:rFonts w:ascii="Times New Roman" w:hAnsi="Times New Roman" w:cs="Times New Roman"/>
        </w:rPr>
      </w:pPr>
      <w:r w:rsidRPr="00045A89">
        <w:rPr>
          <w:rFonts w:ascii="Times New Roman" w:hAnsi="Times New Roman" w:cs="Times New Roman"/>
        </w:rPr>
        <w:t>Existing</w:t>
      </w:r>
      <w:r w:rsidR="00753C6B" w:rsidRPr="00045A89">
        <w:rPr>
          <w:rFonts w:ascii="Times New Roman" w:hAnsi="Times New Roman" w:cs="Times New Roman"/>
        </w:rPr>
        <w:t xml:space="preserve"> </w:t>
      </w:r>
      <w:r w:rsidR="00452187">
        <w:rPr>
          <w:rFonts w:ascii="Times New Roman" w:hAnsi="Times New Roman" w:cs="Times New Roman"/>
        </w:rPr>
        <w:t xml:space="preserve">lab-based </w:t>
      </w:r>
      <w:r w:rsidR="00753C6B" w:rsidRPr="00045A89">
        <w:rPr>
          <w:rFonts w:ascii="Times New Roman" w:hAnsi="Times New Roman" w:cs="Times New Roman"/>
        </w:rPr>
        <w:t xml:space="preserve">methods for </w:t>
      </w:r>
      <w:r w:rsidR="00EF544F">
        <w:rPr>
          <w:rFonts w:ascii="Times New Roman" w:hAnsi="Times New Roman" w:cs="Times New Roman"/>
        </w:rPr>
        <w:t xml:space="preserve">the measurement of </w:t>
      </w:r>
      <w:r w:rsidR="00525898">
        <w:rPr>
          <w:rFonts w:ascii="Times New Roman" w:hAnsi="Times New Roman" w:cs="Times New Roman"/>
        </w:rPr>
        <w:t xml:space="preserve">phytoplankton including </w:t>
      </w:r>
      <w:r w:rsidR="00EF544F">
        <w:rPr>
          <w:rFonts w:ascii="Times New Roman" w:hAnsi="Times New Roman" w:cs="Times New Roman"/>
        </w:rPr>
        <w:t xml:space="preserve">harmful algae are often based on </w:t>
      </w:r>
      <w:r w:rsidR="00D430E0">
        <w:rPr>
          <w:rFonts w:ascii="Times New Roman" w:hAnsi="Times New Roman" w:cs="Times New Roman"/>
        </w:rPr>
        <w:t xml:space="preserve">various forms of </w:t>
      </w:r>
      <w:r w:rsidR="00D92D1D" w:rsidRPr="00045A89">
        <w:rPr>
          <w:rFonts w:ascii="Times New Roman" w:hAnsi="Times New Roman" w:cs="Times New Roman"/>
        </w:rPr>
        <w:t>nucleic acid analysis</w:t>
      </w:r>
      <w:r w:rsidR="00085253">
        <w:rPr>
          <w:rFonts w:ascii="Times New Roman" w:hAnsi="Times New Roman" w:cs="Times New Roman"/>
        </w:rPr>
        <w:t xml:space="preserve"> (molecular methods)</w:t>
      </w:r>
      <w:r w:rsidR="00273E73">
        <w:rPr>
          <w:rFonts w:ascii="Times New Roman" w:hAnsi="Times New Roman" w:cs="Times New Roman"/>
        </w:rPr>
        <w:t xml:space="preserve"> </w:t>
      </w:r>
      <w:r w:rsidR="00273E73">
        <w:rPr>
          <w:rFonts w:ascii="Times New Roman" w:hAnsi="Times New Roman" w:cs="Times New Roman"/>
        </w:rPr>
        <w:fldChar w:fldCharType="begin">
          <w:fldData xml:space="preserve">PEVuZE5vdGU+PENpdGU+PEF1dGhvcj5Db3luZTwvQXV0aG9yPjxZZWFyPjIwMDU8L1llYXI+PFJl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</w:fldData>
        </w:fldChar>
      </w:r>
      <w:r w:rsidR="00085253">
        <w:rPr>
          <w:rFonts w:ascii="Times New Roman" w:hAnsi="Times New Roman" w:cs="Times New Roman"/>
        </w:rPr>
        <w:instrText xml:space="preserve"> ADDIN EN.CITE </w:instrText>
      </w:r>
      <w:r w:rsidR="00085253">
        <w:rPr>
          <w:rFonts w:ascii="Times New Roman" w:hAnsi="Times New Roman" w:cs="Times New Roman"/>
        </w:rPr>
        <w:fldChar w:fldCharType="begin">
          <w:fldData xml:space="preserve">PEVuZE5vdGU+PENpdGU+PEF1dGhvcj5Db3luZTwvQXV0aG9yPjxZZWFyPjIwMDU8L1llYXI+PFJl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</w:fldData>
        </w:fldChar>
      </w:r>
      <w:r w:rsidR="00085253">
        <w:rPr>
          <w:rFonts w:ascii="Times New Roman" w:hAnsi="Times New Roman" w:cs="Times New Roman"/>
        </w:rPr>
        <w:instrText xml:space="preserve"> ADDIN EN.CITE.DATA </w:instrText>
      </w:r>
      <w:r w:rsidR="00085253">
        <w:rPr>
          <w:rFonts w:ascii="Times New Roman" w:hAnsi="Times New Roman" w:cs="Times New Roman"/>
        </w:rPr>
      </w:r>
      <w:r w:rsidR="00085253">
        <w:rPr>
          <w:rFonts w:ascii="Times New Roman" w:hAnsi="Times New Roman" w:cs="Times New Roman"/>
        </w:rPr>
        <w:fldChar w:fldCharType="end"/>
      </w:r>
      <w:r w:rsidR="00273E73">
        <w:rPr>
          <w:rFonts w:ascii="Times New Roman" w:hAnsi="Times New Roman" w:cs="Times New Roman"/>
        </w:rPr>
      </w:r>
      <w:r w:rsidR="00273E73">
        <w:rPr>
          <w:rFonts w:ascii="Times New Roman" w:hAnsi="Times New Roman" w:cs="Times New Roman"/>
        </w:rPr>
        <w:fldChar w:fldCharType="separate"/>
      </w:r>
      <w:r w:rsidR="00085253" w:rsidRPr="00085253">
        <w:rPr>
          <w:rFonts w:ascii="Times New Roman" w:hAnsi="Times New Roman" w:cs="Times New Roman"/>
          <w:noProof/>
          <w:vertAlign w:val="superscript"/>
        </w:rPr>
        <w:t>6-8</w:t>
      </w:r>
      <w:r w:rsidR="00273E73">
        <w:rPr>
          <w:rFonts w:ascii="Times New Roman" w:hAnsi="Times New Roman" w:cs="Times New Roman"/>
        </w:rPr>
        <w:fldChar w:fldCharType="end"/>
      </w:r>
      <w:r w:rsidR="00D92D1D" w:rsidRPr="00045A89">
        <w:rPr>
          <w:rFonts w:ascii="Times New Roman" w:hAnsi="Times New Roman" w:cs="Times New Roman"/>
        </w:rPr>
        <w:t xml:space="preserve">, </w:t>
      </w:r>
      <w:r w:rsidR="00EF544F">
        <w:rPr>
          <w:rFonts w:ascii="Times New Roman" w:hAnsi="Times New Roman" w:cs="Times New Roman"/>
        </w:rPr>
        <w:t xml:space="preserve">flow </w:t>
      </w:r>
      <w:r w:rsidR="00D92D1D" w:rsidRPr="00045A89">
        <w:rPr>
          <w:rFonts w:ascii="Times New Roman" w:hAnsi="Times New Roman" w:cs="Times New Roman"/>
        </w:rPr>
        <w:t>cytometry</w:t>
      </w:r>
      <w:r w:rsidR="00525898">
        <w:rPr>
          <w:rFonts w:ascii="Times New Roman" w:hAnsi="Times New Roman" w:cs="Times New Roman"/>
        </w:rPr>
        <w:t xml:space="preserve"> </w:t>
      </w:r>
      <w:r w:rsidR="00525898">
        <w:rPr>
          <w:rFonts w:ascii="Times New Roman" w:hAnsi="Times New Roman" w:cs="Times New Roman"/>
        </w:rPr>
        <w:fldChar w:fldCharType="begin">
          <w:fldData xml:space="preserve">PEVuZE5vdGU+PENpdGU+PEF1dGhvcj5EdWJlbGFhcjwvQXV0aG9yPjxZZWFyPjIwMDc8L1llYXI+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</w:fldData>
        </w:fldChar>
      </w:r>
      <w:r w:rsidR="00085253">
        <w:rPr>
          <w:rFonts w:ascii="Times New Roman" w:hAnsi="Times New Roman" w:cs="Times New Roman"/>
        </w:rPr>
        <w:instrText xml:space="preserve"> ADDIN EN.CITE </w:instrText>
      </w:r>
      <w:r w:rsidR="00085253">
        <w:rPr>
          <w:rFonts w:ascii="Times New Roman" w:hAnsi="Times New Roman" w:cs="Times New Roman"/>
        </w:rPr>
        <w:fldChar w:fldCharType="begin">
          <w:fldData xml:space="preserve">PEVuZE5vdGU+PENpdGU+PEF1dGhvcj5EdWJlbGFhcjwvQXV0aG9yPjxZZWFyPjIwMDc8L1llYXI+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</w:fldData>
        </w:fldChar>
      </w:r>
      <w:r w:rsidR="00085253">
        <w:rPr>
          <w:rFonts w:ascii="Times New Roman" w:hAnsi="Times New Roman" w:cs="Times New Roman"/>
        </w:rPr>
        <w:instrText xml:space="preserve"> ADDIN EN.CITE.DATA </w:instrText>
      </w:r>
      <w:r w:rsidR="00085253">
        <w:rPr>
          <w:rFonts w:ascii="Times New Roman" w:hAnsi="Times New Roman" w:cs="Times New Roman"/>
        </w:rPr>
      </w:r>
      <w:r w:rsidR="00085253">
        <w:rPr>
          <w:rFonts w:ascii="Times New Roman" w:hAnsi="Times New Roman" w:cs="Times New Roman"/>
        </w:rPr>
        <w:fldChar w:fldCharType="end"/>
      </w:r>
      <w:r w:rsidR="00525898">
        <w:rPr>
          <w:rFonts w:ascii="Times New Roman" w:hAnsi="Times New Roman" w:cs="Times New Roman"/>
        </w:rPr>
      </w:r>
      <w:r w:rsidR="00525898">
        <w:rPr>
          <w:rFonts w:ascii="Times New Roman" w:hAnsi="Times New Roman" w:cs="Times New Roman"/>
        </w:rPr>
        <w:fldChar w:fldCharType="separate"/>
      </w:r>
      <w:r w:rsidR="00085253" w:rsidRPr="00085253">
        <w:rPr>
          <w:rFonts w:ascii="Times New Roman" w:hAnsi="Times New Roman" w:cs="Times New Roman"/>
          <w:noProof/>
          <w:vertAlign w:val="superscript"/>
        </w:rPr>
        <w:t>9, 10</w:t>
      </w:r>
      <w:r w:rsidR="00525898">
        <w:rPr>
          <w:rFonts w:ascii="Times New Roman" w:hAnsi="Times New Roman" w:cs="Times New Roman"/>
        </w:rPr>
        <w:fldChar w:fldCharType="end"/>
      </w:r>
      <w:r w:rsidR="00EF544F">
        <w:rPr>
          <w:rFonts w:ascii="Times New Roman" w:hAnsi="Times New Roman" w:cs="Times New Roman"/>
        </w:rPr>
        <w:t xml:space="preserve"> or</w:t>
      </w:r>
      <w:r w:rsidR="00753C6B" w:rsidRPr="00045A89">
        <w:rPr>
          <w:rFonts w:ascii="Times New Roman" w:hAnsi="Times New Roman" w:cs="Times New Roman"/>
        </w:rPr>
        <w:t xml:space="preserve"> microscopy</w:t>
      </w:r>
      <w:r w:rsidR="00085253">
        <w:rPr>
          <w:rFonts w:ascii="Times New Roman" w:hAnsi="Times New Roman" w:cs="Times New Roman"/>
        </w:rPr>
        <w:t xml:space="preserve"> </w:t>
      </w:r>
      <w:r w:rsidR="00085253">
        <w:rPr>
          <w:rFonts w:ascii="Times New Roman" w:hAnsi="Times New Roman" w:cs="Times New Roman"/>
        </w:rPr>
        <w:fldChar w:fldCharType="begin"/>
      </w:r>
      <w:r w:rsidR="00085253">
        <w:rPr>
          <w:rFonts w:ascii="Times New Roman" w:hAnsi="Times New Roman" w:cs="Times New Roman"/>
        </w:rPr>
        <w:instrText xml:space="preserve"> ADDIN EN.CITE &lt;EndNote&gt;&lt;Cite&gt;&lt;Author&gt;Karlson&lt;/Author&gt;&lt;Year&gt;2010&lt;/Year&gt;&lt;RecNum&gt;90&lt;/RecNum&gt;&lt;DisplayText&gt;&lt;style face="superscript"&gt;11&lt;/style&gt;&lt;/DisplayText&gt;&lt;record&gt;&lt;rec-number&gt;90&lt;/rec-number&gt;&lt;foreign-keys&gt;&lt;key app="EN" db-id="p9ffdevd39592defe97vpfr4s2azsxpdpxt5" timestamp="1495449727"&gt;90&lt;/key&gt;&lt;/foreign-keys&gt;&lt;ref-type name="Journal Article"&gt;17&lt;/ref-type&gt;&lt;contributors&gt;&lt;authors&gt;&lt;author&gt;Karlson, Bengt&lt;/author&gt;&lt;author&gt;Cusack, Caroline&lt;/author&gt;&lt;author&gt;Bresnan, Eileen&lt;/author&gt;&lt;/authors&gt;&lt;/contributors&gt;&lt;titles&gt;&lt;title&gt;Microscopic and molecular methods for quantitative phytoplankton analysis&lt;/title&gt;&lt;/titles&gt;&lt;dates&gt;&lt;year&gt;2010&lt;/year&gt;&lt;/dates&gt;&lt;urls&gt;&lt;/urls&gt;&lt;/record&gt;&lt;/Cite&gt;&lt;/EndNote&gt;</w:instrText>
      </w:r>
      <w:r w:rsidR="00085253">
        <w:rPr>
          <w:rFonts w:ascii="Times New Roman" w:hAnsi="Times New Roman" w:cs="Times New Roman"/>
        </w:rPr>
        <w:fldChar w:fldCharType="separate"/>
      </w:r>
      <w:r w:rsidR="00085253" w:rsidRPr="00085253">
        <w:rPr>
          <w:rFonts w:ascii="Times New Roman" w:hAnsi="Times New Roman" w:cs="Times New Roman"/>
          <w:noProof/>
          <w:vertAlign w:val="superscript"/>
        </w:rPr>
        <w:t>11</w:t>
      </w:r>
      <w:r w:rsidR="00085253">
        <w:rPr>
          <w:rFonts w:ascii="Times New Roman" w:hAnsi="Times New Roman" w:cs="Times New Roman"/>
        </w:rPr>
        <w:fldChar w:fldCharType="end"/>
      </w:r>
      <w:r w:rsidR="00D92D1D" w:rsidRPr="00045A89">
        <w:rPr>
          <w:rFonts w:ascii="Times New Roman" w:hAnsi="Times New Roman" w:cs="Times New Roman"/>
        </w:rPr>
        <w:t xml:space="preserve">. </w:t>
      </w:r>
      <w:r w:rsidRPr="00045A89">
        <w:rPr>
          <w:rFonts w:ascii="Times New Roman" w:hAnsi="Times New Roman" w:cs="Times New Roman"/>
        </w:rPr>
        <w:t>In addition</w:t>
      </w:r>
      <w:r w:rsidR="00BF7D45" w:rsidRPr="00045A89">
        <w:rPr>
          <w:rFonts w:ascii="Times New Roman" w:hAnsi="Times New Roman" w:cs="Times New Roman"/>
        </w:rPr>
        <w:t>,</w:t>
      </w:r>
      <w:r w:rsidRPr="00045A89">
        <w:rPr>
          <w:rFonts w:ascii="Times New Roman" w:hAnsi="Times New Roman" w:cs="Times New Roman"/>
        </w:rPr>
        <w:t xml:space="preserve"> m</w:t>
      </w:r>
      <w:r w:rsidR="00D92D1D" w:rsidRPr="00045A89">
        <w:rPr>
          <w:rFonts w:ascii="Times New Roman" w:hAnsi="Times New Roman" w:cs="Times New Roman"/>
        </w:rPr>
        <w:t>ultispectral satellite imaging</w:t>
      </w:r>
      <w:r w:rsidRPr="00045A89">
        <w:rPr>
          <w:rFonts w:ascii="Times New Roman" w:hAnsi="Times New Roman" w:cs="Times New Roman"/>
        </w:rPr>
        <w:t xml:space="preserve"> can be used </w:t>
      </w:r>
      <w:r w:rsidR="001F7C9F">
        <w:rPr>
          <w:rFonts w:ascii="Times New Roman" w:hAnsi="Times New Roman" w:cs="Times New Roman"/>
        </w:rPr>
        <w:t xml:space="preserve">for the indirect (based on </w:t>
      </w:r>
      <w:r w:rsidR="00E74E2D">
        <w:rPr>
          <w:rFonts w:ascii="Times New Roman" w:hAnsi="Times New Roman" w:cs="Times New Roman"/>
        </w:rPr>
        <w:t>radiance</w:t>
      </w:r>
      <w:r w:rsidR="000052EB">
        <w:rPr>
          <w:rFonts w:ascii="Times New Roman" w:hAnsi="Times New Roman" w:cs="Times New Roman"/>
        </w:rPr>
        <w:t xml:space="preserve"> / ocean colour</w:t>
      </w:r>
      <w:r w:rsidR="001F7C9F">
        <w:rPr>
          <w:rFonts w:ascii="Times New Roman" w:hAnsi="Times New Roman" w:cs="Times New Roman"/>
        </w:rPr>
        <w:t>) measurement of</w:t>
      </w:r>
      <w:r w:rsidRPr="00045A89">
        <w:rPr>
          <w:rFonts w:ascii="Times New Roman" w:hAnsi="Times New Roman" w:cs="Times New Roman"/>
        </w:rPr>
        <w:t xml:space="preserve"> </w:t>
      </w:r>
      <w:r w:rsidR="00D01218">
        <w:rPr>
          <w:rFonts w:ascii="Times New Roman" w:hAnsi="Times New Roman" w:cs="Times New Roman"/>
        </w:rPr>
        <w:t>phytoplankton</w:t>
      </w:r>
      <w:r w:rsidRPr="00045A89">
        <w:rPr>
          <w:rFonts w:ascii="Times New Roman" w:hAnsi="Times New Roman" w:cs="Times New Roman"/>
        </w:rPr>
        <w:t xml:space="preserve"> </w:t>
      </w:r>
      <w:r w:rsidRPr="00045A89">
        <w:rPr>
          <w:rFonts w:ascii="Times New Roman" w:hAnsi="Times New Roman" w:cs="Times New Roman"/>
          <w:i/>
        </w:rPr>
        <w:t>in situ</w:t>
      </w:r>
      <w:r w:rsidR="00EF544F">
        <w:rPr>
          <w:rFonts w:ascii="Times New Roman" w:hAnsi="Times New Roman" w:cs="Times New Roman"/>
        </w:rPr>
        <w:t xml:space="preserve"> </w:t>
      </w:r>
      <w:r w:rsidR="000B70AA">
        <w:rPr>
          <w:rFonts w:ascii="Times New Roman" w:hAnsi="Times New Roman" w:cs="Times New Roman"/>
        </w:rPr>
        <w:fldChar w:fldCharType="begin">
          <w:fldData xml:space="preserve">PEVuZE5vdGU+PENpdGU+PEF1dGhvcj5TdHVtcGY8L0F1dGhvcj48WWVhcj4yMDAxPC9ZZWFyPjxS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</w:fldData>
        </w:fldChar>
      </w:r>
      <w:r w:rsidR="00085253">
        <w:rPr>
          <w:rFonts w:ascii="Times New Roman" w:hAnsi="Times New Roman" w:cs="Times New Roman"/>
        </w:rPr>
        <w:instrText xml:space="preserve"> ADDIN EN.CITE </w:instrText>
      </w:r>
      <w:r w:rsidR="00085253">
        <w:rPr>
          <w:rFonts w:ascii="Times New Roman" w:hAnsi="Times New Roman" w:cs="Times New Roman"/>
        </w:rPr>
        <w:fldChar w:fldCharType="begin">
          <w:fldData xml:space="preserve">PEVuZE5vdGU+PENpdGU+PEF1dGhvcj5TdHVtcGY8L0F1dGhvcj48WWVhcj4yMDAxPC9ZZWFyPjxS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</w:fldData>
        </w:fldChar>
      </w:r>
      <w:r w:rsidR="00085253">
        <w:rPr>
          <w:rFonts w:ascii="Times New Roman" w:hAnsi="Times New Roman" w:cs="Times New Roman"/>
        </w:rPr>
        <w:instrText xml:space="preserve"> ADDIN EN.CITE.DATA </w:instrText>
      </w:r>
      <w:r w:rsidR="00085253">
        <w:rPr>
          <w:rFonts w:ascii="Times New Roman" w:hAnsi="Times New Roman" w:cs="Times New Roman"/>
        </w:rPr>
      </w:r>
      <w:r w:rsidR="00085253">
        <w:rPr>
          <w:rFonts w:ascii="Times New Roman" w:hAnsi="Times New Roman" w:cs="Times New Roman"/>
        </w:rPr>
        <w:fldChar w:fldCharType="end"/>
      </w:r>
      <w:r w:rsidR="000B70AA">
        <w:rPr>
          <w:rFonts w:ascii="Times New Roman" w:hAnsi="Times New Roman" w:cs="Times New Roman"/>
        </w:rPr>
      </w:r>
      <w:r w:rsidR="000B70AA">
        <w:rPr>
          <w:rFonts w:ascii="Times New Roman" w:hAnsi="Times New Roman" w:cs="Times New Roman"/>
        </w:rPr>
        <w:fldChar w:fldCharType="separate"/>
      </w:r>
      <w:r w:rsidR="00085253" w:rsidRPr="00085253">
        <w:rPr>
          <w:rFonts w:ascii="Times New Roman" w:hAnsi="Times New Roman" w:cs="Times New Roman"/>
          <w:noProof/>
          <w:vertAlign w:val="superscript"/>
        </w:rPr>
        <w:t>12, 13</w:t>
      </w:r>
      <w:r w:rsidR="000B70AA">
        <w:rPr>
          <w:rFonts w:ascii="Times New Roman" w:hAnsi="Times New Roman" w:cs="Times New Roman"/>
        </w:rPr>
        <w:fldChar w:fldCharType="end"/>
      </w:r>
      <w:r w:rsidRPr="00045A89">
        <w:rPr>
          <w:rFonts w:ascii="Times New Roman" w:hAnsi="Times New Roman" w:cs="Times New Roman"/>
        </w:rPr>
        <w:t xml:space="preserve">, but is </w:t>
      </w:r>
      <w:r w:rsidR="00D33868">
        <w:rPr>
          <w:rFonts w:ascii="Times New Roman" w:hAnsi="Times New Roman" w:cs="Times New Roman"/>
        </w:rPr>
        <w:t xml:space="preserve">non-specific and </w:t>
      </w:r>
      <w:r w:rsidRPr="00045A89">
        <w:rPr>
          <w:rFonts w:ascii="Times New Roman" w:hAnsi="Times New Roman" w:cs="Times New Roman"/>
        </w:rPr>
        <w:t>limited by a low spatial resolution and high limit of detection</w:t>
      </w:r>
      <w:r w:rsidR="00F279AF" w:rsidRPr="00045A89">
        <w:rPr>
          <w:rFonts w:ascii="Times New Roman" w:hAnsi="Times New Roman" w:cs="Times New Roman"/>
        </w:rPr>
        <w:t xml:space="preserve"> (LOD)</w:t>
      </w:r>
      <w:r w:rsidRPr="00045A89">
        <w:rPr>
          <w:rFonts w:ascii="Times New Roman" w:hAnsi="Times New Roman" w:cs="Times New Roman"/>
        </w:rPr>
        <w:t xml:space="preserve">. </w:t>
      </w:r>
      <w:r w:rsidR="00452187">
        <w:rPr>
          <w:rFonts w:ascii="Times New Roman" w:hAnsi="Times New Roman" w:cs="Times New Roman"/>
        </w:rPr>
        <w:t xml:space="preserve">Deployable </w:t>
      </w:r>
      <w:r w:rsidRPr="00045A89">
        <w:rPr>
          <w:rFonts w:ascii="Times New Roman" w:hAnsi="Times New Roman" w:cs="Times New Roman"/>
        </w:rPr>
        <w:t xml:space="preserve">flow cytometers </w:t>
      </w:r>
      <w:r w:rsidR="00EC4818">
        <w:rPr>
          <w:rFonts w:ascii="Times New Roman" w:hAnsi="Times New Roman" w:cs="Times New Roman"/>
        </w:rPr>
        <w:t xml:space="preserve">such as the </w:t>
      </w:r>
      <w:proofErr w:type="spellStart"/>
      <w:r w:rsidR="00EC4818">
        <w:rPr>
          <w:rFonts w:ascii="Times New Roman" w:hAnsi="Times New Roman" w:cs="Times New Roman"/>
        </w:rPr>
        <w:t>CytoBuoy</w:t>
      </w:r>
      <w:proofErr w:type="spellEnd"/>
      <w:r w:rsidR="00EC4818">
        <w:rPr>
          <w:rFonts w:ascii="Times New Roman" w:hAnsi="Times New Roman" w:cs="Times New Roman"/>
        </w:rPr>
        <w:t xml:space="preserve"> </w:t>
      </w:r>
      <w:r w:rsidR="001F7C9F">
        <w:rPr>
          <w:rFonts w:ascii="Times New Roman" w:hAnsi="Times New Roman" w:cs="Times New Roman"/>
        </w:rPr>
        <w:fldChar w:fldCharType="begin"/>
      </w:r>
      <w:r w:rsidR="00085253">
        <w:rPr>
          <w:rFonts w:ascii="Times New Roman" w:hAnsi="Times New Roman" w:cs="Times New Roman"/>
        </w:rPr>
        <w:instrText xml:space="preserve"> ADDIN EN.CITE &lt;EndNote&gt;&lt;Cite&gt;&lt;Author&gt;Dubelaar&lt;/Author&gt;&lt;Year&gt;2000&lt;/Year&gt;&lt;RecNum&gt;62&lt;/RecNum&gt;&lt;DisplayText&gt;&lt;style face="superscript"&gt;14&lt;/style&gt;&lt;/DisplayText&gt;&lt;record&gt;&lt;rec-number&gt;62&lt;/rec-number&gt;&lt;foreign-keys&gt;&lt;key app="EN" db-id="p9ffdevd39592defe97vpfr4s2azsxpdpxt5" timestamp="1494586358"&gt;62&lt;/key&gt;&lt;/foreign-keys&gt;&lt;ref-type name="Journal Article"&gt;17&lt;/ref-type&gt;&lt;contributors&gt;&lt;authors&gt;&lt;author&gt;Dubelaar, G. B.J.&lt;/author&gt;&lt;author&gt;Gerritzen, P. L.&lt;/author&gt;&lt;/authors&gt;&lt;/contributors&gt;&lt;titles&gt;&lt;title&gt;CytoBuoy: a step forward towards using flow cytometry in operational oceanography&lt;/title&gt;&lt;secondary-title&gt;2000&lt;/secondary-title&gt;&lt;short-title&gt;CytoBuoy: a step forward towards using flow cytometry in operational oceanography&lt;/short-title&gt;&lt;/titles&gt;&lt;periodical&gt;&lt;full-title&gt;2000&lt;/full-title&gt;&lt;/periodical&gt;&lt;pages&gt;11&lt;/pages&gt;&lt;volume&gt;64&lt;/volume&gt;&lt;number&gt;2&lt;/number&gt;&lt;edition&gt;2000-06-30&lt;/edition&gt;&lt;section&gt;255&lt;/section&gt;&lt;keywords&gt;&lt;keyword&gt;CytoBuoy&lt;/keyword&gt;&lt;keyword&gt;in situ flow cytometry&lt;/keyword&gt;&lt;keyword&gt;phytoplankton analysis&lt;/keyword&gt;&lt;keyword&gt;marine monitoring&lt;/keyword&gt;&lt;/keywords&gt;&lt;dates&gt;&lt;year&gt;2000&lt;/year&gt;&lt;pub-dates&gt;&lt;date&gt;2000-06-30&lt;/date&gt;&lt;/pub-dates&gt;&lt;/dates&gt;&lt;isbn&gt;1886-8134&lt;/isbn&gt;&lt;work-type&gt;CytoBuoy; in situ flow cytometry; phytoplankton analysis; marine monitoring&lt;/work-type&gt;&lt;urls&gt;&lt;related-urls&gt;&lt;url&gt;http://scientiamarina.revistas.csic.es/index.php/scientiamarina/article/view/759&lt;/url&gt;&lt;/related-urls&gt;&lt;/urls&gt;&lt;electronic-resource-num&gt;10.3989/scimar.2000.64n2255&lt;/electronic-resource-num&gt;&lt;/record&gt;&lt;/Cite&gt;&lt;/EndNote&gt;</w:instrText>
      </w:r>
      <w:r w:rsidR="001F7C9F">
        <w:rPr>
          <w:rFonts w:ascii="Times New Roman" w:hAnsi="Times New Roman" w:cs="Times New Roman"/>
        </w:rPr>
        <w:fldChar w:fldCharType="separate"/>
      </w:r>
      <w:r w:rsidR="00085253" w:rsidRPr="00085253">
        <w:rPr>
          <w:rFonts w:ascii="Times New Roman" w:hAnsi="Times New Roman" w:cs="Times New Roman"/>
          <w:noProof/>
          <w:vertAlign w:val="superscript"/>
        </w:rPr>
        <w:t>14</w:t>
      </w:r>
      <w:r w:rsidR="001F7C9F">
        <w:rPr>
          <w:rFonts w:ascii="Times New Roman" w:hAnsi="Times New Roman" w:cs="Times New Roman"/>
        </w:rPr>
        <w:fldChar w:fldCharType="end"/>
      </w:r>
      <w:r w:rsidR="00EC4818">
        <w:rPr>
          <w:rFonts w:ascii="Times New Roman" w:hAnsi="Times New Roman" w:cs="Times New Roman"/>
        </w:rPr>
        <w:t xml:space="preserve">, </w:t>
      </w:r>
      <w:proofErr w:type="spellStart"/>
      <w:r w:rsidR="00EC4818">
        <w:rPr>
          <w:rFonts w:ascii="Times New Roman" w:hAnsi="Times New Roman" w:cs="Times New Roman"/>
        </w:rPr>
        <w:t>CytoSub</w:t>
      </w:r>
      <w:proofErr w:type="spellEnd"/>
      <w:r w:rsidR="001F7C9F">
        <w:rPr>
          <w:rFonts w:ascii="Times New Roman" w:hAnsi="Times New Roman" w:cs="Times New Roman"/>
        </w:rPr>
        <w:t xml:space="preserve"> </w:t>
      </w:r>
      <w:r w:rsidR="001F7C9F">
        <w:rPr>
          <w:rFonts w:ascii="Times New Roman" w:hAnsi="Times New Roman" w:cs="Times New Roman"/>
        </w:rPr>
        <w:fldChar w:fldCharType="begin"/>
      </w:r>
      <w:r w:rsidR="00085253">
        <w:rPr>
          <w:rFonts w:ascii="Times New Roman" w:hAnsi="Times New Roman" w:cs="Times New Roman"/>
        </w:rPr>
        <w:instrText xml:space="preserve"> ADDIN EN.CITE &lt;EndNote&gt;&lt;Cite&gt;&lt;Author&gt;Thyssen&lt;/Author&gt;&lt;Year&gt;2011&lt;/Year&gt;&lt;RecNum&gt;75&lt;/RecNum&gt;&lt;DisplayText&gt;&lt;style face="superscript"&gt;15&lt;/style&gt;&lt;/DisplayText&gt;&lt;record&gt;&lt;rec-number&gt;75&lt;/rec-number&gt;&lt;foreign-keys&gt;&lt;key app="EN" db-id="p9ffdevd39592defe97vpfr4s2azsxpdpxt5" timestamp="1494586358"&gt;75&lt;/key&gt;&lt;/foreign-keys&gt;&lt;ref-type name="Book Section"&gt;5&lt;/ref-type&gt;&lt;contributors&gt;&lt;authors&gt;&lt;author&gt;Thyssen, Melilotus&lt;/author&gt;&lt;author&gt;Denis, Michel&lt;/author&gt;&lt;/authors&gt;&lt;secondary-authors&gt;&lt;author&gt;Ceccaldi, Hubert-Jean&lt;/author&gt;&lt;author&gt;Dekeyser, Ivan&lt;/author&gt;&lt;author&gt;Girault, Mathias&lt;/author&gt;&lt;author&gt;Stora, Georges&lt;/author&gt;&lt;/secondary-authors&gt;&lt;/contributors&gt;&lt;titles&gt;&lt;title&gt;Temporal and Spatial High-Frequency Monitoring of Phytoplankton by Automated Flow Cytometry and Pulse-Shape Analysis&lt;/title&gt;&lt;secondary-title&gt;Global Change: Mankind-Marine Environment Interactions: Proceedings of the 13th French-Japanese Oceanography Symposium&lt;/secondary-title&gt;&lt;/titles&gt;&lt;pages&gt;293-298&lt;/pages&gt;&lt;dates&gt;&lt;year&gt;2011&lt;/year&gt;&lt;pub-dates&gt;&lt;date&gt;2011//&lt;/date&gt;&lt;/pub-dates&gt;&lt;/dates&gt;&lt;pub-location&gt;Dordrecht&lt;/pub-location&gt;&lt;publisher&gt;Springer Netherlands&lt;/publisher&gt;&lt;isbn&gt;978-90-481-8630-3&lt;/isbn&gt;&lt;urls&gt;&lt;related-urls&gt;&lt;url&gt;http://dx.doi.org/10.1007/978-90-481-8630-3_53&lt;/url&gt;&lt;/related-urls&gt;&lt;/urls&gt;&lt;electronic-resource-num&gt;10.1007/978-90-481-8630-3_53&lt;/electronic-resource-num&gt;&lt;/record&gt;&lt;/Cite&gt;&lt;/EndNote&gt;</w:instrText>
      </w:r>
      <w:r w:rsidR="001F7C9F">
        <w:rPr>
          <w:rFonts w:ascii="Times New Roman" w:hAnsi="Times New Roman" w:cs="Times New Roman"/>
        </w:rPr>
        <w:fldChar w:fldCharType="separate"/>
      </w:r>
      <w:r w:rsidR="00085253" w:rsidRPr="00085253">
        <w:rPr>
          <w:rFonts w:ascii="Times New Roman" w:hAnsi="Times New Roman" w:cs="Times New Roman"/>
          <w:noProof/>
          <w:vertAlign w:val="superscript"/>
        </w:rPr>
        <w:t>15</w:t>
      </w:r>
      <w:r w:rsidR="001F7C9F">
        <w:rPr>
          <w:rFonts w:ascii="Times New Roman" w:hAnsi="Times New Roman" w:cs="Times New Roman"/>
        </w:rPr>
        <w:fldChar w:fldCharType="end"/>
      </w:r>
      <w:r w:rsidR="00EC4818">
        <w:rPr>
          <w:rFonts w:ascii="Times New Roman" w:hAnsi="Times New Roman" w:cs="Times New Roman"/>
        </w:rPr>
        <w:t xml:space="preserve"> and Imaging </w:t>
      </w:r>
      <w:proofErr w:type="spellStart"/>
      <w:r w:rsidR="00EC4818">
        <w:rPr>
          <w:rFonts w:ascii="Times New Roman" w:hAnsi="Times New Roman" w:cs="Times New Roman"/>
        </w:rPr>
        <w:t>FlowCytobot</w:t>
      </w:r>
      <w:proofErr w:type="spellEnd"/>
      <w:r w:rsidR="001F7C9F">
        <w:rPr>
          <w:rFonts w:ascii="Times New Roman" w:hAnsi="Times New Roman" w:cs="Times New Roman"/>
        </w:rPr>
        <w:t xml:space="preserve"> </w:t>
      </w:r>
      <w:r w:rsidR="001F7C9F">
        <w:rPr>
          <w:rFonts w:ascii="Times New Roman" w:hAnsi="Times New Roman" w:cs="Times New Roman"/>
        </w:rPr>
        <w:fldChar w:fldCharType="begin">
          <w:fldData xml:space="preserve">PEVuZE5vdGU+PENpdGU+PEF1dGhvcj5DYW1wYmVsbDwvQXV0aG9yPjxZZWFyPjIwMTA8L1llYXI+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</w:fldData>
        </w:fldChar>
      </w:r>
      <w:r w:rsidR="00085253">
        <w:rPr>
          <w:rFonts w:ascii="Times New Roman" w:hAnsi="Times New Roman" w:cs="Times New Roman"/>
        </w:rPr>
        <w:instrText xml:space="preserve"> ADDIN EN.CITE </w:instrText>
      </w:r>
      <w:r w:rsidR="00085253">
        <w:rPr>
          <w:rFonts w:ascii="Times New Roman" w:hAnsi="Times New Roman" w:cs="Times New Roman"/>
        </w:rPr>
        <w:fldChar w:fldCharType="begin">
          <w:fldData xml:space="preserve">PEVuZE5vdGU+PENpdGU+PEF1dGhvcj5DYW1wYmVsbDwvQXV0aG9yPjxZZWFyPjIwMTA8L1llYXI+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</w:fldData>
        </w:fldChar>
      </w:r>
      <w:r w:rsidR="00085253">
        <w:rPr>
          <w:rFonts w:ascii="Times New Roman" w:hAnsi="Times New Roman" w:cs="Times New Roman"/>
        </w:rPr>
        <w:instrText xml:space="preserve"> ADDIN EN.CITE.DATA </w:instrText>
      </w:r>
      <w:r w:rsidR="00085253">
        <w:rPr>
          <w:rFonts w:ascii="Times New Roman" w:hAnsi="Times New Roman" w:cs="Times New Roman"/>
        </w:rPr>
      </w:r>
      <w:r w:rsidR="00085253">
        <w:rPr>
          <w:rFonts w:ascii="Times New Roman" w:hAnsi="Times New Roman" w:cs="Times New Roman"/>
        </w:rPr>
        <w:fldChar w:fldCharType="end"/>
      </w:r>
      <w:r w:rsidR="001F7C9F">
        <w:rPr>
          <w:rFonts w:ascii="Times New Roman" w:hAnsi="Times New Roman" w:cs="Times New Roman"/>
        </w:rPr>
      </w:r>
      <w:r w:rsidR="001F7C9F">
        <w:rPr>
          <w:rFonts w:ascii="Times New Roman" w:hAnsi="Times New Roman" w:cs="Times New Roman"/>
        </w:rPr>
        <w:fldChar w:fldCharType="separate"/>
      </w:r>
      <w:r w:rsidR="00085253" w:rsidRPr="00085253">
        <w:rPr>
          <w:rFonts w:ascii="Times New Roman" w:hAnsi="Times New Roman" w:cs="Times New Roman"/>
          <w:noProof/>
          <w:vertAlign w:val="superscript"/>
        </w:rPr>
        <w:t>16, 17</w:t>
      </w:r>
      <w:r w:rsidR="001F7C9F">
        <w:rPr>
          <w:rFonts w:ascii="Times New Roman" w:hAnsi="Times New Roman" w:cs="Times New Roman"/>
        </w:rPr>
        <w:fldChar w:fldCharType="end"/>
      </w:r>
      <w:r w:rsidR="00EC4818">
        <w:rPr>
          <w:rFonts w:ascii="Times New Roman" w:hAnsi="Times New Roman" w:cs="Times New Roman"/>
        </w:rPr>
        <w:t xml:space="preserve"> </w:t>
      </w:r>
      <w:r w:rsidR="004F6A0A">
        <w:rPr>
          <w:rFonts w:ascii="Times New Roman" w:hAnsi="Times New Roman" w:cs="Times New Roman"/>
        </w:rPr>
        <w:t>can measure phytoplankton</w:t>
      </w:r>
      <w:r w:rsidR="00E76F95">
        <w:rPr>
          <w:rFonts w:ascii="Times New Roman" w:hAnsi="Times New Roman" w:cs="Times New Roman"/>
        </w:rPr>
        <w:t xml:space="preserve"> cells</w:t>
      </w:r>
      <w:r w:rsidR="004F6A0A">
        <w:rPr>
          <w:rFonts w:ascii="Times New Roman" w:hAnsi="Times New Roman" w:cs="Times New Roman"/>
        </w:rPr>
        <w:t xml:space="preserve"> directly in seawater</w:t>
      </w:r>
      <w:r w:rsidRPr="00045A89">
        <w:rPr>
          <w:rFonts w:ascii="Times New Roman" w:hAnsi="Times New Roman" w:cs="Times New Roman"/>
        </w:rPr>
        <w:t xml:space="preserve">, but these </w:t>
      </w:r>
      <w:r w:rsidR="001F7C9F">
        <w:rPr>
          <w:rFonts w:ascii="Times New Roman" w:hAnsi="Times New Roman" w:cs="Times New Roman"/>
        </w:rPr>
        <w:t xml:space="preserve">instruments </w:t>
      </w:r>
      <w:r w:rsidRPr="00045A89">
        <w:rPr>
          <w:rFonts w:ascii="Times New Roman" w:hAnsi="Times New Roman" w:cs="Times New Roman"/>
        </w:rPr>
        <w:t>c</w:t>
      </w:r>
      <w:r w:rsidR="009E1F3F">
        <w:rPr>
          <w:rFonts w:ascii="Times New Roman" w:hAnsi="Times New Roman" w:cs="Times New Roman"/>
        </w:rPr>
        <w:t xml:space="preserve">annot </w:t>
      </w:r>
      <w:r w:rsidR="00525898">
        <w:rPr>
          <w:rFonts w:ascii="Times New Roman" w:hAnsi="Times New Roman" w:cs="Times New Roman"/>
        </w:rPr>
        <w:t xml:space="preserve">always </w:t>
      </w:r>
      <w:r w:rsidR="009E1F3F">
        <w:rPr>
          <w:rFonts w:ascii="Times New Roman" w:hAnsi="Times New Roman" w:cs="Times New Roman"/>
        </w:rPr>
        <w:t>reliably discriminate HAB species</w:t>
      </w:r>
      <w:r w:rsidRPr="00045A89">
        <w:rPr>
          <w:rFonts w:ascii="Times New Roman" w:hAnsi="Times New Roman" w:cs="Times New Roman"/>
        </w:rPr>
        <w:t xml:space="preserve"> from </w:t>
      </w:r>
      <w:r w:rsidR="009E1F3F">
        <w:rPr>
          <w:rFonts w:ascii="Times New Roman" w:hAnsi="Times New Roman" w:cs="Times New Roman"/>
        </w:rPr>
        <w:t xml:space="preserve">morphologically similar, </w:t>
      </w:r>
      <w:r w:rsidR="00BF7D45" w:rsidRPr="00045A89">
        <w:rPr>
          <w:rFonts w:ascii="Times New Roman" w:hAnsi="Times New Roman" w:cs="Times New Roman"/>
        </w:rPr>
        <w:t>benign</w:t>
      </w:r>
      <w:r w:rsidRPr="00045A89">
        <w:rPr>
          <w:rFonts w:ascii="Times New Roman" w:hAnsi="Times New Roman" w:cs="Times New Roman"/>
        </w:rPr>
        <w:t xml:space="preserve"> </w:t>
      </w:r>
      <w:r w:rsidR="009E1F3F">
        <w:rPr>
          <w:rFonts w:ascii="Times New Roman" w:hAnsi="Times New Roman" w:cs="Times New Roman"/>
        </w:rPr>
        <w:t>cell types</w:t>
      </w:r>
      <w:r w:rsidRPr="00045A89">
        <w:rPr>
          <w:rFonts w:ascii="Times New Roman" w:hAnsi="Times New Roman" w:cs="Times New Roman"/>
        </w:rPr>
        <w:t>. Nucleic acid amplification has the principle advantage</w:t>
      </w:r>
      <w:r w:rsidR="007B7F18">
        <w:rPr>
          <w:rFonts w:ascii="Times New Roman" w:hAnsi="Times New Roman" w:cs="Times New Roman"/>
        </w:rPr>
        <w:t>s</w:t>
      </w:r>
      <w:r w:rsidRPr="00045A89">
        <w:rPr>
          <w:rFonts w:ascii="Times New Roman" w:hAnsi="Times New Roman" w:cs="Times New Roman"/>
        </w:rPr>
        <w:t xml:space="preserve"> of high sensitivity and specific recognition and discrimination of the target</w:t>
      </w:r>
      <w:r w:rsidR="00BF7D45" w:rsidRPr="00045A89">
        <w:rPr>
          <w:rFonts w:ascii="Times New Roman" w:hAnsi="Times New Roman" w:cs="Times New Roman"/>
        </w:rPr>
        <w:t xml:space="preserve"> </w:t>
      </w:r>
      <w:r w:rsidR="00833224">
        <w:rPr>
          <w:rFonts w:ascii="Times New Roman" w:hAnsi="Times New Roman" w:cs="Times New Roman"/>
        </w:rPr>
        <w:t xml:space="preserve">species </w:t>
      </w:r>
      <w:r w:rsidR="00BF7D45" w:rsidRPr="00045A89">
        <w:rPr>
          <w:rFonts w:ascii="Times New Roman" w:hAnsi="Times New Roman" w:cs="Times New Roman"/>
        </w:rPr>
        <w:t>based on unique genetic signatures, even</w:t>
      </w:r>
      <w:r w:rsidRPr="00045A89">
        <w:rPr>
          <w:rFonts w:ascii="Times New Roman" w:hAnsi="Times New Roman" w:cs="Times New Roman"/>
        </w:rPr>
        <w:t xml:space="preserve"> from a c</w:t>
      </w:r>
      <w:r w:rsidR="00BF7D45" w:rsidRPr="00045A89">
        <w:rPr>
          <w:rFonts w:ascii="Times New Roman" w:hAnsi="Times New Roman" w:cs="Times New Roman"/>
        </w:rPr>
        <w:t>omplex, mixed species sample</w:t>
      </w:r>
      <w:r w:rsidRPr="00045A89">
        <w:rPr>
          <w:rFonts w:ascii="Times New Roman" w:hAnsi="Times New Roman" w:cs="Times New Roman"/>
        </w:rPr>
        <w:t xml:space="preserve">. </w:t>
      </w:r>
      <w:r w:rsidR="001F7C9F">
        <w:rPr>
          <w:rFonts w:ascii="Times New Roman" w:hAnsi="Times New Roman" w:cs="Times New Roman"/>
        </w:rPr>
        <w:t>For example, a number of n</w:t>
      </w:r>
      <w:r w:rsidR="00E76F95">
        <w:rPr>
          <w:rFonts w:ascii="Times New Roman" w:hAnsi="Times New Roman" w:cs="Times New Roman"/>
        </w:rPr>
        <w:t>ucleic acid-based techniques have</w:t>
      </w:r>
      <w:r w:rsidR="00BF7D45" w:rsidRPr="00045A89">
        <w:rPr>
          <w:rFonts w:ascii="Times New Roman" w:hAnsi="Times New Roman" w:cs="Times New Roman"/>
        </w:rPr>
        <w:t xml:space="preserve"> been demonstrated</w:t>
      </w:r>
      <w:r w:rsidR="00547919" w:rsidRPr="00045A89">
        <w:rPr>
          <w:rFonts w:ascii="Times New Roman" w:hAnsi="Times New Roman" w:cs="Times New Roman"/>
        </w:rPr>
        <w:t xml:space="preserve"> for </w:t>
      </w:r>
      <w:r w:rsidR="00BF7D45" w:rsidRPr="00045A89">
        <w:rPr>
          <w:rFonts w:ascii="Times New Roman" w:hAnsi="Times New Roman" w:cs="Times New Roman"/>
        </w:rPr>
        <w:t xml:space="preserve">the </w:t>
      </w:r>
      <w:r w:rsidR="001F7C9F">
        <w:rPr>
          <w:rFonts w:ascii="Times New Roman" w:hAnsi="Times New Roman" w:cs="Times New Roman"/>
        </w:rPr>
        <w:t xml:space="preserve">selective </w:t>
      </w:r>
      <w:r w:rsidR="00BF7D45" w:rsidRPr="00045A89">
        <w:rPr>
          <w:rFonts w:ascii="Times New Roman" w:hAnsi="Times New Roman" w:cs="Times New Roman"/>
        </w:rPr>
        <w:t>enumeration of</w:t>
      </w:r>
      <w:r w:rsidR="00547919" w:rsidRPr="00045A89">
        <w:rPr>
          <w:rFonts w:ascii="Times New Roman" w:hAnsi="Times New Roman" w:cs="Times New Roman"/>
        </w:rPr>
        <w:t xml:space="preserve"> </w:t>
      </w:r>
      <w:r w:rsidR="00547919" w:rsidRPr="004773CA">
        <w:rPr>
          <w:rFonts w:ascii="Times New Roman" w:hAnsi="Times New Roman" w:cs="Times New Roman"/>
          <w:i/>
        </w:rPr>
        <w:t>Karenia brevis</w:t>
      </w:r>
      <w:r w:rsidR="00E76F95">
        <w:rPr>
          <w:rFonts w:ascii="Times New Roman" w:hAnsi="Times New Roman" w:cs="Times New Roman"/>
        </w:rPr>
        <w:t xml:space="preserve"> </w:t>
      </w:r>
      <w:r w:rsidR="00BF182B">
        <w:rPr>
          <w:rFonts w:ascii="Times New Roman" w:hAnsi="Times New Roman" w:cs="Times New Roman"/>
        </w:rPr>
        <w:fldChar w:fldCharType="begin">
          <w:fldData xml:space="preserve">PEVuZE5vdGU+PENpdGU+PEF1dGhvcj5HcmF5PC9BdXRob3I+PFllYXI+MjAwMzwvWWVhcj48UmVj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=
</w:fldData>
        </w:fldChar>
      </w:r>
      <w:r w:rsidR="00085253">
        <w:rPr>
          <w:rFonts w:ascii="Times New Roman" w:hAnsi="Times New Roman" w:cs="Times New Roman"/>
        </w:rPr>
        <w:instrText xml:space="preserve"> ADDIN EN.CITE </w:instrText>
      </w:r>
      <w:r w:rsidR="00085253">
        <w:rPr>
          <w:rFonts w:ascii="Times New Roman" w:hAnsi="Times New Roman" w:cs="Times New Roman"/>
        </w:rPr>
        <w:fldChar w:fldCharType="begin">
          <w:fldData xml:space="preserve">PEVuZE5vdGU+PENpdGU+PEF1dGhvcj5HcmF5PC9BdXRob3I+PFllYXI+MjAwMzwvWWVhcj48UmVj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=
</w:fldData>
        </w:fldChar>
      </w:r>
      <w:r w:rsidR="00085253">
        <w:rPr>
          <w:rFonts w:ascii="Times New Roman" w:hAnsi="Times New Roman" w:cs="Times New Roman"/>
        </w:rPr>
        <w:instrText xml:space="preserve"> ADDIN EN.CITE.DATA </w:instrText>
      </w:r>
      <w:r w:rsidR="00085253">
        <w:rPr>
          <w:rFonts w:ascii="Times New Roman" w:hAnsi="Times New Roman" w:cs="Times New Roman"/>
        </w:rPr>
      </w:r>
      <w:r w:rsidR="00085253">
        <w:rPr>
          <w:rFonts w:ascii="Times New Roman" w:hAnsi="Times New Roman" w:cs="Times New Roman"/>
        </w:rPr>
        <w:fldChar w:fldCharType="end"/>
      </w:r>
      <w:r w:rsidR="00BF182B">
        <w:rPr>
          <w:rFonts w:ascii="Times New Roman" w:hAnsi="Times New Roman" w:cs="Times New Roman"/>
        </w:rPr>
      </w:r>
      <w:r w:rsidR="00BF182B">
        <w:rPr>
          <w:rFonts w:ascii="Times New Roman" w:hAnsi="Times New Roman" w:cs="Times New Roman"/>
        </w:rPr>
        <w:fldChar w:fldCharType="separate"/>
      </w:r>
      <w:r w:rsidR="00085253" w:rsidRPr="00085253">
        <w:rPr>
          <w:rFonts w:ascii="Times New Roman" w:hAnsi="Times New Roman" w:cs="Times New Roman"/>
          <w:noProof/>
          <w:vertAlign w:val="superscript"/>
        </w:rPr>
        <w:t>18, 19</w:t>
      </w:r>
      <w:r w:rsidR="00BF182B">
        <w:rPr>
          <w:rFonts w:ascii="Times New Roman" w:hAnsi="Times New Roman" w:cs="Times New Roman"/>
        </w:rPr>
        <w:fldChar w:fldCharType="end"/>
      </w:r>
      <w:r w:rsidR="00547919" w:rsidRPr="00045A89">
        <w:rPr>
          <w:rFonts w:ascii="Times New Roman" w:hAnsi="Times New Roman" w:cs="Times New Roman"/>
        </w:rPr>
        <w:t>,</w:t>
      </w:r>
      <w:r w:rsidR="00BF7D45" w:rsidRPr="00045A89">
        <w:rPr>
          <w:rFonts w:ascii="Times New Roman" w:hAnsi="Times New Roman" w:cs="Times New Roman"/>
        </w:rPr>
        <w:t xml:space="preserve"> a bio-toxin producing microalga which periodically gives rise to HABs </w:t>
      </w:r>
      <w:r w:rsidR="00F279AF" w:rsidRPr="00045A89">
        <w:rPr>
          <w:rFonts w:ascii="Times New Roman" w:hAnsi="Times New Roman" w:cs="Times New Roman"/>
        </w:rPr>
        <w:t>known colloquially as “red tides”</w:t>
      </w:r>
      <w:r w:rsidR="00D430E0">
        <w:rPr>
          <w:rFonts w:ascii="Times New Roman" w:hAnsi="Times New Roman" w:cs="Times New Roman"/>
        </w:rPr>
        <w:t>, and which pose a severe threat to wildlife</w:t>
      </w:r>
      <w:r w:rsidR="006E7C4E">
        <w:rPr>
          <w:rFonts w:ascii="Times New Roman" w:hAnsi="Times New Roman" w:cs="Times New Roman"/>
        </w:rPr>
        <w:t>, and can cause respiratory irritation in humans</w:t>
      </w:r>
      <w:r w:rsidR="00BF182B">
        <w:rPr>
          <w:rFonts w:ascii="Times New Roman" w:hAnsi="Times New Roman" w:cs="Times New Roman"/>
        </w:rPr>
        <w:t xml:space="preserve"> </w:t>
      </w:r>
      <w:r w:rsidR="00D430E0">
        <w:rPr>
          <w:rFonts w:ascii="Times New Roman" w:hAnsi="Times New Roman" w:cs="Times New Roman"/>
        </w:rPr>
        <w:fldChar w:fldCharType="begin">
          <w:fldData xml:space="preserve">PEVuZE5vdGU+PENpdGU+PEF1dGhvcj5GbGFoZXJ0eTwvQXV0aG9yPjxZZWFyPjIwMTE8L1llYXI+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</w:fldData>
        </w:fldChar>
      </w:r>
      <w:r w:rsidR="00085253">
        <w:rPr>
          <w:rFonts w:ascii="Times New Roman" w:hAnsi="Times New Roman" w:cs="Times New Roman"/>
        </w:rPr>
        <w:instrText xml:space="preserve"> ADDIN EN.CITE </w:instrText>
      </w:r>
      <w:r w:rsidR="00085253">
        <w:rPr>
          <w:rFonts w:ascii="Times New Roman" w:hAnsi="Times New Roman" w:cs="Times New Roman"/>
        </w:rPr>
        <w:fldChar w:fldCharType="begin">
          <w:fldData xml:space="preserve">PEVuZE5vdGU+PENpdGU+PEF1dGhvcj5GbGFoZXJ0eTwvQXV0aG9yPjxZZWFyPjIwMTE8L1llYXI+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</w:fldData>
        </w:fldChar>
      </w:r>
      <w:r w:rsidR="00085253">
        <w:rPr>
          <w:rFonts w:ascii="Times New Roman" w:hAnsi="Times New Roman" w:cs="Times New Roman"/>
        </w:rPr>
        <w:instrText xml:space="preserve"> ADDIN EN.CITE.DATA </w:instrText>
      </w:r>
      <w:r w:rsidR="00085253">
        <w:rPr>
          <w:rFonts w:ascii="Times New Roman" w:hAnsi="Times New Roman" w:cs="Times New Roman"/>
        </w:rPr>
      </w:r>
      <w:r w:rsidR="00085253">
        <w:rPr>
          <w:rFonts w:ascii="Times New Roman" w:hAnsi="Times New Roman" w:cs="Times New Roman"/>
        </w:rPr>
        <w:fldChar w:fldCharType="end"/>
      </w:r>
      <w:r w:rsidR="00D430E0">
        <w:rPr>
          <w:rFonts w:ascii="Times New Roman" w:hAnsi="Times New Roman" w:cs="Times New Roman"/>
        </w:rPr>
      </w:r>
      <w:r w:rsidR="00D430E0">
        <w:rPr>
          <w:rFonts w:ascii="Times New Roman" w:hAnsi="Times New Roman" w:cs="Times New Roman"/>
        </w:rPr>
        <w:fldChar w:fldCharType="separate"/>
      </w:r>
      <w:r w:rsidR="00085253" w:rsidRPr="00085253">
        <w:rPr>
          <w:rFonts w:ascii="Times New Roman" w:hAnsi="Times New Roman" w:cs="Times New Roman"/>
          <w:noProof/>
          <w:vertAlign w:val="superscript"/>
        </w:rPr>
        <w:t>20-25</w:t>
      </w:r>
      <w:r w:rsidR="00D430E0">
        <w:rPr>
          <w:rFonts w:ascii="Times New Roman" w:hAnsi="Times New Roman" w:cs="Times New Roman"/>
        </w:rPr>
        <w:fldChar w:fldCharType="end"/>
      </w:r>
      <w:r w:rsidR="00F279AF" w:rsidRPr="00045A89">
        <w:rPr>
          <w:rFonts w:ascii="Times New Roman" w:hAnsi="Times New Roman" w:cs="Times New Roman"/>
        </w:rPr>
        <w:t xml:space="preserve">. </w:t>
      </w:r>
      <w:r w:rsidR="003771CA">
        <w:rPr>
          <w:rFonts w:ascii="Times New Roman" w:hAnsi="Times New Roman" w:cs="Times New Roman"/>
        </w:rPr>
        <w:t xml:space="preserve">Specifically, </w:t>
      </w:r>
      <w:r w:rsidR="00F279AF" w:rsidRPr="004773CA">
        <w:rPr>
          <w:rFonts w:ascii="Times New Roman" w:hAnsi="Times New Roman" w:cs="Times New Roman"/>
          <w:i/>
        </w:rPr>
        <w:t>K.</w:t>
      </w:r>
      <w:r w:rsidR="00962D6C">
        <w:rPr>
          <w:rFonts w:ascii="Times New Roman" w:hAnsi="Times New Roman" w:cs="Times New Roman"/>
          <w:i/>
        </w:rPr>
        <w:t> </w:t>
      </w:r>
      <w:r w:rsidR="00F279AF" w:rsidRPr="004773CA">
        <w:rPr>
          <w:rFonts w:ascii="Times New Roman" w:hAnsi="Times New Roman" w:cs="Times New Roman"/>
          <w:i/>
        </w:rPr>
        <w:t>brevis</w:t>
      </w:r>
      <w:r w:rsidR="00F279AF" w:rsidRPr="00045A89">
        <w:rPr>
          <w:rFonts w:ascii="Times New Roman" w:hAnsi="Times New Roman" w:cs="Times New Roman"/>
        </w:rPr>
        <w:t xml:space="preserve"> cells </w:t>
      </w:r>
      <w:r w:rsidR="007F0772">
        <w:rPr>
          <w:rFonts w:ascii="Times New Roman" w:hAnsi="Times New Roman" w:cs="Times New Roman"/>
        </w:rPr>
        <w:t>can</w:t>
      </w:r>
      <w:r w:rsidR="00F279AF" w:rsidRPr="00045A89">
        <w:rPr>
          <w:rFonts w:ascii="Times New Roman" w:hAnsi="Times New Roman" w:cs="Times New Roman"/>
        </w:rPr>
        <w:t xml:space="preserve"> </w:t>
      </w:r>
      <w:r w:rsidR="003771CA">
        <w:rPr>
          <w:rFonts w:ascii="Times New Roman" w:hAnsi="Times New Roman" w:cs="Times New Roman"/>
        </w:rPr>
        <w:t xml:space="preserve">be </w:t>
      </w:r>
      <w:r w:rsidR="00F279AF" w:rsidRPr="00045A89">
        <w:rPr>
          <w:rFonts w:ascii="Times New Roman" w:hAnsi="Times New Roman" w:cs="Times New Roman"/>
        </w:rPr>
        <w:t xml:space="preserve">quantified </w:t>
      </w:r>
      <w:r w:rsidR="007C639C">
        <w:rPr>
          <w:rFonts w:ascii="Times New Roman" w:hAnsi="Times New Roman" w:cs="Times New Roman"/>
        </w:rPr>
        <w:t xml:space="preserve">from genetic extracts of </w:t>
      </w:r>
      <w:r w:rsidR="00C77E19">
        <w:rPr>
          <w:rFonts w:ascii="Times New Roman" w:hAnsi="Times New Roman" w:cs="Times New Roman"/>
        </w:rPr>
        <w:t>sea</w:t>
      </w:r>
      <w:r w:rsidR="007C639C">
        <w:rPr>
          <w:rFonts w:ascii="Times New Roman" w:hAnsi="Times New Roman" w:cs="Times New Roman"/>
        </w:rPr>
        <w:t xml:space="preserve">water samples </w:t>
      </w:r>
      <w:r w:rsidR="00F279AF" w:rsidRPr="00045A89">
        <w:rPr>
          <w:rFonts w:ascii="Times New Roman" w:hAnsi="Times New Roman" w:cs="Times New Roman"/>
        </w:rPr>
        <w:t>using Nucleic Acid Sequence Based Am</w:t>
      </w:r>
      <w:r w:rsidR="00547919" w:rsidRPr="00045A89">
        <w:rPr>
          <w:rFonts w:ascii="Times New Roman" w:hAnsi="Times New Roman" w:cs="Times New Roman"/>
        </w:rPr>
        <w:t xml:space="preserve">plification (NASBA) of the </w:t>
      </w:r>
      <w:proofErr w:type="spellStart"/>
      <w:r w:rsidR="00547919" w:rsidRPr="00045A89">
        <w:rPr>
          <w:rFonts w:ascii="Times New Roman" w:hAnsi="Times New Roman" w:cs="Times New Roman"/>
          <w:i/>
        </w:rPr>
        <w:t>rbcL</w:t>
      </w:r>
      <w:proofErr w:type="spellEnd"/>
      <w:r w:rsidR="00547919" w:rsidRPr="00045A89">
        <w:rPr>
          <w:rFonts w:ascii="Times New Roman" w:hAnsi="Times New Roman" w:cs="Times New Roman"/>
        </w:rPr>
        <w:t xml:space="preserve"> gene transcript</w:t>
      </w:r>
      <w:r w:rsidR="00BF182B">
        <w:rPr>
          <w:rFonts w:ascii="Times New Roman" w:hAnsi="Times New Roman" w:cs="Times New Roman"/>
        </w:rPr>
        <w:t xml:space="preserve"> </w:t>
      </w:r>
      <w:r w:rsidR="00BF182B">
        <w:rPr>
          <w:rFonts w:ascii="Times New Roman" w:hAnsi="Times New Roman" w:cs="Times New Roman"/>
        </w:rPr>
        <w:fldChar w:fldCharType="begin"/>
      </w:r>
      <w:r w:rsidR="00085253">
        <w:rPr>
          <w:rFonts w:ascii="Times New Roman" w:hAnsi="Times New Roman" w:cs="Times New Roman"/>
        </w:rPr>
        <w:instrText xml:space="preserve"> ADDIN EN.CITE &lt;EndNote&gt;&lt;Cite&gt;&lt;Author&gt;Casper&lt;/Author&gt;&lt;Year&gt;2004&lt;/Year&gt;&lt;RecNum&gt;60&lt;/RecNum&gt;&lt;DisplayText&gt;&lt;style face="superscript"&gt;19&lt;/style&gt;&lt;/DisplayText&gt;&lt;record&gt;&lt;rec-number&gt;60&lt;/rec-number&gt;&lt;foreign-keys&gt;&lt;key app="EN" db-id="p9ffdevd39592defe97vpfr4s2azsxpdpxt5" timestamp="1494586358"&gt;60&lt;/key&gt;&lt;/foreign-keys&gt;&lt;ref-type name="Journal Article"&gt;17&lt;/ref-type&gt;&lt;contributors&gt;&lt;authors&gt;&lt;author&gt;Casper, E. T.&lt;/author&gt;&lt;author&gt;Paul, J. H.&lt;/author&gt;&lt;author&gt;Smith, M. C.&lt;/author&gt;&lt;author&gt;Gray, M.&lt;/author&gt;&lt;/authors&gt;&lt;/contributors&gt;&lt;auth-address&gt;College of Marine Science, University of South Florida, St. Petersburg, FL 33701, USA.&lt;/auth-address&gt;&lt;titles&gt;&lt;title&gt;Detection and quantification of the red tide dinoflagellate Karenia brevis by real-time nucleic acid sequence-based amplification&lt;/title&gt;&lt;secondary-title&gt;Appl Environ Microbiol&lt;/secondary-title&gt;&lt;/titles&gt;&lt;periodical&gt;&lt;full-title&gt;Appl Environ Microbiol&lt;/full-title&gt;&lt;/periodical&gt;&lt;pages&gt;4727-32&lt;/pages&gt;&lt;volume&gt;70&lt;/volume&gt;&lt;number&gt;8&lt;/number&gt;&lt;keywords&gt;&lt;keyword&gt;Animals&lt;/keyword&gt;&lt;keyword&gt;DNA, Protozoan/*analysis&lt;/keyword&gt;&lt;keyword&gt;Dinoflagellida/*classification/genetics/*isolation &amp;amp; purification&lt;/keyword&gt;&lt;keyword&gt;Environmental Monitoring/methods&lt;/keyword&gt;&lt;keyword&gt;RNA, Messenger/genetics/metabolism&lt;/keyword&gt;&lt;keyword&gt;Ribulose-Bisphosphate Carboxylase/genetics/metabolism&lt;/keyword&gt;&lt;keyword&gt;Seawater/*parasitology&lt;/keyword&gt;&lt;keyword&gt;Self-Sustained Sequence Replication/*methods&lt;/keyword&gt;&lt;keyword&gt;Sensitivity and Specificity&lt;/keyword&gt;&lt;/keywords&gt;&lt;dates&gt;&lt;year&gt;2004&lt;/year&gt;&lt;pub-dates&gt;&lt;date&gt;Aug&lt;/date&gt;&lt;/pub-dates&gt;&lt;/dates&gt;&lt;isbn&gt;0099-2240 (Print)&amp;#xD;0099-2240 (Linking)&lt;/isbn&gt;&lt;accession-num&gt;15294808&lt;/accession-num&gt;&lt;urls&gt;&lt;related-urls&gt;&lt;url&gt;http://www.ncbi.nlm.nih.gov/pubmed/15294808&lt;/url&gt;&lt;/related-urls&gt;&lt;/urls&gt;&lt;custom2&gt;PMC492458&lt;/custom2&gt;&lt;electronic-resource-num&gt;10.1128/AEM.70.8.4727-4732.2004&lt;/electronic-resource-num&gt;&lt;/record&gt;&lt;/Cite&gt;&lt;/EndNote&gt;</w:instrText>
      </w:r>
      <w:r w:rsidR="00BF182B">
        <w:rPr>
          <w:rFonts w:ascii="Times New Roman" w:hAnsi="Times New Roman" w:cs="Times New Roman"/>
        </w:rPr>
        <w:fldChar w:fldCharType="separate"/>
      </w:r>
      <w:r w:rsidR="00085253" w:rsidRPr="00085253">
        <w:rPr>
          <w:rFonts w:ascii="Times New Roman" w:hAnsi="Times New Roman" w:cs="Times New Roman"/>
          <w:noProof/>
          <w:vertAlign w:val="superscript"/>
        </w:rPr>
        <w:t>19</w:t>
      </w:r>
      <w:r w:rsidR="00BF182B">
        <w:rPr>
          <w:rFonts w:ascii="Times New Roman" w:hAnsi="Times New Roman" w:cs="Times New Roman"/>
        </w:rPr>
        <w:fldChar w:fldCharType="end"/>
      </w:r>
      <w:r w:rsidR="00547919" w:rsidRPr="00045A89">
        <w:rPr>
          <w:rFonts w:ascii="Times New Roman" w:hAnsi="Times New Roman" w:cs="Times New Roman"/>
        </w:rPr>
        <w:t>. Th</w:t>
      </w:r>
      <w:r w:rsidR="00F279AF" w:rsidRPr="00045A89">
        <w:rPr>
          <w:rFonts w:ascii="Times New Roman" w:hAnsi="Times New Roman" w:cs="Times New Roman"/>
        </w:rPr>
        <w:t>is encod</w:t>
      </w:r>
      <w:r w:rsidR="007E6EB1">
        <w:rPr>
          <w:rFonts w:ascii="Times New Roman" w:hAnsi="Times New Roman" w:cs="Times New Roman"/>
        </w:rPr>
        <w:t xml:space="preserve">es </w:t>
      </w:r>
      <w:r w:rsidR="000D48C9">
        <w:rPr>
          <w:rFonts w:ascii="Times New Roman" w:hAnsi="Times New Roman" w:cs="Times New Roman"/>
        </w:rPr>
        <w:t xml:space="preserve">a large subunit of </w:t>
      </w:r>
      <w:r w:rsidR="007E6EB1">
        <w:rPr>
          <w:rFonts w:ascii="Times New Roman" w:hAnsi="Times New Roman" w:cs="Times New Roman"/>
        </w:rPr>
        <w:t xml:space="preserve">the </w:t>
      </w:r>
      <w:r w:rsidR="007E6EB1" w:rsidRPr="004773CA">
        <w:rPr>
          <w:rFonts w:ascii="Times New Roman" w:hAnsi="Times New Roman" w:cs="Times New Roman"/>
          <w:i/>
        </w:rPr>
        <w:t>K.</w:t>
      </w:r>
      <w:r w:rsidR="00962D6C">
        <w:rPr>
          <w:rFonts w:ascii="Times New Roman" w:hAnsi="Times New Roman" w:cs="Times New Roman"/>
          <w:i/>
        </w:rPr>
        <w:t> </w:t>
      </w:r>
      <w:r w:rsidR="007E6EB1" w:rsidRPr="004773CA">
        <w:rPr>
          <w:rFonts w:ascii="Times New Roman" w:hAnsi="Times New Roman" w:cs="Times New Roman"/>
          <w:i/>
        </w:rPr>
        <w:t>brevis</w:t>
      </w:r>
      <w:r w:rsidR="007E6EB1">
        <w:rPr>
          <w:rFonts w:ascii="Times New Roman" w:hAnsi="Times New Roman" w:cs="Times New Roman"/>
        </w:rPr>
        <w:t xml:space="preserve"> </w:t>
      </w:r>
      <w:proofErr w:type="spellStart"/>
      <w:r w:rsidR="007E6EB1">
        <w:rPr>
          <w:rFonts w:ascii="Times New Roman" w:hAnsi="Times New Roman" w:cs="Times New Roman"/>
        </w:rPr>
        <w:t>RuBisCo</w:t>
      </w:r>
      <w:proofErr w:type="spellEnd"/>
      <w:r w:rsidR="007E6EB1">
        <w:rPr>
          <w:rFonts w:ascii="Times New Roman" w:hAnsi="Times New Roman" w:cs="Times New Roman"/>
        </w:rPr>
        <w:t xml:space="preserve"> enzyme</w:t>
      </w:r>
      <w:r w:rsidR="00F279AF" w:rsidRPr="00045A89">
        <w:rPr>
          <w:rFonts w:ascii="Times New Roman" w:hAnsi="Times New Roman" w:cs="Times New Roman"/>
        </w:rPr>
        <w:t>, which</w:t>
      </w:r>
      <w:r w:rsidR="00547919" w:rsidRPr="00045A89">
        <w:rPr>
          <w:rFonts w:ascii="Times New Roman" w:hAnsi="Times New Roman" w:cs="Times New Roman"/>
        </w:rPr>
        <w:t xml:space="preserve"> catalyses the first step in CO</w:t>
      </w:r>
      <w:r w:rsidR="00547919" w:rsidRPr="007E6EB1">
        <w:rPr>
          <w:rFonts w:ascii="Times New Roman" w:hAnsi="Times New Roman" w:cs="Times New Roman"/>
          <w:vertAlign w:val="subscript"/>
        </w:rPr>
        <w:t>2</w:t>
      </w:r>
      <w:r w:rsidR="00F279AF" w:rsidRPr="00045A89">
        <w:rPr>
          <w:rFonts w:ascii="Times New Roman" w:hAnsi="Times New Roman" w:cs="Times New Roman"/>
        </w:rPr>
        <w:t xml:space="preserve"> fixation</w:t>
      </w:r>
      <w:r w:rsidR="007E6EB1">
        <w:rPr>
          <w:rFonts w:ascii="Times New Roman" w:hAnsi="Times New Roman" w:cs="Times New Roman"/>
        </w:rPr>
        <w:t xml:space="preserve"> and</w:t>
      </w:r>
      <w:r w:rsidR="00C966E9" w:rsidRPr="00045A89">
        <w:rPr>
          <w:rFonts w:ascii="Times New Roman" w:hAnsi="Times New Roman" w:cs="Times New Roman"/>
        </w:rPr>
        <w:t xml:space="preserve"> </w:t>
      </w:r>
      <w:r w:rsidR="007F0772">
        <w:rPr>
          <w:rFonts w:ascii="Times New Roman" w:hAnsi="Times New Roman" w:cs="Times New Roman"/>
        </w:rPr>
        <w:t>has been</w:t>
      </w:r>
      <w:r w:rsidR="00F279AF" w:rsidRPr="00045A89">
        <w:rPr>
          <w:rFonts w:ascii="Times New Roman" w:hAnsi="Times New Roman" w:cs="Times New Roman"/>
        </w:rPr>
        <w:t xml:space="preserve"> employed as a proxy for the </w:t>
      </w:r>
      <w:r w:rsidR="000D48C9">
        <w:rPr>
          <w:rFonts w:ascii="Times New Roman" w:hAnsi="Times New Roman" w:cs="Times New Roman"/>
        </w:rPr>
        <w:t>detection</w:t>
      </w:r>
      <w:r w:rsidR="007F0772">
        <w:rPr>
          <w:rFonts w:ascii="Times New Roman" w:hAnsi="Times New Roman" w:cs="Times New Roman"/>
        </w:rPr>
        <w:t xml:space="preserve"> and analysis</w:t>
      </w:r>
      <w:r w:rsidR="00547919" w:rsidRPr="00045A89">
        <w:rPr>
          <w:rFonts w:ascii="Times New Roman" w:hAnsi="Times New Roman" w:cs="Times New Roman"/>
        </w:rPr>
        <w:t xml:space="preserve"> of phytoplankton</w:t>
      </w:r>
      <w:r w:rsidR="000D48C9">
        <w:rPr>
          <w:rFonts w:ascii="Times New Roman" w:hAnsi="Times New Roman" w:cs="Times New Roman"/>
        </w:rPr>
        <w:t xml:space="preserve"> </w:t>
      </w:r>
      <w:r w:rsidR="007F0772">
        <w:rPr>
          <w:rFonts w:ascii="Times New Roman" w:hAnsi="Times New Roman" w:cs="Times New Roman"/>
        </w:rPr>
        <w:t>groups</w:t>
      </w:r>
      <w:r w:rsidR="00B14FBA">
        <w:rPr>
          <w:rFonts w:ascii="Times New Roman" w:hAnsi="Times New Roman" w:cs="Times New Roman"/>
        </w:rPr>
        <w:t xml:space="preserve"> </w:t>
      </w:r>
      <w:r w:rsidR="00B14FBA">
        <w:rPr>
          <w:rFonts w:ascii="Times New Roman" w:hAnsi="Times New Roman" w:cs="Times New Roman"/>
        </w:rPr>
        <w:lastRenderedPageBreak/>
        <w:t>in environmental samples</w:t>
      </w:r>
      <w:r w:rsidR="00DF791C">
        <w:rPr>
          <w:rFonts w:ascii="Times New Roman" w:hAnsi="Times New Roman" w:cs="Times New Roman"/>
        </w:rPr>
        <w:t xml:space="preserve"> </w:t>
      </w:r>
      <w:r w:rsidR="00DF791C">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&lt;EndNote&gt;&lt;Cite&gt;&lt;Author&gt;Pichard&lt;/Author&gt;&lt;Year&gt;1997&lt;/Year&gt;&lt;RecNum&gt;91&lt;/RecNum&gt;&lt;DisplayText&gt;&lt;style face="superscript"&gt;26&lt;/style&gt;&lt;/DisplayText&gt;&lt;record&gt;&lt;rec-number&gt;91&lt;/rec-number&gt;&lt;foreign-keys&gt;&lt;key app="EN" db-id="p9ffdevd39592defe97vpfr4s2azsxpdpxt5" timestamp="1495450086"&gt;91&lt;/key&gt;&lt;/foreign-keys&gt;&lt;ref-type name="Journal Article"&gt;17&lt;/ref-type&gt;&lt;contributors&gt;&lt;authors&gt;&lt;author&gt;Pichard, S L&lt;/author&gt;&lt;author&gt;Campbell, L&lt;/author&gt;&lt;author&gt;Paul, J H&lt;/author&gt;&lt;/authors&gt;&lt;/contributors&gt;&lt;titles&gt;&lt;title&gt;Diversity of the ribulose bisphosphate carboxylase/oxygenase form I gene (rbcL) in natural phytoplankton communities&lt;/title&gt;&lt;secondary-title&gt;Applied and Environmental Microbiology&lt;/secondary-title&gt;&lt;/titles&gt;&lt;periodical&gt;&lt;full-title&gt;Applied and Environmental Microbiology&lt;/full-title&gt;&lt;/periodical&gt;&lt;pages&gt;3600-6&lt;/pages&gt;&lt;volume&gt;63&lt;/volume&gt;&lt;number&gt;9&lt;/number&gt;&lt;dates&gt;&lt;year&gt;1997&lt;/year&gt;&lt;pub-dates&gt;&lt;date&gt;September 1, 1997&lt;/date&gt;&lt;/pub-dates&gt;&lt;/dates&gt;&lt;urls&gt;&lt;related-urls&gt;&lt;url&gt;http://aem.asm.org/content/63/9/3600.abstract&lt;/url&gt;&lt;/related-urls&gt;&lt;/urls&gt;&lt;/record&gt;&lt;/Cite&gt;&lt;/EndNote&gt;</w:instrText>
      </w:r>
      <w:r w:rsidR="00DF791C">
        <w:rPr>
          <w:rFonts w:ascii="Times New Roman" w:hAnsi="Times New Roman" w:cs="Times New Roman"/>
        </w:rPr>
        <w:fldChar w:fldCharType="separate"/>
      </w:r>
      <w:r w:rsidR="00DF791C" w:rsidRPr="00DF791C">
        <w:rPr>
          <w:rFonts w:ascii="Times New Roman" w:hAnsi="Times New Roman" w:cs="Times New Roman"/>
          <w:noProof/>
          <w:vertAlign w:val="superscript"/>
        </w:rPr>
        <w:t>26</w:t>
      </w:r>
      <w:r w:rsidR="00DF791C">
        <w:rPr>
          <w:rFonts w:ascii="Times New Roman" w:hAnsi="Times New Roman" w:cs="Times New Roman"/>
        </w:rPr>
        <w:fldChar w:fldCharType="end"/>
      </w:r>
      <w:r w:rsidR="00547919" w:rsidRPr="00045A89">
        <w:rPr>
          <w:rFonts w:ascii="Times New Roman" w:hAnsi="Times New Roman" w:cs="Times New Roman"/>
        </w:rPr>
        <w:t xml:space="preserve">. </w:t>
      </w:r>
      <w:r w:rsidR="00F279AF" w:rsidRPr="00045A89">
        <w:rPr>
          <w:rFonts w:ascii="Times New Roman" w:hAnsi="Times New Roman" w:cs="Times New Roman"/>
        </w:rPr>
        <w:t>NASBA is an RNA amplification technique which features a practical L</w:t>
      </w:r>
      <w:r w:rsidR="00547919" w:rsidRPr="00045A89">
        <w:rPr>
          <w:rFonts w:ascii="Times New Roman" w:hAnsi="Times New Roman" w:cs="Times New Roman"/>
        </w:rPr>
        <w:t>OD of 10 cells per litre of processed water</w:t>
      </w:r>
      <w:r w:rsidR="007F0772">
        <w:rPr>
          <w:rFonts w:ascii="Times New Roman" w:hAnsi="Times New Roman" w:cs="Times New Roman"/>
        </w:rPr>
        <w:t xml:space="preserve"> </w:t>
      </w:r>
      <w:r w:rsidR="007F0772">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&lt;EndNote&gt;&lt;Cite&gt;&lt;Author&gt;Loukas&lt;/Author&gt;&lt;Year&gt;2016&lt;/Year&gt;&lt;RecNum&gt;69&lt;/RecNum&gt;&lt;DisplayText&gt;&lt;style face="superscript"&gt;27&lt;/style&gt;&lt;/DisplayText&gt;&lt;record&gt;&lt;rec-number&gt;69&lt;/rec-number&gt;&lt;foreign-keys&gt;&lt;key app="EN" db-id="p9ffdevd39592defe97vpfr4s2azsxpdpxt5" timestamp="1494586358"&gt;69&lt;/key&gt;&lt;/foreign-keys&gt;&lt;ref-type name="Thesis"&gt;32&lt;/ref-type&gt;&lt;contributors&gt;&lt;authors&gt;&lt;author&gt;Loukas, C. M.&lt;/author&gt;&lt;/authors&gt;&lt;/contributors&gt;&lt;titles&gt;&lt;title&gt;Lab-on-a-chip technology for in situ molecular analysis of marine microorganisms&lt;/title&gt;&lt;secondary-title&gt;School of Ocean and Earth Science&lt;/secondary-title&gt;&lt;/titles&gt;&lt;dates&gt;&lt;year&gt;2016&lt;/year&gt;&lt;/dates&gt;&lt;pub-location&gt;Southampton&lt;/pub-location&gt;&lt;publisher&gt;University of Southampton&lt;/publisher&gt;&lt;urls&gt;&lt;/urls&gt;&lt;/record&gt;&lt;/Cite&gt;&lt;/EndNote&gt;</w:instrText>
      </w:r>
      <w:r w:rsidR="007F0772">
        <w:rPr>
          <w:rFonts w:ascii="Times New Roman" w:hAnsi="Times New Roman" w:cs="Times New Roman"/>
        </w:rPr>
        <w:fldChar w:fldCharType="separate"/>
      </w:r>
      <w:r w:rsidR="00DF791C" w:rsidRPr="00DF791C">
        <w:rPr>
          <w:rFonts w:ascii="Times New Roman" w:hAnsi="Times New Roman" w:cs="Times New Roman"/>
          <w:noProof/>
          <w:vertAlign w:val="superscript"/>
        </w:rPr>
        <w:t>27</w:t>
      </w:r>
      <w:r w:rsidR="007F0772">
        <w:rPr>
          <w:rFonts w:ascii="Times New Roman" w:hAnsi="Times New Roman" w:cs="Times New Roman"/>
        </w:rPr>
        <w:fldChar w:fldCharType="end"/>
      </w:r>
      <w:r w:rsidR="004406F4" w:rsidRPr="00045A89">
        <w:rPr>
          <w:rFonts w:ascii="Times New Roman" w:hAnsi="Times New Roman" w:cs="Times New Roman"/>
        </w:rPr>
        <w:t xml:space="preserve"> and, due to the </w:t>
      </w:r>
      <w:r w:rsidR="00B14FBA">
        <w:rPr>
          <w:rFonts w:ascii="Times New Roman" w:hAnsi="Times New Roman" w:cs="Times New Roman"/>
        </w:rPr>
        <w:t>highly labile nature</w:t>
      </w:r>
      <w:r w:rsidR="004406F4" w:rsidRPr="00045A89">
        <w:rPr>
          <w:rFonts w:ascii="Times New Roman" w:hAnsi="Times New Roman" w:cs="Times New Roman"/>
        </w:rPr>
        <w:t xml:space="preserve"> of </w:t>
      </w:r>
      <w:r w:rsidR="007C639C">
        <w:rPr>
          <w:rFonts w:ascii="Times New Roman" w:hAnsi="Times New Roman" w:cs="Times New Roman"/>
        </w:rPr>
        <w:t>m</w:t>
      </w:r>
      <w:r w:rsidR="004406F4" w:rsidRPr="00045A89">
        <w:rPr>
          <w:rFonts w:ascii="Times New Roman" w:hAnsi="Times New Roman" w:cs="Times New Roman"/>
        </w:rPr>
        <w:t xml:space="preserve">RNA, </w:t>
      </w:r>
      <w:r w:rsidR="00B14FBA">
        <w:rPr>
          <w:rFonts w:ascii="Times New Roman" w:hAnsi="Times New Roman" w:cs="Times New Roman"/>
        </w:rPr>
        <w:t xml:space="preserve">it </w:t>
      </w:r>
      <w:r w:rsidR="004406F4" w:rsidRPr="00045A89">
        <w:rPr>
          <w:rFonts w:ascii="Times New Roman" w:hAnsi="Times New Roman" w:cs="Times New Roman"/>
        </w:rPr>
        <w:t>preferentially measures viable</w:t>
      </w:r>
      <w:r w:rsidR="00B14FBA">
        <w:rPr>
          <w:rFonts w:ascii="Times New Roman" w:hAnsi="Times New Roman" w:cs="Times New Roman"/>
        </w:rPr>
        <w:t>, transcriptionally active cells over dead cells</w:t>
      </w:r>
      <w:r w:rsidR="00DF791C">
        <w:rPr>
          <w:rFonts w:ascii="Times New Roman" w:hAnsi="Times New Roman" w:cs="Times New Roman"/>
        </w:rPr>
        <w:t xml:space="preserve"> </w:t>
      </w:r>
      <w:r w:rsidR="00DF791C">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&lt;EndNote&gt;&lt;Cite&gt;&lt;Author&gt;Compton&lt;/Author&gt;&lt;Year&gt;1991&lt;/Year&gt;&lt;RecNum&gt;92&lt;/RecNum&gt;&lt;DisplayText&gt;&lt;style face="superscript"&gt;28&lt;/style&gt;&lt;/DisplayText&gt;&lt;record&gt;&lt;rec-number&gt;92&lt;/rec-number&gt;&lt;foreign-keys&gt;&lt;key app="EN" db-id="p9ffdevd39592defe97vpfr4s2azsxpdpxt5" timestamp="1495450207"&gt;92&lt;/key&gt;&lt;/foreign-keys&gt;&lt;ref-type name="Journal Article"&gt;17&lt;/ref-type&gt;&lt;contributors&gt;&lt;authors&gt;&lt;author&gt;Compton, Jean&lt;/author&gt;&lt;/authors&gt;&lt;/contributors&gt;&lt;titles&gt;&lt;title&gt;Nucleic acid sequence-based amplification&lt;/title&gt;&lt;secondary-title&gt;Nature&lt;/secondary-title&gt;&lt;/titles&gt;&lt;periodical&gt;&lt;full-title&gt;Nature&lt;/full-title&gt;&lt;/periodical&gt;&lt;pages&gt;91&lt;/pages&gt;&lt;volume&gt;350&lt;/volume&gt;&lt;number&gt;6313&lt;/number&gt;&lt;dates&gt;&lt;year&gt;1991&lt;/year&gt;&lt;/dates&gt;&lt;isbn&gt;0028-0836&lt;/isbn&gt;&lt;urls&gt;&lt;/urls&gt;&lt;/record&gt;&lt;/Cite&gt;&lt;/EndNote&gt;</w:instrText>
      </w:r>
      <w:r w:rsidR="00DF791C">
        <w:rPr>
          <w:rFonts w:ascii="Times New Roman" w:hAnsi="Times New Roman" w:cs="Times New Roman"/>
        </w:rPr>
        <w:fldChar w:fldCharType="separate"/>
      </w:r>
      <w:r w:rsidR="00DF791C" w:rsidRPr="00DF791C">
        <w:rPr>
          <w:rFonts w:ascii="Times New Roman" w:hAnsi="Times New Roman" w:cs="Times New Roman"/>
          <w:noProof/>
          <w:vertAlign w:val="superscript"/>
        </w:rPr>
        <w:t>28</w:t>
      </w:r>
      <w:r w:rsidR="00DF791C">
        <w:rPr>
          <w:rFonts w:ascii="Times New Roman" w:hAnsi="Times New Roman" w:cs="Times New Roman"/>
        </w:rPr>
        <w:fldChar w:fldCharType="end"/>
      </w:r>
      <w:r w:rsidR="004406F4" w:rsidRPr="00045A89">
        <w:rPr>
          <w:rFonts w:ascii="Times New Roman" w:hAnsi="Times New Roman" w:cs="Times New Roman"/>
        </w:rPr>
        <w:t xml:space="preserve">. </w:t>
      </w:r>
    </w:p>
    <w:p w14:paraId="29038668" w14:textId="4B6716AF" w:rsidR="00186401" w:rsidRPr="00045A89" w:rsidRDefault="004406F4" w:rsidP="00045A89">
      <w:pPr>
        <w:spacing w:line="360" w:lineRule="auto"/>
        <w:ind w:firstLine="720"/>
        <w:jc w:val="both"/>
        <w:rPr>
          <w:rFonts w:ascii="Times New Roman" w:hAnsi="Times New Roman" w:cs="Times New Roman"/>
        </w:rPr>
      </w:pPr>
      <w:r w:rsidRPr="00045A89">
        <w:rPr>
          <w:rFonts w:ascii="Times New Roman" w:hAnsi="Times New Roman" w:cs="Times New Roman"/>
        </w:rPr>
        <w:t xml:space="preserve">The potential to use NASBA for the quantification of </w:t>
      </w:r>
      <w:r w:rsidRPr="00045A89">
        <w:rPr>
          <w:rFonts w:ascii="Times New Roman" w:hAnsi="Times New Roman" w:cs="Times New Roman"/>
          <w:i/>
        </w:rPr>
        <w:t>K.</w:t>
      </w:r>
      <w:r w:rsidR="00962D6C">
        <w:rPr>
          <w:rFonts w:ascii="Times New Roman" w:hAnsi="Times New Roman" w:cs="Times New Roman"/>
          <w:i/>
        </w:rPr>
        <w:t> </w:t>
      </w:r>
      <w:r w:rsidRPr="00045A89">
        <w:rPr>
          <w:rFonts w:ascii="Times New Roman" w:hAnsi="Times New Roman" w:cs="Times New Roman"/>
          <w:i/>
        </w:rPr>
        <w:t>brevis</w:t>
      </w:r>
      <w:r w:rsidR="00113483">
        <w:rPr>
          <w:rFonts w:ascii="Times New Roman" w:hAnsi="Times New Roman" w:cs="Times New Roman"/>
        </w:rPr>
        <w:t xml:space="preserve"> from nucleic acid extracts of cell samples</w:t>
      </w:r>
      <w:r w:rsidRPr="00045A89">
        <w:rPr>
          <w:rFonts w:ascii="Times New Roman" w:hAnsi="Times New Roman" w:cs="Times New Roman"/>
        </w:rPr>
        <w:t xml:space="preserve"> </w:t>
      </w:r>
      <w:r w:rsidR="00D6472A" w:rsidRPr="00833224">
        <w:rPr>
          <w:rFonts w:ascii="Times New Roman" w:hAnsi="Times New Roman" w:cs="Times New Roman"/>
          <w:i/>
        </w:rPr>
        <w:t>in situ</w:t>
      </w:r>
      <w:r w:rsidRPr="00045A89">
        <w:rPr>
          <w:rFonts w:ascii="Times New Roman" w:hAnsi="Times New Roman" w:cs="Times New Roman"/>
        </w:rPr>
        <w:t xml:space="preserve"> has been demonstrated using a miniature Lab on a </w:t>
      </w:r>
      <w:r w:rsidR="00547919" w:rsidRPr="00045A89">
        <w:rPr>
          <w:rFonts w:ascii="Times New Roman" w:hAnsi="Times New Roman" w:cs="Times New Roman"/>
        </w:rPr>
        <w:t>Chip</w:t>
      </w:r>
      <w:r w:rsidR="00186401" w:rsidRPr="00045A89">
        <w:rPr>
          <w:rFonts w:ascii="Times New Roman" w:hAnsi="Times New Roman" w:cs="Times New Roman"/>
        </w:rPr>
        <w:t xml:space="preserve"> (LOC)</w:t>
      </w:r>
      <w:r w:rsidR="00547919" w:rsidRPr="00045A89">
        <w:rPr>
          <w:rFonts w:ascii="Times New Roman" w:hAnsi="Times New Roman" w:cs="Times New Roman"/>
        </w:rPr>
        <w:t>,</w:t>
      </w:r>
      <w:r w:rsidRPr="00045A89">
        <w:rPr>
          <w:rFonts w:ascii="Times New Roman" w:hAnsi="Times New Roman" w:cs="Times New Roman"/>
        </w:rPr>
        <w:t xml:space="preserve"> known as a</w:t>
      </w:r>
      <w:r w:rsidR="00547919" w:rsidRPr="00045A89">
        <w:rPr>
          <w:rFonts w:ascii="Times New Roman" w:hAnsi="Times New Roman" w:cs="Times New Roman"/>
        </w:rPr>
        <w:t xml:space="preserve"> </w:t>
      </w:r>
      <w:r w:rsidRPr="00045A89">
        <w:rPr>
          <w:rFonts w:ascii="Times New Roman" w:hAnsi="Times New Roman" w:cs="Times New Roman"/>
        </w:rPr>
        <w:t>‘</w:t>
      </w:r>
      <w:r w:rsidR="008D6C60">
        <w:rPr>
          <w:rFonts w:ascii="Times New Roman" w:hAnsi="Times New Roman" w:cs="Times New Roman"/>
        </w:rPr>
        <w:t>Lab C</w:t>
      </w:r>
      <w:r w:rsidR="00547919" w:rsidRPr="00045A89">
        <w:rPr>
          <w:rFonts w:ascii="Times New Roman" w:hAnsi="Times New Roman" w:cs="Times New Roman"/>
        </w:rPr>
        <w:t>ard</w:t>
      </w:r>
      <w:r w:rsidRPr="00045A89">
        <w:rPr>
          <w:rFonts w:ascii="Times New Roman" w:hAnsi="Times New Roman" w:cs="Times New Roman"/>
        </w:rPr>
        <w:t>’</w:t>
      </w:r>
      <w:r w:rsidR="00186401" w:rsidRPr="00045A89">
        <w:rPr>
          <w:rFonts w:ascii="Times New Roman" w:hAnsi="Times New Roman" w:cs="Times New Roman"/>
        </w:rPr>
        <w:t>, and a</w:t>
      </w:r>
      <w:r w:rsidR="00833224">
        <w:rPr>
          <w:rFonts w:ascii="Times New Roman" w:hAnsi="Times New Roman" w:cs="Times New Roman"/>
        </w:rPr>
        <w:t xml:space="preserve"> small, battery powered ‘Lab Card R</w:t>
      </w:r>
      <w:r w:rsidR="00186401" w:rsidRPr="00045A89">
        <w:rPr>
          <w:rFonts w:ascii="Times New Roman" w:hAnsi="Times New Roman" w:cs="Times New Roman"/>
        </w:rPr>
        <w:t>eader’</w:t>
      </w:r>
      <w:r w:rsidR="00FF756C">
        <w:rPr>
          <w:rFonts w:ascii="Times New Roman" w:hAnsi="Times New Roman" w:cs="Times New Roman"/>
        </w:rPr>
        <w:t xml:space="preserve"> </w:t>
      </w:r>
      <w:r w:rsidR="004B1FC1">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&lt;EndNote&gt;&lt;Cite&gt;&lt;Author&gt;Tsaloglou&lt;/Author&gt;&lt;Year&gt;2013&lt;/Year&gt;&lt;RecNum&gt;40&lt;/RecNum&gt;&lt;DisplayText&gt;&lt;style face="superscript"&gt;29&lt;/style&gt;&lt;/DisplayText&gt;&lt;record&gt;&lt;rec-number&gt;40&lt;/rec-number&gt;&lt;foreign-keys&gt;&lt;key app="EN" db-id="p9ffdevd39592defe97vpfr4s2azsxpdpxt5" timestamp="1494585406"&gt;40&lt;/key&gt;&lt;/foreign-keys&gt;&lt;ref-type name="Journal Article"&gt;17&lt;/ref-type&gt;&lt;contributors&gt;&lt;authors&gt;&lt;author&gt;Tsaloglou, M. N.&lt;/author&gt;&lt;author&gt;Laouenan, F.&lt;/author&gt;&lt;author&gt;Loukas, C. M.&lt;/author&gt;&lt;author&gt;Monsalve, L. G.&lt;/author&gt;&lt;author&gt;Thanner, C.&lt;/author&gt;&lt;author&gt;Morgan, H.&lt;/author&gt;&lt;author&gt;Ruano-Lopez, J. M.&lt;/author&gt;&lt;author&gt;Mowlem, M. C.&lt;/author&gt;&lt;/authors&gt;&lt;/contributors&gt;&lt;auth-address&gt;Sensors Development, Ocean Technology and Engineering Group, National Oceanography Centre, Southampton, SO14 3ZH, UK. M.Tsaloglou@soton.ac.uk&lt;/auth-address&gt;&lt;titles&gt;&lt;title&gt;Real-time isothermal RNA amplification of toxic marine microalgae using preserved reagents on an integrated microfluidic platform&lt;/title&gt;&lt;secondary-title&gt;Analyst&lt;/secondary-title&gt;&lt;/titles&gt;&lt;periodical&gt;&lt;full-title&gt;Analyst&lt;/full-title&gt;&lt;/periodical&gt;&lt;pages&gt;593-602&lt;/pages&gt;&lt;volume&gt;138&lt;/volume&gt;&lt;number&gt;2&lt;/number&gt;&lt;keywords&gt;&lt;keyword&gt;Cells, Cultured&lt;/keyword&gt;&lt;keyword&gt;Harmful Algal Bloom&lt;/keyword&gt;&lt;keyword&gt;Microalgae/*genetics&lt;/keyword&gt;&lt;keyword&gt;*Microfluidic Analytical Techniques&lt;/keyword&gt;&lt;keyword&gt;Microfluidics&lt;/keyword&gt;&lt;keyword&gt;*Nucleic Acid Amplification Techniques&lt;/keyword&gt;&lt;keyword&gt;RNA/analysis&lt;/keyword&gt;&lt;keyword&gt;Ribulose-Bisphosphate Carboxylase/*genetics&lt;/keyword&gt;&lt;keyword&gt;*Self-Sustained Sequence Replication&lt;/keyword&gt;&lt;/keywords&gt;&lt;dates&gt;&lt;year&gt;2013&lt;/year&gt;&lt;pub-dates&gt;&lt;date&gt;Jan 21&lt;/date&gt;&lt;/pub-dates&gt;&lt;/dates&gt;&lt;isbn&gt;1364-5528 (Electronic)&amp;#xD;0003-2654 (Linking)&lt;/isbn&gt;&lt;accession-num&gt;23171958&lt;/accession-num&gt;&lt;urls&gt;&lt;related-urls&gt;&lt;url&gt;http://www.ncbi.nlm.nih.gov/pubmed/23171958&lt;/url&gt;&lt;/related-urls&gt;&lt;/urls&gt;&lt;electronic-resource-num&gt;10.1039/c2an36464f&lt;/electronic-resource-num&gt;&lt;/record&gt;&lt;/Cite&gt;&lt;/EndNote&gt;</w:instrText>
      </w:r>
      <w:r w:rsidR="004B1FC1">
        <w:rPr>
          <w:rFonts w:ascii="Times New Roman" w:hAnsi="Times New Roman" w:cs="Times New Roman"/>
        </w:rPr>
        <w:fldChar w:fldCharType="separate"/>
      </w:r>
      <w:r w:rsidR="00DF791C" w:rsidRPr="00DF791C">
        <w:rPr>
          <w:rFonts w:ascii="Times New Roman" w:hAnsi="Times New Roman" w:cs="Times New Roman"/>
          <w:noProof/>
          <w:vertAlign w:val="superscript"/>
        </w:rPr>
        <w:t>29</w:t>
      </w:r>
      <w:r w:rsidR="004B1FC1">
        <w:rPr>
          <w:rFonts w:ascii="Times New Roman" w:hAnsi="Times New Roman" w:cs="Times New Roman"/>
        </w:rPr>
        <w:fldChar w:fldCharType="end"/>
      </w:r>
      <w:r w:rsidR="00636F2A">
        <w:rPr>
          <w:rFonts w:ascii="Times New Roman" w:hAnsi="Times New Roman" w:cs="Times New Roman"/>
        </w:rPr>
        <w:t>, developed as part of the European LABONFOIL project</w:t>
      </w:r>
      <w:r w:rsidR="00FF756C">
        <w:rPr>
          <w:rFonts w:ascii="Times New Roman" w:hAnsi="Times New Roman" w:cs="Times New Roman"/>
        </w:rPr>
        <w:t xml:space="preserve"> </w:t>
      </w:r>
      <w:r w:rsidR="004B1FC1">
        <w:rPr>
          <w:rFonts w:ascii="Times New Roman" w:hAnsi="Times New Roman" w:cs="Times New Roman"/>
        </w:rPr>
        <w:t>(www.labonfoil.eu)</w:t>
      </w:r>
      <w:r w:rsidR="007D077D" w:rsidRPr="00045A89">
        <w:rPr>
          <w:rFonts w:ascii="Times New Roman" w:hAnsi="Times New Roman" w:cs="Times New Roman"/>
        </w:rPr>
        <w:t xml:space="preserve">. </w:t>
      </w:r>
      <w:r w:rsidR="00B324D0">
        <w:rPr>
          <w:rFonts w:ascii="Times New Roman" w:hAnsi="Times New Roman" w:cs="Times New Roman"/>
        </w:rPr>
        <w:t xml:space="preserve">Although the Lab Card Reader does not feature nucleic acid extraction capability, it could be combined with any of the large number of portable ‘extraction’ devices currently under development </w:t>
      </w:r>
      <w:r w:rsidR="00384C4D">
        <w:rPr>
          <w:rFonts w:ascii="Times New Roman" w:hAnsi="Times New Roman" w:cs="Times New Roman"/>
        </w:rPr>
        <w:fldChar w:fldCharType="begin">
          <w:fldData xml:space="preserve">PEVuZE5vdGU+PENpdGU+PEF1dGhvcj5DaGVuPC9BdXRob3I+PFllYXI+MjAwNzwvWWVhcj48UmVj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==
</w:fldData>
        </w:fldChar>
      </w:r>
      <w:r w:rsidR="00DF791C">
        <w:rPr>
          <w:rFonts w:ascii="Times New Roman" w:hAnsi="Times New Roman" w:cs="Times New Roman"/>
        </w:rPr>
        <w:instrText xml:space="preserve"> ADDIN EN.CITE </w:instrText>
      </w:r>
      <w:r w:rsidR="00DF791C">
        <w:rPr>
          <w:rFonts w:ascii="Times New Roman" w:hAnsi="Times New Roman" w:cs="Times New Roman"/>
        </w:rPr>
        <w:fldChar w:fldCharType="begin">
          <w:fldData xml:space="preserve">PEVuZE5vdGU+PENpdGU+PEF1dGhvcj5DaGVuPC9BdXRob3I+PFllYXI+MjAwNzwvWWVhcj48UmVj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==
</w:fldData>
        </w:fldChar>
      </w:r>
      <w:r w:rsidR="00DF791C">
        <w:rPr>
          <w:rFonts w:ascii="Times New Roman" w:hAnsi="Times New Roman" w:cs="Times New Roman"/>
        </w:rPr>
        <w:instrText xml:space="preserve"> ADDIN EN.CITE.DATA </w:instrText>
      </w:r>
      <w:r w:rsidR="00DF791C">
        <w:rPr>
          <w:rFonts w:ascii="Times New Roman" w:hAnsi="Times New Roman" w:cs="Times New Roman"/>
        </w:rPr>
      </w:r>
      <w:r w:rsidR="00DF791C">
        <w:rPr>
          <w:rFonts w:ascii="Times New Roman" w:hAnsi="Times New Roman" w:cs="Times New Roman"/>
        </w:rPr>
        <w:fldChar w:fldCharType="end"/>
      </w:r>
      <w:r w:rsidR="00384C4D">
        <w:rPr>
          <w:rFonts w:ascii="Times New Roman" w:hAnsi="Times New Roman" w:cs="Times New Roman"/>
        </w:rPr>
      </w:r>
      <w:r w:rsidR="00384C4D">
        <w:rPr>
          <w:rFonts w:ascii="Times New Roman" w:hAnsi="Times New Roman" w:cs="Times New Roman"/>
        </w:rPr>
        <w:fldChar w:fldCharType="separate"/>
      </w:r>
      <w:r w:rsidR="00DF791C" w:rsidRPr="00DF791C">
        <w:rPr>
          <w:rFonts w:ascii="Times New Roman" w:hAnsi="Times New Roman" w:cs="Times New Roman"/>
          <w:noProof/>
          <w:vertAlign w:val="superscript"/>
        </w:rPr>
        <w:t>30, 31</w:t>
      </w:r>
      <w:r w:rsidR="00384C4D">
        <w:rPr>
          <w:rFonts w:ascii="Times New Roman" w:hAnsi="Times New Roman" w:cs="Times New Roman"/>
        </w:rPr>
        <w:fldChar w:fldCharType="end"/>
      </w:r>
      <w:r w:rsidR="00384C4D">
        <w:rPr>
          <w:rFonts w:ascii="Times New Roman" w:hAnsi="Times New Roman" w:cs="Times New Roman"/>
        </w:rPr>
        <w:t xml:space="preserve"> </w:t>
      </w:r>
      <w:r w:rsidR="00B324D0">
        <w:rPr>
          <w:rFonts w:ascii="Times New Roman" w:hAnsi="Times New Roman" w:cs="Times New Roman"/>
        </w:rPr>
        <w:t xml:space="preserve">such that all steps required for </w:t>
      </w:r>
      <w:r w:rsidR="00B324D0" w:rsidRPr="00B324D0">
        <w:rPr>
          <w:rFonts w:ascii="Times New Roman" w:hAnsi="Times New Roman" w:cs="Times New Roman"/>
          <w:i/>
        </w:rPr>
        <w:t>in situ</w:t>
      </w:r>
      <w:r w:rsidR="00B324D0">
        <w:rPr>
          <w:rFonts w:ascii="Times New Roman" w:hAnsi="Times New Roman" w:cs="Times New Roman"/>
        </w:rPr>
        <w:t xml:space="preserve"> nucleic acid analysis could be performed in the field. </w:t>
      </w:r>
      <w:r w:rsidR="007D077D" w:rsidRPr="00045A89">
        <w:rPr>
          <w:rFonts w:ascii="Times New Roman" w:hAnsi="Times New Roman" w:cs="Times New Roman"/>
        </w:rPr>
        <w:t xml:space="preserve">The structure and </w:t>
      </w:r>
      <w:r w:rsidR="00186401" w:rsidRPr="00045A89">
        <w:rPr>
          <w:rFonts w:ascii="Times New Roman" w:hAnsi="Times New Roman" w:cs="Times New Roman"/>
        </w:rPr>
        <w:t>composition</w:t>
      </w:r>
      <w:r w:rsidR="007D077D" w:rsidRPr="00045A89">
        <w:rPr>
          <w:rFonts w:ascii="Times New Roman" w:hAnsi="Times New Roman" w:cs="Times New Roman"/>
        </w:rPr>
        <w:t xml:space="preserve"> of a Lab Card</w:t>
      </w:r>
      <w:r w:rsidR="00F16629" w:rsidRPr="00045A89">
        <w:rPr>
          <w:rFonts w:ascii="Times New Roman" w:hAnsi="Times New Roman" w:cs="Times New Roman"/>
        </w:rPr>
        <w:t xml:space="preserve"> and Lab Card Reader</w:t>
      </w:r>
      <w:r w:rsidR="007D077D" w:rsidRPr="00045A89">
        <w:rPr>
          <w:rFonts w:ascii="Times New Roman" w:hAnsi="Times New Roman" w:cs="Times New Roman"/>
        </w:rPr>
        <w:t xml:space="preserve"> </w:t>
      </w:r>
      <w:r w:rsidR="00D01218">
        <w:rPr>
          <w:rFonts w:ascii="Times New Roman" w:hAnsi="Times New Roman" w:cs="Times New Roman"/>
        </w:rPr>
        <w:t xml:space="preserve">has been </w:t>
      </w:r>
      <w:r w:rsidR="007D077D" w:rsidRPr="00045A89">
        <w:rPr>
          <w:rFonts w:ascii="Times New Roman" w:hAnsi="Times New Roman" w:cs="Times New Roman"/>
        </w:rPr>
        <w:t xml:space="preserve">described in detail by </w:t>
      </w:r>
      <w:r w:rsidR="007C639C" w:rsidRPr="00045A89">
        <w:rPr>
          <w:rFonts w:ascii="Times New Roman" w:hAnsi="Times New Roman" w:cs="Times New Roman"/>
        </w:rPr>
        <w:t>Tsaloglou</w:t>
      </w:r>
      <w:r w:rsidR="007D077D" w:rsidRPr="00045A89">
        <w:rPr>
          <w:rFonts w:ascii="Times New Roman" w:hAnsi="Times New Roman" w:cs="Times New Roman"/>
        </w:rPr>
        <w:t xml:space="preserve"> </w:t>
      </w:r>
      <w:r w:rsidR="007D077D" w:rsidRPr="00833224">
        <w:rPr>
          <w:rFonts w:ascii="Times New Roman" w:hAnsi="Times New Roman" w:cs="Times New Roman"/>
          <w:i/>
        </w:rPr>
        <w:t>et al</w:t>
      </w:r>
      <w:r w:rsidR="00754FD0">
        <w:rPr>
          <w:rFonts w:ascii="Times New Roman" w:hAnsi="Times New Roman" w:cs="Times New Roman"/>
          <w:i/>
        </w:rPr>
        <w:t xml:space="preserve"> </w:t>
      </w:r>
      <w:r w:rsidR="004B1FC1" w:rsidRPr="00754FD0">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&lt;EndNote&gt;&lt;Cite&gt;&lt;Author&gt;Tsaloglou&lt;/Author&gt;&lt;Year&gt;2013&lt;/Year&gt;&lt;RecNum&gt;40&lt;/RecNum&gt;&lt;DisplayText&gt;&lt;style face="superscript"&gt;29&lt;/style&gt;&lt;/DisplayText&gt;&lt;record&gt;&lt;rec-number&gt;40&lt;/rec-number&gt;&lt;foreign-keys&gt;&lt;key app="EN" db-id="p9ffdevd39592defe97vpfr4s2azsxpdpxt5" timestamp="1494585406"&gt;40&lt;/key&gt;&lt;/foreign-keys&gt;&lt;ref-type name="Journal Article"&gt;17&lt;/ref-type&gt;&lt;contributors&gt;&lt;authors&gt;&lt;author&gt;Tsaloglou, M. N.&lt;/author&gt;&lt;author&gt;Laouenan, F.&lt;/author&gt;&lt;author&gt;Loukas, C. M.&lt;/author&gt;&lt;author&gt;Monsalve, L. G.&lt;/author&gt;&lt;author&gt;Thanner, C.&lt;/author&gt;&lt;author&gt;Morgan, H.&lt;/author&gt;&lt;author&gt;Ruano-Lopez, J. M.&lt;/author&gt;&lt;author&gt;Mowlem, M. C.&lt;/author&gt;&lt;/authors&gt;&lt;/contributors&gt;&lt;auth-address&gt;Sensors Development, Ocean Technology and Engineering Group, National Oceanography Centre, Southampton, SO14 3ZH, UK. M.Tsaloglou@soton.ac.uk&lt;/auth-address&gt;&lt;titles&gt;&lt;title&gt;Real-time isothermal RNA amplification of toxic marine microalgae using preserved reagents on an integrated microfluidic platform&lt;/title&gt;&lt;secondary-title&gt;Analyst&lt;/secondary-title&gt;&lt;/titles&gt;&lt;periodical&gt;&lt;full-title&gt;Analyst&lt;/full-title&gt;&lt;/periodical&gt;&lt;pages&gt;593-602&lt;/pages&gt;&lt;volume&gt;138&lt;/volume&gt;&lt;number&gt;2&lt;/number&gt;&lt;keywords&gt;&lt;keyword&gt;Cells, Cultured&lt;/keyword&gt;&lt;keyword&gt;Harmful Algal Bloom&lt;/keyword&gt;&lt;keyword&gt;Microalgae/*genetics&lt;/keyword&gt;&lt;keyword&gt;*Microfluidic Analytical Techniques&lt;/keyword&gt;&lt;keyword&gt;Microfluidics&lt;/keyword&gt;&lt;keyword&gt;*Nucleic Acid Amplification Techniques&lt;/keyword&gt;&lt;keyword&gt;RNA/analysis&lt;/keyword&gt;&lt;keyword&gt;Ribulose-Bisphosphate Carboxylase/*genetics&lt;/keyword&gt;&lt;keyword&gt;*Self-Sustained Sequence Replication&lt;/keyword&gt;&lt;/keywords&gt;&lt;dates&gt;&lt;year&gt;2013&lt;/year&gt;&lt;pub-dates&gt;&lt;date&gt;Jan 21&lt;/date&gt;&lt;/pub-dates&gt;&lt;/dates&gt;&lt;isbn&gt;1364-5528 (Electronic)&amp;#xD;0003-2654 (Linking)&lt;/isbn&gt;&lt;accession-num&gt;23171958&lt;/accession-num&gt;&lt;urls&gt;&lt;related-urls&gt;&lt;url&gt;http://www.ncbi.nlm.nih.gov/pubmed/23171958&lt;/url&gt;&lt;/related-urls&gt;&lt;/urls&gt;&lt;electronic-resource-num&gt;10.1039/c2an36464f&lt;/electronic-resource-num&gt;&lt;/record&gt;&lt;/Cite&gt;&lt;/EndNote&gt;</w:instrText>
      </w:r>
      <w:r w:rsidR="004B1FC1" w:rsidRPr="00754FD0">
        <w:rPr>
          <w:rFonts w:ascii="Times New Roman" w:hAnsi="Times New Roman" w:cs="Times New Roman"/>
        </w:rPr>
        <w:fldChar w:fldCharType="separate"/>
      </w:r>
      <w:r w:rsidR="00DF791C" w:rsidRPr="00DF791C">
        <w:rPr>
          <w:rFonts w:ascii="Times New Roman" w:hAnsi="Times New Roman" w:cs="Times New Roman"/>
          <w:noProof/>
          <w:vertAlign w:val="superscript"/>
        </w:rPr>
        <w:t>29</w:t>
      </w:r>
      <w:r w:rsidR="004B1FC1" w:rsidRPr="00754FD0">
        <w:rPr>
          <w:rFonts w:ascii="Times New Roman" w:hAnsi="Times New Roman" w:cs="Times New Roman"/>
        </w:rPr>
        <w:fldChar w:fldCharType="end"/>
      </w:r>
      <w:r w:rsidRPr="00045A89">
        <w:rPr>
          <w:rFonts w:ascii="Times New Roman" w:hAnsi="Times New Roman" w:cs="Times New Roman"/>
        </w:rPr>
        <w:t>,</w:t>
      </w:r>
      <w:r w:rsidR="007D077D" w:rsidRPr="00045A89">
        <w:rPr>
          <w:rFonts w:ascii="Times New Roman" w:hAnsi="Times New Roman" w:cs="Times New Roman"/>
        </w:rPr>
        <w:t xml:space="preserve"> and </w:t>
      </w:r>
      <w:r w:rsidR="007B7F18">
        <w:rPr>
          <w:rFonts w:ascii="Times New Roman" w:hAnsi="Times New Roman" w:cs="Times New Roman"/>
        </w:rPr>
        <w:t>summarised</w:t>
      </w:r>
      <w:r w:rsidR="007D077D" w:rsidRPr="00045A89">
        <w:rPr>
          <w:rFonts w:ascii="Times New Roman" w:hAnsi="Times New Roman" w:cs="Times New Roman"/>
        </w:rPr>
        <w:t xml:space="preserve"> here</w:t>
      </w:r>
      <w:r w:rsidR="009425F2" w:rsidRPr="00045A89">
        <w:rPr>
          <w:rFonts w:ascii="Times New Roman" w:hAnsi="Times New Roman" w:cs="Times New Roman"/>
        </w:rPr>
        <w:t>, shown in Figure 1</w:t>
      </w:r>
      <w:r w:rsidR="007D077D" w:rsidRPr="00045A89">
        <w:rPr>
          <w:rFonts w:ascii="Times New Roman" w:hAnsi="Times New Roman" w:cs="Times New Roman"/>
        </w:rPr>
        <w:t xml:space="preserve">. The Lab Cards are </w:t>
      </w:r>
      <w:r w:rsidR="00A179A9" w:rsidRPr="00045A89">
        <w:rPr>
          <w:rFonts w:ascii="Times New Roman" w:hAnsi="Times New Roman" w:cs="Times New Roman"/>
        </w:rPr>
        <w:t xml:space="preserve">disposable (single use) </w:t>
      </w:r>
      <w:r w:rsidR="007D077D" w:rsidRPr="00045A89">
        <w:rPr>
          <w:rFonts w:ascii="Times New Roman" w:hAnsi="Times New Roman" w:cs="Times New Roman"/>
        </w:rPr>
        <w:t>plastic, credit</w:t>
      </w:r>
      <w:r w:rsidR="00962D6C">
        <w:rPr>
          <w:rFonts w:ascii="Times New Roman" w:hAnsi="Times New Roman" w:cs="Times New Roman"/>
        </w:rPr>
        <w:t>-</w:t>
      </w:r>
      <w:r w:rsidR="007D077D" w:rsidRPr="00045A89">
        <w:rPr>
          <w:rFonts w:ascii="Times New Roman" w:hAnsi="Times New Roman" w:cs="Times New Roman"/>
        </w:rPr>
        <w:t xml:space="preserve">card-sized microfluidic assemblages featuring </w:t>
      </w:r>
      <w:r w:rsidR="00186401" w:rsidRPr="00045A89">
        <w:rPr>
          <w:rFonts w:ascii="Times New Roman" w:hAnsi="Times New Roman" w:cs="Times New Roman"/>
        </w:rPr>
        <w:t>two</w:t>
      </w:r>
      <w:r w:rsidR="007C639C">
        <w:rPr>
          <w:rFonts w:ascii="Times New Roman" w:hAnsi="Times New Roman" w:cs="Times New Roman"/>
        </w:rPr>
        <w:t xml:space="preserve"> micro-chambers (approx.</w:t>
      </w:r>
      <w:r w:rsidR="007D077D" w:rsidRPr="00045A89">
        <w:rPr>
          <w:rFonts w:ascii="Times New Roman" w:hAnsi="Times New Roman" w:cs="Times New Roman"/>
        </w:rPr>
        <w:t xml:space="preserve"> 10</w:t>
      </w:r>
      <w:r w:rsidR="00962D6C">
        <w:rPr>
          <w:rFonts w:ascii="Times New Roman" w:hAnsi="Times New Roman" w:cs="Times New Roman"/>
        </w:rPr>
        <w:t> </w:t>
      </w:r>
      <w:proofErr w:type="spellStart"/>
      <w:r w:rsidR="009425F2" w:rsidRPr="00045A89">
        <w:rPr>
          <w:rFonts w:ascii="Times New Roman" w:hAnsi="Times New Roman" w:cs="Times New Roman"/>
        </w:rPr>
        <w:t>μ</w:t>
      </w:r>
      <w:r w:rsidR="00186401" w:rsidRPr="00045A89">
        <w:rPr>
          <w:rFonts w:ascii="Times New Roman" w:hAnsi="Times New Roman" w:cs="Times New Roman"/>
        </w:rPr>
        <w:t>L</w:t>
      </w:r>
      <w:proofErr w:type="spellEnd"/>
      <w:r w:rsidR="00186401" w:rsidRPr="00045A89">
        <w:rPr>
          <w:rFonts w:ascii="Times New Roman" w:hAnsi="Times New Roman" w:cs="Times New Roman"/>
        </w:rPr>
        <w:t xml:space="preserve"> in volume) in which (i) RNA sample is mixed with heat-tolerant NASBA reagents (a pH-buffered solution of co-factor ions and nucleotides) and denatured before passing to a second chamber where (ii) the mixture is combined with heat-</w:t>
      </w:r>
      <w:r w:rsidR="00D0561D" w:rsidRPr="00045A89">
        <w:rPr>
          <w:rFonts w:ascii="Times New Roman" w:hAnsi="Times New Roman" w:cs="Times New Roman"/>
        </w:rPr>
        <w:t>sensitive</w:t>
      </w:r>
      <w:r w:rsidR="00186401" w:rsidRPr="00045A89">
        <w:rPr>
          <w:rFonts w:ascii="Times New Roman" w:hAnsi="Times New Roman" w:cs="Times New Roman"/>
        </w:rPr>
        <w:t xml:space="preserve"> enzymes and incubated at a stable, low temperature (41</w:t>
      </w:r>
      <w:r w:rsidR="00186401" w:rsidRPr="00833224">
        <w:rPr>
          <w:rFonts w:ascii="Times New Roman" w:hAnsi="Times New Roman" w:cs="Times New Roman"/>
          <w:vertAlign w:val="superscript"/>
        </w:rPr>
        <w:t>o</w:t>
      </w:r>
      <w:r w:rsidR="00186401" w:rsidRPr="00045A89">
        <w:rPr>
          <w:rFonts w:ascii="Times New Roman" w:hAnsi="Times New Roman" w:cs="Times New Roman"/>
        </w:rPr>
        <w:t xml:space="preserve">C) to achieve the </w:t>
      </w:r>
      <w:r w:rsidR="00833224">
        <w:rPr>
          <w:rFonts w:ascii="Times New Roman" w:hAnsi="Times New Roman" w:cs="Times New Roman"/>
        </w:rPr>
        <w:t>amplification</w:t>
      </w:r>
      <w:r w:rsidR="00BF7DAF">
        <w:rPr>
          <w:rFonts w:ascii="Times New Roman" w:hAnsi="Times New Roman" w:cs="Times New Roman"/>
        </w:rPr>
        <w:t xml:space="preserve"> of the target sequence</w:t>
      </w:r>
      <w:r w:rsidR="009425F2" w:rsidRPr="00045A89">
        <w:rPr>
          <w:rFonts w:ascii="Times New Roman" w:hAnsi="Times New Roman" w:cs="Times New Roman"/>
        </w:rPr>
        <w:t xml:space="preserve">. </w:t>
      </w:r>
      <w:r w:rsidR="00186401" w:rsidRPr="00045A89">
        <w:rPr>
          <w:rFonts w:ascii="Times New Roman" w:hAnsi="Times New Roman" w:cs="Times New Roman"/>
        </w:rPr>
        <w:t>The</w:t>
      </w:r>
      <w:r w:rsidR="009425F2" w:rsidRPr="00045A89">
        <w:rPr>
          <w:rFonts w:ascii="Times New Roman" w:hAnsi="Times New Roman" w:cs="Times New Roman"/>
        </w:rPr>
        <w:t xml:space="preserve"> </w:t>
      </w:r>
      <w:r w:rsidRPr="00045A89">
        <w:rPr>
          <w:rFonts w:ascii="Times New Roman" w:hAnsi="Times New Roman" w:cs="Times New Roman"/>
        </w:rPr>
        <w:t>‘</w:t>
      </w:r>
      <w:r w:rsidR="00547919" w:rsidRPr="00045A89">
        <w:rPr>
          <w:rFonts w:ascii="Times New Roman" w:hAnsi="Times New Roman" w:cs="Times New Roman"/>
        </w:rPr>
        <w:t>Lab</w:t>
      </w:r>
      <w:r w:rsidR="005F0075" w:rsidRPr="00045A89">
        <w:rPr>
          <w:rFonts w:ascii="Times New Roman" w:hAnsi="Times New Roman" w:cs="Times New Roman"/>
        </w:rPr>
        <w:t xml:space="preserve"> </w:t>
      </w:r>
      <w:r w:rsidR="00547919" w:rsidRPr="00045A89">
        <w:rPr>
          <w:rFonts w:ascii="Times New Roman" w:hAnsi="Times New Roman" w:cs="Times New Roman"/>
        </w:rPr>
        <w:t>Card</w:t>
      </w:r>
      <w:r w:rsidR="005F0075" w:rsidRPr="00045A89">
        <w:rPr>
          <w:rFonts w:ascii="Times New Roman" w:hAnsi="Times New Roman" w:cs="Times New Roman"/>
        </w:rPr>
        <w:t xml:space="preserve"> </w:t>
      </w:r>
      <w:r w:rsidR="00547919" w:rsidRPr="00045A89">
        <w:rPr>
          <w:rFonts w:ascii="Times New Roman" w:hAnsi="Times New Roman" w:cs="Times New Roman"/>
        </w:rPr>
        <w:t>Reader</w:t>
      </w:r>
      <w:r w:rsidRPr="00045A89">
        <w:rPr>
          <w:rFonts w:ascii="Times New Roman" w:hAnsi="Times New Roman" w:cs="Times New Roman"/>
        </w:rPr>
        <w:t>’</w:t>
      </w:r>
      <w:r w:rsidR="00F16629" w:rsidRPr="00045A89">
        <w:rPr>
          <w:rFonts w:ascii="Times New Roman" w:hAnsi="Times New Roman" w:cs="Times New Roman"/>
        </w:rPr>
        <w:t xml:space="preserve"> is a </w:t>
      </w:r>
      <w:r w:rsidR="007B7F18">
        <w:rPr>
          <w:rFonts w:ascii="Times New Roman" w:hAnsi="Times New Roman" w:cs="Times New Roman"/>
        </w:rPr>
        <w:t xml:space="preserve">small, </w:t>
      </w:r>
      <w:r w:rsidR="00F16629" w:rsidRPr="00045A89">
        <w:rPr>
          <w:rFonts w:ascii="Times New Roman" w:hAnsi="Times New Roman" w:cs="Times New Roman"/>
        </w:rPr>
        <w:t xml:space="preserve">portable </w:t>
      </w:r>
      <w:r w:rsidR="00D5584C">
        <w:rPr>
          <w:rFonts w:ascii="Times New Roman" w:hAnsi="Times New Roman" w:cs="Times New Roman"/>
        </w:rPr>
        <w:t>instrument</w:t>
      </w:r>
      <w:r w:rsidR="00186401" w:rsidRPr="00045A89">
        <w:rPr>
          <w:rFonts w:ascii="Times New Roman" w:hAnsi="Times New Roman" w:cs="Times New Roman"/>
        </w:rPr>
        <w:t>, which</w:t>
      </w:r>
      <w:r w:rsidRPr="00045A89">
        <w:rPr>
          <w:rFonts w:ascii="Times New Roman" w:hAnsi="Times New Roman" w:cs="Times New Roman"/>
        </w:rPr>
        <w:t xml:space="preserve"> features</w:t>
      </w:r>
      <w:r w:rsidR="00547919" w:rsidRPr="00045A89">
        <w:rPr>
          <w:rFonts w:ascii="Times New Roman" w:hAnsi="Times New Roman" w:cs="Times New Roman"/>
        </w:rPr>
        <w:t xml:space="preserve"> </w:t>
      </w:r>
      <w:r w:rsidR="00186401" w:rsidRPr="00045A89">
        <w:rPr>
          <w:rFonts w:ascii="Times New Roman" w:hAnsi="Times New Roman" w:cs="Times New Roman"/>
        </w:rPr>
        <w:t xml:space="preserve">peristaltic pumps and </w:t>
      </w:r>
      <w:r w:rsidR="00F939F6">
        <w:rPr>
          <w:rFonts w:ascii="Times New Roman" w:hAnsi="Times New Roman" w:cs="Times New Roman"/>
        </w:rPr>
        <w:t xml:space="preserve">disc </w:t>
      </w:r>
      <w:r w:rsidR="00186401" w:rsidRPr="00045A89">
        <w:rPr>
          <w:rFonts w:ascii="Times New Roman" w:hAnsi="Times New Roman" w:cs="Times New Roman"/>
        </w:rPr>
        <w:t>valv</w:t>
      </w:r>
      <w:r w:rsidR="00F16629" w:rsidRPr="00045A89">
        <w:rPr>
          <w:rFonts w:ascii="Times New Roman" w:hAnsi="Times New Roman" w:cs="Times New Roman"/>
        </w:rPr>
        <w:t xml:space="preserve">es to actuate the </w:t>
      </w:r>
      <w:r w:rsidR="00A179A9" w:rsidRPr="00045A89">
        <w:rPr>
          <w:rFonts w:ascii="Times New Roman" w:hAnsi="Times New Roman" w:cs="Times New Roman"/>
        </w:rPr>
        <w:t xml:space="preserve">Lab Card </w:t>
      </w:r>
      <w:r w:rsidR="00F16629" w:rsidRPr="00045A89">
        <w:rPr>
          <w:rFonts w:ascii="Times New Roman" w:hAnsi="Times New Roman" w:cs="Times New Roman"/>
        </w:rPr>
        <w:t>microfluidics</w:t>
      </w:r>
      <w:r w:rsidR="00547919" w:rsidRPr="00045A89">
        <w:rPr>
          <w:rFonts w:ascii="Times New Roman" w:hAnsi="Times New Roman" w:cs="Times New Roman"/>
        </w:rPr>
        <w:t xml:space="preserve">, </w:t>
      </w:r>
      <w:r w:rsidR="00186401" w:rsidRPr="00045A89">
        <w:rPr>
          <w:rFonts w:ascii="Times New Roman" w:hAnsi="Times New Roman" w:cs="Times New Roman"/>
        </w:rPr>
        <w:t>heat</w:t>
      </w:r>
      <w:r w:rsidR="00F16629" w:rsidRPr="00045A89">
        <w:rPr>
          <w:rFonts w:ascii="Times New Roman" w:hAnsi="Times New Roman" w:cs="Times New Roman"/>
        </w:rPr>
        <w:t xml:space="preserve">ers </w:t>
      </w:r>
      <w:r w:rsidR="005259F1" w:rsidRPr="00045A89">
        <w:rPr>
          <w:rFonts w:ascii="Times New Roman" w:hAnsi="Times New Roman" w:cs="Times New Roman"/>
        </w:rPr>
        <w:t>to control the temperature of each micro-chamber</w:t>
      </w:r>
      <w:r w:rsidR="00547919" w:rsidRPr="00045A89">
        <w:rPr>
          <w:rFonts w:ascii="Times New Roman" w:hAnsi="Times New Roman" w:cs="Times New Roman"/>
        </w:rPr>
        <w:t xml:space="preserve"> and </w:t>
      </w:r>
      <w:r w:rsidR="00F16629" w:rsidRPr="00045A89">
        <w:rPr>
          <w:rFonts w:ascii="Times New Roman" w:hAnsi="Times New Roman" w:cs="Times New Roman"/>
        </w:rPr>
        <w:t xml:space="preserve">a </w:t>
      </w:r>
      <w:r w:rsidR="00D5584C" w:rsidRPr="00045A89">
        <w:rPr>
          <w:rFonts w:ascii="Times New Roman" w:hAnsi="Times New Roman" w:cs="Times New Roman"/>
        </w:rPr>
        <w:t>fluorescence</w:t>
      </w:r>
      <w:r w:rsidR="00F16629" w:rsidRPr="00045A89">
        <w:rPr>
          <w:rFonts w:ascii="Times New Roman" w:hAnsi="Times New Roman" w:cs="Times New Roman"/>
        </w:rPr>
        <w:t xml:space="preserve"> optics module </w:t>
      </w:r>
      <w:r w:rsidR="005259F1" w:rsidRPr="00045A89">
        <w:rPr>
          <w:rFonts w:ascii="Times New Roman" w:hAnsi="Times New Roman" w:cs="Times New Roman"/>
        </w:rPr>
        <w:t>which</w:t>
      </w:r>
      <w:r w:rsidR="00F16629" w:rsidRPr="00045A89">
        <w:rPr>
          <w:rFonts w:ascii="Times New Roman" w:hAnsi="Times New Roman" w:cs="Times New Roman"/>
        </w:rPr>
        <w:t xml:space="preserve"> measures</w:t>
      </w:r>
      <w:r w:rsidR="00A179A9" w:rsidRPr="00045A89">
        <w:rPr>
          <w:rFonts w:ascii="Times New Roman" w:hAnsi="Times New Roman" w:cs="Times New Roman"/>
        </w:rPr>
        <w:t xml:space="preserve"> in real-time</w:t>
      </w:r>
      <w:r w:rsidR="00F16629" w:rsidRPr="00045A89">
        <w:rPr>
          <w:rFonts w:ascii="Times New Roman" w:hAnsi="Times New Roman" w:cs="Times New Roman"/>
        </w:rPr>
        <w:t xml:space="preserve"> the emission of</w:t>
      </w:r>
      <w:r w:rsidR="00F939F6">
        <w:rPr>
          <w:rFonts w:ascii="Times New Roman" w:hAnsi="Times New Roman" w:cs="Times New Roman"/>
        </w:rPr>
        <w:t xml:space="preserve">  multi-wavelength fluorescence</w:t>
      </w:r>
      <w:r w:rsidR="00F16629" w:rsidRPr="00045A89">
        <w:rPr>
          <w:rFonts w:ascii="Times New Roman" w:hAnsi="Times New Roman" w:cs="Times New Roman"/>
        </w:rPr>
        <w:t xml:space="preserve">. </w:t>
      </w:r>
      <w:r w:rsidR="005259F1" w:rsidRPr="00045A89">
        <w:rPr>
          <w:rFonts w:ascii="Times New Roman" w:hAnsi="Times New Roman" w:cs="Times New Roman"/>
        </w:rPr>
        <w:t>A</w:t>
      </w:r>
      <w:r w:rsidR="00A179A9" w:rsidRPr="00045A89">
        <w:rPr>
          <w:rFonts w:ascii="Times New Roman" w:hAnsi="Times New Roman" w:cs="Times New Roman"/>
        </w:rPr>
        <w:t>n autonomous workflow</w:t>
      </w:r>
      <w:r w:rsidR="005259F1" w:rsidRPr="00045A89">
        <w:rPr>
          <w:rFonts w:ascii="Times New Roman" w:hAnsi="Times New Roman" w:cs="Times New Roman"/>
        </w:rPr>
        <w:t xml:space="preserve"> can be configured and initiated </w:t>
      </w:r>
      <w:r w:rsidR="00BF7DAF">
        <w:rPr>
          <w:rFonts w:ascii="Times New Roman" w:hAnsi="Times New Roman" w:cs="Times New Roman"/>
        </w:rPr>
        <w:t xml:space="preserve">via an interface with a </w:t>
      </w:r>
      <w:r w:rsidR="005259F1" w:rsidRPr="00045A89">
        <w:rPr>
          <w:rFonts w:ascii="Times New Roman" w:hAnsi="Times New Roman" w:cs="Times New Roman"/>
        </w:rPr>
        <w:t>Tablet computer</w:t>
      </w:r>
      <w:r w:rsidR="00A179A9" w:rsidRPr="00045A89">
        <w:rPr>
          <w:rFonts w:ascii="Times New Roman" w:hAnsi="Times New Roman" w:cs="Times New Roman"/>
        </w:rPr>
        <w:t>.</w:t>
      </w:r>
    </w:p>
    <w:p w14:paraId="623EB6BF" w14:textId="15FFD777" w:rsidR="00C609DE" w:rsidRPr="00D37F19" w:rsidRDefault="00CE5209" w:rsidP="00D37F19">
      <w:pPr>
        <w:spacing w:line="360" w:lineRule="auto"/>
        <w:ind w:firstLine="720"/>
        <w:jc w:val="both"/>
        <w:rPr>
          <w:rFonts w:ascii="Times New Roman" w:hAnsi="Times New Roman" w:cs="Times New Roman"/>
        </w:rPr>
      </w:pPr>
      <w:r w:rsidRPr="00045A89">
        <w:rPr>
          <w:rFonts w:ascii="Times New Roman" w:hAnsi="Times New Roman" w:cs="Times New Roman"/>
        </w:rPr>
        <w:t>In addition to the Lab Card</w:t>
      </w:r>
      <w:r w:rsidR="00D0561D" w:rsidRPr="00045A89">
        <w:rPr>
          <w:rFonts w:ascii="Times New Roman" w:hAnsi="Times New Roman" w:cs="Times New Roman"/>
        </w:rPr>
        <w:t xml:space="preserve"> system, Tsalogl</w:t>
      </w:r>
      <w:r w:rsidRPr="00045A89">
        <w:rPr>
          <w:rFonts w:ascii="Times New Roman" w:hAnsi="Times New Roman" w:cs="Times New Roman"/>
        </w:rPr>
        <w:t>o</w:t>
      </w:r>
      <w:r w:rsidR="00D0561D" w:rsidRPr="00045A89">
        <w:rPr>
          <w:rFonts w:ascii="Times New Roman" w:hAnsi="Times New Roman" w:cs="Times New Roman"/>
        </w:rPr>
        <w:t>u</w:t>
      </w:r>
      <w:r w:rsidRPr="00045A89">
        <w:rPr>
          <w:rFonts w:ascii="Times New Roman" w:hAnsi="Times New Roman" w:cs="Times New Roman"/>
        </w:rPr>
        <w:t xml:space="preserve"> </w:t>
      </w:r>
      <w:r w:rsidRPr="00045A89">
        <w:rPr>
          <w:rFonts w:ascii="Times New Roman" w:hAnsi="Times New Roman" w:cs="Times New Roman"/>
          <w:i/>
        </w:rPr>
        <w:t>et al</w:t>
      </w:r>
      <w:r w:rsidRPr="00045A89">
        <w:rPr>
          <w:rFonts w:ascii="Times New Roman" w:hAnsi="Times New Roman" w:cs="Times New Roman"/>
        </w:rPr>
        <w:t xml:space="preserve"> </w:t>
      </w:r>
      <w:r w:rsidR="004B1FC1">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&lt;EndNote&gt;&lt;Cite&gt;&lt;Author&gt;Tsaloglou&lt;/Author&gt;&lt;Year&gt;2013&lt;/Year&gt;&lt;RecNum&gt;40&lt;/RecNum&gt;&lt;DisplayText&gt;&lt;style face="superscript"&gt;29&lt;/style&gt;&lt;/DisplayText&gt;&lt;record&gt;&lt;rec-number&gt;40&lt;/rec-number&gt;&lt;foreign-keys&gt;&lt;key app="EN" db-id="p9ffdevd39592defe97vpfr4s2azsxpdpxt5" timestamp="1494585406"&gt;40&lt;/key&gt;&lt;/foreign-keys&gt;&lt;ref-type name="Journal Article"&gt;17&lt;/ref-type&gt;&lt;contributors&gt;&lt;authors&gt;&lt;author&gt;Tsaloglou, M. N.&lt;/author&gt;&lt;author&gt;Laouenan, F.&lt;/author&gt;&lt;author&gt;Loukas, C. M.&lt;/author&gt;&lt;author&gt;Monsalve, L. G.&lt;/author&gt;&lt;author&gt;Thanner, C.&lt;/author&gt;&lt;author&gt;Morgan, H.&lt;/author&gt;&lt;author&gt;Ruano-Lopez, J. M.&lt;/author&gt;&lt;author&gt;Mowlem, M. C.&lt;/author&gt;&lt;/authors&gt;&lt;/contributors&gt;&lt;auth-address&gt;Sensors Development, Ocean Technology and Engineering Group, National Oceanography Centre, Southampton, SO14 3ZH, UK. M.Tsaloglou@soton.ac.uk&lt;/auth-address&gt;&lt;titles&gt;&lt;title&gt;Real-time isothermal RNA amplification of toxic marine microalgae using preserved reagents on an integrated microfluidic platform&lt;/title&gt;&lt;secondary-title&gt;Analyst&lt;/secondary-title&gt;&lt;/titles&gt;&lt;periodical&gt;&lt;full-title&gt;Analyst&lt;/full-title&gt;&lt;/periodical&gt;&lt;pages&gt;593-602&lt;/pages&gt;&lt;volume&gt;138&lt;/volume&gt;&lt;number&gt;2&lt;/number&gt;&lt;keywords&gt;&lt;keyword&gt;Cells, Cultured&lt;/keyword&gt;&lt;keyword&gt;Harmful Algal Bloom&lt;/keyword&gt;&lt;keyword&gt;Microalgae/*genetics&lt;/keyword&gt;&lt;keyword&gt;*Microfluidic Analytical Techniques&lt;/keyword&gt;&lt;keyword&gt;Microfluidics&lt;/keyword&gt;&lt;keyword&gt;*Nucleic Acid Amplification Techniques&lt;/keyword&gt;&lt;keyword&gt;RNA/analysis&lt;/keyword&gt;&lt;keyword&gt;Ribulose-Bisphosphate Carboxylase/*genetics&lt;/keyword&gt;&lt;keyword&gt;*Self-Sustained Sequence Replication&lt;/keyword&gt;&lt;/keywords&gt;&lt;dates&gt;&lt;year&gt;2013&lt;/year&gt;&lt;pub-dates&gt;&lt;date&gt;Jan 21&lt;/date&gt;&lt;/pub-dates&gt;&lt;/dates&gt;&lt;isbn&gt;1364-5528 (Electronic)&amp;#xD;0003-2654 (Linking)&lt;/isbn&gt;&lt;accession-num&gt;23171958&lt;/accession-num&gt;&lt;urls&gt;&lt;related-urls&gt;&lt;url&gt;http://www.ncbi.nlm.nih.gov/pubmed/23171958&lt;/url&gt;&lt;/related-urls&gt;&lt;/urls&gt;&lt;electronic-resource-num&gt;10.1039/c2an36464f&lt;/electronic-resource-num&gt;&lt;/record&gt;&lt;/Cite&gt;&lt;/EndNote&gt;</w:instrText>
      </w:r>
      <w:r w:rsidR="004B1FC1">
        <w:rPr>
          <w:rFonts w:ascii="Times New Roman" w:hAnsi="Times New Roman" w:cs="Times New Roman"/>
        </w:rPr>
        <w:fldChar w:fldCharType="separate"/>
      </w:r>
      <w:r w:rsidR="00DF791C" w:rsidRPr="00DF791C">
        <w:rPr>
          <w:rFonts w:ascii="Times New Roman" w:hAnsi="Times New Roman" w:cs="Times New Roman"/>
          <w:noProof/>
          <w:vertAlign w:val="superscript"/>
        </w:rPr>
        <w:t>29</w:t>
      </w:r>
      <w:r w:rsidR="004B1FC1">
        <w:rPr>
          <w:rFonts w:ascii="Times New Roman" w:hAnsi="Times New Roman" w:cs="Times New Roman"/>
        </w:rPr>
        <w:fldChar w:fldCharType="end"/>
      </w:r>
      <w:r w:rsidR="004B1FC1">
        <w:rPr>
          <w:rFonts w:ascii="Times New Roman" w:hAnsi="Times New Roman" w:cs="Times New Roman"/>
        </w:rPr>
        <w:t xml:space="preserve"> </w:t>
      </w:r>
      <w:r w:rsidR="009857C4" w:rsidRPr="00045A89">
        <w:rPr>
          <w:rFonts w:ascii="Times New Roman" w:hAnsi="Times New Roman" w:cs="Times New Roman"/>
        </w:rPr>
        <w:t xml:space="preserve">have </w:t>
      </w:r>
      <w:r w:rsidRPr="00045A89">
        <w:rPr>
          <w:rFonts w:ascii="Times New Roman" w:hAnsi="Times New Roman" w:cs="Times New Roman"/>
        </w:rPr>
        <w:t xml:space="preserve">reported that </w:t>
      </w:r>
      <w:r w:rsidR="005F0075" w:rsidRPr="00045A89">
        <w:rPr>
          <w:rFonts w:ascii="Times New Roman" w:hAnsi="Times New Roman" w:cs="Times New Roman"/>
          <w:i/>
        </w:rPr>
        <w:t>K.</w:t>
      </w:r>
      <w:r w:rsidR="00962D6C">
        <w:rPr>
          <w:rFonts w:ascii="Times New Roman" w:hAnsi="Times New Roman" w:cs="Times New Roman"/>
          <w:i/>
        </w:rPr>
        <w:t> </w:t>
      </w:r>
      <w:r w:rsidR="005F0075" w:rsidRPr="00045A89">
        <w:rPr>
          <w:rFonts w:ascii="Times New Roman" w:hAnsi="Times New Roman" w:cs="Times New Roman"/>
          <w:i/>
        </w:rPr>
        <w:t>brevis</w:t>
      </w:r>
      <w:r w:rsidR="005F0075" w:rsidRPr="00045A89">
        <w:rPr>
          <w:rFonts w:ascii="Times New Roman" w:hAnsi="Times New Roman" w:cs="Times New Roman"/>
        </w:rPr>
        <w:t xml:space="preserve"> </w:t>
      </w:r>
      <w:proofErr w:type="spellStart"/>
      <w:r w:rsidR="005F0075" w:rsidRPr="00045A89">
        <w:rPr>
          <w:rFonts w:ascii="Times New Roman" w:hAnsi="Times New Roman" w:cs="Times New Roman"/>
          <w:i/>
        </w:rPr>
        <w:t>rbcL</w:t>
      </w:r>
      <w:proofErr w:type="spellEnd"/>
      <w:r w:rsidR="005F0075" w:rsidRPr="00045A89">
        <w:rPr>
          <w:rFonts w:ascii="Times New Roman" w:hAnsi="Times New Roman" w:cs="Times New Roman"/>
        </w:rPr>
        <w:t xml:space="preserve"> mRNA </w:t>
      </w:r>
      <w:r w:rsidR="009857C4" w:rsidRPr="00045A89">
        <w:rPr>
          <w:rFonts w:ascii="Times New Roman" w:hAnsi="Times New Roman" w:cs="Times New Roman"/>
        </w:rPr>
        <w:t>can</w:t>
      </w:r>
      <w:r w:rsidRPr="00045A89">
        <w:rPr>
          <w:rFonts w:ascii="Times New Roman" w:hAnsi="Times New Roman" w:cs="Times New Roman"/>
        </w:rPr>
        <w:t xml:space="preserve"> be amplified</w:t>
      </w:r>
      <w:r w:rsidR="005259F1" w:rsidRPr="00045A89">
        <w:rPr>
          <w:rFonts w:ascii="Times New Roman" w:hAnsi="Times New Roman" w:cs="Times New Roman"/>
        </w:rPr>
        <w:t xml:space="preserve"> on a Lab Card</w:t>
      </w:r>
      <w:r w:rsidRPr="00045A89">
        <w:rPr>
          <w:rFonts w:ascii="Times New Roman" w:hAnsi="Times New Roman" w:cs="Times New Roman"/>
        </w:rPr>
        <w:t xml:space="preserve"> </w:t>
      </w:r>
      <w:r w:rsidR="005F0075" w:rsidRPr="00045A89">
        <w:rPr>
          <w:rFonts w:ascii="Times New Roman" w:hAnsi="Times New Roman" w:cs="Times New Roman"/>
        </w:rPr>
        <w:t>in a multiplexed reaction featuring a</w:t>
      </w:r>
      <w:r w:rsidRPr="00045A89">
        <w:rPr>
          <w:rFonts w:ascii="Times New Roman" w:hAnsi="Times New Roman" w:cs="Times New Roman"/>
        </w:rPr>
        <w:t xml:space="preserve"> co-amplified</w:t>
      </w:r>
      <w:r w:rsidR="005F0075" w:rsidRPr="00045A89">
        <w:rPr>
          <w:rFonts w:ascii="Times New Roman" w:hAnsi="Times New Roman" w:cs="Times New Roman"/>
        </w:rPr>
        <w:t xml:space="preserve"> ‘internal control’ construct of known concentration</w:t>
      </w:r>
      <w:r w:rsidRPr="00045A89">
        <w:rPr>
          <w:rFonts w:ascii="Times New Roman" w:hAnsi="Times New Roman" w:cs="Times New Roman"/>
        </w:rPr>
        <w:t xml:space="preserve">. </w:t>
      </w:r>
      <w:r w:rsidR="00B20CBB">
        <w:rPr>
          <w:rFonts w:ascii="Times New Roman" w:hAnsi="Times New Roman" w:cs="Times New Roman"/>
        </w:rPr>
        <w:t>This could theoretically enable</w:t>
      </w:r>
      <w:r w:rsidR="00450636" w:rsidRPr="00045A89">
        <w:rPr>
          <w:rFonts w:ascii="Times New Roman" w:hAnsi="Times New Roman" w:cs="Times New Roman"/>
        </w:rPr>
        <w:t xml:space="preserve"> </w:t>
      </w:r>
      <w:r w:rsidRPr="00045A89">
        <w:rPr>
          <w:rFonts w:ascii="Times New Roman" w:hAnsi="Times New Roman" w:cs="Times New Roman"/>
        </w:rPr>
        <w:t xml:space="preserve">accurate quantitation of </w:t>
      </w:r>
      <w:proofErr w:type="spellStart"/>
      <w:r w:rsidRPr="00045A89">
        <w:rPr>
          <w:rFonts w:ascii="Times New Roman" w:hAnsi="Times New Roman" w:cs="Times New Roman"/>
          <w:i/>
        </w:rPr>
        <w:t>rbcL</w:t>
      </w:r>
      <w:proofErr w:type="spellEnd"/>
      <w:r w:rsidRPr="00045A89">
        <w:rPr>
          <w:rFonts w:ascii="Times New Roman" w:hAnsi="Times New Roman" w:cs="Times New Roman"/>
        </w:rPr>
        <w:t xml:space="preserve"> </w:t>
      </w:r>
      <w:r w:rsidR="00BF7DAF">
        <w:rPr>
          <w:rFonts w:ascii="Times New Roman" w:hAnsi="Times New Roman" w:cs="Times New Roman"/>
        </w:rPr>
        <w:t>without the need to run multiple standards in parallel</w:t>
      </w:r>
      <w:r w:rsidR="00C96B1F">
        <w:rPr>
          <w:rFonts w:ascii="Times New Roman" w:hAnsi="Times New Roman" w:cs="Times New Roman"/>
        </w:rPr>
        <w:t xml:space="preserve"> or replicate reactions, using</w:t>
      </w:r>
      <w:r w:rsidR="00BF7DAF">
        <w:rPr>
          <w:rFonts w:ascii="Times New Roman" w:hAnsi="Times New Roman" w:cs="Times New Roman"/>
        </w:rPr>
        <w:t xml:space="preserve"> a</w:t>
      </w:r>
      <w:r w:rsidR="00450636" w:rsidRPr="00045A89">
        <w:rPr>
          <w:rFonts w:ascii="Times New Roman" w:hAnsi="Times New Roman" w:cs="Times New Roman"/>
        </w:rPr>
        <w:t xml:space="preserve"> method </w:t>
      </w:r>
      <w:r w:rsidR="00BF7DAF">
        <w:rPr>
          <w:rFonts w:ascii="Times New Roman" w:hAnsi="Times New Roman" w:cs="Times New Roman"/>
        </w:rPr>
        <w:t xml:space="preserve">invented by </w:t>
      </w:r>
      <w:proofErr w:type="spellStart"/>
      <w:r w:rsidR="00E50259" w:rsidRPr="00E50259">
        <w:rPr>
          <w:rFonts w:ascii="Times New Roman" w:hAnsi="Times New Roman" w:cs="Times New Roman"/>
        </w:rPr>
        <w:t>Weusten</w:t>
      </w:r>
      <w:proofErr w:type="spellEnd"/>
      <w:r w:rsidR="005F0075" w:rsidRPr="00E50259">
        <w:rPr>
          <w:rFonts w:ascii="Times New Roman" w:hAnsi="Times New Roman" w:cs="Times New Roman"/>
        </w:rPr>
        <w:t xml:space="preserve"> </w:t>
      </w:r>
      <w:r w:rsidR="005F0075" w:rsidRPr="00E50259">
        <w:rPr>
          <w:rFonts w:ascii="Times New Roman" w:hAnsi="Times New Roman" w:cs="Times New Roman"/>
          <w:i/>
        </w:rPr>
        <w:t>et al</w:t>
      </w:r>
      <w:r w:rsidR="00E50259">
        <w:rPr>
          <w:rFonts w:ascii="Times New Roman" w:hAnsi="Times New Roman" w:cs="Times New Roman"/>
        </w:rPr>
        <w:t xml:space="preserve"> </w:t>
      </w:r>
      <w:r w:rsidR="00E50259">
        <w:rPr>
          <w:rFonts w:ascii="Times New Roman" w:hAnsi="Times New Roman" w:cs="Times New Roman"/>
        </w:rPr>
        <w:fldChar w:fldCharType="begin">
          <w:fldData xml:space="preserve">PEVuZE5vdGU+PENpdGU+PEF1dGhvcj5XZXVzdGVuPC9BdXRob3I+PFllYXI+MjAwMjwvWWVhcj48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</w:fldData>
        </w:fldChar>
      </w:r>
      <w:r w:rsidR="00DF791C">
        <w:rPr>
          <w:rFonts w:ascii="Times New Roman" w:hAnsi="Times New Roman" w:cs="Times New Roman"/>
        </w:rPr>
        <w:instrText xml:space="preserve"> ADDIN EN.CITE </w:instrText>
      </w:r>
      <w:r w:rsidR="00DF791C">
        <w:rPr>
          <w:rFonts w:ascii="Times New Roman" w:hAnsi="Times New Roman" w:cs="Times New Roman"/>
        </w:rPr>
        <w:fldChar w:fldCharType="begin">
          <w:fldData xml:space="preserve">PEVuZE5vdGU+PENpdGU+PEF1dGhvcj5XZXVzdGVuPC9BdXRob3I+PFllYXI+MjAwMjwvWWVhcj48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</w:fldData>
        </w:fldChar>
      </w:r>
      <w:r w:rsidR="00DF791C">
        <w:rPr>
          <w:rFonts w:ascii="Times New Roman" w:hAnsi="Times New Roman" w:cs="Times New Roman"/>
        </w:rPr>
        <w:instrText xml:space="preserve"> ADDIN EN.CITE.DATA </w:instrText>
      </w:r>
      <w:r w:rsidR="00DF791C">
        <w:rPr>
          <w:rFonts w:ascii="Times New Roman" w:hAnsi="Times New Roman" w:cs="Times New Roman"/>
        </w:rPr>
      </w:r>
      <w:r w:rsidR="00DF791C">
        <w:rPr>
          <w:rFonts w:ascii="Times New Roman" w:hAnsi="Times New Roman" w:cs="Times New Roman"/>
        </w:rPr>
        <w:fldChar w:fldCharType="end"/>
      </w:r>
      <w:r w:rsidR="00E50259">
        <w:rPr>
          <w:rFonts w:ascii="Times New Roman" w:hAnsi="Times New Roman" w:cs="Times New Roman"/>
        </w:rPr>
      </w:r>
      <w:r w:rsidR="00E50259">
        <w:rPr>
          <w:rFonts w:ascii="Times New Roman" w:hAnsi="Times New Roman" w:cs="Times New Roman"/>
        </w:rPr>
        <w:fldChar w:fldCharType="separate"/>
      </w:r>
      <w:r w:rsidR="00DF791C" w:rsidRPr="00DF791C">
        <w:rPr>
          <w:rFonts w:ascii="Times New Roman" w:hAnsi="Times New Roman" w:cs="Times New Roman"/>
          <w:noProof/>
          <w:vertAlign w:val="superscript"/>
        </w:rPr>
        <w:t>32, 33</w:t>
      </w:r>
      <w:r w:rsidR="00E50259">
        <w:rPr>
          <w:rFonts w:ascii="Times New Roman" w:hAnsi="Times New Roman" w:cs="Times New Roman"/>
        </w:rPr>
        <w:fldChar w:fldCharType="end"/>
      </w:r>
      <w:r w:rsidR="00E50259">
        <w:rPr>
          <w:rFonts w:ascii="Times New Roman" w:hAnsi="Times New Roman" w:cs="Times New Roman"/>
        </w:rPr>
        <w:t xml:space="preserve"> and adapted for the real time quantification of </w:t>
      </w:r>
      <w:r w:rsidR="00E50259" w:rsidRPr="00E50259">
        <w:rPr>
          <w:rFonts w:ascii="Times New Roman" w:hAnsi="Times New Roman" w:cs="Times New Roman"/>
          <w:i/>
        </w:rPr>
        <w:t>K.</w:t>
      </w:r>
      <w:r w:rsidR="00962D6C">
        <w:rPr>
          <w:rFonts w:ascii="Times New Roman" w:hAnsi="Times New Roman" w:cs="Times New Roman"/>
          <w:i/>
        </w:rPr>
        <w:t> </w:t>
      </w:r>
      <w:r w:rsidR="00E50259" w:rsidRPr="00E50259">
        <w:rPr>
          <w:rFonts w:ascii="Times New Roman" w:hAnsi="Times New Roman" w:cs="Times New Roman"/>
          <w:i/>
        </w:rPr>
        <w:t>brevis</w:t>
      </w:r>
      <w:r w:rsidR="00E50259">
        <w:rPr>
          <w:rFonts w:ascii="Times New Roman" w:hAnsi="Times New Roman" w:cs="Times New Roman"/>
        </w:rPr>
        <w:t xml:space="preserve"> by Casper </w:t>
      </w:r>
      <w:r w:rsidR="00E50259" w:rsidRPr="00E50259">
        <w:rPr>
          <w:rFonts w:ascii="Times New Roman" w:hAnsi="Times New Roman" w:cs="Times New Roman"/>
          <w:i/>
        </w:rPr>
        <w:t>et al</w:t>
      </w:r>
      <w:r w:rsidR="00E50259">
        <w:rPr>
          <w:rFonts w:ascii="Times New Roman" w:hAnsi="Times New Roman" w:cs="Times New Roman"/>
        </w:rPr>
        <w:t xml:space="preserve"> </w:t>
      </w:r>
      <w:r w:rsidR="001D1B65">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&lt;EndNote&gt;&lt;Cite&gt;&lt;Author&gt;Casper&lt;/Author&gt;&lt;Year&gt;2005&lt;/Year&gt;&lt;RecNum&gt;49&lt;/RecNum&gt;&lt;DisplayText&gt;&lt;style face="superscript"&gt;34&lt;/style&gt;&lt;/DisplayText&gt;&lt;record&gt;&lt;rec-number&gt;49&lt;/rec-number&gt;&lt;foreign-keys&gt;&lt;key app="EN" db-id="p9ffdevd39592defe97vpfr4s2azsxpdpxt5" timestamp="1494585960"&gt;49&lt;/key&gt;&lt;/foreign-keys&gt;&lt;ref-type name="Journal Article"&gt;17&lt;/ref-type&gt;&lt;contributors&gt;&lt;authors&gt;&lt;author&gt;Casper, E. T.&lt;/author&gt;&lt;author&gt;Patterson, S. S.&lt;/author&gt;&lt;author&gt;Smith, M. C.&lt;/author&gt;&lt;author&gt;Paul, J. H.&lt;/author&gt;&lt;/authors&gt;&lt;/contributors&gt;&lt;auth-address&gt;College of Marine Science, University of South Florida, 140 7th Ave. S., St. Petersburg, FL 33701, USA. ecasper@marine.usf.edu&lt;/auth-address&gt;&lt;titles&gt;&lt;title&gt;Development and evaluation of a method to detect and quantify enteroviruses using NASBA and internal control RNA (IC-NASBA)&lt;/title&gt;&lt;secondary-title&gt;J Virol Methods&lt;/secondary-title&gt;&lt;/titles&gt;&lt;periodical&gt;&lt;full-title&gt;J Virol Methods&lt;/full-title&gt;&lt;/periodical&gt;&lt;pages&gt;149-55&lt;/pages&gt;&lt;volume&gt;124&lt;/volume&gt;&lt;number&gt;1-2&lt;/number&gt;&lt;keywords&gt;&lt;keyword&gt;Enterovirus/genetics/*isolation &amp;amp; purification&lt;/keyword&gt;&lt;keyword&gt;Nucleic Acid Amplification Techniques/*methods&lt;/keyword&gt;&lt;keyword&gt;RNA, Viral/*analysis&lt;/keyword&gt;&lt;keyword&gt;Sensitivity and Specificity&lt;/keyword&gt;&lt;/keywords&gt;&lt;dates&gt;&lt;year&gt;2005&lt;/year&gt;&lt;pub-dates&gt;&lt;date&gt;Mar&lt;/date&gt;&lt;/pub-dates&gt;&lt;/dates&gt;&lt;isbn&gt;0166-0934 (Print)&amp;#xD;0166-0934 (Linking)&lt;/isbn&gt;&lt;accession-num&gt;15664063&lt;/accession-num&gt;&lt;urls&gt;&lt;related-urls&gt;&lt;url&gt;http://www.ncbi.nlm.nih.gov/pubmed/15664063&lt;/url&gt;&lt;/related-urls&gt;&lt;/urls&gt;&lt;electronic-resource-num&gt;10.1016/j.jviromet.2004.11.018&lt;/electronic-resource-num&gt;&lt;/record&gt;&lt;/Cite&gt;&lt;/EndNote&gt;</w:instrText>
      </w:r>
      <w:r w:rsidR="001D1B65">
        <w:rPr>
          <w:rFonts w:ascii="Times New Roman" w:hAnsi="Times New Roman" w:cs="Times New Roman"/>
        </w:rPr>
        <w:fldChar w:fldCharType="separate"/>
      </w:r>
      <w:r w:rsidR="00DF791C" w:rsidRPr="00DF791C">
        <w:rPr>
          <w:rFonts w:ascii="Times New Roman" w:hAnsi="Times New Roman" w:cs="Times New Roman"/>
          <w:noProof/>
          <w:vertAlign w:val="superscript"/>
        </w:rPr>
        <w:t>34</w:t>
      </w:r>
      <w:r w:rsidR="001D1B65">
        <w:rPr>
          <w:rFonts w:ascii="Times New Roman" w:hAnsi="Times New Roman" w:cs="Times New Roman"/>
        </w:rPr>
        <w:fldChar w:fldCharType="end"/>
      </w:r>
      <w:r w:rsidR="001F4FFD">
        <w:rPr>
          <w:rFonts w:ascii="Times New Roman" w:hAnsi="Times New Roman" w:cs="Times New Roman"/>
        </w:rPr>
        <w:t xml:space="preserve"> and</w:t>
      </w:r>
      <w:r w:rsidR="001D1B65">
        <w:rPr>
          <w:rFonts w:ascii="Times New Roman" w:hAnsi="Times New Roman" w:cs="Times New Roman"/>
        </w:rPr>
        <w:t xml:space="preserve"> Patterson </w:t>
      </w:r>
      <w:r w:rsidR="001D1B65" w:rsidRPr="001D1B65">
        <w:rPr>
          <w:rFonts w:ascii="Times New Roman" w:hAnsi="Times New Roman" w:cs="Times New Roman"/>
          <w:i/>
        </w:rPr>
        <w:t>et al</w:t>
      </w:r>
      <w:r w:rsidR="001D1B65">
        <w:rPr>
          <w:rFonts w:ascii="Times New Roman" w:hAnsi="Times New Roman" w:cs="Times New Roman"/>
        </w:rPr>
        <w:t xml:space="preserve"> </w:t>
      </w:r>
      <w:r w:rsidR="001D1B65">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&lt;EndNote&gt;&lt;Cite&gt;&lt;Author&gt;Patterson&lt;/Author&gt;&lt;Year&gt;2005&lt;/Year&gt;&lt;RecNum&gt;50&lt;/RecNum&gt;&lt;DisplayText&gt;&lt;style face="superscript"&gt;35&lt;/style&gt;&lt;/DisplayText&gt;&lt;record&gt;&lt;rec-number&gt;50&lt;/rec-number&gt;&lt;foreign-keys&gt;&lt;key app="EN" db-id="p9ffdevd39592defe97vpfr4s2azsxpdpxt5" timestamp="1494585960"&gt;50&lt;/key&gt;&lt;/foreign-keys&gt;&lt;ref-type name="Journal Article"&gt;17&lt;/ref-type&gt;&lt;contributors&gt;&lt;authors&gt;&lt;author&gt;Patterson, S. S.&lt;/author&gt;&lt;author&gt;Casper, E. T.&lt;/author&gt;&lt;author&gt;Garcia-Rubio, L.&lt;/author&gt;&lt;author&gt;Smith, M. C.&lt;/author&gt;&lt;author&gt;Paul, J. H., 3rd&lt;/author&gt;&lt;/authors&gt;&lt;/contributors&gt;&lt;auth-address&gt;College of Marine Science, University of South Florida, 140 7th Ave., South, St. Petersburg, FL 33701, USA.&lt;/auth-address&gt;&lt;titles&gt;&lt;title&gt;Increased precision of microbial RNA quantification using NASBA with an internal control&lt;/title&gt;&lt;secondary-title&gt;J Microbiol Methods&lt;/secondary-title&gt;&lt;/titles&gt;&lt;periodical&gt;&lt;full-title&gt;J Microbiol Methods&lt;/full-title&gt;&lt;/periodical&gt;&lt;pages&gt;343-52&lt;/pages&gt;&lt;volume&gt;60&lt;/volume&gt;&lt;number&gt;3&lt;/number&gt;&lt;keywords&gt;&lt;keyword&gt;Animals&lt;/keyword&gt;&lt;keyword&gt;Base Sequence&lt;/keyword&gt;&lt;keyword&gt;Dinoflagellida/*genetics/growth &amp;amp; development&lt;/keyword&gt;&lt;keyword&gt;Molecular Sequence Data&lt;/keyword&gt;&lt;keyword&gt;Nucleic Acid Amplification Techniques/*methods/*standards&lt;/keyword&gt;&lt;keyword&gt;RNA, Protozoan/analysis/chemistry/*genetics&lt;/keyword&gt;&lt;keyword&gt;Reproducibility of Results&lt;/keyword&gt;&lt;keyword&gt;Sensitivity and Specificity&lt;/keyword&gt;&lt;keyword&gt;Sequence Alignment&lt;/keyword&gt;&lt;/keywords&gt;&lt;dates&gt;&lt;year&gt;2005&lt;/year&gt;&lt;pub-dates&gt;&lt;date&gt;Mar&lt;/date&gt;&lt;/pub-dates&gt;&lt;/dates&gt;&lt;isbn&gt;0167-7012 (Print)&amp;#xD;0167-7012 (Linking)&lt;/isbn&gt;&lt;accession-num&gt;15649536&lt;/accession-num&gt;&lt;urls&gt;&lt;related-urls&gt;&lt;url&gt;http://www.ncbi.nlm.nih.gov/pubmed/15649536&lt;/url&gt;&lt;/related-urls&gt;&lt;/urls&gt;&lt;electronic-resource-num&gt;10.1016/j.mimet.2004.10.011&lt;/electronic-resource-num&gt;&lt;/record&gt;&lt;/Cite&gt;&lt;/EndNote&gt;</w:instrText>
      </w:r>
      <w:r w:rsidR="001D1B65">
        <w:rPr>
          <w:rFonts w:ascii="Times New Roman" w:hAnsi="Times New Roman" w:cs="Times New Roman"/>
        </w:rPr>
        <w:fldChar w:fldCharType="separate"/>
      </w:r>
      <w:r w:rsidR="00DF791C" w:rsidRPr="00DF791C">
        <w:rPr>
          <w:rFonts w:ascii="Times New Roman" w:hAnsi="Times New Roman" w:cs="Times New Roman"/>
          <w:noProof/>
          <w:vertAlign w:val="superscript"/>
        </w:rPr>
        <w:t>35</w:t>
      </w:r>
      <w:r w:rsidR="001D1B65">
        <w:rPr>
          <w:rFonts w:ascii="Times New Roman" w:hAnsi="Times New Roman" w:cs="Times New Roman"/>
        </w:rPr>
        <w:fldChar w:fldCharType="end"/>
      </w:r>
      <w:r w:rsidR="005F0075" w:rsidRPr="00045A89">
        <w:rPr>
          <w:rFonts w:ascii="Times New Roman" w:hAnsi="Times New Roman" w:cs="Times New Roman"/>
        </w:rPr>
        <w:t xml:space="preserve">. </w:t>
      </w:r>
      <w:r w:rsidR="005259F1" w:rsidRPr="00045A89">
        <w:rPr>
          <w:rFonts w:ascii="Times New Roman" w:hAnsi="Times New Roman" w:cs="Times New Roman"/>
        </w:rPr>
        <w:t>Furthermore, t</w:t>
      </w:r>
      <w:r w:rsidR="005F0075" w:rsidRPr="00045A89">
        <w:rPr>
          <w:rFonts w:ascii="Times New Roman" w:hAnsi="Times New Roman" w:cs="Times New Roman"/>
        </w:rPr>
        <w:t>he reaction</w:t>
      </w:r>
      <w:r w:rsidR="00450636" w:rsidRPr="00045A89">
        <w:rPr>
          <w:rFonts w:ascii="Times New Roman" w:hAnsi="Times New Roman" w:cs="Times New Roman"/>
        </w:rPr>
        <w:t>s</w:t>
      </w:r>
      <w:r w:rsidR="005F0075" w:rsidRPr="00045A89">
        <w:rPr>
          <w:rFonts w:ascii="Times New Roman" w:hAnsi="Times New Roman" w:cs="Times New Roman"/>
        </w:rPr>
        <w:t xml:space="preserve"> </w:t>
      </w:r>
      <w:r w:rsidR="00BF7DAF">
        <w:rPr>
          <w:rFonts w:ascii="Times New Roman" w:hAnsi="Times New Roman" w:cs="Times New Roman"/>
        </w:rPr>
        <w:t>could be</w:t>
      </w:r>
      <w:r w:rsidR="005F0075" w:rsidRPr="00045A89">
        <w:rPr>
          <w:rFonts w:ascii="Times New Roman" w:hAnsi="Times New Roman" w:cs="Times New Roman"/>
        </w:rPr>
        <w:t xml:space="preserve"> performed on a Lab Card</w:t>
      </w:r>
      <w:r w:rsidR="007B7F18">
        <w:rPr>
          <w:rFonts w:ascii="Times New Roman" w:hAnsi="Times New Roman" w:cs="Times New Roman"/>
        </w:rPr>
        <w:t xml:space="preserve"> using</w:t>
      </w:r>
      <w:r w:rsidR="005F0075" w:rsidRPr="00045A89">
        <w:rPr>
          <w:rFonts w:ascii="Times New Roman" w:hAnsi="Times New Roman" w:cs="Times New Roman"/>
        </w:rPr>
        <w:t xml:space="preserve"> </w:t>
      </w:r>
      <w:r w:rsidR="007D077D" w:rsidRPr="00045A89">
        <w:rPr>
          <w:rFonts w:ascii="Times New Roman" w:hAnsi="Times New Roman" w:cs="Times New Roman"/>
        </w:rPr>
        <w:t xml:space="preserve">NASBA reagents </w:t>
      </w:r>
      <w:r w:rsidR="007B7F18">
        <w:rPr>
          <w:rFonts w:ascii="Times New Roman" w:hAnsi="Times New Roman" w:cs="Times New Roman"/>
        </w:rPr>
        <w:t xml:space="preserve">that </w:t>
      </w:r>
      <w:r w:rsidRPr="00045A89">
        <w:rPr>
          <w:rFonts w:ascii="Times New Roman" w:hAnsi="Times New Roman" w:cs="Times New Roman"/>
        </w:rPr>
        <w:t xml:space="preserve">were </w:t>
      </w:r>
      <w:r w:rsidR="0091176E">
        <w:rPr>
          <w:rFonts w:ascii="Times New Roman" w:hAnsi="Times New Roman" w:cs="Times New Roman"/>
        </w:rPr>
        <w:t>pre</w:t>
      </w:r>
      <w:r w:rsidR="000F7345">
        <w:rPr>
          <w:rFonts w:ascii="Times New Roman" w:hAnsi="Times New Roman" w:cs="Times New Roman"/>
        </w:rPr>
        <w:t>-</w:t>
      </w:r>
      <w:r w:rsidR="0091176E">
        <w:rPr>
          <w:rFonts w:ascii="Times New Roman" w:hAnsi="Times New Roman" w:cs="Times New Roman"/>
        </w:rPr>
        <w:t xml:space="preserve">prepared and </w:t>
      </w:r>
      <w:r w:rsidR="007D077D" w:rsidRPr="00045A89">
        <w:rPr>
          <w:rFonts w:ascii="Times New Roman" w:hAnsi="Times New Roman" w:cs="Times New Roman"/>
        </w:rPr>
        <w:t>preserved</w:t>
      </w:r>
      <w:r w:rsidRPr="00045A89">
        <w:rPr>
          <w:rFonts w:ascii="Times New Roman" w:hAnsi="Times New Roman" w:cs="Times New Roman"/>
        </w:rPr>
        <w:t xml:space="preserve"> using a </w:t>
      </w:r>
      <w:r w:rsidR="00145618" w:rsidRPr="00045A89">
        <w:rPr>
          <w:rFonts w:ascii="Times New Roman" w:hAnsi="Times New Roman" w:cs="Times New Roman"/>
        </w:rPr>
        <w:t>proprietary</w:t>
      </w:r>
      <w:r w:rsidRPr="00045A89">
        <w:rPr>
          <w:rFonts w:ascii="Times New Roman" w:hAnsi="Times New Roman" w:cs="Times New Roman"/>
        </w:rPr>
        <w:t xml:space="preserve"> Gelification technology</w:t>
      </w:r>
      <w:r w:rsidR="007D077D" w:rsidRPr="00045A89">
        <w:rPr>
          <w:rFonts w:ascii="Times New Roman" w:hAnsi="Times New Roman" w:cs="Times New Roman"/>
        </w:rPr>
        <w:t xml:space="preserve">, </w:t>
      </w:r>
      <w:r w:rsidR="00BF7DAF">
        <w:rPr>
          <w:rFonts w:ascii="Times New Roman" w:hAnsi="Times New Roman" w:cs="Times New Roman"/>
        </w:rPr>
        <w:t>however</w:t>
      </w:r>
      <w:r w:rsidR="007D077D" w:rsidRPr="00045A89">
        <w:rPr>
          <w:rFonts w:ascii="Times New Roman" w:hAnsi="Times New Roman" w:cs="Times New Roman"/>
        </w:rPr>
        <w:t xml:space="preserve"> wet enzyme </w:t>
      </w:r>
      <w:r w:rsidRPr="00045A89">
        <w:rPr>
          <w:rFonts w:ascii="Times New Roman" w:hAnsi="Times New Roman" w:cs="Times New Roman"/>
        </w:rPr>
        <w:t xml:space="preserve">mixtures had to be </w:t>
      </w:r>
      <w:r w:rsidR="00BF7DAF">
        <w:rPr>
          <w:rFonts w:ascii="Times New Roman" w:hAnsi="Times New Roman" w:cs="Times New Roman"/>
        </w:rPr>
        <w:t xml:space="preserve">prepared and </w:t>
      </w:r>
      <w:r w:rsidRPr="00045A89">
        <w:rPr>
          <w:rFonts w:ascii="Times New Roman" w:hAnsi="Times New Roman" w:cs="Times New Roman"/>
        </w:rPr>
        <w:t xml:space="preserve">added </w:t>
      </w:r>
      <w:r w:rsidRPr="00045A89">
        <w:rPr>
          <w:rFonts w:ascii="Times New Roman" w:hAnsi="Times New Roman" w:cs="Times New Roman"/>
        </w:rPr>
        <w:lastRenderedPageBreak/>
        <w:t xml:space="preserve">manually. </w:t>
      </w:r>
      <w:r w:rsidR="00AE1014" w:rsidRPr="00045A89">
        <w:rPr>
          <w:rFonts w:ascii="Times New Roman" w:hAnsi="Times New Roman" w:cs="Times New Roman"/>
        </w:rPr>
        <w:t xml:space="preserve">In the present study, we report </w:t>
      </w:r>
      <w:r w:rsidR="00234B31" w:rsidRPr="00045A89">
        <w:rPr>
          <w:rFonts w:ascii="Times New Roman" w:hAnsi="Times New Roman" w:cs="Times New Roman"/>
        </w:rPr>
        <w:t xml:space="preserve">the development of </w:t>
      </w:r>
      <w:r w:rsidR="008D6C60">
        <w:rPr>
          <w:rFonts w:ascii="Times New Roman" w:hAnsi="Times New Roman" w:cs="Times New Roman"/>
        </w:rPr>
        <w:t xml:space="preserve">fully </w:t>
      </w:r>
      <w:r w:rsidR="0091176E">
        <w:rPr>
          <w:rFonts w:ascii="Times New Roman" w:hAnsi="Times New Roman" w:cs="Times New Roman"/>
        </w:rPr>
        <w:t xml:space="preserve">pre-prepared and </w:t>
      </w:r>
      <w:r w:rsidR="008D6C60">
        <w:rPr>
          <w:rFonts w:ascii="Times New Roman" w:hAnsi="Times New Roman" w:cs="Times New Roman"/>
        </w:rPr>
        <w:t xml:space="preserve">preserved </w:t>
      </w:r>
      <w:r w:rsidR="000F7345">
        <w:rPr>
          <w:rFonts w:ascii="Times New Roman" w:hAnsi="Times New Roman" w:cs="Times New Roman"/>
        </w:rPr>
        <w:t xml:space="preserve">(enzymes and reagents) </w:t>
      </w:r>
      <w:r w:rsidR="008D6C60">
        <w:rPr>
          <w:rFonts w:ascii="Times New Roman" w:hAnsi="Times New Roman" w:cs="Times New Roman"/>
        </w:rPr>
        <w:t>Lab Cards</w:t>
      </w:r>
      <w:r w:rsidR="00A179A9" w:rsidRPr="00045A89">
        <w:rPr>
          <w:rFonts w:ascii="Times New Roman" w:hAnsi="Times New Roman" w:cs="Times New Roman"/>
        </w:rPr>
        <w:t xml:space="preserve"> that can perform all stages of </w:t>
      </w:r>
      <w:proofErr w:type="spellStart"/>
      <w:r w:rsidR="00A179A9" w:rsidRPr="00BF7DAF">
        <w:rPr>
          <w:rFonts w:ascii="Times New Roman" w:hAnsi="Times New Roman" w:cs="Times New Roman"/>
          <w:i/>
        </w:rPr>
        <w:t>rbcL</w:t>
      </w:r>
      <w:proofErr w:type="spellEnd"/>
      <w:r w:rsidR="00BF7DAF">
        <w:rPr>
          <w:rFonts w:ascii="Times New Roman" w:hAnsi="Times New Roman" w:cs="Times New Roman"/>
        </w:rPr>
        <w:t xml:space="preserve"> NASBA in a</w:t>
      </w:r>
      <w:r w:rsidR="008D6C60">
        <w:rPr>
          <w:rFonts w:ascii="Times New Roman" w:hAnsi="Times New Roman" w:cs="Times New Roman"/>
        </w:rPr>
        <w:t>n</w:t>
      </w:r>
      <w:r w:rsidR="00BF7DAF">
        <w:rPr>
          <w:rFonts w:ascii="Times New Roman" w:hAnsi="Times New Roman" w:cs="Times New Roman"/>
        </w:rPr>
        <w:t xml:space="preserve"> </w:t>
      </w:r>
      <w:r w:rsidR="00A179A9" w:rsidRPr="00045A89">
        <w:rPr>
          <w:rFonts w:ascii="Times New Roman" w:hAnsi="Times New Roman" w:cs="Times New Roman"/>
        </w:rPr>
        <w:t>autonomous workflow</w:t>
      </w:r>
      <w:r w:rsidR="008D6C60">
        <w:rPr>
          <w:rFonts w:ascii="Times New Roman" w:hAnsi="Times New Roman" w:cs="Times New Roman"/>
        </w:rPr>
        <w:t xml:space="preserve"> and</w:t>
      </w:r>
      <w:r w:rsidR="005259F1" w:rsidRPr="00045A89">
        <w:rPr>
          <w:rFonts w:ascii="Times New Roman" w:hAnsi="Times New Roman" w:cs="Times New Roman"/>
        </w:rPr>
        <w:t xml:space="preserve"> we </w:t>
      </w:r>
      <w:r w:rsidR="00BF7DAF">
        <w:rPr>
          <w:rFonts w:ascii="Times New Roman" w:hAnsi="Times New Roman" w:cs="Times New Roman"/>
        </w:rPr>
        <w:t>demonstrate</w:t>
      </w:r>
      <w:r w:rsidR="0091176E">
        <w:rPr>
          <w:rFonts w:ascii="Times New Roman" w:hAnsi="Times New Roman" w:cs="Times New Roman"/>
        </w:rPr>
        <w:t xml:space="preserve"> for the first time</w:t>
      </w:r>
      <w:r w:rsidR="005259F1" w:rsidRPr="00045A89">
        <w:rPr>
          <w:rFonts w:ascii="Times New Roman" w:hAnsi="Times New Roman" w:cs="Times New Roman"/>
        </w:rPr>
        <w:t xml:space="preserve"> </w:t>
      </w:r>
      <w:r w:rsidR="00145618">
        <w:rPr>
          <w:rFonts w:ascii="Times New Roman" w:hAnsi="Times New Roman" w:cs="Times New Roman"/>
        </w:rPr>
        <w:t xml:space="preserve">the </w:t>
      </w:r>
      <w:r w:rsidR="00BF7DAF">
        <w:rPr>
          <w:rFonts w:ascii="Times New Roman" w:hAnsi="Times New Roman" w:cs="Times New Roman"/>
        </w:rPr>
        <w:t>use of the</w:t>
      </w:r>
      <w:r w:rsidR="005259F1" w:rsidRPr="00045A89">
        <w:rPr>
          <w:rFonts w:ascii="Times New Roman" w:hAnsi="Times New Roman" w:cs="Times New Roman"/>
        </w:rPr>
        <w:t xml:space="preserve"> </w:t>
      </w:r>
      <w:r w:rsidR="008D6C60">
        <w:rPr>
          <w:rFonts w:ascii="Times New Roman" w:hAnsi="Times New Roman" w:cs="Times New Roman"/>
        </w:rPr>
        <w:t>system</w:t>
      </w:r>
      <w:r w:rsidR="005259F1" w:rsidRPr="00045A89">
        <w:rPr>
          <w:rFonts w:ascii="Times New Roman" w:hAnsi="Times New Roman" w:cs="Times New Roman"/>
        </w:rPr>
        <w:t xml:space="preserve"> to quantify </w:t>
      </w:r>
      <w:r w:rsidR="005259F1" w:rsidRPr="00BF7DAF">
        <w:rPr>
          <w:rFonts w:ascii="Times New Roman" w:hAnsi="Times New Roman" w:cs="Times New Roman"/>
          <w:i/>
        </w:rPr>
        <w:t>K.</w:t>
      </w:r>
      <w:r w:rsidR="00962D6C">
        <w:rPr>
          <w:rFonts w:ascii="Times New Roman" w:hAnsi="Times New Roman" w:cs="Times New Roman"/>
          <w:i/>
        </w:rPr>
        <w:t> </w:t>
      </w:r>
      <w:r w:rsidR="005259F1" w:rsidRPr="00BF7DAF">
        <w:rPr>
          <w:rFonts w:ascii="Times New Roman" w:hAnsi="Times New Roman" w:cs="Times New Roman"/>
          <w:i/>
        </w:rPr>
        <w:t>brevis</w:t>
      </w:r>
      <w:r w:rsidR="005259F1" w:rsidRPr="00045A89">
        <w:rPr>
          <w:rFonts w:ascii="Times New Roman" w:hAnsi="Times New Roman" w:cs="Times New Roman"/>
        </w:rPr>
        <w:t xml:space="preserve"> from </w:t>
      </w:r>
      <w:r w:rsidR="00BF7DAF">
        <w:rPr>
          <w:rFonts w:ascii="Times New Roman" w:hAnsi="Times New Roman" w:cs="Times New Roman"/>
        </w:rPr>
        <w:t xml:space="preserve">RNA </w:t>
      </w:r>
      <w:r w:rsidR="005259F1" w:rsidRPr="00045A89">
        <w:rPr>
          <w:rFonts w:ascii="Times New Roman" w:hAnsi="Times New Roman" w:cs="Times New Roman"/>
        </w:rPr>
        <w:t xml:space="preserve">extracts of samples containing a range of </w:t>
      </w:r>
      <w:r w:rsidR="005259F1" w:rsidRPr="00045A89">
        <w:rPr>
          <w:rFonts w:ascii="Times New Roman" w:hAnsi="Times New Roman" w:cs="Times New Roman"/>
          <w:i/>
        </w:rPr>
        <w:t>K.</w:t>
      </w:r>
      <w:r w:rsidR="00962D6C">
        <w:rPr>
          <w:rFonts w:ascii="Times New Roman" w:hAnsi="Times New Roman" w:cs="Times New Roman"/>
          <w:i/>
        </w:rPr>
        <w:t> </w:t>
      </w:r>
      <w:r w:rsidR="005259F1" w:rsidRPr="00045A89">
        <w:rPr>
          <w:rFonts w:ascii="Times New Roman" w:hAnsi="Times New Roman" w:cs="Times New Roman"/>
          <w:i/>
        </w:rPr>
        <w:t>brevis</w:t>
      </w:r>
      <w:r w:rsidR="005259F1" w:rsidRPr="00045A89">
        <w:rPr>
          <w:rFonts w:ascii="Times New Roman" w:hAnsi="Times New Roman" w:cs="Times New Roman"/>
        </w:rPr>
        <w:t xml:space="preserve"> cell concentrations</w:t>
      </w:r>
      <w:r w:rsidR="001D1B65">
        <w:rPr>
          <w:rFonts w:ascii="Times New Roman" w:hAnsi="Times New Roman" w:cs="Times New Roman"/>
        </w:rPr>
        <w:t xml:space="preserve"> spanning two orders of magnitude</w:t>
      </w:r>
      <w:r w:rsidR="005259F1" w:rsidRPr="00045A89">
        <w:rPr>
          <w:rFonts w:ascii="Times New Roman" w:hAnsi="Times New Roman" w:cs="Times New Roman"/>
        </w:rPr>
        <w:t xml:space="preserve">.  </w:t>
      </w:r>
      <w:r w:rsidR="00C609DE">
        <w:rPr>
          <w:rFonts w:ascii="Times New Roman" w:hAnsi="Times New Roman" w:cs="Times New Roman"/>
          <w:b/>
        </w:rPr>
        <w:br w:type="page"/>
      </w:r>
    </w:p>
    <w:p w14:paraId="70305552" w14:textId="2A2B829E" w:rsidR="00547919" w:rsidRPr="00C932C6" w:rsidRDefault="00547919" w:rsidP="00C932C6">
      <w:pPr>
        <w:spacing w:line="360" w:lineRule="auto"/>
        <w:rPr>
          <w:rFonts w:ascii="Times New Roman" w:hAnsi="Times New Roman" w:cs="Times New Roman"/>
        </w:rPr>
      </w:pPr>
      <w:r w:rsidRPr="00045A89">
        <w:rPr>
          <w:rFonts w:ascii="Times New Roman" w:hAnsi="Times New Roman" w:cs="Times New Roman"/>
          <w:b/>
        </w:rPr>
        <w:lastRenderedPageBreak/>
        <w:t>Materials and Methods</w:t>
      </w:r>
    </w:p>
    <w:p w14:paraId="1C5D86B5" w14:textId="49257CFC" w:rsidR="008224EA" w:rsidRDefault="00CD39AB" w:rsidP="00045A89">
      <w:pPr>
        <w:spacing w:line="360" w:lineRule="auto"/>
        <w:jc w:val="both"/>
        <w:rPr>
          <w:rFonts w:ascii="Times New Roman" w:hAnsi="Times New Roman" w:cs="Times New Roman"/>
        </w:rPr>
      </w:pPr>
      <w:r w:rsidRPr="00CD39AB">
        <w:rPr>
          <w:rFonts w:ascii="Times New Roman" w:hAnsi="Times New Roman" w:cs="Times New Roman"/>
          <w:b/>
          <w:i/>
        </w:rPr>
        <w:t>Karenia brevis</w:t>
      </w:r>
      <w:r>
        <w:rPr>
          <w:rFonts w:ascii="Times New Roman" w:hAnsi="Times New Roman" w:cs="Times New Roman"/>
          <w:b/>
        </w:rPr>
        <w:t xml:space="preserve"> Culture</w:t>
      </w:r>
    </w:p>
    <w:p w14:paraId="094614D1" w14:textId="55387973" w:rsidR="00547919" w:rsidRPr="00045A89" w:rsidRDefault="00CD39AB" w:rsidP="00CD39AB">
      <w:pPr>
        <w:spacing w:line="360" w:lineRule="auto"/>
        <w:ind w:firstLine="720"/>
        <w:jc w:val="both"/>
        <w:rPr>
          <w:rFonts w:ascii="Times New Roman" w:hAnsi="Times New Roman" w:cs="Times New Roman"/>
        </w:rPr>
      </w:pPr>
      <w:r w:rsidRPr="00CD39AB">
        <w:rPr>
          <w:rFonts w:ascii="Times New Roman" w:hAnsi="Times New Roman" w:cs="Times New Roman"/>
          <w:i/>
        </w:rPr>
        <w:t>K.</w:t>
      </w:r>
      <w:r w:rsidR="00B20CBB">
        <w:rPr>
          <w:rFonts w:ascii="Times New Roman" w:hAnsi="Times New Roman" w:cs="Times New Roman"/>
          <w:i/>
        </w:rPr>
        <w:t> </w:t>
      </w:r>
      <w:r w:rsidRPr="00CD39AB">
        <w:rPr>
          <w:rFonts w:ascii="Times New Roman" w:hAnsi="Times New Roman" w:cs="Times New Roman"/>
          <w:i/>
        </w:rPr>
        <w:t>brevis</w:t>
      </w:r>
      <w:r>
        <w:rPr>
          <w:rFonts w:ascii="Times New Roman" w:hAnsi="Times New Roman" w:cs="Times New Roman"/>
        </w:rPr>
        <w:t xml:space="preserve"> (</w:t>
      </w:r>
      <w:r w:rsidR="00547919" w:rsidRPr="00045A89">
        <w:rPr>
          <w:rFonts w:ascii="Times New Roman" w:hAnsi="Times New Roman" w:cs="Times New Roman"/>
        </w:rPr>
        <w:t>Strain CCMP2228</w:t>
      </w:r>
      <w:r>
        <w:rPr>
          <w:rFonts w:ascii="Times New Roman" w:hAnsi="Times New Roman" w:cs="Times New Roman"/>
        </w:rPr>
        <w:t>)</w:t>
      </w:r>
      <w:r w:rsidR="00547919" w:rsidRPr="00045A89">
        <w:rPr>
          <w:rFonts w:ascii="Times New Roman" w:hAnsi="Times New Roman" w:cs="Times New Roman"/>
        </w:rPr>
        <w:t xml:space="preserve"> was obtained from the Provasoli-Guillard National </w:t>
      </w:r>
      <w:r w:rsidR="00D44310" w:rsidRPr="00045A89">
        <w:rPr>
          <w:rFonts w:ascii="Times New Roman" w:hAnsi="Times New Roman" w:cs="Times New Roman"/>
        </w:rPr>
        <w:t>Centre</w:t>
      </w:r>
      <w:r w:rsidR="00547919" w:rsidRPr="00045A89">
        <w:rPr>
          <w:rFonts w:ascii="Times New Roman" w:hAnsi="Times New Roman" w:cs="Times New Roman"/>
        </w:rPr>
        <w:t xml:space="preserve"> </w:t>
      </w:r>
      <w:r>
        <w:rPr>
          <w:rFonts w:ascii="Times New Roman" w:hAnsi="Times New Roman" w:cs="Times New Roman"/>
        </w:rPr>
        <w:t>for the Culture of Marine Phyto</w:t>
      </w:r>
      <w:r w:rsidR="00547919" w:rsidRPr="00045A89">
        <w:rPr>
          <w:rFonts w:ascii="Times New Roman" w:hAnsi="Times New Roman" w:cs="Times New Roman"/>
        </w:rPr>
        <w:t>plankton</w:t>
      </w:r>
      <w:r w:rsidR="00D44310">
        <w:rPr>
          <w:rFonts w:ascii="Times New Roman" w:hAnsi="Times New Roman" w:cs="Times New Roman"/>
        </w:rPr>
        <w:t xml:space="preserve"> (CCMP)</w:t>
      </w:r>
      <w:r w:rsidR="00547919" w:rsidRPr="00045A89">
        <w:rPr>
          <w:rFonts w:ascii="Times New Roman" w:hAnsi="Times New Roman" w:cs="Times New Roman"/>
        </w:rPr>
        <w:t>, and maintained in static cultures at 19 ± 1°C in L1 medium</w:t>
      </w:r>
      <w:r w:rsidR="009E514B">
        <w:rPr>
          <w:rFonts w:ascii="Times New Roman" w:hAnsi="Times New Roman" w:cs="Times New Roman"/>
        </w:rPr>
        <w:t xml:space="preserve"> </w:t>
      </w:r>
      <w:r w:rsidR="009E514B">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&lt;EndNote&gt;&lt;Cite&gt;&lt;Author&gt;Guillard&lt;/Author&gt;&lt;Year&gt;1993&lt;/Year&gt;&lt;RecNum&gt;80&lt;/RecNum&gt;&lt;DisplayText&gt;&lt;style face="superscript"&gt;36&lt;/style&gt;&lt;/DisplayText&gt;&lt;record&gt;&lt;rec-number&gt;80&lt;/rec-number&gt;&lt;foreign-keys&gt;&lt;key app="EN" db-id="p9ffdevd39592defe97vpfr4s2azsxpdpxt5" timestamp="1494587289"&gt;80&lt;/key&gt;&lt;/foreign-keys&gt;&lt;ref-type name="Journal Article"&gt;17&lt;/ref-type&gt;&lt;contributors&gt;&lt;authors&gt;&lt;author&gt;Guillard, R. R. L.&lt;/author&gt;&lt;author&gt;Hargraves, P. E.&lt;/author&gt;&lt;/authors&gt;&lt;/contributors&gt;&lt;titles&gt;&lt;title&gt;Stichochrysis immobilis is a diatom, not a chrysophyte&lt;/title&gt;&lt;secondary-title&gt;Phycologia&lt;/secondary-title&gt;&lt;/titles&gt;&lt;periodical&gt;&lt;full-title&gt;Phycologia&lt;/full-title&gt;&lt;/periodical&gt;&lt;pages&gt;234-236&lt;/pages&gt;&lt;volume&gt;32&lt;/volume&gt;&lt;number&gt;3&lt;/number&gt;&lt;dates&gt;&lt;year&gt;1993&lt;/year&gt;&lt;pub-dates&gt;&lt;date&gt;1993/05/01&lt;/date&gt;&lt;/pub-dates&gt;&lt;/dates&gt;&lt;publisher&gt;The International Phycological Society&lt;/publisher&gt;&lt;isbn&gt;0031-8884&lt;/isbn&gt;&lt;urls&gt;&lt;related-urls&gt;&lt;url&gt;http://dx.doi.org/10.2216/i0031-8884-32-3-234.1&lt;/url&gt;&lt;/related-urls&gt;&lt;/urls&gt;&lt;electronic-resource-num&gt;10.2216/i0031-8884-32-3-234.1&lt;/electronic-resource-num&gt;&lt;access-date&gt;2017/05/12&lt;/access-date&gt;&lt;/record&gt;&lt;/Cite&gt;&lt;/EndNote&gt;</w:instrText>
      </w:r>
      <w:r w:rsidR="009E514B">
        <w:rPr>
          <w:rFonts w:ascii="Times New Roman" w:hAnsi="Times New Roman" w:cs="Times New Roman"/>
        </w:rPr>
        <w:fldChar w:fldCharType="separate"/>
      </w:r>
      <w:r w:rsidR="00DF791C" w:rsidRPr="00DF791C">
        <w:rPr>
          <w:rFonts w:ascii="Times New Roman" w:hAnsi="Times New Roman" w:cs="Times New Roman"/>
          <w:noProof/>
          <w:vertAlign w:val="superscript"/>
        </w:rPr>
        <w:t>36</w:t>
      </w:r>
      <w:r w:rsidR="009E514B">
        <w:rPr>
          <w:rFonts w:ascii="Times New Roman" w:hAnsi="Times New Roman" w:cs="Times New Roman"/>
        </w:rPr>
        <w:fldChar w:fldCharType="end"/>
      </w:r>
      <w:r w:rsidR="00547919" w:rsidRPr="00045A89">
        <w:rPr>
          <w:rFonts w:ascii="Times New Roman" w:hAnsi="Times New Roman" w:cs="Times New Roman"/>
        </w:rPr>
        <w:t>, with a 12 hour photoperiod using cool fluorescent light.</w:t>
      </w:r>
      <w:r w:rsidR="00587843">
        <w:rPr>
          <w:rFonts w:ascii="Times New Roman" w:hAnsi="Times New Roman" w:cs="Times New Roman"/>
        </w:rPr>
        <w:t xml:space="preserve"> </w:t>
      </w:r>
      <w:r w:rsidR="00560D6E">
        <w:rPr>
          <w:rFonts w:ascii="Times New Roman" w:hAnsi="Times New Roman" w:cs="Times New Roman"/>
        </w:rPr>
        <w:t xml:space="preserve">Cell counts were performed using a </w:t>
      </w:r>
      <w:proofErr w:type="spellStart"/>
      <w:r w:rsidR="00560D6E">
        <w:rPr>
          <w:rFonts w:ascii="Times New Roman" w:hAnsi="Times New Roman" w:cs="Times New Roman"/>
        </w:rPr>
        <w:t>Sedgewick</w:t>
      </w:r>
      <w:proofErr w:type="spellEnd"/>
      <w:r w:rsidR="00560D6E">
        <w:rPr>
          <w:rFonts w:ascii="Times New Roman" w:hAnsi="Times New Roman" w:cs="Times New Roman"/>
        </w:rPr>
        <w:t xml:space="preserve"> Rafter counting chamber (Fisher Scientific, UK) and an inverted microscope</w:t>
      </w:r>
      <w:r w:rsidR="005217C9">
        <w:rPr>
          <w:rFonts w:ascii="Times New Roman" w:hAnsi="Times New Roman" w:cs="Times New Roman"/>
        </w:rPr>
        <w:t xml:space="preserve"> after fixation and staining in </w:t>
      </w:r>
      <w:proofErr w:type="spellStart"/>
      <w:r w:rsidR="005217C9">
        <w:rPr>
          <w:rFonts w:ascii="Times New Roman" w:hAnsi="Times New Roman" w:cs="Times New Roman"/>
        </w:rPr>
        <w:t>Lugol’s</w:t>
      </w:r>
      <w:proofErr w:type="spellEnd"/>
      <w:r w:rsidR="005217C9">
        <w:rPr>
          <w:rFonts w:ascii="Times New Roman" w:hAnsi="Times New Roman" w:cs="Times New Roman"/>
        </w:rPr>
        <w:t xml:space="preserve"> Iodine</w:t>
      </w:r>
      <w:r w:rsidR="00560D6E">
        <w:rPr>
          <w:rFonts w:ascii="Times New Roman" w:hAnsi="Times New Roman" w:cs="Times New Roman"/>
        </w:rPr>
        <w:t>.</w:t>
      </w:r>
    </w:p>
    <w:p w14:paraId="42F56015" w14:textId="283FE810" w:rsidR="008C704B" w:rsidRDefault="008C704B" w:rsidP="00045A89">
      <w:pPr>
        <w:spacing w:line="360" w:lineRule="auto"/>
        <w:jc w:val="both"/>
        <w:rPr>
          <w:rFonts w:ascii="Times New Roman" w:hAnsi="Times New Roman" w:cs="Times New Roman"/>
          <w:b/>
        </w:rPr>
      </w:pPr>
      <w:r>
        <w:rPr>
          <w:rFonts w:ascii="Times New Roman" w:hAnsi="Times New Roman" w:cs="Times New Roman"/>
          <w:b/>
        </w:rPr>
        <w:t>The Lab Card System</w:t>
      </w:r>
    </w:p>
    <w:p w14:paraId="63998B64" w14:textId="236E5EBA" w:rsidR="00E04A35" w:rsidRPr="00E04A35" w:rsidRDefault="003B04CD" w:rsidP="00E04A35">
      <w:pPr>
        <w:spacing w:line="360" w:lineRule="auto"/>
        <w:jc w:val="both"/>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Full details of the Lab Card system and Lab Card Reader instrument have been described in previous work by Tsaloglou </w:t>
      </w:r>
      <w:r w:rsidRPr="003B04CD">
        <w:rPr>
          <w:rFonts w:ascii="Times New Roman" w:hAnsi="Times New Roman" w:cs="Times New Roman"/>
          <w:i/>
        </w:rPr>
        <w:t>et al</w:t>
      </w:r>
      <w:r w:rsidR="00754FD0">
        <w:rPr>
          <w:rFonts w:ascii="Times New Roman" w:hAnsi="Times New Roman" w:cs="Times New Roman"/>
        </w:rPr>
        <w:t xml:space="preserve"> </w:t>
      </w:r>
      <w:r w:rsidR="002D4ECD">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&lt;EndNote&gt;&lt;Cite&gt;&lt;Author&gt;Tsaloglou&lt;/Author&gt;&lt;Year&gt;2013&lt;/Year&gt;&lt;RecNum&gt;40&lt;/RecNum&gt;&lt;DisplayText&gt;&lt;style face="superscript"&gt;29&lt;/style&gt;&lt;/DisplayText&gt;&lt;record&gt;&lt;rec-number&gt;40&lt;/rec-number&gt;&lt;foreign-keys&gt;&lt;key app="EN" db-id="p9ffdevd39592defe97vpfr4s2azsxpdpxt5" timestamp="1494585406"&gt;40&lt;/key&gt;&lt;/foreign-keys&gt;&lt;ref-type name="Journal Article"&gt;17&lt;/ref-type&gt;&lt;contributors&gt;&lt;authors&gt;&lt;author&gt;Tsaloglou, M. N.&lt;/author&gt;&lt;author&gt;Laouenan, F.&lt;/author&gt;&lt;author&gt;Loukas, C. M.&lt;/author&gt;&lt;author&gt;Monsalve, L. G.&lt;/author&gt;&lt;author&gt;Thanner, C.&lt;/author&gt;&lt;author&gt;Morgan, H.&lt;/author&gt;&lt;author&gt;Ruano-Lopez, J. M.&lt;/author&gt;&lt;author&gt;Mowlem, M. C.&lt;/author&gt;&lt;/authors&gt;&lt;/contributors&gt;&lt;auth-address&gt;Sensors Development, Ocean Technology and Engineering Group, National Oceanography Centre, Southampton, SO14 3ZH, UK. M.Tsaloglou@soton.ac.uk&lt;/auth-address&gt;&lt;titles&gt;&lt;title&gt;Real-time isothermal RNA amplification of toxic marine microalgae using preserved reagents on an integrated microfluidic platform&lt;/title&gt;&lt;secondary-title&gt;Analyst&lt;/secondary-title&gt;&lt;/titles&gt;&lt;periodical&gt;&lt;full-title&gt;Analyst&lt;/full-title&gt;&lt;/periodical&gt;&lt;pages&gt;593-602&lt;/pages&gt;&lt;volume&gt;138&lt;/volume&gt;&lt;number&gt;2&lt;/number&gt;&lt;keywords&gt;&lt;keyword&gt;Cells, Cultured&lt;/keyword&gt;&lt;keyword&gt;Harmful Algal Bloom&lt;/keyword&gt;&lt;keyword&gt;Microalgae/*genetics&lt;/keyword&gt;&lt;keyword&gt;*Microfluidic Analytical Techniques&lt;/keyword&gt;&lt;keyword&gt;Microfluidics&lt;/keyword&gt;&lt;keyword&gt;*Nucleic Acid Amplification Techniques&lt;/keyword&gt;&lt;keyword&gt;RNA/analysis&lt;/keyword&gt;&lt;keyword&gt;Ribulose-Bisphosphate Carboxylase/*genetics&lt;/keyword&gt;&lt;keyword&gt;*Self-Sustained Sequence Replication&lt;/keyword&gt;&lt;/keywords&gt;&lt;dates&gt;&lt;year&gt;2013&lt;/year&gt;&lt;pub-dates&gt;&lt;date&gt;Jan 21&lt;/date&gt;&lt;/pub-dates&gt;&lt;/dates&gt;&lt;isbn&gt;1364-5528 (Electronic)&amp;#xD;0003-2654 (Linking)&lt;/isbn&gt;&lt;accession-num&gt;23171958&lt;/accession-num&gt;&lt;urls&gt;&lt;related-urls&gt;&lt;url&gt;http://www.ncbi.nlm.nih.gov/pubmed/23171958&lt;/url&gt;&lt;/related-urls&gt;&lt;/urls&gt;&lt;electronic-resource-num&gt;10.1039/c2an36464f&lt;/electronic-resource-num&gt;&lt;/record&gt;&lt;/Cite&gt;&lt;/EndNote&gt;</w:instrText>
      </w:r>
      <w:r w:rsidR="002D4ECD">
        <w:rPr>
          <w:rFonts w:ascii="Times New Roman" w:hAnsi="Times New Roman" w:cs="Times New Roman"/>
        </w:rPr>
        <w:fldChar w:fldCharType="separate"/>
      </w:r>
      <w:r w:rsidR="00DF791C" w:rsidRPr="00DF791C">
        <w:rPr>
          <w:rFonts w:ascii="Times New Roman" w:hAnsi="Times New Roman" w:cs="Times New Roman"/>
          <w:noProof/>
          <w:vertAlign w:val="superscript"/>
        </w:rPr>
        <w:t>29</w:t>
      </w:r>
      <w:r w:rsidR="002D4ECD">
        <w:rPr>
          <w:rFonts w:ascii="Times New Roman" w:hAnsi="Times New Roman" w:cs="Times New Roman"/>
        </w:rPr>
        <w:fldChar w:fldCharType="end"/>
      </w:r>
      <w:r>
        <w:rPr>
          <w:rFonts w:ascii="Times New Roman" w:hAnsi="Times New Roman" w:cs="Times New Roman"/>
        </w:rPr>
        <w:t>, but a brief overview of the system</w:t>
      </w:r>
      <w:r w:rsidR="00E04A35">
        <w:rPr>
          <w:rFonts w:ascii="Times New Roman" w:hAnsi="Times New Roman" w:cs="Times New Roman"/>
        </w:rPr>
        <w:t xml:space="preserve"> is</w:t>
      </w:r>
      <w:r>
        <w:rPr>
          <w:rFonts w:ascii="Times New Roman" w:hAnsi="Times New Roman" w:cs="Times New Roman"/>
        </w:rPr>
        <w:t xml:space="preserve"> illustrated in Figure</w:t>
      </w:r>
      <w:r w:rsidR="005166F4">
        <w:rPr>
          <w:rFonts w:ascii="Times New Roman" w:hAnsi="Times New Roman" w:cs="Times New Roman"/>
        </w:rPr>
        <w:t> </w:t>
      </w:r>
      <w:r>
        <w:rPr>
          <w:rFonts w:ascii="Times New Roman" w:hAnsi="Times New Roman" w:cs="Times New Roman"/>
        </w:rPr>
        <w:t>1</w:t>
      </w:r>
      <w:r w:rsidR="00E04A35">
        <w:rPr>
          <w:rFonts w:ascii="Times New Roman" w:hAnsi="Times New Roman" w:cs="Times New Roman"/>
        </w:rPr>
        <w:t>.</w:t>
      </w:r>
      <w:r w:rsidR="001B2552">
        <w:rPr>
          <w:rFonts w:ascii="Times New Roman" w:hAnsi="Times New Roman" w:cs="Times New Roman"/>
        </w:rPr>
        <w:t xml:space="preserve"> </w:t>
      </w:r>
      <w:r w:rsidR="00E04A35">
        <w:rPr>
          <w:rFonts w:ascii="Times New Roman" w:hAnsi="Times New Roman" w:cs="Times New Roman"/>
        </w:rPr>
        <w:t xml:space="preserve">The Lab Cards are fabricated by injection moulding </w:t>
      </w:r>
      <w:r w:rsidR="00E04A35" w:rsidRPr="00E04A35">
        <w:rPr>
          <w:rFonts w:ascii="Times New Roman" w:hAnsi="Times New Roman" w:cs="Times New Roman"/>
        </w:rPr>
        <w:t>Cyclic</w:t>
      </w:r>
      <w:r w:rsidR="00E04A35">
        <w:rPr>
          <w:rFonts w:ascii="Times New Roman" w:hAnsi="Times New Roman" w:cs="Times New Roman"/>
        </w:rPr>
        <w:t xml:space="preserve"> O</w:t>
      </w:r>
      <w:r w:rsidR="00E04A35" w:rsidRPr="00E04A35">
        <w:rPr>
          <w:rFonts w:ascii="Times New Roman" w:hAnsi="Times New Roman" w:cs="Times New Roman"/>
        </w:rPr>
        <w:t>lefin</w:t>
      </w:r>
      <w:r w:rsidR="00E04A35">
        <w:rPr>
          <w:rFonts w:ascii="Times New Roman" w:hAnsi="Times New Roman" w:cs="Times New Roman"/>
        </w:rPr>
        <w:t xml:space="preserve"> C</w:t>
      </w:r>
      <w:r w:rsidR="00E04A35" w:rsidRPr="00E04A35">
        <w:rPr>
          <w:rFonts w:ascii="Times New Roman" w:hAnsi="Times New Roman" w:cs="Times New Roman"/>
        </w:rPr>
        <w:t>opolymer</w:t>
      </w:r>
      <w:r w:rsidR="00E04A35">
        <w:rPr>
          <w:rFonts w:ascii="Times New Roman" w:hAnsi="Times New Roman" w:cs="Times New Roman"/>
        </w:rPr>
        <w:t xml:space="preserve"> (COC) to form a series of microfluidic channels (approx. 250</w:t>
      </w:r>
      <w:r w:rsidR="00B20CBB">
        <w:rPr>
          <w:rFonts w:ascii="Times New Roman" w:hAnsi="Times New Roman" w:cs="Times New Roman"/>
        </w:rPr>
        <w:t> </w:t>
      </w:r>
      <w:r w:rsidR="00E04A35" w:rsidRPr="00E04A35">
        <w:rPr>
          <w:rFonts w:ascii="Times New Roman" w:hAnsi="Times New Roman" w:cs="Times New Roman"/>
        </w:rPr>
        <w:t>μ</w:t>
      </w:r>
      <w:r w:rsidR="00E04A35">
        <w:rPr>
          <w:rFonts w:ascii="Times New Roman" w:hAnsi="Times New Roman" w:cs="Times New Roman"/>
        </w:rPr>
        <w:t>m wide x 450</w:t>
      </w:r>
      <w:r w:rsidR="00B20CBB">
        <w:rPr>
          <w:rFonts w:ascii="Times New Roman" w:hAnsi="Times New Roman" w:cs="Times New Roman"/>
        </w:rPr>
        <w:t> </w:t>
      </w:r>
      <w:r w:rsidR="00E04A35" w:rsidRPr="00E04A35">
        <w:rPr>
          <w:rFonts w:ascii="Times New Roman" w:hAnsi="Times New Roman" w:cs="Times New Roman"/>
        </w:rPr>
        <w:t>μ</w:t>
      </w:r>
      <w:r w:rsidR="00E04A35">
        <w:rPr>
          <w:rFonts w:ascii="Times New Roman" w:hAnsi="Times New Roman" w:cs="Times New Roman"/>
        </w:rPr>
        <w:t xml:space="preserve">m </w:t>
      </w:r>
      <w:r w:rsidR="004F3978">
        <w:rPr>
          <w:rFonts w:ascii="Times New Roman" w:hAnsi="Times New Roman" w:cs="Times New Roman"/>
        </w:rPr>
        <w:t>deep</w:t>
      </w:r>
      <w:r w:rsidR="00A049A7">
        <w:rPr>
          <w:rFonts w:ascii="Times New Roman" w:hAnsi="Times New Roman" w:cs="Times New Roman"/>
        </w:rPr>
        <w:t>)</w:t>
      </w:r>
      <w:r w:rsidR="004F3978">
        <w:rPr>
          <w:rFonts w:ascii="Times New Roman" w:hAnsi="Times New Roman" w:cs="Times New Roman"/>
        </w:rPr>
        <w:t xml:space="preserve"> and </w:t>
      </w:r>
      <w:r w:rsidR="008F4525">
        <w:rPr>
          <w:rFonts w:ascii="Times New Roman" w:hAnsi="Times New Roman" w:cs="Times New Roman"/>
        </w:rPr>
        <w:t xml:space="preserve">two reaction </w:t>
      </w:r>
      <w:r w:rsidR="004F3978">
        <w:rPr>
          <w:rFonts w:ascii="Times New Roman" w:hAnsi="Times New Roman" w:cs="Times New Roman"/>
        </w:rPr>
        <w:t>chambers (approx. 10</w:t>
      </w:r>
      <w:r w:rsidR="00B20CBB">
        <w:rPr>
          <w:rFonts w:ascii="Times New Roman" w:hAnsi="Times New Roman" w:cs="Times New Roman"/>
        </w:rPr>
        <w:t> </w:t>
      </w:r>
      <w:proofErr w:type="spellStart"/>
      <w:r w:rsidR="004F3978" w:rsidRPr="00E04A35">
        <w:rPr>
          <w:rFonts w:ascii="Times New Roman" w:hAnsi="Times New Roman" w:cs="Times New Roman"/>
        </w:rPr>
        <w:t>μ</w:t>
      </w:r>
      <w:r w:rsidR="004F3978">
        <w:rPr>
          <w:rFonts w:ascii="Times New Roman" w:hAnsi="Times New Roman" w:cs="Times New Roman"/>
        </w:rPr>
        <w:t>L</w:t>
      </w:r>
      <w:proofErr w:type="spellEnd"/>
      <w:r w:rsidR="004F3978">
        <w:rPr>
          <w:rFonts w:ascii="Times New Roman" w:hAnsi="Times New Roman" w:cs="Times New Roman"/>
        </w:rPr>
        <w:t xml:space="preserve"> volume)</w:t>
      </w:r>
      <w:r w:rsidR="008F4525">
        <w:rPr>
          <w:rFonts w:ascii="Times New Roman" w:hAnsi="Times New Roman" w:cs="Times New Roman"/>
        </w:rPr>
        <w:t>. The COC is laminated between self-adhesive polypropylene film to seal</w:t>
      </w:r>
      <w:r w:rsidR="009E514B">
        <w:rPr>
          <w:rFonts w:ascii="Times New Roman" w:hAnsi="Times New Roman" w:cs="Times New Roman"/>
        </w:rPr>
        <w:t xml:space="preserve"> the features</w:t>
      </w:r>
      <w:r w:rsidR="008F4525">
        <w:rPr>
          <w:rFonts w:ascii="Times New Roman" w:hAnsi="Times New Roman" w:cs="Times New Roman"/>
        </w:rPr>
        <w:t xml:space="preserve">. </w:t>
      </w:r>
      <w:proofErr w:type="spellStart"/>
      <w:r w:rsidR="008F4525">
        <w:rPr>
          <w:rFonts w:ascii="Times New Roman" w:hAnsi="Times New Roman" w:cs="Times New Roman"/>
        </w:rPr>
        <w:t>Luer</w:t>
      </w:r>
      <w:proofErr w:type="spellEnd"/>
      <w:r w:rsidR="009E514B">
        <w:rPr>
          <w:rFonts w:ascii="Times New Roman" w:hAnsi="Times New Roman" w:cs="Times New Roman"/>
        </w:rPr>
        <w:t xml:space="preserve"> connectors</w:t>
      </w:r>
      <w:r w:rsidR="008F4525">
        <w:rPr>
          <w:rFonts w:ascii="Times New Roman" w:hAnsi="Times New Roman" w:cs="Times New Roman"/>
        </w:rPr>
        <w:t xml:space="preserve"> are used to add RNA sample and recover waste. When inserted into a Lab Card Reader, the microfluidic outlets are connected to peristaltic pumps to actuate fluid flow, which is directed through the Lab Card using </w:t>
      </w:r>
      <w:r w:rsidR="009111AC" w:rsidRPr="00E04A35">
        <w:rPr>
          <w:rFonts w:ascii="Times New Roman" w:hAnsi="Times New Roman" w:cs="Times New Roman"/>
        </w:rPr>
        <w:t>Cyclic</w:t>
      </w:r>
      <w:r w:rsidR="009111AC">
        <w:rPr>
          <w:rFonts w:ascii="Times New Roman" w:hAnsi="Times New Roman" w:cs="Times New Roman"/>
        </w:rPr>
        <w:t xml:space="preserve"> O</w:t>
      </w:r>
      <w:r w:rsidR="009111AC" w:rsidRPr="00E04A35">
        <w:rPr>
          <w:rFonts w:ascii="Times New Roman" w:hAnsi="Times New Roman" w:cs="Times New Roman"/>
        </w:rPr>
        <w:t>lefin</w:t>
      </w:r>
      <w:r w:rsidR="009111AC">
        <w:rPr>
          <w:rFonts w:ascii="Times New Roman" w:hAnsi="Times New Roman" w:cs="Times New Roman"/>
        </w:rPr>
        <w:t xml:space="preserve"> P</w:t>
      </w:r>
      <w:r w:rsidR="009111AC" w:rsidRPr="00E04A35">
        <w:rPr>
          <w:rFonts w:ascii="Times New Roman" w:hAnsi="Times New Roman" w:cs="Times New Roman"/>
        </w:rPr>
        <w:t>olymer</w:t>
      </w:r>
      <w:r w:rsidR="009111AC">
        <w:rPr>
          <w:rFonts w:ascii="Times New Roman" w:hAnsi="Times New Roman" w:cs="Times New Roman"/>
        </w:rPr>
        <w:t xml:space="preserve"> (COP) </w:t>
      </w:r>
      <w:r w:rsidR="008F4525">
        <w:rPr>
          <w:rFonts w:ascii="Times New Roman" w:hAnsi="Times New Roman" w:cs="Times New Roman"/>
        </w:rPr>
        <w:t>disc valves controlled by linear actuators.</w:t>
      </w:r>
      <w:r w:rsidR="009111AC">
        <w:rPr>
          <w:rFonts w:ascii="Times New Roman" w:hAnsi="Times New Roman" w:cs="Times New Roman"/>
        </w:rPr>
        <w:t xml:space="preserve"> The two chambers sit adjacent to resistive micro-heaters and the second chamber (where NASBA occurs) is covered by a two-channel fluorescence reader.</w:t>
      </w:r>
      <w:r w:rsidR="00014B55">
        <w:rPr>
          <w:rFonts w:ascii="Times New Roman" w:hAnsi="Times New Roman" w:cs="Times New Roman"/>
        </w:rPr>
        <w:t xml:space="preserve"> Prior to assembly, each Lab Card was decontaminated by immersion in </w:t>
      </w:r>
      <w:proofErr w:type="spellStart"/>
      <w:r w:rsidR="00014B55">
        <w:rPr>
          <w:rFonts w:ascii="Times New Roman" w:hAnsi="Times New Roman" w:cs="Times New Roman"/>
        </w:rPr>
        <w:t>RNaseZap</w:t>
      </w:r>
      <w:proofErr w:type="spellEnd"/>
      <w:r w:rsidR="003A7285" w:rsidRPr="003A7285">
        <w:rPr>
          <w:rFonts w:ascii="Times New Roman" w:hAnsi="Times New Roman" w:cs="Times New Roman"/>
          <w:vertAlign w:val="superscript"/>
        </w:rPr>
        <w:t>®</w:t>
      </w:r>
      <w:r w:rsidR="00014B55">
        <w:rPr>
          <w:rFonts w:ascii="Times New Roman" w:hAnsi="Times New Roman" w:cs="Times New Roman"/>
        </w:rPr>
        <w:t xml:space="preserve"> </w:t>
      </w:r>
      <w:r w:rsidR="003A7285">
        <w:rPr>
          <w:rFonts w:ascii="Times New Roman" w:hAnsi="Times New Roman" w:cs="Times New Roman"/>
        </w:rPr>
        <w:t xml:space="preserve">(Sigma-Aldrich, UK) </w:t>
      </w:r>
      <w:r w:rsidR="00014B55">
        <w:rPr>
          <w:rFonts w:ascii="Times New Roman" w:hAnsi="Times New Roman" w:cs="Times New Roman"/>
        </w:rPr>
        <w:t>and cleaned using an ultrasonic bath containing sterile, nuclease-free water.</w:t>
      </w:r>
      <w:r w:rsidR="008F4525">
        <w:rPr>
          <w:rFonts w:ascii="Times New Roman" w:hAnsi="Times New Roman" w:cs="Times New Roman"/>
        </w:rPr>
        <w:t xml:space="preserve"> </w:t>
      </w:r>
      <w:r w:rsidR="004E63C7">
        <w:rPr>
          <w:rFonts w:ascii="Times New Roman" w:hAnsi="Times New Roman" w:cs="Times New Roman"/>
        </w:rPr>
        <w:t>The Lab Card Reader was controlled through an interface with a tablet computer.</w:t>
      </w:r>
    </w:p>
    <w:p w14:paraId="364D9DAF" w14:textId="77777777" w:rsidR="008224EA" w:rsidRDefault="00547919" w:rsidP="00045A89">
      <w:pPr>
        <w:spacing w:line="360" w:lineRule="auto"/>
        <w:jc w:val="both"/>
        <w:rPr>
          <w:rFonts w:ascii="Times New Roman" w:hAnsi="Times New Roman" w:cs="Times New Roman"/>
        </w:rPr>
      </w:pPr>
      <w:r w:rsidRPr="008224EA">
        <w:rPr>
          <w:rFonts w:ascii="Times New Roman" w:hAnsi="Times New Roman" w:cs="Times New Roman"/>
          <w:b/>
        </w:rPr>
        <w:t>RNA Isolation</w:t>
      </w:r>
      <w:r w:rsidRPr="00045A89">
        <w:rPr>
          <w:rFonts w:ascii="Times New Roman" w:hAnsi="Times New Roman" w:cs="Times New Roman"/>
        </w:rPr>
        <w:t xml:space="preserve"> </w:t>
      </w:r>
    </w:p>
    <w:p w14:paraId="60994A4D" w14:textId="09264A6F" w:rsidR="00547919" w:rsidRPr="00045A89" w:rsidRDefault="00547919" w:rsidP="00CD39AB">
      <w:pPr>
        <w:spacing w:line="360" w:lineRule="auto"/>
        <w:ind w:firstLine="720"/>
        <w:jc w:val="both"/>
        <w:rPr>
          <w:rFonts w:ascii="Times New Roman" w:hAnsi="Times New Roman" w:cs="Times New Roman"/>
        </w:rPr>
      </w:pPr>
      <w:r w:rsidRPr="00045A89">
        <w:rPr>
          <w:rFonts w:ascii="Times New Roman" w:hAnsi="Times New Roman" w:cs="Times New Roman"/>
        </w:rPr>
        <w:t>Total RNA was isolated from 1</w:t>
      </w:r>
      <w:r w:rsidR="005166F4">
        <w:rPr>
          <w:rFonts w:ascii="Times New Roman" w:hAnsi="Times New Roman" w:cs="Times New Roman"/>
        </w:rPr>
        <w:t> </w:t>
      </w:r>
      <w:r w:rsidRPr="00045A89">
        <w:rPr>
          <w:rFonts w:ascii="Times New Roman" w:hAnsi="Times New Roman" w:cs="Times New Roman"/>
        </w:rPr>
        <w:t xml:space="preserve">mL </w:t>
      </w:r>
      <w:r w:rsidR="00560D6E">
        <w:rPr>
          <w:rFonts w:ascii="Times New Roman" w:hAnsi="Times New Roman" w:cs="Times New Roman"/>
        </w:rPr>
        <w:t xml:space="preserve">samples </w:t>
      </w:r>
      <w:r w:rsidRPr="00045A89">
        <w:rPr>
          <w:rFonts w:ascii="Times New Roman" w:hAnsi="Times New Roman" w:cs="Times New Roman"/>
        </w:rPr>
        <w:t>of 50</w:t>
      </w:r>
      <w:r w:rsidR="005166F4">
        <w:rPr>
          <w:rFonts w:ascii="Times New Roman" w:hAnsi="Times New Roman" w:cs="Times New Roman"/>
        </w:rPr>
        <w:t> </w:t>
      </w:r>
      <w:r w:rsidRPr="00045A89">
        <w:rPr>
          <w:rFonts w:ascii="Times New Roman" w:hAnsi="Times New Roman" w:cs="Times New Roman"/>
        </w:rPr>
        <w:t>mL culture</w:t>
      </w:r>
      <w:r w:rsidR="00560D6E">
        <w:rPr>
          <w:rFonts w:ascii="Times New Roman" w:hAnsi="Times New Roman" w:cs="Times New Roman"/>
        </w:rPr>
        <w:t>s</w:t>
      </w:r>
      <w:r w:rsidRPr="00045A89">
        <w:rPr>
          <w:rFonts w:ascii="Times New Roman" w:hAnsi="Times New Roman" w:cs="Times New Roman"/>
        </w:rPr>
        <w:t xml:space="preserve"> containing exponentially dividing </w:t>
      </w:r>
      <w:r w:rsidRPr="00587843">
        <w:rPr>
          <w:rFonts w:ascii="Times New Roman" w:hAnsi="Times New Roman" w:cs="Times New Roman"/>
          <w:i/>
        </w:rPr>
        <w:t>K. brevis</w:t>
      </w:r>
      <w:r w:rsidRPr="00045A89">
        <w:rPr>
          <w:rFonts w:ascii="Times New Roman" w:hAnsi="Times New Roman" w:cs="Times New Roman"/>
        </w:rPr>
        <w:t xml:space="preserve"> cells. Each sample was mixed with 1</w:t>
      </w:r>
      <w:r w:rsidR="005166F4">
        <w:rPr>
          <w:rFonts w:ascii="Times New Roman" w:hAnsi="Times New Roman" w:cs="Times New Roman"/>
        </w:rPr>
        <w:t> </w:t>
      </w:r>
      <w:r w:rsidRPr="00045A89">
        <w:rPr>
          <w:rFonts w:ascii="Times New Roman" w:hAnsi="Times New Roman" w:cs="Times New Roman"/>
        </w:rPr>
        <w:t>mL of a custom lysis buffer containing 100</w:t>
      </w:r>
      <w:r w:rsidR="005166F4">
        <w:rPr>
          <w:rFonts w:ascii="Times New Roman" w:hAnsi="Times New Roman" w:cs="Times New Roman"/>
        </w:rPr>
        <w:t> </w:t>
      </w:r>
      <w:r w:rsidRPr="00045A89">
        <w:rPr>
          <w:rFonts w:ascii="Times New Roman" w:hAnsi="Times New Roman" w:cs="Times New Roman"/>
        </w:rPr>
        <w:t>mM Tris-HCl (pH</w:t>
      </w:r>
      <w:r w:rsidR="005166F4">
        <w:rPr>
          <w:rFonts w:ascii="Times New Roman" w:hAnsi="Times New Roman" w:cs="Times New Roman"/>
        </w:rPr>
        <w:t> </w:t>
      </w:r>
      <w:r w:rsidRPr="00045A89">
        <w:rPr>
          <w:rFonts w:ascii="Times New Roman" w:hAnsi="Times New Roman" w:cs="Times New Roman"/>
        </w:rPr>
        <w:t>7.5), 4</w:t>
      </w:r>
      <w:r w:rsidR="005166F4">
        <w:rPr>
          <w:rFonts w:ascii="Times New Roman" w:hAnsi="Times New Roman" w:cs="Times New Roman"/>
        </w:rPr>
        <w:t> </w:t>
      </w:r>
      <w:r w:rsidRPr="00045A89">
        <w:rPr>
          <w:rFonts w:ascii="Times New Roman" w:hAnsi="Times New Roman" w:cs="Times New Roman"/>
        </w:rPr>
        <w:t xml:space="preserve">M </w:t>
      </w:r>
      <w:proofErr w:type="spellStart"/>
      <w:r w:rsidRPr="00045A89">
        <w:rPr>
          <w:rFonts w:ascii="Times New Roman" w:hAnsi="Times New Roman" w:cs="Times New Roman"/>
        </w:rPr>
        <w:t>GuSCN</w:t>
      </w:r>
      <w:proofErr w:type="spellEnd"/>
      <w:r w:rsidRPr="00045A89">
        <w:rPr>
          <w:rFonts w:ascii="Times New Roman" w:hAnsi="Times New Roman" w:cs="Times New Roman"/>
        </w:rPr>
        <w:t>, 500</w:t>
      </w:r>
      <w:r w:rsidR="005166F4">
        <w:rPr>
          <w:rFonts w:ascii="Times New Roman" w:hAnsi="Times New Roman" w:cs="Times New Roman"/>
        </w:rPr>
        <w:t> </w:t>
      </w:r>
      <w:r w:rsidRPr="00045A89">
        <w:rPr>
          <w:rFonts w:ascii="Times New Roman" w:hAnsi="Times New Roman" w:cs="Times New Roman"/>
        </w:rPr>
        <w:t xml:space="preserve">mM </w:t>
      </w:r>
      <w:proofErr w:type="spellStart"/>
      <w:r w:rsidRPr="00045A89">
        <w:rPr>
          <w:rFonts w:ascii="Times New Roman" w:hAnsi="Times New Roman" w:cs="Times New Roman"/>
        </w:rPr>
        <w:t>LiCl</w:t>
      </w:r>
      <w:proofErr w:type="spellEnd"/>
      <w:r w:rsidRPr="00045A89">
        <w:rPr>
          <w:rFonts w:ascii="Times New Roman" w:hAnsi="Times New Roman" w:cs="Times New Roman"/>
        </w:rPr>
        <w:t>, 10</w:t>
      </w:r>
      <w:r w:rsidR="005166F4">
        <w:rPr>
          <w:rFonts w:ascii="Times New Roman" w:hAnsi="Times New Roman" w:cs="Times New Roman"/>
        </w:rPr>
        <w:t> </w:t>
      </w:r>
      <w:r w:rsidRPr="00045A89">
        <w:rPr>
          <w:rFonts w:ascii="Times New Roman" w:hAnsi="Times New Roman" w:cs="Times New Roman"/>
        </w:rPr>
        <w:t>mM EDTA and 1% (v/v) Triton X</w:t>
      </w:r>
      <w:r w:rsidR="005166F4">
        <w:rPr>
          <w:rFonts w:ascii="Times New Roman" w:hAnsi="Times New Roman" w:cs="Times New Roman"/>
        </w:rPr>
        <w:t>-</w:t>
      </w:r>
      <w:r w:rsidRPr="00045A89">
        <w:rPr>
          <w:rFonts w:ascii="Times New Roman" w:hAnsi="Times New Roman" w:cs="Times New Roman"/>
        </w:rPr>
        <w:t xml:space="preserve">100. Cell lysis proceeded at room </w:t>
      </w:r>
      <w:r w:rsidR="00560D6E">
        <w:rPr>
          <w:rFonts w:ascii="Times New Roman" w:hAnsi="Times New Roman" w:cs="Times New Roman"/>
        </w:rPr>
        <w:t>temperature for 10 minutes, fol</w:t>
      </w:r>
      <w:r w:rsidRPr="00045A89">
        <w:rPr>
          <w:rFonts w:ascii="Times New Roman" w:hAnsi="Times New Roman" w:cs="Times New Roman"/>
        </w:rPr>
        <w:t>lowed by the addition of a 50</w:t>
      </w:r>
      <w:r w:rsidR="005166F4">
        <w:rPr>
          <w:rFonts w:ascii="Times New Roman" w:hAnsi="Times New Roman" w:cs="Times New Roman"/>
        </w:rPr>
        <w:t> </w:t>
      </w:r>
      <w:proofErr w:type="spellStart"/>
      <w:r w:rsidRPr="00045A89">
        <w:rPr>
          <w:rFonts w:ascii="Times New Roman" w:hAnsi="Times New Roman" w:cs="Times New Roman"/>
        </w:rPr>
        <w:t>μL</w:t>
      </w:r>
      <w:proofErr w:type="spellEnd"/>
      <w:r w:rsidRPr="00045A89">
        <w:rPr>
          <w:rFonts w:ascii="Times New Roman" w:hAnsi="Times New Roman" w:cs="Times New Roman"/>
        </w:rPr>
        <w:t xml:space="preserve"> colloidal suspension of magnetic beads (bioMérieux UK </w:t>
      </w:r>
      <w:r w:rsidR="00560D6E">
        <w:rPr>
          <w:rFonts w:ascii="Times New Roman" w:hAnsi="Times New Roman" w:cs="Times New Roman"/>
        </w:rPr>
        <w:t>Ltd</w:t>
      </w:r>
      <w:r w:rsidRPr="00045A89">
        <w:rPr>
          <w:rFonts w:ascii="Times New Roman" w:hAnsi="Times New Roman" w:cs="Times New Roman"/>
        </w:rPr>
        <w:t>). After 10 minutes each sample was centrifuged at 1,500</w:t>
      </w:r>
      <w:r w:rsidR="005166F4">
        <w:rPr>
          <w:rFonts w:ascii="Times New Roman" w:hAnsi="Times New Roman" w:cs="Times New Roman"/>
        </w:rPr>
        <w:t> </w:t>
      </w:r>
      <w:r w:rsidRPr="00045A89">
        <w:rPr>
          <w:rFonts w:ascii="Times New Roman" w:hAnsi="Times New Roman" w:cs="Times New Roman"/>
        </w:rPr>
        <w:t>g for two minutes and the supernatant was discarded. For the preparation of RNA samples containing an Internal Control (IC), a known quantity of IC RNA construct was added to the lysis buffer prior to the addition of the mag</w:t>
      </w:r>
      <w:r w:rsidR="00560D6E">
        <w:rPr>
          <w:rFonts w:ascii="Times New Roman" w:hAnsi="Times New Roman" w:cs="Times New Roman"/>
        </w:rPr>
        <w:t xml:space="preserve">netic beads. After </w:t>
      </w:r>
      <w:r w:rsidR="00560D6E">
        <w:rPr>
          <w:rFonts w:ascii="Times New Roman" w:hAnsi="Times New Roman" w:cs="Times New Roman"/>
        </w:rPr>
        <w:lastRenderedPageBreak/>
        <w:t>cen</w:t>
      </w:r>
      <w:r w:rsidRPr="00045A89">
        <w:rPr>
          <w:rFonts w:ascii="Times New Roman" w:hAnsi="Times New Roman" w:cs="Times New Roman"/>
        </w:rPr>
        <w:t>trifugation the beads were washed twice in 500</w:t>
      </w:r>
      <w:r w:rsidR="005166F4">
        <w:rPr>
          <w:rFonts w:ascii="Times New Roman" w:hAnsi="Times New Roman" w:cs="Times New Roman"/>
        </w:rPr>
        <w:t> </w:t>
      </w:r>
      <w:proofErr w:type="spellStart"/>
      <w:r w:rsidRPr="00045A89">
        <w:rPr>
          <w:rFonts w:ascii="Times New Roman" w:hAnsi="Times New Roman" w:cs="Times New Roman"/>
        </w:rPr>
        <w:t>μL</w:t>
      </w:r>
      <w:proofErr w:type="spellEnd"/>
      <w:r w:rsidRPr="00045A89">
        <w:rPr>
          <w:rFonts w:ascii="Times New Roman" w:hAnsi="Times New Roman" w:cs="Times New Roman"/>
        </w:rPr>
        <w:t xml:space="preserve"> of a custom wash buffer containing 10</w:t>
      </w:r>
      <w:r w:rsidR="005166F4">
        <w:rPr>
          <w:rFonts w:ascii="Times New Roman" w:hAnsi="Times New Roman" w:cs="Times New Roman"/>
        </w:rPr>
        <w:t> </w:t>
      </w:r>
      <w:r w:rsidRPr="00045A89">
        <w:rPr>
          <w:rFonts w:ascii="Times New Roman" w:hAnsi="Times New Roman" w:cs="Times New Roman"/>
        </w:rPr>
        <w:t>mM Tris-HCl (pH</w:t>
      </w:r>
      <w:r w:rsidR="005166F4">
        <w:rPr>
          <w:rFonts w:ascii="Times New Roman" w:hAnsi="Times New Roman" w:cs="Times New Roman"/>
        </w:rPr>
        <w:t> </w:t>
      </w:r>
      <w:r w:rsidRPr="00045A89">
        <w:rPr>
          <w:rFonts w:ascii="Times New Roman" w:hAnsi="Times New Roman" w:cs="Times New Roman"/>
        </w:rPr>
        <w:t>7.5), 150</w:t>
      </w:r>
      <w:r w:rsidR="005166F4">
        <w:rPr>
          <w:rFonts w:ascii="Times New Roman" w:hAnsi="Times New Roman" w:cs="Times New Roman"/>
        </w:rPr>
        <w:t> </w:t>
      </w:r>
      <w:r w:rsidRPr="00045A89">
        <w:rPr>
          <w:rFonts w:ascii="Times New Roman" w:hAnsi="Times New Roman" w:cs="Times New Roman"/>
        </w:rPr>
        <w:t xml:space="preserve">mM </w:t>
      </w:r>
      <w:proofErr w:type="spellStart"/>
      <w:r w:rsidRPr="00045A89">
        <w:rPr>
          <w:rFonts w:ascii="Times New Roman" w:hAnsi="Times New Roman" w:cs="Times New Roman"/>
        </w:rPr>
        <w:t>LiCl</w:t>
      </w:r>
      <w:proofErr w:type="spellEnd"/>
      <w:r w:rsidRPr="00045A89">
        <w:rPr>
          <w:rFonts w:ascii="Times New Roman" w:hAnsi="Times New Roman" w:cs="Times New Roman"/>
        </w:rPr>
        <w:t xml:space="preserve"> and 1</w:t>
      </w:r>
      <w:r w:rsidR="005166F4">
        <w:rPr>
          <w:rFonts w:ascii="Times New Roman" w:hAnsi="Times New Roman" w:cs="Times New Roman"/>
        </w:rPr>
        <w:t> </w:t>
      </w:r>
      <w:r w:rsidRPr="00045A89">
        <w:rPr>
          <w:rFonts w:ascii="Times New Roman" w:hAnsi="Times New Roman" w:cs="Times New Roman"/>
        </w:rPr>
        <w:t xml:space="preserve">mM EDTA using a </w:t>
      </w:r>
      <w:proofErr w:type="spellStart"/>
      <w:r w:rsidRPr="00045A89">
        <w:rPr>
          <w:rFonts w:ascii="Times New Roman" w:hAnsi="Times New Roman" w:cs="Times New Roman"/>
        </w:rPr>
        <w:t>NucliSENS</w:t>
      </w:r>
      <w:proofErr w:type="spellEnd"/>
      <w:r w:rsidRPr="00560D6E">
        <w:rPr>
          <w:rFonts w:ascii="Times New Roman" w:hAnsi="Times New Roman" w:cs="Times New Roman"/>
          <w:vertAlign w:val="superscript"/>
        </w:rPr>
        <w:t>®</w:t>
      </w:r>
      <w:r w:rsidRPr="00045A89">
        <w:rPr>
          <w:rFonts w:ascii="Times New Roman" w:hAnsi="Times New Roman" w:cs="Times New Roman"/>
        </w:rPr>
        <w:t xml:space="preserve"> </w:t>
      </w:r>
      <w:proofErr w:type="spellStart"/>
      <w:r w:rsidRPr="00045A89">
        <w:rPr>
          <w:rFonts w:ascii="Times New Roman" w:hAnsi="Times New Roman" w:cs="Times New Roman"/>
        </w:rPr>
        <w:t>miniMAG</w:t>
      </w:r>
      <w:proofErr w:type="spellEnd"/>
      <w:r w:rsidRPr="00560D6E">
        <w:rPr>
          <w:rFonts w:ascii="Times New Roman" w:hAnsi="Times New Roman" w:cs="Times New Roman"/>
          <w:vertAlign w:val="superscript"/>
        </w:rPr>
        <w:t>®</w:t>
      </w:r>
      <w:r w:rsidRPr="00045A89">
        <w:rPr>
          <w:rFonts w:ascii="Times New Roman" w:hAnsi="Times New Roman" w:cs="Times New Roman"/>
        </w:rPr>
        <w:t xml:space="preserve"> (bioMérieux UK </w:t>
      </w:r>
      <w:r w:rsidR="00560D6E">
        <w:rPr>
          <w:rFonts w:ascii="Times New Roman" w:hAnsi="Times New Roman" w:cs="Times New Roman"/>
        </w:rPr>
        <w:t>Ltd</w:t>
      </w:r>
      <w:r w:rsidRPr="00045A89">
        <w:rPr>
          <w:rFonts w:ascii="Times New Roman" w:hAnsi="Times New Roman" w:cs="Times New Roman"/>
        </w:rPr>
        <w:t>). RNA wa</w:t>
      </w:r>
      <w:r w:rsidR="00560D6E">
        <w:rPr>
          <w:rFonts w:ascii="Times New Roman" w:hAnsi="Times New Roman" w:cs="Times New Roman"/>
        </w:rPr>
        <w:t xml:space="preserve">s eluted from the beads after </w:t>
      </w:r>
      <w:r w:rsidRPr="00045A89">
        <w:rPr>
          <w:rFonts w:ascii="Times New Roman" w:hAnsi="Times New Roman" w:cs="Times New Roman"/>
        </w:rPr>
        <w:t>suspension in 10</w:t>
      </w:r>
      <w:r w:rsidR="005166F4">
        <w:rPr>
          <w:rFonts w:ascii="Times New Roman" w:hAnsi="Times New Roman" w:cs="Times New Roman"/>
        </w:rPr>
        <w:t> </w:t>
      </w:r>
      <w:r w:rsidRPr="00045A89">
        <w:rPr>
          <w:rFonts w:ascii="Times New Roman" w:hAnsi="Times New Roman" w:cs="Times New Roman"/>
        </w:rPr>
        <w:t>mM Tris-HCl (pH</w:t>
      </w:r>
      <w:r w:rsidR="005166F4">
        <w:rPr>
          <w:rFonts w:ascii="Times New Roman" w:hAnsi="Times New Roman" w:cs="Times New Roman"/>
        </w:rPr>
        <w:t> </w:t>
      </w:r>
      <w:r w:rsidRPr="00045A89">
        <w:rPr>
          <w:rFonts w:ascii="Times New Roman" w:hAnsi="Times New Roman" w:cs="Times New Roman"/>
        </w:rPr>
        <w:t>7.5) and heating to 60°C for five minut</w:t>
      </w:r>
      <w:r w:rsidR="00560D6E">
        <w:rPr>
          <w:rFonts w:ascii="Times New Roman" w:hAnsi="Times New Roman" w:cs="Times New Roman"/>
        </w:rPr>
        <w:t>es with agitation at 1,200</w:t>
      </w:r>
      <w:r w:rsidR="005166F4">
        <w:rPr>
          <w:rFonts w:ascii="Times New Roman" w:hAnsi="Times New Roman" w:cs="Times New Roman"/>
        </w:rPr>
        <w:t> </w:t>
      </w:r>
      <w:r w:rsidR="00560D6E">
        <w:rPr>
          <w:rFonts w:ascii="Times New Roman" w:hAnsi="Times New Roman" w:cs="Times New Roman"/>
        </w:rPr>
        <w:t xml:space="preserve">rpm using an </w:t>
      </w:r>
      <w:r w:rsidRPr="00045A89">
        <w:rPr>
          <w:rFonts w:ascii="Times New Roman" w:hAnsi="Times New Roman" w:cs="Times New Roman"/>
        </w:rPr>
        <w:t xml:space="preserve">Eppendorf </w:t>
      </w:r>
      <w:proofErr w:type="spellStart"/>
      <w:r w:rsidRPr="00045A89">
        <w:rPr>
          <w:rFonts w:ascii="Times New Roman" w:hAnsi="Times New Roman" w:cs="Times New Roman"/>
        </w:rPr>
        <w:t>Thermomixer</w:t>
      </w:r>
      <w:proofErr w:type="spellEnd"/>
      <w:r w:rsidR="00560D6E">
        <w:rPr>
          <w:rFonts w:ascii="Times New Roman" w:hAnsi="Times New Roman" w:cs="Times New Roman"/>
        </w:rPr>
        <w:t xml:space="preserve"> (Eppendorf, USA</w:t>
      </w:r>
      <w:r w:rsidRPr="00045A89">
        <w:rPr>
          <w:rFonts w:ascii="Times New Roman" w:hAnsi="Times New Roman" w:cs="Times New Roman"/>
        </w:rPr>
        <w:t>). The</w:t>
      </w:r>
      <w:r w:rsidR="00560D6E">
        <w:rPr>
          <w:rFonts w:ascii="Times New Roman" w:hAnsi="Times New Roman" w:cs="Times New Roman"/>
        </w:rPr>
        <w:t xml:space="preserve"> beads were removed by centrifu</w:t>
      </w:r>
      <w:r w:rsidRPr="00045A89">
        <w:rPr>
          <w:rFonts w:ascii="Times New Roman" w:hAnsi="Times New Roman" w:cs="Times New Roman"/>
        </w:rPr>
        <w:t>gation, and the supernatant containing the</w:t>
      </w:r>
      <w:r w:rsidR="009A237B">
        <w:rPr>
          <w:rFonts w:ascii="Times New Roman" w:hAnsi="Times New Roman" w:cs="Times New Roman"/>
        </w:rPr>
        <w:t xml:space="preserve"> eluted RNA was stored at -20°C.</w:t>
      </w:r>
    </w:p>
    <w:p w14:paraId="15153577" w14:textId="77777777" w:rsidR="008224EA" w:rsidRDefault="00547919" w:rsidP="00045A89">
      <w:pPr>
        <w:spacing w:line="360" w:lineRule="auto"/>
        <w:jc w:val="both"/>
        <w:rPr>
          <w:rFonts w:ascii="Times New Roman" w:hAnsi="Times New Roman" w:cs="Times New Roman"/>
        </w:rPr>
      </w:pPr>
      <w:r w:rsidRPr="008224EA">
        <w:rPr>
          <w:rFonts w:ascii="Times New Roman" w:hAnsi="Times New Roman" w:cs="Times New Roman"/>
          <w:b/>
        </w:rPr>
        <w:t>Nucleic Acid Sequence Based Amplification (NASBA)</w:t>
      </w:r>
    </w:p>
    <w:p w14:paraId="73C44489" w14:textId="4998C815" w:rsidR="00547919" w:rsidRPr="00045A89" w:rsidRDefault="00547919" w:rsidP="009A237B">
      <w:pPr>
        <w:spacing w:line="360" w:lineRule="auto"/>
        <w:ind w:firstLine="720"/>
        <w:jc w:val="both"/>
        <w:rPr>
          <w:rFonts w:ascii="Times New Roman" w:hAnsi="Times New Roman" w:cs="Times New Roman"/>
        </w:rPr>
      </w:pPr>
      <w:r w:rsidRPr="00045A89">
        <w:rPr>
          <w:rFonts w:ascii="Times New Roman" w:hAnsi="Times New Roman" w:cs="Times New Roman"/>
        </w:rPr>
        <w:t xml:space="preserve">NASBA was carried </w:t>
      </w:r>
      <w:r w:rsidR="00C77126">
        <w:rPr>
          <w:rFonts w:ascii="Times New Roman" w:hAnsi="Times New Roman" w:cs="Times New Roman"/>
        </w:rPr>
        <w:t xml:space="preserve">using </w:t>
      </w:r>
      <w:r w:rsidRPr="00045A89">
        <w:rPr>
          <w:rFonts w:ascii="Times New Roman" w:hAnsi="Times New Roman" w:cs="Times New Roman"/>
        </w:rPr>
        <w:t xml:space="preserve">out using reagents and enzymes supplied in the </w:t>
      </w:r>
      <w:proofErr w:type="spellStart"/>
      <w:r w:rsidRPr="00045A89">
        <w:rPr>
          <w:rFonts w:ascii="Times New Roman" w:hAnsi="Times New Roman" w:cs="Times New Roman"/>
        </w:rPr>
        <w:t>NucliSENS</w:t>
      </w:r>
      <w:proofErr w:type="spellEnd"/>
      <w:r w:rsidRPr="009A237B">
        <w:rPr>
          <w:rFonts w:ascii="Times New Roman" w:hAnsi="Times New Roman" w:cs="Times New Roman"/>
          <w:vertAlign w:val="superscript"/>
        </w:rPr>
        <w:t>®</w:t>
      </w:r>
      <w:r w:rsidRPr="00045A89">
        <w:rPr>
          <w:rFonts w:ascii="Times New Roman" w:hAnsi="Times New Roman" w:cs="Times New Roman"/>
        </w:rPr>
        <w:t xml:space="preserve"> EasyQ Basic Kit </w:t>
      </w:r>
      <w:r w:rsidR="009A237B">
        <w:rPr>
          <w:rFonts w:ascii="Times New Roman" w:hAnsi="Times New Roman" w:cs="Times New Roman"/>
        </w:rPr>
        <w:t>V</w:t>
      </w:r>
      <w:r w:rsidRPr="00045A89">
        <w:rPr>
          <w:rFonts w:ascii="Times New Roman" w:hAnsi="Times New Roman" w:cs="Times New Roman"/>
        </w:rPr>
        <w:t xml:space="preserve">2 (bioMérieux UK </w:t>
      </w:r>
      <w:r w:rsidR="009A237B">
        <w:rPr>
          <w:rFonts w:ascii="Times New Roman" w:hAnsi="Times New Roman" w:cs="Times New Roman"/>
        </w:rPr>
        <w:t>Ltd), and custom oligo</w:t>
      </w:r>
      <w:r w:rsidRPr="00045A89">
        <w:rPr>
          <w:rFonts w:ascii="Times New Roman" w:hAnsi="Times New Roman" w:cs="Times New Roman"/>
        </w:rPr>
        <w:t xml:space="preserve">nucleotide primers </w:t>
      </w:r>
      <w:r w:rsidR="009A237B">
        <w:rPr>
          <w:rFonts w:ascii="Times New Roman" w:hAnsi="Times New Roman" w:cs="Times New Roman"/>
        </w:rPr>
        <w:t>and molecular beacon probes</w:t>
      </w:r>
      <w:r w:rsidR="00066414">
        <w:rPr>
          <w:rFonts w:ascii="Times New Roman" w:hAnsi="Times New Roman" w:cs="Times New Roman"/>
        </w:rPr>
        <w:t xml:space="preserve"> obtained from Eurofins </w:t>
      </w:r>
      <w:r w:rsidR="00C84EEB">
        <w:rPr>
          <w:rFonts w:ascii="Times New Roman" w:hAnsi="Times New Roman" w:cs="Times New Roman"/>
        </w:rPr>
        <w:t>(Eurofins Genomics, Germany)</w:t>
      </w:r>
      <w:r w:rsidR="00066414">
        <w:rPr>
          <w:rFonts w:ascii="Times New Roman" w:hAnsi="Times New Roman" w:cs="Times New Roman"/>
        </w:rPr>
        <w:t xml:space="preserve">, </w:t>
      </w:r>
      <w:r w:rsidR="00151363">
        <w:rPr>
          <w:rFonts w:ascii="Times New Roman" w:hAnsi="Times New Roman" w:cs="Times New Roman"/>
        </w:rPr>
        <w:t>shown in Table</w:t>
      </w:r>
      <w:r w:rsidR="005166F4">
        <w:rPr>
          <w:rFonts w:ascii="Times New Roman" w:hAnsi="Times New Roman" w:cs="Times New Roman"/>
        </w:rPr>
        <w:t> </w:t>
      </w:r>
      <w:r w:rsidR="00151363">
        <w:rPr>
          <w:rFonts w:ascii="Times New Roman" w:hAnsi="Times New Roman" w:cs="Times New Roman"/>
        </w:rPr>
        <w:t>1</w:t>
      </w:r>
      <w:r w:rsidRPr="00045A89">
        <w:rPr>
          <w:rFonts w:ascii="Times New Roman" w:hAnsi="Times New Roman" w:cs="Times New Roman"/>
        </w:rPr>
        <w:t xml:space="preserve">. </w:t>
      </w:r>
      <w:r w:rsidR="00151363">
        <w:rPr>
          <w:rFonts w:ascii="Times New Roman" w:hAnsi="Times New Roman" w:cs="Times New Roman"/>
        </w:rPr>
        <w:t>NASBA was performed using either commercially available laboratory equipment</w:t>
      </w:r>
      <w:r w:rsidR="00151363" w:rsidRPr="00151363">
        <w:rPr>
          <w:rFonts w:ascii="Times New Roman" w:hAnsi="Times New Roman" w:cs="Times New Roman"/>
        </w:rPr>
        <w:t xml:space="preserve"> </w:t>
      </w:r>
      <w:r w:rsidR="00151363">
        <w:rPr>
          <w:rFonts w:ascii="Times New Roman" w:hAnsi="Times New Roman" w:cs="Times New Roman"/>
        </w:rPr>
        <w:t xml:space="preserve">(an </w:t>
      </w:r>
      <w:proofErr w:type="spellStart"/>
      <w:r w:rsidR="00151363" w:rsidRPr="00045A89">
        <w:rPr>
          <w:rFonts w:ascii="Times New Roman" w:hAnsi="Times New Roman" w:cs="Times New Roman"/>
        </w:rPr>
        <w:t>EasyQ</w:t>
      </w:r>
      <w:r w:rsidR="00151363" w:rsidRPr="009A237B">
        <w:rPr>
          <w:rFonts w:ascii="Times New Roman" w:hAnsi="Times New Roman" w:cs="Times New Roman"/>
          <w:vertAlign w:val="superscript"/>
        </w:rPr>
        <w:t>TM</w:t>
      </w:r>
      <w:proofErr w:type="spellEnd"/>
      <w:r w:rsidR="00151363" w:rsidRPr="00045A89">
        <w:rPr>
          <w:rFonts w:ascii="Times New Roman" w:hAnsi="Times New Roman" w:cs="Times New Roman"/>
        </w:rPr>
        <w:t xml:space="preserve"> </w:t>
      </w:r>
      <w:r w:rsidR="00151363">
        <w:rPr>
          <w:rFonts w:ascii="Times New Roman" w:hAnsi="Times New Roman" w:cs="Times New Roman"/>
        </w:rPr>
        <w:t>fluorescence micro</w:t>
      </w:r>
      <w:r w:rsidR="00B7652E">
        <w:rPr>
          <w:rFonts w:ascii="Times New Roman" w:hAnsi="Times New Roman" w:cs="Times New Roman"/>
        </w:rPr>
        <w:t>-</w:t>
      </w:r>
      <w:r w:rsidR="00151363" w:rsidRPr="00045A89">
        <w:rPr>
          <w:rFonts w:ascii="Times New Roman" w:hAnsi="Times New Roman" w:cs="Times New Roman"/>
        </w:rPr>
        <w:t>plate reader</w:t>
      </w:r>
      <w:r w:rsidR="00151363">
        <w:rPr>
          <w:rFonts w:ascii="Times New Roman" w:hAnsi="Times New Roman" w:cs="Times New Roman"/>
        </w:rPr>
        <w:t xml:space="preserve">; </w:t>
      </w:r>
      <w:r w:rsidR="00151363" w:rsidRPr="00045A89">
        <w:rPr>
          <w:rFonts w:ascii="Times New Roman" w:hAnsi="Times New Roman" w:cs="Times New Roman"/>
        </w:rPr>
        <w:t xml:space="preserve">bioMérieux UK </w:t>
      </w:r>
      <w:r w:rsidR="00151363">
        <w:rPr>
          <w:rFonts w:ascii="Times New Roman" w:hAnsi="Times New Roman" w:cs="Times New Roman"/>
        </w:rPr>
        <w:t>Ltd</w:t>
      </w:r>
      <w:r w:rsidR="00151363" w:rsidRPr="00045A89">
        <w:rPr>
          <w:rFonts w:ascii="Times New Roman" w:hAnsi="Times New Roman" w:cs="Times New Roman"/>
        </w:rPr>
        <w:t>)</w:t>
      </w:r>
      <w:r w:rsidR="00151363">
        <w:rPr>
          <w:rFonts w:ascii="Times New Roman" w:hAnsi="Times New Roman" w:cs="Times New Roman"/>
        </w:rPr>
        <w:t xml:space="preserve">, </w:t>
      </w:r>
      <w:r w:rsidR="00066414">
        <w:rPr>
          <w:rFonts w:ascii="Times New Roman" w:hAnsi="Times New Roman" w:cs="Times New Roman"/>
        </w:rPr>
        <w:t>referred</w:t>
      </w:r>
      <w:r w:rsidR="00151363">
        <w:rPr>
          <w:rFonts w:ascii="Times New Roman" w:hAnsi="Times New Roman" w:cs="Times New Roman"/>
        </w:rPr>
        <w:t xml:space="preserve"> to herein as ‘bench-top NASBA’, or the portable Lab Card system </w:t>
      </w:r>
      <w:r w:rsidRPr="00045A89">
        <w:rPr>
          <w:rFonts w:ascii="Times New Roman" w:hAnsi="Times New Roman" w:cs="Times New Roman"/>
        </w:rPr>
        <w:t xml:space="preserve">according to the method described by Tsaloglou </w:t>
      </w:r>
      <w:r w:rsidRPr="00C77126">
        <w:rPr>
          <w:rFonts w:ascii="Times New Roman" w:hAnsi="Times New Roman" w:cs="Times New Roman"/>
          <w:i/>
        </w:rPr>
        <w:t>et al</w:t>
      </w:r>
      <w:r w:rsidR="007B1501">
        <w:rPr>
          <w:rFonts w:ascii="Times New Roman" w:hAnsi="Times New Roman" w:cs="Times New Roman"/>
        </w:rPr>
        <w:t xml:space="preserve"> </w:t>
      </w:r>
      <w:r w:rsidR="007B1501">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&lt;EndNote&gt;&lt;Cite&gt;&lt;Author&gt;Tsaloglou&lt;/Author&gt;&lt;Year&gt;2013&lt;/Year&gt;&lt;RecNum&gt;40&lt;/RecNum&gt;&lt;DisplayText&gt;&lt;style face="superscript"&gt;29&lt;/style&gt;&lt;/DisplayText&gt;&lt;record&gt;&lt;rec-number&gt;40&lt;/rec-number&gt;&lt;foreign-keys&gt;&lt;key app="EN" db-id="p9ffdevd39592defe97vpfr4s2azsxpdpxt5" timestamp="1494585406"&gt;40&lt;/key&gt;&lt;/foreign-keys&gt;&lt;ref-type name="Journal Article"&gt;17&lt;/ref-type&gt;&lt;contributors&gt;&lt;authors&gt;&lt;author&gt;Tsaloglou, M. N.&lt;/author&gt;&lt;author&gt;Laouenan, F.&lt;/author&gt;&lt;author&gt;Loukas, C. M.&lt;/author&gt;&lt;author&gt;Monsalve, L. G.&lt;/author&gt;&lt;author&gt;Thanner, C.&lt;/author&gt;&lt;author&gt;Morgan, H.&lt;/author&gt;&lt;author&gt;Ruano-Lopez, J. M.&lt;/author&gt;&lt;author&gt;Mowlem, M. C.&lt;/author&gt;&lt;/authors&gt;&lt;/contributors&gt;&lt;auth-address&gt;Sensors Development, Ocean Technology and Engineering Group, National Oceanography Centre, Southampton, SO14 3ZH, UK. M.Tsaloglou@soton.ac.uk&lt;/auth-address&gt;&lt;titles&gt;&lt;title&gt;Real-time isothermal RNA amplification of toxic marine microalgae using preserved reagents on an integrated microfluidic platform&lt;/title&gt;&lt;secondary-title&gt;Analyst&lt;/secondary-title&gt;&lt;/titles&gt;&lt;periodical&gt;&lt;full-title&gt;Analyst&lt;/full-title&gt;&lt;/periodical&gt;&lt;pages&gt;593-602&lt;/pages&gt;&lt;volume&gt;138&lt;/volume&gt;&lt;number&gt;2&lt;/number&gt;&lt;keywords&gt;&lt;keyword&gt;Cells, Cultured&lt;/keyword&gt;&lt;keyword&gt;Harmful Algal Bloom&lt;/keyword&gt;&lt;keyword&gt;Microalgae/*genetics&lt;/keyword&gt;&lt;keyword&gt;*Microfluidic Analytical Techniques&lt;/keyword&gt;&lt;keyword&gt;Microfluidics&lt;/keyword&gt;&lt;keyword&gt;*Nucleic Acid Amplification Techniques&lt;/keyword&gt;&lt;keyword&gt;RNA/analysis&lt;/keyword&gt;&lt;keyword&gt;Ribulose-Bisphosphate Carboxylase/*genetics&lt;/keyword&gt;&lt;keyword&gt;*Self-Sustained Sequence Replication&lt;/keyword&gt;&lt;/keywords&gt;&lt;dates&gt;&lt;year&gt;2013&lt;/year&gt;&lt;pub-dates&gt;&lt;date&gt;Jan 21&lt;/date&gt;&lt;/pub-dates&gt;&lt;/dates&gt;&lt;isbn&gt;1364-5528 (Electronic)&amp;#xD;0003-2654 (Linking)&lt;/isbn&gt;&lt;accession-num&gt;23171958&lt;/accession-num&gt;&lt;urls&gt;&lt;related-urls&gt;&lt;url&gt;http://www.ncbi.nlm.nih.gov/pubmed/23171958&lt;/url&gt;&lt;/related-urls&gt;&lt;/urls&gt;&lt;electronic-resource-num&gt;10.1039/c2an36464f&lt;/electronic-resource-num&gt;&lt;/record&gt;&lt;/Cite&gt;&lt;/EndNote&gt;</w:instrText>
      </w:r>
      <w:r w:rsidR="007B1501">
        <w:rPr>
          <w:rFonts w:ascii="Times New Roman" w:hAnsi="Times New Roman" w:cs="Times New Roman"/>
        </w:rPr>
        <w:fldChar w:fldCharType="separate"/>
      </w:r>
      <w:r w:rsidR="00DF791C" w:rsidRPr="00DF791C">
        <w:rPr>
          <w:rFonts w:ascii="Times New Roman" w:hAnsi="Times New Roman" w:cs="Times New Roman"/>
          <w:noProof/>
          <w:vertAlign w:val="superscript"/>
        </w:rPr>
        <w:t>29</w:t>
      </w:r>
      <w:r w:rsidR="007B1501">
        <w:rPr>
          <w:rFonts w:ascii="Times New Roman" w:hAnsi="Times New Roman" w:cs="Times New Roman"/>
        </w:rPr>
        <w:fldChar w:fldCharType="end"/>
      </w:r>
      <w:r w:rsidRPr="00045A89">
        <w:rPr>
          <w:rFonts w:ascii="Times New Roman" w:hAnsi="Times New Roman" w:cs="Times New Roman"/>
        </w:rPr>
        <w:t>, with m</w:t>
      </w:r>
      <w:r w:rsidR="00C77126">
        <w:rPr>
          <w:rFonts w:ascii="Times New Roman" w:hAnsi="Times New Roman" w:cs="Times New Roman"/>
        </w:rPr>
        <w:t>odifications for the use of pre</w:t>
      </w:r>
      <w:r w:rsidRPr="00045A89">
        <w:rPr>
          <w:rFonts w:ascii="Times New Roman" w:hAnsi="Times New Roman" w:cs="Times New Roman"/>
        </w:rPr>
        <w:t xml:space="preserve">served reagents and </w:t>
      </w:r>
      <w:r w:rsidR="00C77126">
        <w:rPr>
          <w:rFonts w:ascii="Times New Roman" w:hAnsi="Times New Roman" w:cs="Times New Roman"/>
        </w:rPr>
        <w:t xml:space="preserve">internal control-based </w:t>
      </w:r>
      <w:r w:rsidRPr="00045A89">
        <w:rPr>
          <w:rFonts w:ascii="Times New Roman" w:hAnsi="Times New Roman" w:cs="Times New Roman"/>
        </w:rPr>
        <w:t>quantification as described below. The oligonucleotide</w:t>
      </w:r>
      <w:r w:rsidR="00DB074C">
        <w:rPr>
          <w:rFonts w:ascii="Times New Roman" w:hAnsi="Times New Roman" w:cs="Times New Roman"/>
        </w:rPr>
        <w:t xml:space="preserve"> primers directed the amplifica</w:t>
      </w:r>
      <w:r w:rsidRPr="00045A89">
        <w:rPr>
          <w:rFonts w:ascii="Times New Roman" w:hAnsi="Times New Roman" w:cs="Times New Roman"/>
        </w:rPr>
        <w:t>tion of an 87 nu</w:t>
      </w:r>
      <w:r w:rsidR="00DB074C">
        <w:rPr>
          <w:rFonts w:ascii="Times New Roman" w:hAnsi="Times New Roman" w:cs="Times New Roman"/>
        </w:rPr>
        <w:t xml:space="preserve">cleotide sequence within the </w:t>
      </w:r>
      <w:r w:rsidR="007B1501" w:rsidRPr="007B1501">
        <w:rPr>
          <w:rFonts w:ascii="Times New Roman" w:hAnsi="Times New Roman" w:cs="Times New Roman"/>
          <w:i/>
        </w:rPr>
        <w:t>K.</w:t>
      </w:r>
      <w:r w:rsidR="00F82112">
        <w:rPr>
          <w:rFonts w:ascii="Times New Roman" w:hAnsi="Times New Roman" w:cs="Times New Roman"/>
          <w:i/>
        </w:rPr>
        <w:t> </w:t>
      </w:r>
      <w:r w:rsidR="007B1501" w:rsidRPr="007B1501">
        <w:rPr>
          <w:rFonts w:ascii="Times New Roman" w:hAnsi="Times New Roman" w:cs="Times New Roman"/>
          <w:i/>
        </w:rPr>
        <w:t>brevis</w:t>
      </w:r>
      <w:r w:rsidR="007B1501">
        <w:rPr>
          <w:rFonts w:ascii="Times New Roman" w:hAnsi="Times New Roman" w:cs="Times New Roman"/>
        </w:rPr>
        <w:t xml:space="preserve"> </w:t>
      </w:r>
      <w:proofErr w:type="spellStart"/>
      <w:r w:rsidR="00DB074C" w:rsidRPr="00DB074C">
        <w:rPr>
          <w:rFonts w:ascii="Times New Roman" w:hAnsi="Times New Roman" w:cs="Times New Roman"/>
          <w:i/>
        </w:rPr>
        <w:t>rbcL</w:t>
      </w:r>
      <w:proofErr w:type="spellEnd"/>
      <w:r w:rsidRPr="00045A89">
        <w:rPr>
          <w:rFonts w:ascii="Times New Roman" w:hAnsi="Times New Roman" w:cs="Times New Roman"/>
        </w:rPr>
        <w:t xml:space="preserve"> gene transcript</w:t>
      </w:r>
      <w:r w:rsidR="00DB074C">
        <w:rPr>
          <w:rFonts w:ascii="Times New Roman" w:hAnsi="Times New Roman" w:cs="Times New Roman"/>
        </w:rPr>
        <w:t>,</w:t>
      </w:r>
      <w:r w:rsidR="00066414">
        <w:rPr>
          <w:rFonts w:ascii="Times New Roman" w:hAnsi="Times New Roman" w:cs="Times New Roman"/>
        </w:rPr>
        <w:t xml:space="preserve"> or in the case of </w:t>
      </w:r>
      <w:r w:rsidR="00B7652E">
        <w:rPr>
          <w:rFonts w:ascii="Times New Roman" w:hAnsi="Times New Roman" w:cs="Times New Roman"/>
        </w:rPr>
        <w:t>IC-NASBA</w:t>
      </w:r>
      <w:r w:rsidR="00C84EEB">
        <w:rPr>
          <w:rFonts w:ascii="Times New Roman" w:hAnsi="Times New Roman" w:cs="Times New Roman"/>
        </w:rPr>
        <w:t>,</w:t>
      </w:r>
      <w:r w:rsidR="004E415C">
        <w:rPr>
          <w:rFonts w:ascii="Times New Roman" w:hAnsi="Times New Roman" w:cs="Times New Roman"/>
        </w:rPr>
        <w:t xml:space="preserve"> a synthetic RNA construct of the same length</w:t>
      </w:r>
      <w:r w:rsidR="00F320FC">
        <w:rPr>
          <w:rFonts w:ascii="Times New Roman" w:hAnsi="Times New Roman" w:cs="Times New Roman"/>
        </w:rPr>
        <w:t xml:space="preserve"> (Table</w:t>
      </w:r>
      <w:r w:rsidR="00F82112">
        <w:rPr>
          <w:rFonts w:ascii="Times New Roman" w:hAnsi="Times New Roman" w:cs="Times New Roman"/>
        </w:rPr>
        <w:t> </w:t>
      </w:r>
      <w:r w:rsidR="00F320FC">
        <w:rPr>
          <w:rFonts w:ascii="Times New Roman" w:hAnsi="Times New Roman" w:cs="Times New Roman"/>
        </w:rPr>
        <w:t>1)</w:t>
      </w:r>
      <w:r w:rsidR="004E415C">
        <w:rPr>
          <w:rFonts w:ascii="Times New Roman" w:hAnsi="Times New Roman" w:cs="Times New Roman"/>
        </w:rPr>
        <w:t xml:space="preserve">. The amplification </w:t>
      </w:r>
      <w:r w:rsidR="00DB074C">
        <w:rPr>
          <w:rFonts w:ascii="Times New Roman" w:hAnsi="Times New Roman" w:cs="Times New Roman"/>
        </w:rPr>
        <w:t>was measured in real time</w:t>
      </w:r>
      <w:r w:rsidRPr="00045A89">
        <w:rPr>
          <w:rFonts w:ascii="Times New Roman" w:hAnsi="Times New Roman" w:cs="Times New Roman"/>
        </w:rPr>
        <w:t xml:space="preserve"> using the fluorescence </w:t>
      </w:r>
      <w:r w:rsidR="00DB074C">
        <w:rPr>
          <w:rFonts w:ascii="Times New Roman" w:hAnsi="Times New Roman" w:cs="Times New Roman"/>
        </w:rPr>
        <w:t>emission</w:t>
      </w:r>
      <w:r w:rsidRPr="00045A89">
        <w:rPr>
          <w:rFonts w:ascii="Times New Roman" w:hAnsi="Times New Roman" w:cs="Times New Roman"/>
        </w:rPr>
        <w:t xml:space="preserve"> of </w:t>
      </w:r>
      <w:r w:rsidR="00B7652E">
        <w:rPr>
          <w:rFonts w:ascii="Times New Roman" w:hAnsi="Times New Roman" w:cs="Times New Roman"/>
        </w:rPr>
        <w:t xml:space="preserve">dual </w:t>
      </w:r>
      <w:r w:rsidRPr="00045A89">
        <w:rPr>
          <w:rFonts w:ascii="Times New Roman" w:hAnsi="Times New Roman" w:cs="Times New Roman"/>
        </w:rPr>
        <w:t>molecular beacon probe</w:t>
      </w:r>
      <w:r w:rsidR="009E36D0">
        <w:rPr>
          <w:rFonts w:ascii="Times New Roman" w:hAnsi="Times New Roman" w:cs="Times New Roman"/>
        </w:rPr>
        <w:t xml:space="preserve">s specific for either the </w:t>
      </w:r>
      <w:proofErr w:type="spellStart"/>
      <w:r w:rsidR="009E36D0" w:rsidRPr="009E36D0">
        <w:rPr>
          <w:rFonts w:ascii="Times New Roman" w:hAnsi="Times New Roman" w:cs="Times New Roman"/>
          <w:i/>
        </w:rPr>
        <w:t>rbcL</w:t>
      </w:r>
      <w:proofErr w:type="spellEnd"/>
      <w:r w:rsidR="009E36D0">
        <w:rPr>
          <w:rFonts w:ascii="Times New Roman" w:hAnsi="Times New Roman" w:cs="Times New Roman"/>
        </w:rPr>
        <w:t xml:space="preserve"> transcript or </w:t>
      </w:r>
      <w:r w:rsidR="00B7652E">
        <w:rPr>
          <w:rFonts w:ascii="Times New Roman" w:hAnsi="Times New Roman" w:cs="Times New Roman"/>
        </w:rPr>
        <w:t>IC</w:t>
      </w:r>
      <w:r w:rsidR="00F320FC">
        <w:rPr>
          <w:rFonts w:ascii="Times New Roman" w:hAnsi="Times New Roman" w:cs="Times New Roman"/>
        </w:rPr>
        <w:t xml:space="preserve">, </w:t>
      </w:r>
      <w:r w:rsidR="007D77A4">
        <w:rPr>
          <w:rFonts w:ascii="Times New Roman" w:hAnsi="Times New Roman" w:cs="Times New Roman"/>
        </w:rPr>
        <w:t xml:space="preserve">and </w:t>
      </w:r>
      <w:r w:rsidR="00F320FC">
        <w:rPr>
          <w:rFonts w:ascii="Times New Roman" w:hAnsi="Times New Roman" w:cs="Times New Roman"/>
        </w:rPr>
        <w:t xml:space="preserve">conjugated to </w:t>
      </w:r>
      <w:r w:rsidR="007D77A4">
        <w:rPr>
          <w:rFonts w:ascii="Times New Roman" w:hAnsi="Times New Roman" w:cs="Times New Roman"/>
        </w:rPr>
        <w:t>unique</w:t>
      </w:r>
      <w:r w:rsidR="00F320FC">
        <w:rPr>
          <w:rFonts w:ascii="Times New Roman" w:hAnsi="Times New Roman" w:cs="Times New Roman"/>
        </w:rPr>
        <w:t xml:space="preserve"> fluorophore</w:t>
      </w:r>
      <w:r w:rsidR="001818BD">
        <w:rPr>
          <w:rFonts w:ascii="Times New Roman" w:hAnsi="Times New Roman" w:cs="Times New Roman"/>
        </w:rPr>
        <w:t xml:space="preserve"> / quencher pairs</w:t>
      </w:r>
      <w:r w:rsidR="00F320FC">
        <w:rPr>
          <w:rFonts w:ascii="Times New Roman" w:hAnsi="Times New Roman" w:cs="Times New Roman"/>
        </w:rPr>
        <w:t xml:space="preserve"> </w:t>
      </w:r>
      <w:r w:rsidR="001818BD">
        <w:rPr>
          <w:rFonts w:ascii="Times New Roman" w:hAnsi="Times New Roman" w:cs="Times New Roman"/>
        </w:rPr>
        <w:t>(AF488</w:t>
      </w:r>
      <w:r w:rsidR="007D77A4">
        <w:rPr>
          <w:rFonts w:ascii="Times New Roman" w:hAnsi="Times New Roman" w:cs="Times New Roman"/>
        </w:rPr>
        <w:t xml:space="preserve"> / BHQ1</w:t>
      </w:r>
      <w:r w:rsidR="001818BD">
        <w:rPr>
          <w:rFonts w:ascii="Times New Roman" w:hAnsi="Times New Roman" w:cs="Times New Roman"/>
        </w:rPr>
        <w:t xml:space="preserve"> and Cy5</w:t>
      </w:r>
      <w:r w:rsidR="007D77A4">
        <w:rPr>
          <w:rFonts w:ascii="Times New Roman" w:hAnsi="Times New Roman" w:cs="Times New Roman"/>
        </w:rPr>
        <w:t xml:space="preserve"> / BHQ2</w:t>
      </w:r>
      <w:r w:rsidR="001818BD">
        <w:rPr>
          <w:rFonts w:ascii="Times New Roman" w:hAnsi="Times New Roman" w:cs="Times New Roman"/>
        </w:rPr>
        <w:t xml:space="preserve"> respectively</w:t>
      </w:r>
      <w:r w:rsidR="007D77A4">
        <w:rPr>
          <w:rFonts w:ascii="Times New Roman" w:hAnsi="Times New Roman" w:cs="Times New Roman"/>
        </w:rPr>
        <w:t xml:space="preserve">; </w:t>
      </w:r>
      <w:r w:rsidR="00F320FC">
        <w:rPr>
          <w:rFonts w:ascii="Times New Roman" w:hAnsi="Times New Roman" w:cs="Times New Roman"/>
        </w:rPr>
        <w:t>Table</w:t>
      </w:r>
      <w:r w:rsidR="00F82112">
        <w:rPr>
          <w:rFonts w:ascii="Times New Roman" w:hAnsi="Times New Roman" w:cs="Times New Roman"/>
        </w:rPr>
        <w:t> </w:t>
      </w:r>
      <w:r w:rsidR="00F320FC">
        <w:rPr>
          <w:rFonts w:ascii="Times New Roman" w:hAnsi="Times New Roman" w:cs="Times New Roman"/>
        </w:rPr>
        <w:t>1)</w:t>
      </w:r>
      <w:r w:rsidR="00DB074C">
        <w:rPr>
          <w:rFonts w:ascii="Times New Roman" w:hAnsi="Times New Roman" w:cs="Times New Roman"/>
        </w:rPr>
        <w:t xml:space="preserve">. </w:t>
      </w:r>
      <w:r w:rsidRPr="00045A89">
        <w:rPr>
          <w:rFonts w:ascii="Times New Roman" w:hAnsi="Times New Roman" w:cs="Times New Roman"/>
        </w:rPr>
        <w:t>NASBA amplification followed a two-step procedure. Fi</w:t>
      </w:r>
      <w:r w:rsidR="00F82112">
        <w:rPr>
          <w:rFonts w:ascii="Times New Roman" w:hAnsi="Times New Roman" w:cs="Times New Roman"/>
        </w:rPr>
        <w:t>r</w:t>
      </w:r>
      <w:r w:rsidRPr="00045A89">
        <w:rPr>
          <w:rFonts w:ascii="Times New Roman" w:hAnsi="Times New Roman" w:cs="Times New Roman"/>
        </w:rPr>
        <w:t>st, the RNA template was mixed with a reactio</w:t>
      </w:r>
      <w:r w:rsidR="00066414">
        <w:rPr>
          <w:rFonts w:ascii="Times New Roman" w:hAnsi="Times New Roman" w:cs="Times New Roman"/>
        </w:rPr>
        <w:t>n buffer containing the oligonu</w:t>
      </w:r>
      <w:r w:rsidRPr="00045A89">
        <w:rPr>
          <w:rFonts w:ascii="Times New Roman" w:hAnsi="Times New Roman" w:cs="Times New Roman"/>
        </w:rPr>
        <w:t>cleotide primers and molecular beacon probes, and heated to 65°C for two minute</w:t>
      </w:r>
      <w:r w:rsidR="00B7652E">
        <w:rPr>
          <w:rFonts w:ascii="Times New Roman" w:hAnsi="Times New Roman" w:cs="Times New Roman"/>
        </w:rPr>
        <w:t>s (bench-top) or five minutes (Lab C</w:t>
      </w:r>
      <w:r w:rsidRPr="00045A89">
        <w:rPr>
          <w:rFonts w:ascii="Times New Roman" w:hAnsi="Times New Roman" w:cs="Times New Roman"/>
        </w:rPr>
        <w:t xml:space="preserve">ard) for optimal primer annealing. Then, the reaction mixture was cooled to 41°C and mixed with a heat-labile enzyme mixture. </w:t>
      </w:r>
      <w:r w:rsidR="00B7652E" w:rsidRPr="00045A89">
        <w:rPr>
          <w:rFonts w:ascii="Times New Roman" w:hAnsi="Times New Roman" w:cs="Times New Roman"/>
        </w:rPr>
        <w:t>Amplification</w:t>
      </w:r>
      <w:r w:rsidRPr="00045A89">
        <w:rPr>
          <w:rFonts w:ascii="Times New Roman" w:hAnsi="Times New Roman" w:cs="Times New Roman"/>
        </w:rPr>
        <w:t xml:space="preserve"> </w:t>
      </w:r>
      <w:proofErr w:type="spellStart"/>
      <w:r w:rsidR="00C477D3">
        <w:rPr>
          <w:rFonts w:ascii="Times New Roman" w:hAnsi="Times New Roman" w:cs="Times New Roman"/>
        </w:rPr>
        <w:t>occured</w:t>
      </w:r>
      <w:proofErr w:type="spellEnd"/>
      <w:r w:rsidRPr="00045A89">
        <w:rPr>
          <w:rFonts w:ascii="Times New Roman" w:hAnsi="Times New Roman" w:cs="Times New Roman"/>
        </w:rPr>
        <w:t xml:space="preserve"> at 41°C for 90 minutes. </w:t>
      </w:r>
    </w:p>
    <w:p w14:paraId="57E5792E" w14:textId="77777777" w:rsidR="00F320FC" w:rsidRDefault="00F320FC" w:rsidP="00F320FC">
      <w:pPr>
        <w:spacing w:line="360" w:lineRule="auto"/>
        <w:jc w:val="both"/>
        <w:rPr>
          <w:rFonts w:ascii="Times New Roman" w:hAnsi="Times New Roman" w:cs="Times New Roman"/>
          <w:b/>
        </w:rPr>
      </w:pPr>
      <w:r w:rsidRPr="008224EA">
        <w:rPr>
          <w:rFonts w:ascii="Times New Roman" w:hAnsi="Times New Roman" w:cs="Times New Roman"/>
          <w:b/>
        </w:rPr>
        <w:t>Internal Control</w:t>
      </w:r>
    </w:p>
    <w:p w14:paraId="1966BB1F" w14:textId="65B5F50E" w:rsidR="00F320FC" w:rsidRPr="00045A89" w:rsidRDefault="00F320FC" w:rsidP="00F320FC">
      <w:pPr>
        <w:spacing w:line="360" w:lineRule="auto"/>
        <w:ind w:firstLine="720"/>
        <w:jc w:val="both"/>
        <w:rPr>
          <w:rFonts w:ascii="Times New Roman" w:hAnsi="Times New Roman" w:cs="Times New Roman"/>
        </w:rPr>
      </w:pPr>
      <w:r w:rsidRPr="00045A89">
        <w:rPr>
          <w:rFonts w:ascii="Times New Roman" w:hAnsi="Times New Roman" w:cs="Times New Roman"/>
        </w:rPr>
        <w:t xml:space="preserve">An Internal Control (IC) construct </w:t>
      </w:r>
      <w:r>
        <w:rPr>
          <w:rFonts w:ascii="Times New Roman" w:hAnsi="Times New Roman" w:cs="Times New Roman"/>
        </w:rPr>
        <w:t xml:space="preserve">for </w:t>
      </w:r>
      <w:r w:rsidRPr="00492BFF">
        <w:rPr>
          <w:rFonts w:ascii="Times New Roman" w:hAnsi="Times New Roman" w:cs="Times New Roman"/>
          <w:i/>
        </w:rPr>
        <w:t>K.</w:t>
      </w:r>
      <w:r w:rsidR="00F82112">
        <w:rPr>
          <w:rFonts w:ascii="Times New Roman" w:hAnsi="Times New Roman" w:cs="Times New Roman"/>
          <w:i/>
        </w:rPr>
        <w:t> </w:t>
      </w:r>
      <w:r w:rsidRPr="00492BFF">
        <w:rPr>
          <w:rFonts w:ascii="Times New Roman" w:hAnsi="Times New Roman" w:cs="Times New Roman"/>
          <w:i/>
        </w:rPr>
        <w:t>brevis</w:t>
      </w:r>
      <w:r>
        <w:rPr>
          <w:rFonts w:ascii="Times New Roman" w:hAnsi="Times New Roman" w:cs="Times New Roman"/>
        </w:rPr>
        <w:t xml:space="preserve"> </w:t>
      </w:r>
      <w:r w:rsidRPr="00045A89">
        <w:rPr>
          <w:rFonts w:ascii="Times New Roman" w:hAnsi="Times New Roman" w:cs="Times New Roman"/>
        </w:rPr>
        <w:t>was prepared as described</w:t>
      </w:r>
      <w:r>
        <w:rPr>
          <w:rFonts w:ascii="Times New Roman" w:hAnsi="Times New Roman" w:cs="Times New Roman"/>
        </w:rPr>
        <w:t xml:space="preserve"> by Tsaloglou </w:t>
      </w:r>
      <w:r w:rsidRPr="00492BFF">
        <w:rPr>
          <w:rFonts w:ascii="Times New Roman" w:hAnsi="Times New Roman" w:cs="Times New Roman"/>
          <w:i/>
        </w:rPr>
        <w:t>et al</w:t>
      </w:r>
      <w:r>
        <w:rPr>
          <w:rFonts w:ascii="Times New Roman" w:hAnsi="Times New Roman" w:cs="Times New Roman"/>
        </w:rPr>
        <w:t xml:space="preserve"> </w:t>
      </w:r>
      <w:r>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&lt;EndNote&gt;&lt;Cite&gt;&lt;Author&gt;Tsaloglou&lt;/Author&gt;&lt;Year&gt;2013&lt;/Year&gt;&lt;RecNum&gt;40&lt;/RecNum&gt;&lt;DisplayText&gt;&lt;style face="superscript"&gt;29&lt;/style&gt;&lt;/DisplayText&gt;&lt;record&gt;&lt;rec-number&gt;40&lt;/rec-number&gt;&lt;foreign-keys&gt;&lt;key app="EN" db-id="p9ffdevd39592defe97vpfr4s2azsxpdpxt5" timestamp="1494585406"&gt;40&lt;/key&gt;&lt;/foreign-keys&gt;&lt;ref-type name="Journal Article"&gt;17&lt;/ref-type&gt;&lt;contributors&gt;&lt;authors&gt;&lt;author&gt;Tsaloglou, M. N.&lt;/author&gt;&lt;author&gt;Laouenan, F.&lt;/author&gt;&lt;author&gt;Loukas, C. M.&lt;/author&gt;&lt;author&gt;Monsalve, L. G.&lt;/author&gt;&lt;author&gt;Thanner, C.&lt;/author&gt;&lt;author&gt;Morgan, H.&lt;/author&gt;&lt;author&gt;Ruano-Lopez, J. M.&lt;/author&gt;&lt;author&gt;Mowlem, M. C.&lt;/author&gt;&lt;/authors&gt;&lt;/contributors&gt;&lt;auth-address&gt;Sensors Development, Ocean Technology and Engineering Group, National Oceanography Centre, Southampton, SO14 3ZH, UK. M.Tsaloglou@soton.ac.uk&lt;/auth-address&gt;&lt;titles&gt;&lt;title&gt;Real-time isothermal RNA amplification of toxic marine microalgae using preserved reagents on an integrated microfluidic platform&lt;/title&gt;&lt;secondary-title&gt;Analyst&lt;/secondary-title&gt;&lt;/titles&gt;&lt;periodical&gt;&lt;full-title&gt;Analyst&lt;/full-title&gt;&lt;/periodical&gt;&lt;pages&gt;593-602&lt;/pages&gt;&lt;volume&gt;138&lt;/volume&gt;&lt;number&gt;2&lt;/number&gt;&lt;keywords&gt;&lt;keyword&gt;Cells, Cultured&lt;/keyword&gt;&lt;keyword&gt;Harmful Algal Bloom&lt;/keyword&gt;&lt;keyword&gt;Microalgae/*genetics&lt;/keyword&gt;&lt;keyword&gt;*Microfluidic Analytical Techniques&lt;/keyword&gt;&lt;keyword&gt;Microfluidics&lt;/keyword&gt;&lt;keyword&gt;*Nucleic Acid Amplification Techniques&lt;/keyword&gt;&lt;keyword&gt;RNA/analysis&lt;/keyword&gt;&lt;keyword&gt;Ribulose-Bisphosphate Carboxylase/*genetics&lt;/keyword&gt;&lt;keyword&gt;*Self-Sustained Sequence Replication&lt;/keyword&gt;&lt;/keywords&gt;&lt;dates&gt;&lt;year&gt;2013&lt;/year&gt;&lt;pub-dates&gt;&lt;date&gt;Jan 21&lt;/date&gt;&lt;/pub-dates&gt;&lt;/dates&gt;&lt;isbn&gt;1364-5528 (Electronic)&amp;#xD;0003-2654 (Linking)&lt;/isbn&gt;&lt;accession-num&gt;23171958&lt;/accession-num&gt;&lt;urls&gt;&lt;related-urls&gt;&lt;url&gt;http://www.ncbi.nlm.nih.gov/pubmed/23171958&lt;/url&gt;&lt;/related-urls&gt;&lt;/urls&gt;&lt;electronic-resource-num&gt;10.1039/c2an36464f&lt;/electronic-resource-num&gt;&lt;/record&gt;&lt;/Cite&gt;&lt;/EndNote&gt;</w:instrText>
      </w:r>
      <w:r>
        <w:rPr>
          <w:rFonts w:ascii="Times New Roman" w:hAnsi="Times New Roman" w:cs="Times New Roman"/>
        </w:rPr>
        <w:fldChar w:fldCharType="separate"/>
      </w:r>
      <w:r w:rsidR="00DF791C" w:rsidRPr="00DF791C">
        <w:rPr>
          <w:rFonts w:ascii="Times New Roman" w:hAnsi="Times New Roman" w:cs="Times New Roman"/>
          <w:noProof/>
          <w:vertAlign w:val="superscript"/>
        </w:rPr>
        <w:t>29</w:t>
      </w:r>
      <w:r>
        <w:rPr>
          <w:rFonts w:ascii="Times New Roman" w:hAnsi="Times New Roman" w:cs="Times New Roman"/>
        </w:rPr>
        <w:fldChar w:fldCharType="end"/>
      </w:r>
      <w:r w:rsidRPr="00045A89">
        <w:rPr>
          <w:rFonts w:ascii="Times New Roman" w:hAnsi="Times New Roman" w:cs="Times New Roman"/>
        </w:rPr>
        <w:t xml:space="preserve">, and contained the same primer annealing sites as the </w:t>
      </w:r>
      <w:proofErr w:type="spellStart"/>
      <w:r w:rsidRPr="00B7652E">
        <w:rPr>
          <w:rFonts w:ascii="Times New Roman" w:hAnsi="Times New Roman" w:cs="Times New Roman"/>
          <w:i/>
        </w:rPr>
        <w:t>rbcL</w:t>
      </w:r>
      <w:proofErr w:type="spellEnd"/>
      <w:r w:rsidRPr="00045A89">
        <w:rPr>
          <w:rFonts w:ascii="Times New Roman" w:hAnsi="Times New Roman" w:cs="Times New Roman"/>
        </w:rPr>
        <w:t xml:space="preserve"> target sequence, but a unique molecular beacon binding site.</w:t>
      </w:r>
      <w:r>
        <w:rPr>
          <w:rFonts w:ascii="Times New Roman" w:hAnsi="Times New Roman" w:cs="Times New Roman"/>
        </w:rPr>
        <w:t xml:space="preserve"> The IC sequence is given in Table</w:t>
      </w:r>
      <w:r w:rsidR="00F82112">
        <w:rPr>
          <w:rFonts w:ascii="Times New Roman" w:hAnsi="Times New Roman" w:cs="Times New Roman"/>
        </w:rPr>
        <w:t> </w:t>
      </w:r>
      <w:r>
        <w:rPr>
          <w:rFonts w:ascii="Times New Roman" w:hAnsi="Times New Roman" w:cs="Times New Roman"/>
        </w:rPr>
        <w:t>1.</w:t>
      </w:r>
      <w:r w:rsidRPr="00045A89">
        <w:rPr>
          <w:rFonts w:ascii="Times New Roman" w:hAnsi="Times New Roman" w:cs="Times New Roman"/>
        </w:rPr>
        <w:t xml:space="preserve"> </w:t>
      </w:r>
      <w:r>
        <w:rPr>
          <w:rFonts w:ascii="Times New Roman" w:hAnsi="Times New Roman" w:cs="Times New Roman"/>
        </w:rPr>
        <w:t>To demonstrate quantita</w:t>
      </w:r>
      <w:r w:rsidRPr="00045A89">
        <w:rPr>
          <w:rFonts w:ascii="Times New Roman" w:hAnsi="Times New Roman" w:cs="Times New Roman"/>
        </w:rPr>
        <w:t>tive NASBA</w:t>
      </w:r>
      <w:r>
        <w:rPr>
          <w:rFonts w:ascii="Times New Roman" w:hAnsi="Times New Roman" w:cs="Times New Roman"/>
        </w:rPr>
        <w:t xml:space="preserve"> on the Lab Cards,</w:t>
      </w:r>
      <w:r w:rsidRPr="00045A89">
        <w:rPr>
          <w:rFonts w:ascii="Times New Roman" w:hAnsi="Times New Roman" w:cs="Times New Roman"/>
        </w:rPr>
        <w:t xml:space="preserve"> samples were spiked with 3,000 IC copies </w:t>
      </w:r>
      <w:r>
        <w:rPr>
          <w:rFonts w:ascii="Times New Roman" w:hAnsi="Times New Roman" w:cs="Times New Roman"/>
        </w:rPr>
        <w:t xml:space="preserve">following cell lysis and total RNA isolation. Quantification was </w:t>
      </w:r>
      <w:r>
        <w:rPr>
          <w:rFonts w:ascii="Times New Roman" w:hAnsi="Times New Roman" w:cs="Times New Roman"/>
        </w:rPr>
        <w:lastRenderedPageBreak/>
        <w:t xml:space="preserve">achieved by comparing the amplification of the </w:t>
      </w:r>
      <w:proofErr w:type="spellStart"/>
      <w:r w:rsidRPr="00B65865">
        <w:rPr>
          <w:rFonts w:ascii="Times New Roman" w:hAnsi="Times New Roman" w:cs="Times New Roman"/>
          <w:i/>
        </w:rPr>
        <w:t>rbcL</w:t>
      </w:r>
      <w:proofErr w:type="spellEnd"/>
      <w:r>
        <w:rPr>
          <w:rFonts w:ascii="Times New Roman" w:hAnsi="Times New Roman" w:cs="Times New Roman"/>
        </w:rPr>
        <w:t xml:space="preserve"> transcript and IC, which occurred simultaneously in each NASBA reaction, and which were measured independently using dual molecular beacons with different emission profiles. This comparison was made either based on the time taken for each amplification plot to reach a threshold </w:t>
      </w:r>
      <w:r w:rsidRPr="0012792E">
        <w:rPr>
          <w:rFonts w:ascii="Times New Roman" w:hAnsi="Times New Roman" w:cs="Times New Roman"/>
        </w:rPr>
        <w:t>fluorescence value (the Time To Positivity; TTP)</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PEVuZE5vdGU+PENpdGU+PEF1dGhvcj5DYXNwZXI8L0F1dGhvcj48WWVhcj4yMDA1PC9ZZWFyPjxS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</w:fldData>
        </w:fldChar>
      </w:r>
      <w:r w:rsidR="00DF791C">
        <w:rPr>
          <w:rFonts w:ascii="Times New Roman" w:hAnsi="Times New Roman" w:cs="Times New Roman"/>
        </w:rPr>
        <w:instrText xml:space="preserve"> ADDIN EN.CITE </w:instrText>
      </w:r>
      <w:r w:rsidR="00DF791C">
        <w:rPr>
          <w:rFonts w:ascii="Times New Roman" w:hAnsi="Times New Roman" w:cs="Times New Roman"/>
        </w:rPr>
        <w:fldChar w:fldCharType="begin">
          <w:fldData xml:space="preserve">PEVuZE5vdGU+PENpdGU+PEF1dGhvcj5DYXNwZXI8L0F1dGhvcj48WWVhcj4yMDA1PC9ZZWFyPjxS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</w:fldData>
        </w:fldChar>
      </w:r>
      <w:r w:rsidR="00DF791C">
        <w:rPr>
          <w:rFonts w:ascii="Times New Roman" w:hAnsi="Times New Roman" w:cs="Times New Roman"/>
        </w:rPr>
        <w:instrText xml:space="preserve"> ADDIN EN.CITE.DATA </w:instrText>
      </w:r>
      <w:r w:rsidR="00DF791C">
        <w:rPr>
          <w:rFonts w:ascii="Times New Roman" w:hAnsi="Times New Roman" w:cs="Times New Roman"/>
        </w:rPr>
      </w:r>
      <w:r w:rsidR="00DF791C">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DF791C" w:rsidRPr="00DF791C">
        <w:rPr>
          <w:rFonts w:ascii="Times New Roman" w:hAnsi="Times New Roman" w:cs="Times New Roman"/>
          <w:noProof/>
          <w:vertAlign w:val="superscript"/>
        </w:rPr>
        <w:t>34, 35</w:t>
      </w:r>
      <w:r>
        <w:rPr>
          <w:rFonts w:ascii="Times New Roman" w:hAnsi="Times New Roman" w:cs="Times New Roman"/>
        </w:rPr>
        <w:fldChar w:fldCharType="end"/>
      </w:r>
      <w:r w:rsidRPr="0012792E">
        <w:rPr>
          <w:rFonts w:ascii="Times New Roman" w:hAnsi="Times New Roman" w:cs="Times New Roman"/>
        </w:rPr>
        <w:t xml:space="preserve">, or </w:t>
      </w:r>
      <w:r>
        <w:rPr>
          <w:rFonts w:ascii="Times New Roman" w:hAnsi="Times New Roman" w:cs="Times New Roman"/>
        </w:rPr>
        <w:t>based on the ratio of</w:t>
      </w:r>
      <w:r w:rsidRPr="0012792E">
        <w:rPr>
          <w:rFonts w:ascii="Times New Roman" w:hAnsi="Times New Roman" w:cs="Times New Roman"/>
        </w:rPr>
        <w:t xml:space="preserve"> a ‘Quantitation Variable’ </w:t>
      </w:r>
      <w:r>
        <w:rPr>
          <w:rFonts w:ascii="Times New Roman" w:hAnsi="Times New Roman" w:cs="Times New Roman"/>
        </w:rPr>
        <w:t xml:space="preserve">derived </w:t>
      </w:r>
      <w:r w:rsidRPr="0012792E">
        <w:rPr>
          <w:rFonts w:ascii="Times New Roman" w:hAnsi="Times New Roman" w:cs="Times New Roman"/>
        </w:rPr>
        <w:t>from a non-linear fit to each curve</w:t>
      </w:r>
      <w:r>
        <w:rPr>
          <w:rFonts w:ascii="Times New Roman" w:hAnsi="Times New Roman" w:cs="Times New Roman"/>
        </w:rPr>
        <w:t xml:space="preserve"> according to </w:t>
      </w:r>
      <w:proofErr w:type="spellStart"/>
      <w:r>
        <w:rPr>
          <w:rFonts w:ascii="Times New Roman" w:hAnsi="Times New Roman" w:cs="Times New Roman"/>
        </w:rPr>
        <w:t>Weusten</w:t>
      </w:r>
      <w:proofErr w:type="spellEnd"/>
      <w:r>
        <w:rPr>
          <w:rFonts w:ascii="Times New Roman" w:hAnsi="Times New Roman" w:cs="Times New Roman"/>
        </w:rPr>
        <w:t xml:space="preserve"> </w:t>
      </w:r>
      <w:r w:rsidRPr="00492BFF">
        <w:rPr>
          <w:rFonts w:ascii="Times New Roman" w:hAnsi="Times New Roman" w:cs="Times New Roman"/>
          <w:i/>
        </w:rPr>
        <w:t>et al</w:t>
      </w:r>
      <w:r>
        <w:rPr>
          <w:rFonts w:ascii="Times New Roman" w:hAnsi="Times New Roman" w:cs="Times New Roman"/>
        </w:rPr>
        <w:t xml:space="preserve"> </w:t>
      </w:r>
      <w:r>
        <w:rPr>
          <w:rFonts w:ascii="Times New Roman" w:hAnsi="Times New Roman" w:cs="Times New Roman"/>
        </w:rPr>
        <w:fldChar w:fldCharType="begin">
          <w:fldData xml:space="preserve">PEVuZE5vdGU+PENpdGU+PEF1dGhvcj5XZXVzdGVuPC9BdXRob3I+PFllYXI+MjAwMjwvWWVhcj48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</w:fldData>
        </w:fldChar>
      </w:r>
      <w:r w:rsidR="00DF791C">
        <w:rPr>
          <w:rFonts w:ascii="Times New Roman" w:hAnsi="Times New Roman" w:cs="Times New Roman"/>
        </w:rPr>
        <w:instrText xml:space="preserve"> ADDIN EN.CITE </w:instrText>
      </w:r>
      <w:r w:rsidR="00DF791C">
        <w:rPr>
          <w:rFonts w:ascii="Times New Roman" w:hAnsi="Times New Roman" w:cs="Times New Roman"/>
        </w:rPr>
        <w:fldChar w:fldCharType="begin">
          <w:fldData xml:space="preserve">PEVuZE5vdGU+PENpdGU+PEF1dGhvcj5XZXVzdGVuPC9BdXRob3I+PFllYXI+MjAwMjwvWWVhcj48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</w:fldData>
        </w:fldChar>
      </w:r>
      <w:r w:rsidR="00DF791C">
        <w:rPr>
          <w:rFonts w:ascii="Times New Roman" w:hAnsi="Times New Roman" w:cs="Times New Roman"/>
        </w:rPr>
        <w:instrText xml:space="preserve"> ADDIN EN.CITE.DATA </w:instrText>
      </w:r>
      <w:r w:rsidR="00DF791C">
        <w:rPr>
          <w:rFonts w:ascii="Times New Roman" w:hAnsi="Times New Roman" w:cs="Times New Roman"/>
        </w:rPr>
      </w:r>
      <w:r w:rsidR="00DF791C">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DF791C" w:rsidRPr="00DF791C">
        <w:rPr>
          <w:rFonts w:ascii="Times New Roman" w:hAnsi="Times New Roman" w:cs="Times New Roman"/>
          <w:noProof/>
          <w:vertAlign w:val="superscript"/>
        </w:rPr>
        <w:t>32, 33</w:t>
      </w:r>
      <w:r>
        <w:rPr>
          <w:rFonts w:ascii="Times New Roman" w:hAnsi="Times New Roman" w:cs="Times New Roman"/>
        </w:rPr>
        <w:fldChar w:fldCharType="end"/>
      </w:r>
      <w:r>
        <w:rPr>
          <w:rFonts w:ascii="Times New Roman" w:hAnsi="Times New Roman" w:cs="Times New Roman"/>
        </w:rPr>
        <w:t>.</w:t>
      </w:r>
      <w:r w:rsidRPr="0012792E">
        <w:rPr>
          <w:rFonts w:ascii="Times New Roman" w:hAnsi="Times New Roman" w:cs="Times New Roman"/>
        </w:rPr>
        <w:t xml:space="preserve"> </w:t>
      </w:r>
    </w:p>
    <w:p w14:paraId="4C974A9A" w14:textId="77777777" w:rsidR="0003693B" w:rsidRDefault="0003693B" w:rsidP="00045A89">
      <w:pPr>
        <w:spacing w:line="360" w:lineRule="auto"/>
        <w:jc w:val="both"/>
        <w:rPr>
          <w:rFonts w:ascii="Times New Roman" w:hAnsi="Times New Roman" w:cs="Times New Roman"/>
          <w:b/>
        </w:rPr>
      </w:pPr>
    </w:p>
    <w:p w14:paraId="15254CD6" w14:textId="47FEAA85" w:rsidR="00F320FC" w:rsidRDefault="00F320FC" w:rsidP="00045A89">
      <w:pPr>
        <w:spacing w:line="360" w:lineRule="auto"/>
        <w:jc w:val="both"/>
        <w:rPr>
          <w:rFonts w:ascii="Times New Roman" w:hAnsi="Times New Roman" w:cs="Times New Roman"/>
          <w:b/>
        </w:rPr>
      </w:pPr>
      <w:r>
        <w:rPr>
          <w:rFonts w:ascii="Times New Roman" w:hAnsi="Times New Roman" w:cs="Times New Roman"/>
          <w:b/>
        </w:rPr>
        <w:t xml:space="preserve">Table 1. Oligonucleotides and Target Sequences for </w:t>
      </w:r>
      <w:r w:rsidRPr="00F320FC">
        <w:rPr>
          <w:rFonts w:ascii="Times New Roman" w:hAnsi="Times New Roman" w:cs="Times New Roman"/>
          <w:b/>
          <w:i/>
        </w:rPr>
        <w:t>K. brevis</w:t>
      </w:r>
      <w:r>
        <w:rPr>
          <w:rFonts w:ascii="Times New Roman" w:hAnsi="Times New Roman" w:cs="Times New Roman"/>
          <w:b/>
        </w:rPr>
        <w:t xml:space="preserve"> IC-NASBA.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140"/>
      </w:tblGrid>
      <w:tr w:rsidR="0003693B" w14:paraId="1BF2BE99" w14:textId="77777777" w:rsidTr="007D77A4">
        <w:tc>
          <w:tcPr>
            <w:tcW w:w="2376" w:type="dxa"/>
            <w:tcBorders>
              <w:top w:val="single" w:sz="4" w:space="0" w:color="auto"/>
              <w:bottom w:val="single" w:sz="4" w:space="0" w:color="auto"/>
            </w:tcBorders>
            <w:vAlign w:val="center"/>
          </w:tcPr>
          <w:p w14:paraId="3B036E7E" w14:textId="75853F1B" w:rsidR="0003693B" w:rsidRPr="00F320FC" w:rsidRDefault="0003693B" w:rsidP="00F320FC">
            <w:pPr>
              <w:spacing w:before="120" w:after="120"/>
              <w:rPr>
                <w:rFonts w:ascii="Times New Roman" w:hAnsi="Times New Roman" w:cs="Times New Roman"/>
                <w:b/>
                <w:sz w:val="20"/>
              </w:rPr>
            </w:pPr>
            <w:r w:rsidRPr="00F320FC">
              <w:rPr>
                <w:rFonts w:ascii="Times New Roman" w:hAnsi="Times New Roman" w:cs="Times New Roman"/>
                <w:b/>
                <w:sz w:val="20"/>
              </w:rPr>
              <w:t>Name</w:t>
            </w:r>
          </w:p>
        </w:tc>
        <w:tc>
          <w:tcPr>
            <w:tcW w:w="6140" w:type="dxa"/>
            <w:tcBorders>
              <w:top w:val="single" w:sz="4" w:space="0" w:color="auto"/>
              <w:bottom w:val="single" w:sz="4" w:space="0" w:color="auto"/>
            </w:tcBorders>
            <w:vAlign w:val="center"/>
          </w:tcPr>
          <w:p w14:paraId="0DB2B5BD" w14:textId="47E7B270" w:rsidR="0003693B" w:rsidRPr="00F320FC" w:rsidRDefault="0003693B" w:rsidP="00F320FC">
            <w:pPr>
              <w:spacing w:before="120" w:after="120"/>
              <w:rPr>
                <w:rFonts w:ascii="Times New Roman" w:hAnsi="Times New Roman" w:cs="Times New Roman"/>
                <w:b/>
                <w:sz w:val="20"/>
              </w:rPr>
            </w:pPr>
            <w:r w:rsidRPr="00F320FC">
              <w:rPr>
                <w:rFonts w:ascii="Times New Roman" w:hAnsi="Times New Roman" w:cs="Times New Roman"/>
                <w:b/>
                <w:sz w:val="20"/>
              </w:rPr>
              <w:t>Sequence (5’ – 3’)</w:t>
            </w:r>
          </w:p>
        </w:tc>
      </w:tr>
      <w:tr w:rsidR="0003693B" w14:paraId="5B5BC02B" w14:textId="77777777" w:rsidTr="007D77A4">
        <w:tc>
          <w:tcPr>
            <w:tcW w:w="2376" w:type="dxa"/>
            <w:tcBorders>
              <w:top w:val="single" w:sz="4" w:space="0" w:color="auto"/>
            </w:tcBorders>
            <w:vAlign w:val="center"/>
          </w:tcPr>
          <w:p w14:paraId="4A86AA21" w14:textId="5C772881" w:rsidR="0003693B" w:rsidRPr="00F320FC" w:rsidRDefault="0003693B" w:rsidP="00F320FC">
            <w:pPr>
              <w:spacing w:before="120" w:after="120"/>
              <w:rPr>
                <w:rFonts w:ascii="Times New Roman" w:hAnsi="Times New Roman" w:cs="Times New Roman"/>
                <w:b/>
                <w:sz w:val="20"/>
              </w:rPr>
            </w:pPr>
            <w:proofErr w:type="spellStart"/>
            <w:r w:rsidRPr="00F320FC">
              <w:rPr>
                <w:rFonts w:ascii="Times New Roman" w:hAnsi="Times New Roman" w:cs="Times New Roman"/>
                <w:b/>
                <w:i/>
                <w:sz w:val="20"/>
              </w:rPr>
              <w:t>rbcL</w:t>
            </w:r>
            <w:proofErr w:type="spellEnd"/>
            <w:r w:rsidRPr="00F320FC">
              <w:rPr>
                <w:rFonts w:ascii="Times New Roman" w:hAnsi="Times New Roman" w:cs="Times New Roman"/>
                <w:b/>
                <w:sz w:val="20"/>
              </w:rPr>
              <w:t xml:space="preserve"> Forward Primer</w:t>
            </w:r>
          </w:p>
        </w:tc>
        <w:tc>
          <w:tcPr>
            <w:tcW w:w="6140" w:type="dxa"/>
            <w:tcBorders>
              <w:top w:val="single" w:sz="4" w:space="0" w:color="auto"/>
            </w:tcBorders>
            <w:vAlign w:val="center"/>
          </w:tcPr>
          <w:p w14:paraId="2B3996D2" w14:textId="36ACAFBE" w:rsidR="0003693B" w:rsidRPr="00F320FC" w:rsidRDefault="00F320FC" w:rsidP="00F320FC">
            <w:pPr>
              <w:spacing w:before="120" w:after="120"/>
              <w:rPr>
                <w:rFonts w:ascii="Times New Roman" w:hAnsi="Times New Roman" w:cs="Times New Roman"/>
                <w:b/>
                <w:sz w:val="20"/>
              </w:rPr>
            </w:pPr>
            <w:r w:rsidRPr="00F320FC">
              <w:rPr>
                <w:rFonts w:ascii="Times New Roman" w:hAnsi="Times New Roman" w:cs="Times New Roman"/>
                <w:sz w:val="20"/>
                <w:lang w:val="en-US"/>
              </w:rPr>
              <w:t>ACGTTATTGGGTCTGTGTA</w:t>
            </w:r>
          </w:p>
        </w:tc>
      </w:tr>
      <w:tr w:rsidR="0003693B" w14:paraId="3246590E" w14:textId="77777777" w:rsidTr="007D77A4">
        <w:tc>
          <w:tcPr>
            <w:tcW w:w="2376" w:type="dxa"/>
            <w:vAlign w:val="center"/>
          </w:tcPr>
          <w:p w14:paraId="69E80F34" w14:textId="26FC667A" w:rsidR="0003693B" w:rsidRPr="00F320FC" w:rsidRDefault="0003693B" w:rsidP="00F320FC">
            <w:pPr>
              <w:spacing w:before="120" w:after="120"/>
              <w:rPr>
                <w:rFonts w:ascii="Times New Roman" w:hAnsi="Times New Roman" w:cs="Times New Roman"/>
                <w:b/>
                <w:sz w:val="20"/>
              </w:rPr>
            </w:pPr>
            <w:proofErr w:type="spellStart"/>
            <w:r w:rsidRPr="00F320FC">
              <w:rPr>
                <w:rFonts w:ascii="Times New Roman" w:hAnsi="Times New Roman" w:cs="Times New Roman"/>
                <w:b/>
                <w:i/>
                <w:sz w:val="20"/>
              </w:rPr>
              <w:t>rbcL</w:t>
            </w:r>
            <w:proofErr w:type="spellEnd"/>
            <w:r w:rsidRPr="00F320FC">
              <w:rPr>
                <w:rFonts w:ascii="Times New Roman" w:hAnsi="Times New Roman" w:cs="Times New Roman"/>
                <w:b/>
                <w:sz w:val="20"/>
              </w:rPr>
              <w:t xml:space="preserve"> Reverse Primer</w:t>
            </w:r>
          </w:p>
        </w:tc>
        <w:tc>
          <w:tcPr>
            <w:tcW w:w="6140" w:type="dxa"/>
            <w:vAlign w:val="center"/>
          </w:tcPr>
          <w:p w14:paraId="069C3914" w14:textId="78FED6D6" w:rsidR="0003693B" w:rsidRPr="00F320FC" w:rsidRDefault="00F320FC" w:rsidP="00F320FC">
            <w:pPr>
              <w:spacing w:before="120" w:after="120"/>
              <w:rPr>
                <w:rFonts w:ascii="Times New Roman" w:hAnsi="Times New Roman" w:cs="Times New Roman"/>
                <w:b/>
                <w:sz w:val="20"/>
              </w:rPr>
            </w:pPr>
            <w:r w:rsidRPr="00F320FC">
              <w:rPr>
                <w:rFonts w:ascii="Times New Roman" w:hAnsi="Times New Roman" w:cs="Times New Roman"/>
                <w:sz w:val="20"/>
                <w:lang w:val="en-US"/>
              </w:rPr>
              <w:t>AATTCTAATACGACTCACTATAGGGAGAAGGTACACACTTTCGTAAACTA</w:t>
            </w:r>
          </w:p>
        </w:tc>
      </w:tr>
      <w:tr w:rsidR="0003693B" w14:paraId="35C64A92" w14:textId="77777777" w:rsidTr="007D77A4">
        <w:tc>
          <w:tcPr>
            <w:tcW w:w="2376" w:type="dxa"/>
            <w:vAlign w:val="center"/>
          </w:tcPr>
          <w:p w14:paraId="4FD34F0B" w14:textId="242B22EA" w:rsidR="0003693B" w:rsidRPr="00F320FC" w:rsidRDefault="00F320FC" w:rsidP="00F320FC">
            <w:pPr>
              <w:spacing w:before="120" w:after="120"/>
              <w:rPr>
                <w:rFonts w:ascii="Times New Roman" w:hAnsi="Times New Roman" w:cs="Times New Roman"/>
                <w:b/>
                <w:sz w:val="20"/>
              </w:rPr>
            </w:pPr>
            <w:proofErr w:type="spellStart"/>
            <w:r w:rsidRPr="00F320FC">
              <w:rPr>
                <w:rFonts w:ascii="Times New Roman" w:hAnsi="Times New Roman" w:cs="Times New Roman"/>
                <w:b/>
                <w:sz w:val="20"/>
              </w:rPr>
              <w:t>rbcL</w:t>
            </w:r>
            <w:proofErr w:type="spellEnd"/>
            <w:r w:rsidRPr="00F320FC">
              <w:rPr>
                <w:rFonts w:ascii="Times New Roman" w:hAnsi="Times New Roman" w:cs="Times New Roman"/>
                <w:b/>
                <w:sz w:val="20"/>
              </w:rPr>
              <w:t xml:space="preserve"> Molecular Beacon</w:t>
            </w:r>
          </w:p>
        </w:tc>
        <w:tc>
          <w:tcPr>
            <w:tcW w:w="6140" w:type="dxa"/>
            <w:vAlign w:val="center"/>
          </w:tcPr>
          <w:p w14:paraId="788C347B" w14:textId="14E99A40" w:rsidR="0003693B" w:rsidRPr="00F320FC" w:rsidRDefault="00F320FC" w:rsidP="00F320FC">
            <w:pPr>
              <w:spacing w:before="120" w:after="120"/>
              <w:rPr>
                <w:rFonts w:ascii="Times New Roman" w:hAnsi="Times New Roman" w:cs="Times New Roman"/>
                <w:b/>
                <w:sz w:val="20"/>
              </w:rPr>
            </w:pPr>
            <w:r>
              <w:rPr>
                <w:rFonts w:ascii="Times New Roman" w:hAnsi="Times New Roman" w:cs="Times New Roman"/>
                <w:sz w:val="20"/>
                <w:lang w:val="en-US"/>
              </w:rPr>
              <w:t>[AF488]</w:t>
            </w:r>
            <w:r w:rsidRPr="00F320FC">
              <w:rPr>
                <w:rFonts w:ascii="Times New Roman" w:hAnsi="Times New Roman" w:cs="Times New Roman"/>
                <w:sz w:val="20"/>
                <w:lang w:val="en-US"/>
              </w:rPr>
              <w:t>GA</w:t>
            </w:r>
            <w:r>
              <w:rPr>
                <w:rFonts w:ascii="Times New Roman" w:hAnsi="Times New Roman" w:cs="Times New Roman"/>
                <w:sz w:val="20"/>
                <w:lang w:val="en-US"/>
              </w:rPr>
              <w:t>GTCGCTTAGTCTCGGGTTATTTTTTCGACTC</w:t>
            </w:r>
            <w:r w:rsidRPr="00F320FC">
              <w:rPr>
                <w:rFonts w:ascii="Times New Roman" w:hAnsi="Times New Roman" w:cs="Times New Roman"/>
                <w:sz w:val="20"/>
                <w:lang w:val="en-US"/>
              </w:rPr>
              <w:t>[BHQ1]</w:t>
            </w:r>
          </w:p>
        </w:tc>
      </w:tr>
      <w:tr w:rsidR="0003693B" w14:paraId="5AD06B86" w14:textId="77777777" w:rsidTr="007D77A4">
        <w:tc>
          <w:tcPr>
            <w:tcW w:w="2376" w:type="dxa"/>
            <w:vAlign w:val="center"/>
          </w:tcPr>
          <w:p w14:paraId="13278E7F" w14:textId="32747F96" w:rsidR="0003693B" w:rsidRPr="00F320FC" w:rsidRDefault="00F320FC" w:rsidP="00F320FC">
            <w:pPr>
              <w:spacing w:before="120" w:after="120"/>
              <w:rPr>
                <w:rFonts w:ascii="Times New Roman" w:hAnsi="Times New Roman" w:cs="Times New Roman"/>
                <w:b/>
                <w:sz w:val="20"/>
              </w:rPr>
            </w:pPr>
            <w:r w:rsidRPr="00F320FC">
              <w:rPr>
                <w:rFonts w:ascii="Times New Roman" w:hAnsi="Times New Roman" w:cs="Times New Roman"/>
                <w:b/>
                <w:sz w:val="20"/>
              </w:rPr>
              <w:t>IC Molecular Beacon</w:t>
            </w:r>
          </w:p>
        </w:tc>
        <w:tc>
          <w:tcPr>
            <w:tcW w:w="6140" w:type="dxa"/>
            <w:vAlign w:val="center"/>
          </w:tcPr>
          <w:p w14:paraId="6F924E3D" w14:textId="3945B60F" w:rsidR="0003693B" w:rsidRPr="00F320FC" w:rsidRDefault="00F320FC" w:rsidP="00F320FC">
            <w:pPr>
              <w:spacing w:before="120" w:after="120"/>
              <w:rPr>
                <w:rFonts w:ascii="Times New Roman" w:hAnsi="Times New Roman" w:cs="Times New Roman"/>
                <w:b/>
                <w:sz w:val="20"/>
              </w:rPr>
            </w:pPr>
            <w:r>
              <w:rPr>
                <w:rFonts w:ascii="Times New Roman" w:hAnsi="Times New Roman" w:cs="Times New Roman"/>
                <w:sz w:val="20"/>
                <w:lang w:val="en-US"/>
              </w:rPr>
              <w:t>[CY5]</w:t>
            </w:r>
            <w:r w:rsidRPr="00F320FC">
              <w:rPr>
                <w:rFonts w:ascii="Times New Roman" w:hAnsi="Times New Roman" w:cs="Times New Roman"/>
                <w:sz w:val="20"/>
                <w:lang w:val="en-US"/>
              </w:rPr>
              <w:t>A</w:t>
            </w:r>
            <w:r>
              <w:rPr>
                <w:rFonts w:ascii="Times New Roman" w:hAnsi="Times New Roman" w:cs="Times New Roman"/>
                <w:sz w:val="20"/>
                <w:lang w:val="en-US"/>
              </w:rPr>
              <w:t>CGGAGTGGCTGCTTATGGTGACAATCTCCGC</w:t>
            </w:r>
            <w:r w:rsidRPr="00F320FC">
              <w:rPr>
                <w:rFonts w:ascii="Times New Roman" w:hAnsi="Times New Roman" w:cs="Times New Roman"/>
                <w:sz w:val="20"/>
                <w:lang w:val="en-US"/>
              </w:rPr>
              <w:t>[BHQ2]</w:t>
            </w:r>
          </w:p>
        </w:tc>
      </w:tr>
      <w:tr w:rsidR="0003693B" w14:paraId="13BFA92A" w14:textId="77777777" w:rsidTr="007D77A4">
        <w:tc>
          <w:tcPr>
            <w:tcW w:w="2376" w:type="dxa"/>
            <w:vAlign w:val="center"/>
          </w:tcPr>
          <w:p w14:paraId="08B9ED24" w14:textId="12BF0ACA" w:rsidR="0003693B" w:rsidRPr="00F320FC" w:rsidRDefault="00F320FC" w:rsidP="00F320FC">
            <w:pPr>
              <w:spacing w:before="120" w:after="120"/>
              <w:rPr>
                <w:rFonts w:ascii="Times New Roman" w:hAnsi="Times New Roman" w:cs="Times New Roman"/>
                <w:b/>
                <w:sz w:val="20"/>
              </w:rPr>
            </w:pPr>
            <w:proofErr w:type="spellStart"/>
            <w:r w:rsidRPr="00F320FC">
              <w:rPr>
                <w:rFonts w:ascii="Times New Roman" w:hAnsi="Times New Roman" w:cs="Times New Roman"/>
                <w:b/>
                <w:sz w:val="20"/>
              </w:rPr>
              <w:t>rbcL</w:t>
            </w:r>
            <w:proofErr w:type="spellEnd"/>
            <w:r w:rsidRPr="00F320FC">
              <w:rPr>
                <w:rFonts w:ascii="Times New Roman" w:hAnsi="Times New Roman" w:cs="Times New Roman"/>
                <w:b/>
                <w:sz w:val="20"/>
              </w:rPr>
              <w:t xml:space="preserve"> Target Sequence</w:t>
            </w:r>
          </w:p>
        </w:tc>
        <w:tc>
          <w:tcPr>
            <w:tcW w:w="6140" w:type="dxa"/>
            <w:vAlign w:val="center"/>
          </w:tcPr>
          <w:p w14:paraId="5FCB4269" w14:textId="556E6DC2" w:rsidR="0003693B" w:rsidRPr="00F320FC" w:rsidRDefault="00F320FC" w:rsidP="00F320FC">
            <w:pPr>
              <w:widowControl w:val="0"/>
              <w:autoSpaceDE w:val="0"/>
              <w:autoSpaceDN w:val="0"/>
              <w:adjustRightInd w:val="0"/>
              <w:spacing w:before="120" w:after="120"/>
              <w:rPr>
                <w:rFonts w:ascii="Times New Roman" w:hAnsi="Times New Roman" w:cs="Times New Roman"/>
                <w:sz w:val="20"/>
                <w:lang w:val="en-US"/>
              </w:rPr>
            </w:pPr>
            <w:r w:rsidRPr="00F320FC">
              <w:rPr>
                <w:rFonts w:ascii="Times New Roman" w:hAnsi="Times New Roman" w:cs="Times New Roman"/>
                <w:sz w:val="20"/>
                <w:lang w:val="en-US"/>
              </w:rPr>
              <w:t>GAAACGTTATTGGGTCTGTGTACACGAATTAACCTTAGTCTCGGGTTATTTTTTGGACAAGAATGGGCTAGTTTACGAAAGTGTGTACCT</w:t>
            </w:r>
          </w:p>
        </w:tc>
      </w:tr>
      <w:tr w:rsidR="0003693B" w14:paraId="32452FA7" w14:textId="77777777" w:rsidTr="007D77A4">
        <w:tc>
          <w:tcPr>
            <w:tcW w:w="2376" w:type="dxa"/>
            <w:tcBorders>
              <w:bottom w:val="single" w:sz="4" w:space="0" w:color="auto"/>
            </w:tcBorders>
            <w:vAlign w:val="center"/>
          </w:tcPr>
          <w:p w14:paraId="3AC95CC4" w14:textId="460DB1B6" w:rsidR="0003693B" w:rsidRPr="00F320FC" w:rsidRDefault="00F320FC" w:rsidP="00F320FC">
            <w:pPr>
              <w:spacing w:before="120" w:after="120"/>
              <w:rPr>
                <w:rFonts w:ascii="Times New Roman" w:hAnsi="Times New Roman" w:cs="Times New Roman"/>
                <w:b/>
                <w:sz w:val="20"/>
              </w:rPr>
            </w:pPr>
            <w:r w:rsidRPr="00F320FC">
              <w:rPr>
                <w:rFonts w:ascii="Times New Roman" w:hAnsi="Times New Roman" w:cs="Times New Roman"/>
                <w:b/>
                <w:sz w:val="20"/>
              </w:rPr>
              <w:t>IC Sequence</w:t>
            </w:r>
          </w:p>
        </w:tc>
        <w:tc>
          <w:tcPr>
            <w:tcW w:w="6140" w:type="dxa"/>
            <w:tcBorders>
              <w:bottom w:val="single" w:sz="4" w:space="0" w:color="auto"/>
            </w:tcBorders>
            <w:vAlign w:val="center"/>
          </w:tcPr>
          <w:p w14:paraId="59F8A0FF" w14:textId="1F33078D" w:rsidR="0003693B" w:rsidRPr="00F320FC" w:rsidRDefault="00F320FC" w:rsidP="00F320FC">
            <w:pPr>
              <w:widowControl w:val="0"/>
              <w:autoSpaceDE w:val="0"/>
              <w:autoSpaceDN w:val="0"/>
              <w:adjustRightInd w:val="0"/>
              <w:spacing w:before="120" w:after="120"/>
              <w:rPr>
                <w:rFonts w:ascii="Times New Roman" w:hAnsi="Times New Roman" w:cs="Times New Roman"/>
                <w:sz w:val="20"/>
                <w:lang w:val="en-US"/>
              </w:rPr>
            </w:pPr>
            <w:r w:rsidRPr="00F320FC">
              <w:rPr>
                <w:rFonts w:ascii="Times New Roman" w:hAnsi="Times New Roman" w:cs="Times New Roman"/>
                <w:sz w:val="20"/>
                <w:lang w:val="en-US"/>
              </w:rPr>
              <w:t>GAAACGTTATTGGGTCTGTGTACACGAATTAACTGGCTGCTTATGGTGACAATGGACAAGAATGGGCTAGTTTACGAAAGTGTGTACCT</w:t>
            </w:r>
          </w:p>
        </w:tc>
      </w:tr>
    </w:tbl>
    <w:p w14:paraId="3D10AFFD" w14:textId="77777777" w:rsidR="007D77A4" w:rsidRDefault="007D77A4" w:rsidP="00045A89">
      <w:pPr>
        <w:spacing w:line="360" w:lineRule="auto"/>
        <w:jc w:val="both"/>
        <w:rPr>
          <w:rFonts w:ascii="Times New Roman" w:hAnsi="Times New Roman" w:cs="Times New Roman"/>
          <w:b/>
        </w:rPr>
      </w:pPr>
    </w:p>
    <w:p w14:paraId="014D53BF" w14:textId="433372F0" w:rsidR="004959E7" w:rsidRDefault="00547919" w:rsidP="00045A89">
      <w:pPr>
        <w:spacing w:line="360" w:lineRule="auto"/>
        <w:jc w:val="both"/>
        <w:rPr>
          <w:rFonts w:ascii="Times New Roman" w:hAnsi="Times New Roman" w:cs="Times New Roman"/>
        </w:rPr>
      </w:pPr>
      <w:r w:rsidRPr="004959E7">
        <w:rPr>
          <w:rFonts w:ascii="Times New Roman" w:hAnsi="Times New Roman" w:cs="Times New Roman"/>
          <w:b/>
        </w:rPr>
        <w:t>Gelification</w:t>
      </w:r>
      <w:r w:rsidR="007D77A4">
        <w:rPr>
          <w:rFonts w:ascii="Times New Roman" w:hAnsi="Times New Roman" w:cs="Times New Roman"/>
          <w:b/>
        </w:rPr>
        <w:t xml:space="preserve"> of NASBA Reagent Mixtures</w:t>
      </w:r>
    </w:p>
    <w:p w14:paraId="75FCE51E" w14:textId="7F9026FA" w:rsidR="00547919" w:rsidRPr="00045A89" w:rsidRDefault="006273F0" w:rsidP="00FA16FE">
      <w:pPr>
        <w:spacing w:line="360" w:lineRule="auto"/>
        <w:ind w:firstLine="720"/>
        <w:jc w:val="both"/>
        <w:rPr>
          <w:rFonts w:ascii="Times New Roman" w:hAnsi="Times New Roman" w:cs="Times New Roman"/>
        </w:rPr>
      </w:pPr>
      <w:r>
        <w:rPr>
          <w:rFonts w:ascii="Times New Roman" w:hAnsi="Times New Roman" w:cs="Times New Roman"/>
        </w:rPr>
        <w:t>NASBA reagents were prepared from lyophilised stocks</w:t>
      </w:r>
      <w:r w:rsidR="00004AF5">
        <w:rPr>
          <w:rFonts w:ascii="Times New Roman" w:hAnsi="Times New Roman" w:cs="Times New Roman"/>
        </w:rPr>
        <w:t xml:space="preserve"> supplied in the </w:t>
      </w:r>
      <w:proofErr w:type="spellStart"/>
      <w:r w:rsidR="00004AF5">
        <w:rPr>
          <w:rFonts w:ascii="Times New Roman" w:hAnsi="Times New Roman" w:cs="Times New Roman"/>
        </w:rPr>
        <w:t>Nu</w:t>
      </w:r>
      <w:r w:rsidR="00547919" w:rsidRPr="00045A89">
        <w:rPr>
          <w:rFonts w:ascii="Times New Roman" w:hAnsi="Times New Roman" w:cs="Times New Roman"/>
        </w:rPr>
        <w:t>cliSENS</w:t>
      </w:r>
      <w:proofErr w:type="spellEnd"/>
      <w:r w:rsidR="00547919" w:rsidRPr="00004AF5">
        <w:rPr>
          <w:rFonts w:ascii="Times New Roman" w:hAnsi="Times New Roman" w:cs="Times New Roman"/>
          <w:vertAlign w:val="superscript"/>
        </w:rPr>
        <w:t>®</w:t>
      </w:r>
      <w:r w:rsidR="00547919" w:rsidRPr="00045A89">
        <w:rPr>
          <w:rFonts w:ascii="Times New Roman" w:hAnsi="Times New Roman" w:cs="Times New Roman"/>
        </w:rPr>
        <w:t xml:space="preserve"> EasyQ Basic Kit </w:t>
      </w:r>
      <w:r w:rsidR="00004AF5">
        <w:rPr>
          <w:rFonts w:ascii="Times New Roman" w:hAnsi="Times New Roman" w:cs="Times New Roman"/>
        </w:rPr>
        <w:t>V2 (bioMérieux UK Ltd</w:t>
      </w:r>
      <w:r w:rsidR="00547919" w:rsidRPr="00045A89">
        <w:rPr>
          <w:rFonts w:ascii="Times New Roman" w:hAnsi="Times New Roman" w:cs="Times New Roman"/>
        </w:rPr>
        <w:t>)</w:t>
      </w:r>
      <w:r>
        <w:rPr>
          <w:rFonts w:ascii="Times New Roman" w:hAnsi="Times New Roman" w:cs="Times New Roman"/>
        </w:rPr>
        <w:t>. The reagents were supplemented with 800</w:t>
      </w:r>
      <w:r w:rsidR="00F82112">
        <w:rPr>
          <w:rFonts w:ascii="Times New Roman" w:hAnsi="Times New Roman" w:cs="Times New Roman"/>
        </w:rPr>
        <w:t> </w:t>
      </w:r>
      <w:r>
        <w:rPr>
          <w:rFonts w:ascii="Times New Roman" w:hAnsi="Times New Roman" w:cs="Times New Roman"/>
        </w:rPr>
        <w:t>nm of each oligonucleotide primer, 200</w:t>
      </w:r>
      <w:r w:rsidR="00F82112">
        <w:rPr>
          <w:rFonts w:ascii="Times New Roman" w:hAnsi="Times New Roman" w:cs="Times New Roman"/>
        </w:rPr>
        <w:t> </w:t>
      </w:r>
      <w:r>
        <w:rPr>
          <w:rFonts w:ascii="Times New Roman" w:hAnsi="Times New Roman" w:cs="Times New Roman"/>
        </w:rPr>
        <w:t xml:space="preserve">nM of each </w:t>
      </w:r>
      <w:r w:rsidR="00547919" w:rsidRPr="00045A89">
        <w:rPr>
          <w:rFonts w:ascii="Times New Roman" w:hAnsi="Times New Roman" w:cs="Times New Roman"/>
        </w:rPr>
        <w:t>molecular</w:t>
      </w:r>
      <w:r>
        <w:rPr>
          <w:rFonts w:ascii="Times New Roman" w:hAnsi="Times New Roman" w:cs="Times New Roman"/>
        </w:rPr>
        <w:t xml:space="preserve"> beacon probe,</w:t>
      </w:r>
      <w:r w:rsidR="00547919" w:rsidRPr="00045A89">
        <w:rPr>
          <w:rFonts w:ascii="Times New Roman" w:hAnsi="Times New Roman" w:cs="Times New Roman"/>
        </w:rPr>
        <w:t xml:space="preserve"> </w:t>
      </w:r>
      <w:r w:rsidRPr="00045A89">
        <w:rPr>
          <w:rFonts w:ascii="Times New Roman" w:hAnsi="Times New Roman" w:cs="Times New Roman"/>
        </w:rPr>
        <w:t>200</w:t>
      </w:r>
      <w:r w:rsidR="00F82112">
        <w:rPr>
          <w:rFonts w:ascii="Times New Roman" w:hAnsi="Times New Roman" w:cs="Times New Roman"/>
        </w:rPr>
        <w:t> </w:t>
      </w:r>
      <w:r w:rsidRPr="00045A89">
        <w:rPr>
          <w:rFonts w:ascii="Times New Roman" w:hAnsi="Times New Roman" w:cs="Times New Roman"/>
        </w:rPr>
        <w:t xml:space="preserve">nM </w:t>
      </w:r>
      <w:r>
        <w:rPr>
          <w:rFonts w:ascii="Times New Roman" w:hAnsi="Times New Roman" w:cs="Times New Roman"/>
        </w:rPr>
        <w:t xml:space="preserve">of </w:t>
      </w:r>
      <w:r w:rsidRPr="00045A89">
        <w:rPr>
          <w:rFonts w:ascii="Times New Roman" w:hAnsi="Times New Roman" w:cs="Times New Roman"/>
        </w:rPr>
        <w:t xml:space="preserve">KCl </w:t>
      </w:r>
      <w:r w:rsidR="00547919" w:rsidRPr="00045A89">
        <w:rPr>
          <w:rFonts w:ascii="Times New Roman" w:hAnsi="Times New Roman" w:cs="Times New Roman"/>
        </w:rPr>
        <w:t xml:space="preserve">and </w:t>
      </w:r>
      <w:r>
        <w:rPr>
          <w:rFonts w:ascii="Times New Roman" w:hAnsi="Times New Roman" w:cs="Times New Roman"/>
        </w:rPr>
        <w:t>160</w:t>
      </w:r>
      <w:r w:rsidR="00F82112">
        <w:rPr>
          <w:rFonts w:ascii="Times New Roman" w:hAnsi="Times New Roman" w:cs="Times New Roman"/>
        </w:rPr>
        <w:t> </w:t>
      </w:r>
      <w:r>
        <w:rPr>
          <w:rFonts w:ascii="Times New Roman" w:hAnsi="Times New Roman" w:cs="Times New Roman"/>
        </w:rPr>
        <w:t xml:space="preserve">mM of </w:t>
      </w:r>
      <w:r w:rsidR="00547919" w:rsidRPr="00045A89">
        <w:rPr>
          <w:rFonts w:ascii="Times New Roman" w:hAnsi="Times New Roman" w:cs="Times New Roman"/>
        </w:rPr>
        <w:t xml:space="preserve">a </w:t>
      </w:r>
      <w:r>
        <w:rPr>
          <w:rFonts w:ascii="Times New Roman" w:hAnsi="Times New Roman" w:cs="Times New Roman"/>
        </w:rPr>
        <w:t>proprietary reagent stabilisation (Gelifica</w:t>
      </w:r>
      <w:r w:rsidR="00547919" w:rsidRPr="00045A89">
        <w:rPr>
          <w:rFonts w:ascii="Times New Roman" w:hAnsi="Times New Roman" w:cs="Times New Roman"/>
        </w:rPr>
        <w:t>tion) component (BioTools</w:t>
      </w:r>
      <w:r>
        <w:rPr>
          <w:rFonts w:ascii="Times New Roman" w:hAnsi="Times New Roman" w:cs="Times New Roman"/>
        </w:rPr>
        <w:t xml:space="preserve"> B&amp;M Labs S.A., Madrid, Spain); the </w:t>
      </w:r>
      <w:r w:rsidR="00547919" w:rsidRPr="00045A89">
        <w:rPr>
          <w:rFonts w:ascii="Times New Roman" w:hAnsi="Times New Roman" w:cs="Times New Roman"/>
        </w:rPr>
        <w:t xml:space="preserve">final volume of </w:t>
      </w:r>
      <w:r>
        <w:rPr>
          <w:rFonts w:ascii="Times New Roman" w:hAnsi="Times New Roman" w:cs="Times New Roman"/>
        </w:rPr>
        <w:t xml:space="preserve">each batch was </w:t>
      </w:r>
      <w:r w:rsidR="00547919" w:rsidRPr="00045A89">
        <w:rPr>
          <w:rFonts w:ascii="Times New Roman" w:hAnsi="Times New Roman" w:cs="Times New Roman"/>
        </w:rPr>
        <w:t>100</w:t>
      </w:r>
      <w:r w:rsidR="00F82112">
        <w:rPr>
          <w:rFonts w:ascii="Times New Roman" w:hAnsi="Times New Roman" w:cs="Times New Roman"/>
        </w:rPr>
        <w:t> </w:t>
      </w:r>
      <w:proofErr w:type="spellStart"/>
      <w:r w:rsidR="00547919" w:rsidRPr="00045A89">
        <w:rPr>
          <w:rFonts w:ascii="Times New Roman" w:hAnsi="Times New Roman" w:cs="Times New Roman"/>
        </w:rPr>
        <w:t>μL</w:t>
      </w:r>
      <w:proofErr w:type="spellEnd"/>
      <w:r w:rsidR="00547919" w:rsidRPr="00045A89">
        <w:rPr>
          <w:rFonts w:ascii="Times New Roman" w:hAnsi="Times New Roman" w:cs="Times New Roman"/>
        </w:rPr>
        <w:t xml:space="preserve">. The mixture was added </w:t>
      </w:r>
      <w:r>
        <w:rPr>
          <w:rFonts w:ascii="Times New Roman" w:hAnsi="Times New Roman" w:cs="Times New Roman"/>
        </w:rPr>
        <w:t xml:space="preserve">to </w:t>
      </w:r>
      <w:r w:rsidR="00547919" w:rsidRPr="00045A89">
        <w:rPr>
          <w:rFonts w:ascii="Times New Roman" w:hAnsi="Times New Roman" w:cs="Times New Roman"/>
        </w:rPr>
        <w:t>either a sterile, nuclease free 0.2</w:t>
      </w:r>
      <w:r w:rsidR="00F82112">
        <w:rPr>
          <w:rFonts w:ascii="Times New Roman" w:hAnsi="Times New Roman" w:cs="Times New Roman"/>
        </w:rPr>
        <w:t> </w:t>
      </w:r>
      <w:r w:rsidR="00547919" w:rsidRPr="00045A89">
        <w:rPr>
          <w:rFonts w:ascii="Times New Roman" w:hAnsi="Times New Roman" w:cs="Times New Roman"/>
        </w:rPr>
        <w:t xml:space="preserve">mL polycarbonate tube or a </w:t>
      </w:r>
      <w:r>
        <w:rPr>
          <w:rFonts w:ascii="Times New Roman" w:hAnsi="Times New Roman" w:cs="Times New Roman"/>
        </w:rPr>
        <w:t>Lab Card,</w:t>
      </w:r>
      <w:r w:rsidR="00547919" w:rsidRPr="00045A89">
        <w:rPr>
          <w:rFonts w:ascii="Times New Roman" w:hAnsi="Times New Roman" w:cs="Times New Roman"/>
        </w:rPr>
        <w:t xml:space="preserve"> and dehydrated at 35°C </w:t>
      </w:r>
      <w:r w:rsidR="00FA16FE">
        <w:rPr>
          <w:rFonts w:ascii="Times New Roman" w:hAnsi="Times New Roman" w:cs="Times New Roman"/>
        </w:rPr>
        <w:t>under low pressure</w:t>
      </w:r>
      <w:r w:rsidR="00547919" w:rsidRPr="00045A89">
        <w:rPr>
          <w:rFonts w:ascii="Times New Roman" w:hAnsi="Times New Roman" w:cs="Times New Roman"/>
        </w:rPr>
        <w:t xml:space="preserve"> </w:t>
      </w:r>
      <w:r w:rsidR="00FA16FE">
        <w:rPr>
          <w:rFonts w:ascii="Times New Roman" w:hAnsi="Times New Roman" w:cs="Times New Roman"/>
        </w:rPr>
        <w:t>(</w:t>
      </w:r>
      <w:r w:rsidR="00547919" w:rsidRPr="00045A89">
        <w:rPr>
          <w:rFonts w:ascii="Times New Roman" w:hAnsi="Times New Roman" w:cs="Times New Roman"/>
        </w:rPr>
        <w:t>30</w:t>
      </w:r>
      <w:r w:rsidR="00F82112">
        <w:rPr>
          <w:rFonts w:ascii="Times New Roman" w:hAnsi="Times New Roman" w:cs="Times New Roman"/>
        </w:rPr>
        <w:t> </w:t>
      </w:r>
      <w:r w:rsidR="00547919" w:rsidRPr="00045A89">
        <w:rPr>
          <w:rFonts w:ascii="Times New Roman" w:hAnsi="Times New Roman" w:cs="Times New Roman"/>
        </w:rPr>
        <w:t>mbar</w:t>
      </w:r>
      <w:r w:rsidR="00FA16FE">
        <w:rPr>
          <w:rFonts w:ascii="Times New Roman" w:hAnsi="Times New Roman" w:cs="Times New Roman"/>
        </w:rPr>
        <w:t>)</w:t>
      </w:r>
      <w:r w:rsidR="00547919" w:rsidRPr="00045A89">
        <w:rPr>
          <w:rFonts w:ascii="Times New Roman" w:hAnsi="Times New Roman" w:cs="Times New Roman"/>
        </w:rPr>
        <w:t xml:space="preserve"> for 35 minutes.</w:t>
      </w:r>
    </w:p>
    <w:p w14:paraId="7125A514" w14:textId="27CD2AEB" w:rsidR="00846586" w:rsidRDefault="00547919" w:rsidP="00045A89">
      <w:pPr>
        <w:spacing w:line="360" w:lineRule="auto"/>
        <w:jc w:val="both"/>
        <w:rPr>
          <w:rFonts w:ascii="Times New Roman" w:hAnsi="Times New Roman" w:cs="Times New Roman"/>
        </w:rPr>
      </w:pPr>
      <w:r w:rsidRPr="00846586">
        <w:rPr>
          <w:rFonts w:ascii="Times New Roman" w:hAnsi="Times New Roman" w:cs="Times New Roman"/>
          <w:b/>
        </w:rPr>
        <w:t>Dehydration of NASBA Enzyme Mixture</w:t>
      </w:r>
      <w:r w:rsidR="007D77A4">
        <w:rPr>
          <w:rFonts w:ascii="Times New Roman" w:hAnsi="Times New Roman" w:cs="Times New Roman"/>
          <w:b/>
        </w:rPr>
        <w:t>s</w:t>
      </w:r>
    </w:p>
    <w:p w14:paraId="01EEA517" w14:textId="2C235BC4" w:rsidR="00547919" w:rsidRPr="00045A89" w:rsidRDefault="00547919" w:rsidP="00755E05">
      <w:pPr>
        <w:spacing w:line="360" w:lineRule="auto"/>
        <w:ind w:firstLine="720"/>
        <w:jc w:val="both"/>
        <w:rPr>
          <w:rFonts w:ascii="Times New Roman" w:hAnsi="Times New Roman" w:cs="Times New Roman"/>
        </w:rPr>
      </w:pPr>
      <w:r w:rsidRPr="00045A89">
        <w:rPr>
          <w:rFonts w:ascii="Times New Roman" w:hAnsi="Times New Roman" w:cs="Times New Roman"/>
        </w:rPr>
        <w:t xml:space="preserve">NASBA enzyme </w:t>
      </w:r>
      <w:r w:rsidR="00755E05">
        <w:rPr>
          <w:rFonts w:ascii="Times New Roman" w:hAnsi="Times New Roman" w:cs="Times New Roman"/>
        </w:rPr>
        <w:t xml:space="preserve">mixtures were prepared </w:t>
      </w:r>
      <w:r w:rsidR="00A3263A">
        <w:rPr>
          <w:rFonts w:ascii="Times New Roman" w:hAnsi="Times New Roman" w:cs="Times New Roman"/>
        </w:rPr>
        <w:t xml:space="preserve">from lyophilised stocks </w:t>
      </w:r>
      <w:r w:rsidRPr="00045A89">
        <w:rPr>
          <w:rFonts w:ascii="Times New Roman" w:hAnsi="Times New Roman" w:cs="Times New Roman"/>
        </w:rPr>
        <w:t xml:space="preserve">supplied in the </w:t>
      </w:r>
      <w:proofErr w:type="spellStart"/>
      <w:r w:rsidRPr="00045A89">
        <w:rPr>
          <w:rFonts w:ascii="Times New Roman" w:hAnsi="Times New Roman" w:cs="Times New Roman"/>
        </w:rPr>
        <w:t>NucliSENS</w:t>
      </w:r>
      <w:proofErr w:type="spellEnd"/>
      <w:r w:rsidRPr="00A3263A">
        <w:rPr>
          <w:rFonts w:ascii="Times New Roman" w:hAnsi="Times New Roman" w:cs="Times New Roman"/>
          <w:vertAlign w:val="superscript"/>
        </w:rPr>
        <w:t xml:space="preserve">® </w:t>
      </w:r>
      <w:r w:rsidRPr="00045A89">
        <w:rPr>
          <w:rFonts w:ascii="Times New Roman" w:hAnsi="Times New Roman" w:cs="Times New Roman"/>
        </w:rPr>
        <w:t xml:space="preserve">EasyQ Basic Kit </w:t>
      </w:r>
      <w:r w:rsidR="00A3263A">
        <w:rPr>
          <w:rFonts w:ascii="Times New Roman" w:hAnsi="Times New Roman" w:cs="Times New Roman"/>
        </w:rPr>
        <w:t>V</w:t>
      </w:r>
      <w:r w:rsidRPr="00045A89">
        <w:rPr>
          <w:rFonts w:ascii="Times New Roman" w:hAnsi="Times New Roman" w:cs="Times New Roman"/>
        </w:rPr>
        <w:t xml:space="preserve">2 (bioMérieux UK </w:t>
      </w:r>
      <w:r w:rsidR="00A3263A">
        <w:rPr>
          <w:rFonts w:ascii="Times New Roman" w:hAnsi="Times New Roman" w:cs="Times New Roman"/>
        </w:rPr>
        <w:t xml:space="preserve">Ltd). The enzyme mixtures were hydrated according to the manufacturers recommendation, and supplemented </w:t>
      </w:r>
      <w:r w:rsidR="00A3263A">
        <w:rPr>
          <w:rFonts w:ascii="Times New Roman" w:hAnsi="Times New Roman" w:cs="Times New Roman"/>
        </w:rPr>
        <w:lastRenderedPageBreak/>
        <w:t xml:space="preserve">with </w:t>
      </w:r>
      <w:r w:rsidRPr="00045A89">
        <w:rPr>
          <w:rFonts w:ascii="Times New Roman" w:hAnsi="Times New Roman" w:cs="Times New Roman"/>
        </w:rPr>
        <w:t>a sugar solution containing 50% (w/v) each of sucrose and trehalose in sterile, nuclease</w:t>
      </w:r>
      <w:r w:rsidR="00F82112">
        <w:rPr>
          <w:rFonts w:ascii="Times New Roman" w:hAnsi="Times New Roman" w:cs="Times New Roman"/>
        </w:rPr>
        <w:t>-</w:t>
      </w:r>
      <w:r w:rsidRPr="00045A89">
        <w:rPr>
          <w:rFonts w:ascii="Times New Roman" w:hAnsi="Times New Roman" w:cs="Times New Roman"/>
        </w:rPr>
        <w:t xml:space="preserve">free water. Each </w:t>
      </w:r>
      <w:r w:rsidR="00A3263A">
        <w:rPr>
          <w:rFonts w:ascii="Times New Roman" w:hAnsi="Times New Roman" w:cs="Times New Roman"/>
        </w:rPr>
        <w:t xml:space="preserve">batch of </w:t>
      </w:r>
      <w:r w:rsidRPr="00045A89">
        <w:rPr>
          <w:rFonts w:ascii="Times New Roman" w:hAnsi="Times New Roman" w:cs="Times New Roman"/>
        </w:rPr>
        <w:t>enzyme-sugar mixture contained 10% (w/v) of each disaccharide in a total volu</w:t>
      </w:r>
      <w:r w:rsidR="00A3263A">
        <w:rPr>
          <w:rFonts w:ascii="Times New Roman" w:hAnsi="Times New Roman" w:cs="Times New Roman"/>
        </w:rPr>
        <w:t>me of 50</w:t>
      </w:r>
      <w:r w:rsidR="00F82112">
        <w:rPr>
          <w:rFonts w:ascii="Times New Roman" w:hAnsi="Times New Roman" w:cs="Times New Roman"/>
        </w:rPr>
        <w:t> </w:t>
      </w:r>
      <w:proofErr w:type="spellStart"/>
      <w:r w:rsidR="00A3263A">
        <w:rPr>
          <w:rFonts w:ascii="Times New Roman" w:hAnsi="Times New Roman" w:cs="Times New Roman"/>
        </w:rPr>
        <w:t>μL</w:t>
      </w:r>
      <w:proofErr w:type="spellEnd"/>
      <w:r w:rsidR="00A3263A">
        <w:rPr>
          <w:rFonts w:ascii="Times New Roman" w:hAnsi="Times New Roman" w:cs="Times New Roman"/>
        </w:rPr>
        <w:t>. The mixture was ei</w:t>
      </w:r>
      <w:r w:rsidRPr="00045A89">
        <w:rPr>
          <w:rFonts w:ascii="Times New Roman" w:hAnsi="Times New Roman" w:cs="Times New Roman"/>
        </w:rPr>
        <w:t>ther added to a sterile, nuclease free 0.2</w:t>
      </w:r>
      <w:r w:rsidR="00F82112">
        <w:rPr>
          <w:rFonts w:ascii="Times New Roman" w:hAnsi="Times New Roman" w:cs="Times New Roman"/>
        </w:rPr>
        <w:t> </w:t>
      </w:r>
      <w:r w:rsidRPr="00045A89">
        <w:rPr>
          <w:rFonts w:ascii="Times New Roman" w:hAnsi="Times New Roman" w:cs="Times New Roman"/>
        </w:rPr>
        <w:t xml:space="preserve">mL poly-carbonate tube or </w:t>
      </w:r>
      <w:r w:rsidR="00A3263A">
        <w:rPr>
          <w:rFonts w:ascii="Times New Roman" w:hAnsi="Times New Roman" w:cs="Times New Roman"/>
        </w:rPr>
        <w:t>a Lab Card</w:t>
      </w:r>
      <w:r w:rsidRPr="00045A89">
        <w:rPr>
          <w:rFonts w:ascii="Times New Roman" w:hAnsi="Times New Roman" w:cs="Times New Roman"/>
        </w:rPr>
        <w:t xml:space="preserve"> and dehydrated at 21°C, </w:t>
      </w:r>
      <w:r w:rsidR="00A3263A">
        <w:rPr>
          <w:rFonts w:ascii="Times New Roman" w:hAnsi="Times New Roman" w:cs="Times New Roman"/>
        </w:rPr>
        <w:t>under low pressure (</w:t>
      </w:r>
      <w:r w:rsidRPr="00045A89">
        <w:rPr>
          <w:rFonts w:ascii="Times New Roman" w:hAnsi="Times New Roman" w:cs="Times New Roman"/>
        </w:rPr>
        <w:t>30</w:t>
      </w:r>
      <w:r w:rsidR="00F82112">
        <w:rPr>
          <w:rFonts w:ascii="Times New Roman" w:hAnsi="Times New Roman" w:cs="Times New Roman"/>
        </w:rPr>
        <w:t> </w:t>
      </w:r>
      <w:r w:rsidRPr="00045A89">
        <w:rPr>
          <w:rFonts w:ascii="Times New Roman" w:hAnsi="Times New Roman" w:cs="Times New Roman"/>
        </w:rPr>
        <w:t>mbar</w:t>
      </w:r>
      <w:r w:rsidR="00A3263A">
        <w:rPr>
          <w:rFonts w:ascii="Times New Roman" w:hAnsi="Times New Roman" w:cs="Times New Roman"/>
        </w:rPr>
        <w:t>)</w:t>
      </w:r>
      <w:r w:rsidRPr="00045A89">
        <w:rPr>
          <w:rFonts w:ascii="Times New Roman" w:hAnsi="Times New Roman" w:cs="Times New Roman"/>
        </w:rPr>
        <w:t xml:space="preserve"> for 16 hours.</w:t>
      </w:r>
    </w:p>
    <w:p w14:paraId="3B401A21" w14:textId="77777777" w:rsidR="00547919" w:rsidRPr="00045A89" w:rsidRDefault="00547919" w:rsidP="00045A89">
      <w:pPr>
        <w:spacing w:line="360" w:lineRule="auto"/>
        <w:rPr>
          <w:rFonts w:ascii="Times New Roman" w:hAnsi="Times New Roman" w:cs="Times New Roman"/>
        </w:rPr>
      </w:pPr>
      <w:r w:rsidRPr="00045A89">
        <w:rPr>
          <w:rFonts w:ascii="Times New Roman" w:hAnsi="Times New Roman" w:cs="Times New Roman"/>
        </w:rPr>
        <w:br w:type="page"/>
      </w:r>
    </w:p>
    <w:p w14:paraId="2537355D" w14:textId="77777777" w:rsidR="00547919" w:rsidRPr="0098118A" w:rsidRDefault="00547919" w:rsidP="00045A89">
      <w:pPr>
        <w:spacing w:line="360" w:lineRule="auto"/>
        <w:jc w:val="both"/>
        <w:rPr>
          <w:rFonts w:ascii="Times New Roman" w:hAnsi="Times New Roman" w:cs="Times New Roman"/>
          <w:b/>
        </w:rPr>
      </w:pPr>
      <w:r w:rsidRPr="0098118A">
        <w:rPr>
          <w:rFonts w:ascii="Times New Roman" w:hAnsi="Times New Roman" w:cs="Times New Roman"/>
          <w:b/>
        </w:rPr>
        <w:lastRenderedPageBreak/>
        <w:t>Results and Discussion</w:t>
      </w:r>
    </w:p>
    <w:p w14:paraId="4C143CD6" w14:textId="0D68D8B3" w:rsidR="005A4FFC" w:rsidRDefault="00547919" w:rsidP="006A5BE9">
      <w:pPr>
        <w:spacing w:line="360" w:lineRule="auto"/>
        <w:ind w:firstLine="720"/>
        <w:jc w:val="both"/>
        <w:rPr>
          <w:rFonts w:ascii="Times New Roman" w:hAnsi="Times New Roman" w:cs="Times New Roman"/>
        </w:rPr>
      </w:pPr>
      <w:r w:rsidRPr="00045A89">
        <w:rPr>
          <w:rFonts w:ascii="Times New Roman" w:hAnsi="Times New Roman" w:cs="Times New Roman"/>
        </w:rPr>
        <w:t>Previously, a real time NASBA assay was</w:t>
      </w:r>
      <w:r w:rsidR="00565199">
        <w:rPr>
          <w:rFonts w:ascii="Times New Roman" w:hAnsi="Times New Roman" w:cs="Times New Roman"/>
        </w:rPr>
        <w:t xml:space="preserve"> de</w:t>
      </w:r>
      <w:r w:rsidRPr="00045A89">
        <w:rPr>
          <w:rFonts w:ascii="Times New Roman" w:hAnsi="Times New Roman" w:cs="Times New Roman"/>
        </w:rPr>
        <w:t>veloped to qua</w:t>
      </w:r>
      <w:r w:rsidR="00565199">
        <w:rPr>
          <w:rFonts w:ascii="Times New Roman" w:hAnsi="Times New Roman" w:cs="Times New Roman"/>
        </w:rPr>
        <w:t xml:space="preserve">ntify the harmful microalga </w:t>
      </w:r>
      <w:r w:rsidR="00565199" w:rsidRPr="00651808">
        <w:rPr>
          <w:rFonts w:ascii="Times New Roman" w:hAnsi="Times New Roman" w:cs="Times New Roman"/>
          <w:i/>
        </w:rPr>
        <w:t>K.</w:t>
      </w:r>
      <w:r w:rsidR="00F82112">
        <w:rPr>
          <w:rFonts w:ascii="Times New Roman" w:hAnsi="Times New Roman" w:cs="Times New Roman"/>
          <w:i/>
        </w:rPr>
        <w:t> </w:t>
      </w:r>
      <w:r w:rsidRPr="00651808">
        <w:rPr>
          <w:rFonts w:ascii="Times New Roman" w:hAnsi="Times New Roman" w:cs="Times New Roman"/>
          <w:i/>
        </w:rPr>
        <w:t>brevis</w:t>
      </w:r>
      <w:r w:rsidRPr="00045A89">
        <w:rPr>
          <w:rFonts w:ascii="Times New Roman" w:hAnsi="Times New Roman" w:cs="Times New Roman"/>
        </w:rPr>
        <w:t xml:space="preserve">, based on the amplification of </w:t>
      </w:r>
      <w:proofErr w:type="spellStart"/>
      <w:r w:rsidRPr="00030D2E">
        <w:rPr>
          <w:rFonts w:ascii="Times New Roman" w:hAnsi="Times New Roman" w:cs="Times New Roman"/>
          <w:i/>
        </w:rPr>
        <w:t>rbcL</w:t>
      </w:r>
      <w:proofErr w:type="spellEnd"/>
      <w:r w:rsidRPr="00045A89">
        <w:rPr>
          <w:rFonts w:ascii="Times New Roman" w:hAnsi="Times New Roman" w:cs="Times New Roman"/>
        </w:rPr>
        <w:t xml:space="preserve"> (</w:t>
      </w:r>
      <w:proofErr w:type="spellStart"/>
      <w:r w:rsidRPr="00045A89">
        <w:rPr>
          <w:rFonts w:ascii="Times New Roman" w:hAnsi="Times New Roman" w:cs="Times New Roman"/>
        </w:rPr>
        <w:t>RuBisCo</w:t>
      </w:r>
      <w:proofErr w:type="spellEnd"/>
      <w:r w:rsidRPr="00045A89">
        <w:rPr>
          <w:rFonts w:ascii="Times New Roman" w:hAnsi="Times New Roman" w:cs="Times New Roman"/>
        </w:rPr>
        <w:t xml:space="preserve">) mRNA, on a disposable </w:t>
      </w:r>
      <w:r w:rsidR="00565199">
        <w:rPr>
          <w:rFonts w:ascii="Times New Roman" w:hAnsi="Times New Roman" w:cs="Times New Roman"/>
        </w:rPr>
        <w:t xml:space="preserve">microfluidic </w:t>
      </w:r>
      <w:r w:rsidR="00651808">
        <w:rPr>
          <w:rFonts w:ascii="Times New Roman" w:hAnsi="Times New Roman" w:cs="Times New Roman"/>
        </w:rPr>
        <w:t>Lab Card</w:t>
      </w:r>
      <w:r w:rsidR="00B818BA">
        <w:rPr>
          <w:rFonts w:ascii="Times New Roman" w:hAnsi="Times New Roman" w:cs="Times New Roman"/>
        </w:rPr>
        <w:t xml:space="preserve"> </w:t>
      </w:r>
      <w:r w:rsidR="00B818BA">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&lt;EndNote&gt;&lt;Cite&gt;&lt;Author&gt;Tsaloglou&lt;/Author&gt;&lt;Year&gt;2013&lt;/Year&gt;&lt;RecNum&gt;40&lt;/RecNum&gt;&lt;DisplayText&gt;&lt;style face="superscript"&gt;29&lt;/style&gt;&lt;/DisplayText&gt;&lt;record&gt;&lt;rec-number&gt;40&lt;/rec-number&gt;&lt;foreign-keys&gt;&lt;key app="EN" db-id="p9ffdevd39592defe97vpfr4s2azsxpdpxt5" timestamp="1494585406"&gt;40&lt;/key&gt;&lt;/foreign-keys&gt;&lt;ref-type name="Journal Article"&gt;17&lt;/ref-type&gt;&lt;contributors&gt;&lt;authors&gt;&lt;author&gt;Tsaloglou, M. N.&lt;/author&gt;&lt;author&gt;Laouenan, F.&lt;/author&gt;&lt;author&gt;Loukas, C. M.&lt;/author&gt;&lt;author&gt;Monsalve, L. G.&lt;/author&gt;&lt;author&gt;Thanner, C.&lt;/author&gt;&lt;author&gt;Morgan, H.&lt;/author&gt;&lt;author&gt;Ruano-Lopez, J. M.&lt;/author&gt;&lt;author&gt;Mowlem, M. C.&lt;/author&gt;&lt;/authors&gt;&lt;/contributors&gt;&lt;auth-address&gt;Sensors Development, Ocean Technology and Engineering Group, National Oceanography Centre, Southampton, SO14 3ZH, UK. M.Tsaloglou@soton.ac.uk&lt;/auth-address&gt;&lt;titles&gt;&lt;title&gt;Real-time isothermal RNA amplification of toxic marine microalgae using preserved reagents on an integrated microfluidic platform&lt;/title&gt;&lt;secondary-title&gt;Analyst&lt;/secondary-title&gt;&lt;/titles&gt;&lt;periodical&gt;&lt;full-title&gt;Analyst&lt;/full-title&gt;&lt;/periodical&gt;&lt;pages&gt;593-602&lt;/pages&gt;&lt;volume&gt;138&lt;/volume&gt;&lt;number&gt;2&lt;/number&gt;&lt;keywords&gt;&lt;keyword&gt;Cells, Cultured&lt;/keyword&gt;&lt;keyword&gt;Harmful Algal Bloom&lt;/keyword&gt;&lt;keyword&gt;Microalgae/*genetics&lt;/keyword&gt;&lt;keyword&gt;*Microfluidic Analytical Techniques&lt;/keyword&gt;&lt;keyword&gt;Microfluidics&lt;/keyword&gt;&lt;keyword&gt;*Nucleic Acid Amplification Techniques&lt;/keyword&gt;&lt;keyword&gt;RNA/analysis&lt;/keyword&gt;&lt;keyword&gt;Ribulose-Bisphosphate Carboxylase/*genetics&lt;/keyword&gt;&lt;keyword&gt;*Self-Sustained Sequence Replication&lt;/keyword&gt;&lt;/keywords&gt;&lt;dates&gt;&lt;year&gt;2013&lt;/year&gt;&lt;pub-dates&gt;&lt;date&gt;Jan 21&lt;/date&gt;&lt;/pub-dates&gt;&lt;/dates&gt;&lt;isbn&gt;1364-5528 (Electronic)&amp;#xD;0003-2654 (Linking)&lt;/isbn&gt;&lt;accession-num&gt;23171958&lt;/accession-num&gt;&lt;urls&gt;&lt;related-urls&gt;&lt;url&gt;http://www.ncbi.nlm.nih.gov/pubmed/23171958&lt;/url&gt;&lt;/related-urls&gt;&lt;/urls&gt;&lt;electronic-resource-num&gt;10.1039/c2an36464f&lt;/electronic-resource-num&gt;&lt;/record&gt;&lt;/Cite&gt;&lt;/EndNote&gt;</w:instrText>
      </w:r>
      <w:r w:rsidR="00B818BA">
        <w:rPr>
          <w:rFonts w:ascii="Times New Roman" w:hAnsi="Times New Roman" w:cs="Times New Roman"/>
        </w:rPr>
        <w:fldChar w:fldCharType="separate"/>
      </w:r>
      <w:r w:rsidR="00DF791C" w:rsidRPr="00DF791C">
        <w:rPr>
          <w:rFonts w:ascii="Times New Roman" w:hAnsi="Times New Roman" w:cs="Times New Roman"/>
          <w:noProof/>
          <w:vertAlign w:val="superscript"/>
        </w:rPr>
        <w:t>29</w:t>
      </w:r>
      <w:r w:rsidR="00B818BA">
        <w:rPr>
          <w:rFonts w:ascii="Times New Roman" w:hAnsi="Times New Roman" w:cs="Times New Roman"/>
        </w:rPr>
        <w:fldChar w:fldCharType="end"/>
      </w:r>
      <w:r w:rsidRPr="00045A89">
        <w:rPr>
          <w:rFonts w:ascii="Times New Roman" w:hAnsi="Times New Roman" w:cs="Times New Roman"/>
        </w:rPr>
        <w:t xml:space="preserve">. Two key developments are reported herein: (1) the use of fully </w:t>
      </w:r>
      <w:r w:rsidR="00F26458">
        <w:rPr>
          <w:rFonts w:ascii="Times New Roman" w:hAnsi="Times New Roman" w:cs="Times New Roman"/>
        </w:rPr>
        <w:t xml:space="preserve">pre-prepared and </w:t>
      </w:r>
      <w:r w:rsidRPr="00045A89">
        <w:rPr>
          <w:rFonts w:ascii="Times New Roman" w:hAnsi="Times New Roman" w:cs="Times New Roman"/>
        </w:rPr>
        <w:t>preserv</w:t>
      </w:r>
      <w:r w:rsidR="00A67373">
        <w:rPr>
          <w:rFonts w:ascii="Times New Roman" w:hAnsi="Times New Roman" w:cs="Times New Roman"/>
        </w:rPr>
        <w:t>ed reaction mixtures including</w:t>
      </w:r>
      <w:r w:rsidRPr="00045A89">
        <w:rPr>
          <w:rFonts w:ascii="Times New Roman" w:hAnsi="Times New Roman" w:cs="Times New Roman"/>
        </w:rPr>
        <w:t xml:space="preserve"> </w:t>
      </w:r>
      <w:r w:rsidR="00B03AC5">
        <w:rPr>
          <w:rFonts w:ascii="Times New Roman" w:hAnsi="Times New Roman" w:cs="Times New Roman"/>
        </w:rPr>
        <w:t xml:space="preserve">dehydrated </w:t>
      </w:r>
      <w:r w:rsidR="00651808">
        <w:rPr>
          <w:rFonts w:ascii="Times New Roman" w:hAnsi="Times New Roman" w:cs="Times New Roman"/>
        </w:rPr>
        <w:t>e</w:t>
      </w:r>
      <w:r w:rsidRPr="00045A89">
        <w:rPr>
          <w:rFonts w:ascii="Times New Roman" w:hAnsi="Times New Roman" w:cs="Times New Roman"/>
        </w:rPr>
        <w:t>nzyme</w:t>
      </w:r>
      <w:r w:rsidR="00651808">
        <w:rPr>
          <w:rFonts w:ascii="Times New Roman" w:hAnsi="Times New Roman" w:cs="Times New Roman"/>
        </w:rPr>
        <w:t>s</w:t>
      </w:r>
      <w:r w:rsidRPr="00045A89">
        <w:rPr>
          <w:rFonts w:ascii="Times New Roman" w:hAnsi="Times New Roman" w:cs="Times New Roman"/>
        </w:rPr>
        <w:t xml:space="preserve"> </w:t>
      </w:r>
      <w:r w:rsidR="00565199">
        <w:rPr>
          <w:rFonts w:ascii="Times New Roman" w:hAnsi="Times New Roman" w:cs="Times New Roman"/>
        </w:rPr>
        <w:t xml:space="preserve">and (2) the </w:t>
      </w:r>
      <w:r w:rsidR="00651808">
        <w:rPr>
          <w:rFonts w:ascii="Times New Roman" w:hAnsi="Times New Roman" w:cs="Times New Roman"/>
        </w:rPr>
        <w:t>first</w:t>
      </w:r>
      <w:r w:rsidR="00950DF4">
        <w:rPr>
          <w:rFonts w:ascii="Times New Roman" w:hAnsi="Times New Roman" w:cs="Times New Roman"/>
        </w:rPr>
        <w:t xml:space="preserve"> demonstration of </w:t>
      </w:r>
      <w:r w:rsidR="00651808">
        <w:rPr>
          <w:rFonts w:ascii="Times New Roman" w:hAnsi="Times New Roman" w:cs="Times New Roman"/>
        </w:rPr>
        <w:t>Lab Card</w:t>
      </w:r>
      <w:r w:rsidR="00950DF4">
        <w:rPr>
          <w:rFonts w:ascii="Times New Roman" w:hAnsi="Times New Roman" w:cs="Times New Roman"/>
        </w:rPr>
        <w:t xml:space="preserve"> NASBA for the enumeration of </w:t>
      </w:r>
      <w:r w:rsidR="00950DF4" w:rsidRPr="00950DF4">
        <w:rPr>
          <w:rFonts w:ascii="Times New Roman" w:hAnsi="Times New Roman" w:cs="Times New Roman"/>
          <w:i/>
        </w:rPr>
        <w:t>K.</w:t>
      </w:r>
      <w:r w:rsidR="00F82112">
        <w:rPr>
          <w:rFonts w:ascii="Times New Roman" w:hAnsi="Times New Roman" w:cs="Times New Roman"/>
          <w:i/>
        </w:rPr>
        <w:t> </w:t>
      </w:r>
      <w:r w:rsidR="00950DF4" w:rsidRPr="00950DF4">
        <w:rPr>
          <w:rFonts w:ascii="Times New Roman" w:hAnsi="Times New Roman" w:cs="Times New Roman"/>
          <w:i/>
        </w:rPr>
        <w:t>brevis</w:t>
      </w:r>
      <w:r w:rsidR="00950DF4">
        <w:rPr>
          <w:rFonts w:ascii="Times New Roman" w:hAnsi="Times New Roman" w:cs="Times New Roman"/>
        </w:rPr>
        <w:t xml:space="preserve"> </w:t>
      </w:r>
      <w:r w:rsidR="00034957">
        <w:rPr>
          <w:rFonts w:ascii="Times New Roman" w:hAnsi="Times New Roman" w:cs="Times New Roman"/>
        </w:rPr>
        <w:t xml:space="preserve">from nucleic acid extracts of </w:t>
      </w:r>
      <w:r w:rsidR="00950DF4">
        <w:rPr>
          <w:rFonts w:ascii="Times New Roman" w:hAnsi="Times New Roman" w:cs="Times New Roman"/>
        </w:rPr>
        <w:t>cells over a range of environmentally relevant concentrations</w:t>
      </w:r>
      <w:r w:rsidR="00B818BA">
        <w:rPr>
          <w:rFonts w:ascii="Times New Roman" w:hAnsi="Times New Roman" w:cs="Times New Roman"/>
        </w:rPr>
        <w:t xml:space="preserve"> spanning two orders of magnitude</w:t>
      </w:r>
      <w:r w:rsidR="00950DF4">
        <w:rPr>
          <w:rFonts w:ascii="Times New Roman" w:hAnsi="Times New Roman" w:cs="Times New Roman"/>
        </w:rPr>
        <w:t xml:space="preserve">. The culmination of this work </w:t>
      </w:r>
      <w:r w:rsidR="00651808">
        <w:rPr>
          <w:rFonts w:ascii="Times New Roman" w:hAnsi="Times New Roman" w:cs="Times New Roman"/>
        </w:rPr>
        <w:t xml:space="preserve">is proof of concept that </w:t>
      </w:r>
      <w:r w:rsidR="00651808" w:rsidRPr="00651808">
        <w:rPr>
          <w:rFonts w:ascii="Times New Roman" w:hAnsi="Times New Roman" w:cs="Times New Roman"/>
          <w:i/>
        </w:rPr>
        <w:t>K.</w:t>
      </w:r>
      <w:r w:rsidR="00F82112">
        <w:rPr>
          <w:rFonts w:ascii="Times New Roman" w:hAnsi="Times New Roman" w:cs="Times New Roman"/>
          <w:i/>
        </w:rPr>
        <w:t> </w:t>
      </w:r>
      <w:r w:rsidR="00651808" w:rsidRPr="00651808">
        <w:rPr>
          <w:rFonts w:ascii="Times New Roman" w:hAnsi="Times New Roman" w:cs="Times New Roman"/>
          <w:i/>
        </w:rPr>
        <w:t>brevis</w:t>
      </w:r>
      <w:r w:rsidR="00651808">
        <w:rPr>
          <w:rFonts w:ascii="Times New Roman" w:hAnsi="Times New Roman" w:cs="Times New Roman"/>
        </w:rPr>
        <w:t xml:space="preserve"> mRNA can be</w:t>
      </w:r>
      <w:r w:rsidRPr="00045A89">
        <w:rPr>
          <w:rFonts w:ascii="Times New Roman" w:hAnsi="Times New Roman" w:cs="Times New Roman"/>
        </w:rPr>
        <w:t xml:space="preserve"> </w:t>
      </w:r>
      <w:r w:rsidR="00651808">
        <w:rPr>
          <w:rFonts w:ascii="Times New Roman" w:hAnsi="Times New Roman" w:cs="Times New Roman"/>
        </w:rPr>
        <w:t xml:space="preserve">quantified </w:t>
      </w:r>
      <w:r w:rsidR="00B818BA">
        <w:rPr>
          <w:rFonts w:ascii="Times New Roman" w:hAnsi="Times New Roman" w:cs="Times New Roman"/>
        </w:rPr>
        <w:t xml:space="preserve">using the </w:t>
      </w:r>
      <w:r w:rsidR="00D54E55">
        <w:rPr>
          <w:rFonts w:ascii="Times New Roman" w:hAnsi="Times New Roman" w:cs="Times New Roman"/>
        </w:rPr>
        <w:t xml:space="preserve">battery-powered </w:t>
      </w:r>
      <w:r w:rsidR="00B818BA">
        <w:rPr>
          <w:rFonts w:ascii="Times New Roman" w:hAnsi="Times New Roman" w:cs="Times New Roman"/>
        </w:rPr>
        <w:t xml:space="preserve">Lab Card system </w:t>
      </w:r>
      <w:r w:rsidRPr="00045A89">
        <w:rPr>
          <w:rFonts w:ascii="Times New Roman" w:hAnsi="Times New Roman" w:cs="Times New Roman"/>
        </w:rPr>
        <w:t xml:space="preserve">without a centralised laboratory or </w:t>
      </w:r>
      <w:r w:rsidR="00D54E55">
        <w:rPr>
          <w:rFonts w:ascii="Times New Roman" w:hAnsi="Times New Roman" w:cs="Times New Roman"/>
        </w:rPr>
        <w:t>bulky apparatus</w:t>
      </w:r>
      <w:r w:rsidRPr="00045A89">
        <w:rPr>
          <w:rFonts w:ascii="Times New Roman" w:hAnsi="Times New Roman" w:cs="Times New Roman"/>
        </w:rPr>
        <w:t>.</w:t>
      </w:r>
      <w:r w:rsidR="00BD4D8D" w:rsidRPr="00BD4D8D">
        <w:rPr>
          <w:rFonts w:ascii="Times New Roman" w:eastAsiaTheme="minorHAnsi" w:hAnsi="Times New Roman"/>
          <w:noProof/>
          <w:szCs w:val="22"/>
          <w:lang w:val="en-US"/>
        </w:rPr>
        <w:t xml:space="preserve"> </w:t>
      </w:r>
    </w:p>
    <w:p w14:paraId="419546C0" w14:textId="3331CF5B" w:rsidR="002031B2" w:rsidRDefault="00287981" w:rsidP="00045A89">
      <w:pPr>
        <w:spacing w:line="360" w:lineRule="auto"/>
        <w:jc w:val="both"/>
        <w:rPr>
          <w:rFonts w:ascii="Times New Roman" w:hAnsi="Times New Roman" w:cs="Times New Roman"/>
          <w:b/>
          <w:sz w:val="20"/>
          <w:szCs w:val="20"/>
        </w:rPr>
      </w:pPr>
      <w:r>
        <w:rPr>
          <w:rFonts w:ascii="Times New Roman" w:hAnsi="Times New Roman" w:cs="Times New Roman"/>
          <w:b/>
          <w:noProof/>
          <w:sz w:val="20"/>
          <w:szCs w:val="20"/>
          <w:lang w:val="en-US"/>
        </w:rPr>
        <w:drawing>
          <wp:anchor distT="0" distB="0" distL="114300" distR="114300" simplePos="0" relativeHeight="251661312" behindDoc="0" locked="0" layoutInCell="1" allowOverlap="1" wp14:anchorId="0A676B21" wp14:editId="45C40092">
            <wp:simplePos x="0" y="0"/>
            <wp:positionH relativeFrom="column">
              <wp:posOffset>113665</wp:posOffset>
            </wp:positionH>
            <wp:positionV relativeFrom="paragraph">
              <wp:posOffset>228600</wp:posOffset>
            </wp:positionV>
            <wp:extent cx="2926715" cy="1943100"/>
            <wp:effectExtent l="0" t="0" r="0" b="12700"/>
            <wp:wrapTopAndBottom/>
            <wp:docPr id="5" name="Picture 2" descr="C:\Users\cml306\Documents\2012-02-17 14.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cml306\Documents\2012-02-17 14.22.12.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26715" cy="1943100"/>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rFonts w:ascii="Helvetica" w:hAnsi="Helvetica" w:cs="Helvetica"/>
          <w:noProof/>
          <w:lang w:val="en-US"/>
        </w:rPr>
        <w:drawing>
          <wp:anchor distT="0" distB="0" distL="114300" distR="114300" simplePos="0" relativeHeight="251666432" behindDoc="0" locked="0" layoutInCell="1" allowOverlap="1" wp14:anchorId="27639E08" wp14:editId="18EC9A65">
            <wp:simplePos x="0" y="0"/>
            <wp:positionH relativeFrom="column">
              <wp:posOffset>3086100</wp:posOffset>
            </wp:positionH>
            <wp:positionV relativeFrom="paragraph">
              <wp:posOffset>228600</wp:posOffset>
            </wp:positionV>
            <wp:extent cx="1938655" cy="1943100"/>
            <wp:effectExtent l="0" t="0" r="0" b="12700"/>
            <wp:wrapThrough wrapText="bothSides">
              <wp:wrapPolygon edited="0">
                <wp:start x="0" y="0"/>
                <wp:lineTo x="0" y="21459"/>
                <wp:lineTo x="21225" y="21459"/>
                <wp:lineTo x="21225" y="0"/>
                <wp:lineTo x="0" y="0"/>
              </wp:wrapPolygon>
            </wp:wrapThrough>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865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27A">
        <w:rPr>
          <w:rFonts w:ascii="Times New Roman" w:hAnsi="Times New Roman" w:cs="Times New Roman"/>
          <w:b/>
          <w:noProof/>
          <w:sz w:val="20"/>
          <w:szCs w:val="20"/>
          <w:lang w:val="en-US"/>
        </w:rPr>
        <mc:AlternateContent>
          <mc:Choice Requires="wps">
            <w:drawing>
              <wp:anchor distT="0" distB="0" distL="114300" distR="114300" simplePos="0" relativeHeight="251665408" behindDoc="0" locked="0" layoutInCell="1" allowOverlap="1" wp14:anchorId="1EB20C44" wp14:editId="3281A0E4">
                <wp:simplePos x="0" y="0"/>
                <wp:positionH relativeFrom="column">
                  <wp:posOffset>571500</wp:posOffset>
                </wp:positionH>
                <wp:positionV relativeFrom="paragraph">
                  <wp:posOffset>228600</wp:posOffset>
                </wp:positionV>
                <wp:extent cx="342900" cy="342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B5213" w14:textId="0F64C4E9" w:rsidR="004A4692" w:rsidRPr="0038727A" w:rsidRDefault="004A4692" w:rsidP="0038727A">
                            <w:pPr>
                              <w:rPr>
                                <w:rFonts w:ascii="Times New Roman" w:hAnsi="Times New Roman" w:cs="Times New Roman"/>
                                <w:b/>
                              </w:rPr>
                            </w:pPr>
                            <w:r>
                              <w:rPr>
                                <w:rFonts w:ascii="Times New Roman" w:hAnsi="Times New Roman" w:cs="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45pt;margin-top:18pt;width:27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" filled="f" stroked="f">
                <v:textbox>
                  <w:txbxContent>
                    <w:p w14:paraId="378B5213" w14:textId="0F64C4E9" w:rsidR="006722E5" w:rsidRPr="0038727A" w:rsidRDefault="006722E5" w:rsidP="0038727A">
                      <w:pPr>
                        <w:rPr>
                          <w:rFonts w:ascii="Times New Roman" w:hAnsi="Times New Roman" w:cs="Times New Roman"/>
                          <w:b/>
                        </w:rPr>
                      </w:pPr>
                      <w:r>
                        <w:rPr>
                          <w:rFonts w:ascii="Times New Roman" w:hAnsi="Times New Roman" w:cs="Times New Roman"/>
                          <w:b/>
                        </w:rPr>
                        <w:t>B</w:t>
                      </w:r>
                    </w:p>
                  </w:txbxContent>
                </v:textbox>
                <w10:wrap type="square"/>
              </v:shape>
            </w:pict>
          </mc:Fallback>
        </mc:AlternateContent>
      </w:r>
      <w:r w:rsidR="0038727A">
        <w:rPr>
          <w:rFonts w:ascii="Times New Roman" w:hAnsi="Times New Roman" w:cs="Times New Roman"/>
          <w:b/>
          <w:noProof/>
          <w:sz w:val="20"/>
          <w:szCs w:val="20"/>
          <w:lang w:val="en-US"/>
        </w:rPr>
        <mc:AlternateContent>
          <mc:Choice Requires="wps">
            <w:drawing>
              <wp:anchor distT="0" distB="0" distL="114300" distR="114300" simplePos="0" relativeHeight="251663360" behindDoc="0" locked="0" layoutInCell="1" allowOverlap="1" wp14:anchorId="5A26B904" wp14:editId="4EB100FD">
                <wp:simplePos x="0" y="0"/>
                <wp:positionH relativeFrom="column">
                  <wp:posOffset>1257300</wp:posOffset>
                </wp:positionH>
                <wp:positionV relativeFrom="paragraph">
                  <wp:posOffset>228600</wp:posOffset>
                </wp:positionV>
                <wp:extent cx="3429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FE3087" w14:textId="67D65644" w:rsidR="004A4692" w:rsidRPr="0038727A" w:rsidRDefault="004A4692">
                            <w:pPr>
                              <w:rPr>
                                <w:rFonts w:ascii="Times New Roman" w:hAnsi="Times New Roman" w:cs="Times New Roman"/>
                                <w:b/>
                              </w:rPr>
                            </w:pPr>
                            <w:r w:rsidRPr="0038727A">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99pt;margin-top:18pt;width:27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" filled="f" stroked="f">
                <v:textbox>
                  <w:txbxContent>
                    <w:p w14:paraId="74FE3087" w14:textId="67D65644" w:rsidR="006722E5" w:rsidRPr="0038727A" w:rsidRDefault="006722E5">
                      <w:pPr>
                        <w:rPr>
                          <w:rFonts w:ascii="Times New Roman" w:hAnsi="Times New Roman" w:cs="Times New Roman"/>
                          <w:b/>
                        </w:rPr>
                      </w:pPr>
                      <w:r w:rsidRPr="0038727A">
                        <w:rPr>
                          <w:rFonts w:ascii="Times New Roman" w:hAnsi="Times New Roman" w:cs="Times New Roman"/>
                          <w:b/>
                        </w:rPr>
                        <w:t>A</w:t>
                      </w:r>
                    </w:p>
                  </w:txbxContent>
                </v:textbox>
                <w10:wrap type="square"/>
              </v:shape>
            </w:pict>
          </mc:Fallback>
        </mc:AlternateContent>
      </w:r>
    </w:p>
    <w:p w14:paraId="7FA733E8" w14:textId="77777777" w:rsidR="002031B2" w:rsidRDefault="002031B2" w:rsidP="00045A89">
      <w:pPr>
        <w:spacing w:line="360" w:lineRule="auto"/>
        <w:jc w:val="both"/>
        <w:rPr>
          <w:rFonts w:ascii="Times New Roman" w:hAnsi="Times New Roman" w:cs="Times New Roman"/>
          <w:b/>
          <w:sz w:val="20"/>
          <w:szCs w:val="20"/>
        </w:rPr>
      </w:pPr>
    </w:p>
    <w:p w14:paraId="1C4DD756" w14:textId="57C1E12F" w:rsidR="00BA3F11" w:rsidRDefault="00D1749F" w:rsidP="00045A89">
      <w:pPr>
        <w:spacing w:line="360" w:lineRule="auto"/>
        <w:jc w:val="both"/>
        <w:rPr>
          <w:rFonts w:ascii="Times New Roman" w:hAnsi="Times New Roman" w:cs="Times New Roman"/>
          <w:sz w:val="20"/>
          <w:szCs w:val="20"/>
        </w:rPr>
      </w:pPr>
      <w:r w:rsidRPr="00FB3246">
        <w:rPr>
          <w:rFonts w:ascii="Times New Roman" w:hAnsi="Times New Roman" w:cs="Times New Roman"/>
          <w:b/>
          <w:sz w:val="20"/>
          <w:szCs w:val="20"/>
        </w:rPr>
        <w:t>Figure 1.</w:t>
      </w:r>
      <w:r w:rsidRPr="00FB3246">
        <w:rPr>
          <w:rFonts w:ascii="Times New Roman" w:hAnsi="Times New Roman" w:cs="Times New Roman"/>
          <w:sz w:val="20"/>
          <w:szCs w:val="20"/>
        </w:rPr>
        <w:t xml:space="preserve"> An overview of the Lab Card system</w:t>
      </w:r>
      <w:r w:rsidR="00FB3246" w:rsidRPr="00FB3246">
        <w:rPr>
          <w:rFonts w:ascii="Times New Roman" w:hAnsi="Times New Roman" w:cs="Times New Roman"/>
          <w:sz w:val="20"/>
          <w:szCs w:val="20"/>
        </w:rPr>
        <w:t xml:space="preserve">, adapted from Tsaloglou </w:t>
      </w:r>
      <w:r w:rsidR="00FB3246" w:rsidRPr="00FB3246">
        <w:rPr>
          <w:rFonts w:ascii="Times New Roman" w:hAnsi="Times New Roman" w:cs="Times New Roman"/>
          <w:i/>
          <w:sz w:val="20"/>
          <w:szCs w:val="20"/>
        </w:rPr>
        <w:t>et al</w:t>
      </w:r>
      <w:r w:rsidR="00FB3246" w:rsidRPr="00FB3246">
        <w:rPr>
          <w:rFonts w:ascii="Times New Roman" w:hAnsi="Times New Roman" w:cs="Times New Roman"/>
          <w:sz w:val="20"/>
          <w:szCs w:val="20"/>
        </w:rPr>
        <w:t xml:space="preserve"> </w:t>
      </w:r>
      <w:r w:rsidR="00FB3246" w:rsidRPr="00FB3246">
        <w:rPr>
          <w:rFonts w:ascii="Times New Roman" w:hAnsi="Times New Roman" w:cs="Times New Roman"/>
          <w:sz w:val="20"/>
          <w:szCs w:val="20"/>
        </w:rPr>
        <w:fldChar w:fldCharType="begin"/>
      </w:r>
      <w:r w:rsidR="00DF791C">
        <w:rPr>
          <w:rFonts w:ascii="Times New Roman" w:hAnsi="Times New Roman" w:cs="Times New Roman"/>
          <w:sz w:val="20"/>
          <w:szCs w:val="20"/>
        </w:rPr>
        <w:instrText xml:space="preserve"> ADDIN EN.CITE &lt;EndNote&gt;&lt;Cite&gt;&lt;Author&gt;Tsaloglou&lt;/Author&gt;&lt;Year&gt;2013&lt;/Year&gt;&lt;RecNum&gt;40&lt;/RecNum&gt;&lt;DisplayText&gt;&lt;style face="superscript"&gt;29&lt;/style&gt;&lt;/DisplayText&gt;&lt;record&gt;&lt;rec-number&gt;40&lt;/rec-number&gt;&lt;foreign-keys&gt;&lt;key app="EN" db-id="p9ffdevd39592defe97vpfr4s2azsxpdpxt5" timestamp="1494585406"&gt;40&lt;/key&gt;&lt;/foreign-keys&gt;&lt;ref-type name="Journal Article"&gt;17&lt;/ref-type&gt;&lt;contributors&gt;&lt;authors&gt;&lt;author&gt;Tsaloglou, M. N.&lt;/author&gt;&lt;author&gt;Laouenan, F.&lt;/author&gt;&lt;author&gt;Loukas, C. M.&lt;/author&gt;&lt;author&gt;Monsalve, L. G.&lt;/author&gt;&lt;author&gt;Thanner, C.&lt;/author&gt;&lt;author&gt;Morgan, H.&lt;/author&gt;&lt;author&gt;Ruano-Lopez, J. M.&lt;/author&gt;&lt;author&gt;Mowlem, M. C.&lt;/author&gt;&lt;/authors&gt;&lt;/contributors&gt;&lt;auth-address&gt;Sensors Development, Ocean Technology and Engineering Group, National Oceanography Centre, Southampton, SO14 3ZH, UK. M.Tsaloglou@soton.ac.uk&lt;/auth-address&gt;&lt;titles&gt;&lt;title&gt;Real-time isothermal RNA amplification of toxic marine microalgae using preserved reagents on an integrated microfluidic platform&lt;/title&gt;&lt;secondary-title&gt;Analyst&lt;/secondary-title&gt;&lt;/titles&gt;&lt;periodical&gt;&lt;full-title&gt;Analyst&lt;/full-title&gt;&lt;/periodical&gt;&lt;pages&gt;593-602&lt;/pages&gt;&lt;volume&gt;138&lt;/volume&gt;&lt;number&gt;2&lt;/number&gt;&lt;keywords&gt;&lt;keyword&gt;Cells, Cultured&lt;/keyword&gt;&lt;keyword&gt;Harmful Algal Bloom&lt;/keyword&gt;&lt;keyword&gt;Microalgae/*genetics&lt;/keyword&gt;&lt;keyword&gt;*Microfluidic Analytical Techniques&lt;/keyword&gt;&lt;keyword&gt;Microfluidics&lt;/keyword&gt;&lt;keyword&gt;*Nucleic Acid Amplification Techniques&lt;/keyword&gt;&lt;keyword&gt;RNA/analysis&lt;/keyword&gt;&lt;keyword&gt;Ribulose-Bisphosphate Carboxylase/*genetics&lt;/keyword&gt;&lt;keyword&gt;*Self-Sustained Sequence Replication&lt;/keyword&gt;&lt;/keywords&gt;&lt;dates&gt;&lt;year&gt;2013&lt;/year&gt;&lt;pub-dates&gt;&lt;date&gt;Jan 21&lt;/date&gt;&lt;/pub-dates&gt;&lt;/dates&gt;&lt;isbn&gt;1364-5528 (Electronic)&amp;#xD;0003-2654 (Linking)&lt;/isbn&gt;&lt;accession-num&gt;23171958&lt;/accession-num&gt;&lt;urls&gt;&lt;related-urls&gt;&lt;url&gt;http://www.ncbi.nlm.nih.gov/pubmed/23171958&lt;/url&gt;&lt;/related-urls&gt;&lt;/urls&gt;&lt;electronic-resource-num&gt;10.1039/c2an36464f&lt;/electronic-resource-num&gt;&lt;/record&gt;&lt;/Cite&gt;&lt;/EndNote&gt;</w:instrText>
      </w:r>
      <w:r w:rsidR="00FB3246" w:rsidRPr="00FB3246">
        <w:rPr>
          <w:rFonts w:ascii="Times New Roman" w:hAnsi="Times New Roman" w:cs="Times New Roman"/>
          <w:sz w:val="20"/>
          <w:szCs w:val="20"/>
        </w:rPr>
        <w:fldChar w:fldCharType="separate"/>
      </w:r>
      <w:r w:rsidR="00DF791C" w:rsidRPr="00DF791C">
        <w:rPr>
          <w:rFonts w:ascii="Times New Roman" w:hAnsi="Times New Roman" w:cs="Times New Roman"/>
          <w:noProof/>
          <w:sz w:val="20"/>
          <w:szCs w:val="20"/>
          <w:vertAlign w:val="superscript"/>
        </w:rPr>
        <w:t>29</w:t>
      </w:r>
      <w:r w:rsidR="00FB3246" w:rsidRPr="00FB3246">
        <w:rPr>
          <w:rFonts w:ascii="Times New Roman" w:hAnsi="Times New Roman" w:cs="Times New Roman"/>
          <w:sz w:val="20"/>
          <w:szCs w:val="20"/>
        </w:rPr>
        <w:fldChar w:fldCharType="end"/>
      </w:r>
      <w:r w:rsidRPr="00FB3246">
        <w:rPr>
          <w:rFonts w:ascii="Times New Roman" w:hAnsi="Times New Roman" w:cs="Times New Roman"/>
          <w:sz w:val="20"/>
          <w:szCs w:val="20"/>
        </w:rPr>
        <w:t>. Lab Cards are credit-card sized, injection moulded COC cartridges featuring microfluidic channels and micro-chambers</w:t>
      </w:r>
      <w:r w:rsidR="002031B2">
        <w:rPr>
          <w:rFonts w:ascii="Times New Roman" w:hAnsi="Times New Roman" w:cs="Times New Roman"/>
          <w:sz w:val="20"/>
          <w:szCs w:val="20"/>
        </w:rPr>
        <w:t xml:space="preserve"> (left panel)</w:t>
      </w:r>
      <w:r w:rsidRPr="00FB3246">
        <w:rPr>
          <w:rFonts w:ascii="Times New Roman" w:hAnsi="Times New Roman" w:cs="Times New Roman"/>
          <w:sz w:val="20"/>
          <w:szCs w:val="20"/>
        </w:rPr>
        <w:t>. Lab Cards are inserted into the Lab Card Reader</w:t>
      </w:r>
      <w:r w:rsidR="002031B2">
        <w:rPr>
          <w:rFonts w:ascii="Times New Roman" w:hAnsi="Times New Roman" w:cs="Times New Roman"/>
          <w:sz w:val="20"/>
          <w:szCs w:val="20"/>
        </w:rPr>
        <w:t xml:space="preserve"> (right panel)</w:t>
      </w:r>
      <w:r w:rsidRPr="00FB3246">
        <w:rPr>
          <w:rFonts w:ascii="Times New Roman" w:hAnsi="Times New Roman" w:cs="Times New Roman"/>
          <w:sz w:val="20"/>
          <w:szCs w:val="20"/>
        </w:rPr>
        <w:t xml:space="preserve">. </w:t>
      </w:r>
      <w:r w:rsidR="00FB3246" w:rsidRPr="00FB3246">
        <w:rPr>
          <w:rFonts w:ascii="Times New Roman" w:hAnsi="Times New Roman" w:cs="Times New Roman"/>
          <w:sz w:val="20"/>
          <w:szCs w:val="20"/>
        </w:rPr>
        <w:t>Once inserted, p</w:t>
      </w:r>
      <w:r w:rsidRPr="00FB3246">
        <w:rPr>
          <w:rFonts w:ascii="Times New Roman" w:hAnsi="Times New Roman" w:cs="Times New Roman"/>
          <w:sz w:val="20"/>
          <w:szCs w:val="20"/>
        </w:rPr>
        <w:t xml:space="preserve">eristaltic pumps actuate the movement of an RNA </w:t>
      </w:r>
      <w:r w:rsidR="00FB3246" w:rsidRPr="00FB3246">
        <w:rPr>
          <w:rFonts w:ascii="Times New Roman" w:hAnsi="Times New Roman" w:cs="Times New Roman"/>
          <w:sz w:val="20"/>
          <w:szCs w:val="20"/>
        </w:rPr>
        <w:t>sample into the first Lab Card chamber</w:t>
      </w:r>
      <w:r w:rsidR="00FB2563">
        <w:rPr>
          <w:rFonts w:ascii="Times New Roman" w:hAnsi="Times New Roman" w:cs="Times New Roman"/>
          <w:sz w:val="20"/>
          <w:szCs w:val="20"/>
        </w:rPr>
        <w:t xml:space="preserve"> (A)</w:t>
      </w:r>
      <w:r w:rsidR="00FB3246" w:rsidRPr="00FB3246">
        <w:rPr>
          <w:rFonts w:ascii="Times New Roman" w:hAnsi="Times New Roman" w:cs="Times New Roman"/>
          <w:sz w:val="20"/>
          <w:szCs w:val="20"/>
        </w:rPr>
        <w:t>, where it re-hydrates a mixture of preserved (Gelified) NASBA reagents and oligonucleotides. Heating units on the Lab Card Reader raise the temperature of the chamber to 65</w:t>
      </w:r>
      <w:r w:rsidR="00FB3246" w:rsidRPr="00FB3246">
        <w:rPr>
          <w:rFonts w:ascii="Times New Roman" w:hAnsi="Times New Roman" w:cs="Times New Roman"/>
          <w:sz w:val="20"/>
          <w:szCs w:val="20"/>
          <w:vertAlign w:val="superscript"/>
        </w:rPr>
        <w:t>o</w:t>
      </w:r>
      <w:r w:rsidR="00FB3246" w:rsidRPr="00FB3246">
        <w:rPr>
          <w:rFonts w:ascii="Times New Roman" w:hAnsi="Times New Roman" w:cs="Times New Roman"/>
          <w:sz w:val="20"/>
          <w:szCs w:val="20"/>
        </w:rPr>
        <w:t>C for 5 minutes, after which the fluid is moved into a second Lab Card chamber</w:t>
      </w:r>
      <w:r w:rsidR="00FB2563">
        <w:rPr>
          <w:rFonts w:ascii="Times New Roman" w:hAnsi="Times New Roman" w:cs="Times New Roman"/>
          <w:sz w:val="20"/>
          <w:szCs w:val="20"/>
        </w:rPr>
        <w:t xml:space="preserve"> (B)</w:t>
      </w:r>
      <w:r w:rsidR="00FB3246" w:rsidRPr="00FB3246">
        <w:rPr>
          <w:rFonts w:ascii="Times New Roman" w:hAnsi="Times New Roman" w:cs="Times New Roman"/>
          <w:sz w:val="20"/>
          <w:szCs w:val="20"/>
        </w:rPr>
        <w:t>, were it re-hydrates and activates a mixture of preserved NASBA enzymes. This chamber is heated to 41</w:t>
      </w:r>
      <w:r w:rsidR="00FB3246" w:rsidRPr="00FB3246">
        <w:rPr>
          <w:rFonts w:ascii="Times New Roman" w:hAnsi="Times New Roman" w:cs="Times New Roman"/>
          <w:sz w:val="20"/>
          <w:szCs w:val="20"/>
          <w:vertAlign w:val="superscript"/>
        </w:rPr>
        <w:t>o</w:t>
      </w:r>
      <w:r w:rsidR="00FB3246" w:rsidRPr="00FB3246">
        <w:rPr>
          <w:rFonts w:ascii="Times New Roman" w:hAnsi="Times New Roman" w:cs="Times New Roman"/>
          <w:sz w:val="20"/>
          <w:szCs w:val="20"/>
        </w:rPr>
        <w:t xml:space="preserve">C for 90 minutes during which the RNA sample is amplified resulting in the emission of fluorescence from molecular beacons. Amplification is measured in real-time based on the fluorescence emission using a two channel optics module. The process is configured and controlled via an interface between the Lab Card Reader and a tablet computer.  </w:t>
      </w:r>
    </w:p>
    <w:p w14:paraId="7796DE5A" w14:textId="77777777" w:rsidR="00BD4D8D" w:rsidRDefault="00BD4D8D" w:rsidP="00045A89">
      <w:pPr>
        <w:spacing w:line="360" w:lineRule="auto"/>
        <w:jc w:val="both"/>
        <w:rPr>
          <w:rFonts w:ascii="Times New Roman" w:hAnsi="Times New Roman" w:cs="Times New Roman"/>
          <w:b/>
        </w:rPr>
      </w:pPr>
    </w:p>
    <w:p w14:paraId="726356FA" w14:textId="714ACA5E" w:rsidR="00547919" w:rsidRPr="00BA3F11" w:rsidRDefault="00547919" w:rsidP="00045A89">
      <w:pPr>
        <w:spacing w:line="360" w:lineRule="auto"/>
        <w:jc w:val="both"/>
        <w:rPr>
          <w:rFonts w:ascii="Times New Roman" w:hAnsi="Times New Roman" w:cs="Times New Roman"/>
          <w:sz w:val="20"/>
          <w:szCs w:val="20"/>
        </w:rPr>
      </w:pPr>
      <w:r w:rsidRPr="00651808">
        <w:rPr>
          <w:rFonts w:ascii="Times New Roman" w:hAnsi="Times New Roman" w:cs="Times New Roman"/>
          <w:b/>
        </w:rPr>
        <w:t>Enzyme preservation</w:t>
      </w:r>
    </w:p>
    <w:p w14:paraId="0A06D97D" w14:textId="5EFA8E48" w:rsidR="00C53604" w:rsidRDefault="00651808" w:rsidP="00594117">
      <w:pPr>
        <w:spacing w:line="360" w:lineRule="auto"/>
        <w:ind w:firstLine="720"/>
        <w:jc w:val="both"/>
        <w:rPr>
          <w:rFonts w:ascii="Times New Roman" w:hAnsi="Times New Roman" w:cs="Times New Roman"/>
        </w:rPr>
      </w:pPr>
      <w:r>
        <w:rPr>
          <w:rFonts w:ascii="Times New Roman" w:hAnsi="Times New Roman" w:cs="Times New Roman"/>
        </w:rPr>
        <w:t>Standard NASBA enzyme mixtures contain</w:t>
      </w:r>
      <w:r w:rsidR="00547919" w:rsidRPr="00045A89">
        <w:rPr>
          <w:rFonts w:ascii="Times New Roman" w:hAnsi="Times New Roman" w:cs="Times New Roman"/>
        </w:rPr>
        <w:t xml:space="preserve"> T7 R</w:t>
      </w:r>
      <w:r>
        <w:rPr>
          <w:rFonts w:ascii="Times New Roman" w:hAnsi="Times New Roman" w:cs="Times New Roman"/>
        </w:rPr>
        <w:t xml:space="preserve">NA </w:t>
      </w:r>
      <w:r w:rsidR="00547919" w:rsidRPr="00045A89">
        <w:rPr>
          <w:rFonts w:ascii="Times New Roman" w:hAnsi="Times New Roman" w:cs="Times New Roman"/>
        </w:rPr>
        <w:t>P</w:t>
      </w:r>
      <w:r>
        <w:rPr>
          <w:rFonts w:ascii="Times New Roman" w:hAnsi="Times New Roman" w:cs="Times New Roman"/>
        </w:rPr>
        <w:t>olymerase (RNAP)</w:t>
      </w:r>
      <w:r w:rsidR="00547919" w:rsidRPr="00045A89">
        <w:rPr>
          <w:rFonts w:ascii="Times New Roman" w:hAnsi="Times New Roman" w:cs="Times New Roman"/>
        </w:rPr>
        <w:t>, A</w:t>
      </w:r>
      <w:r>
        <w:rPr>
          <w:rFonts w:ascii="Times New Roman" w:hAnsi="Times New Roman" w:cs="Times New Roman"/>
        </w:rPr>
        <w:t xml:space="preserve">vian </w:t>
      </w:r>
      <w:r w:rsidR="00547919" w:rsidRPr="00045A89">
        <w:rPr>
          <w:rFonts w:ascii="Times New Roman" w:hAnsi="Times New Roman" w:cs="Times New Roman"/>
        </w:rPr>
        <w:t>M</w:t>
      </w:r>
      <w:r>
        <w:rPr>
          <w:rFonts w:ascii="Times New Roman" w:hAnsi="Times New Roman" w:cs="Times New Roman"/>
        </w:rPr>
        <w:t xml:space="preserve">yeloblastosis </w:t>
      </w:r>
      <w:r w:rsidR="00547919" w:rsidRPr="00045A89">
        <w:rPr>
          <w:rFonts w:ascii="Times New Roman" w:hAnsi="Times New Roman" w:cs="Times New Roman"/>
        </w:rPr>
        <w:t>V</w:t>
      </w:r>
      <w:r>
        <w:rPr>
          <w:rFonts w:ascii="Times New Roman" w:hAnsi="Times New Roman" w:cs="Times New Roman"/>
        </w:rPr>
        <w:t xml:space="preserve">irus </w:t>
      </w:r>
      <w:r w:rsidR="00547919" w:rsidRPr="00045A89">
        <w:rPr>
          <w:rFonts w:ascii="Times New Roman" w:hAnsi="Times New Roman" w:cs="Times New Roman"/>
        </w:rPr>
        <w:t>R</w:t>
      </w:r>
      <w:r>
        <w:rPr>
          <w:rFonts w:ascii="Times New Roman" w:hAnsi="Times New Roman" w:cs="Times New Roman"/>
        </w:rPr>
        <w:t>everse Transcriptase (AMV-RT)</w:t>
      </w:r>
      <w:r w:rsidR="00547919" w:rsidRPr="00045A89">
        <w:rPr>
          <w:rFonts w:ascii="Times New Roman" w:hAnsi="Times New Roman" w:cs="Times New Roman"/>
        </w:rPr>
        <w:t xml:space="preserve"> and </w:t>
      </w:r>
      <w:proofErr w:type="spellStart"/>
      <w:r w:rsidR="00547919" w:rsidRPr="00045A89">
        <w:rPr>
          <w:rFonts w:ascii="Times New Roman" w:hAnsi="Times New Roman" w:cs="Times New Roman"/>
        </w:rPr>
        <w:t>RNase</w:t>
      </w:r>
      <w:proofErr w:type="spellEnd"/>
      <w:r w:rsidR="00547919" w:rsidRPr="00045A89">
        <w:rPr>
          <w:rFonts w:ascii="Times New Roman" w:hAnsi="Times New Roman" w:cs="Times New Roman"/>
        </w:rPr>
        <w:t xml:space="preserve"> H</w:t>
      </w:r>
      <w:r>
        <w:rPr>
          <w:rFonts w:ascii="Times New Roman" w:hAnsi="Times New Roman" w:cs="Times New Roman"/>
        </w:rPr>
        <w:t xml:space="preserve">. </w:t>
      </w:r>
      <w:r w:rsidR="00A67373">
        <w:rPr>
          <w:rFonts w:ascii="Times New Roman" w:hAnsi="Times New Roman" w:cs="Times New Roman"/>
        </w:rPr>
        <w:t>H</w:t>
      </w:r>
      <w:r>
        <w:rPr>
          <w:rFonts w:ascii="Times New Roman" w:hAnsi="Times New Roman" w:cs="Times New Roman"/>
        </w:rPr>
        <w:t>ydrated enzymes</w:t>
      </w:r>
      <w:r w:rsidR="00547919" w:rsidRPr="00045A89">
        <w:rPr>
          <w:rFonts w:ascii="Times New Roman" w:hAnsi="Times New Roman" w:cs="Times New Roman"/>
        </w:rPr>
        <w:t xml:space="preserve"> are unstable at room temperature</w:t>
      </w:r>
      <w:r w:rsidR="00A67373">
        <w:rPr>
          <w:rFonts w:ascii="Times New Roman" w:hAnsi="Times New Roman" w:cs="Times New Roman"/>
        </w:rPr>
        <w:t xml:space="preserve"> and</w:t>
      </w:r>
      <w:r w:rsidR="00547919" w:rsidRPr="00045A89">
        <w:rPr>
          <w:rFonts w:ascii="Times New Roman" w:hAnsi="Times New Roman" w:cs="Times New Roman"/>
        </w:rPr>
        <w:t xml:space="preserve"> must be </w:t>
      </w:r>
      <w:r>
        <w:rPr>
          <w:rFonts w:ascii="Times New Roman" w:hAnsi="Times New Roman" w:cs="Times New Roman"/>
        </w:rPr>
        <w:t xml:space="preserve">refrigerated or </w:t>
      </w:r>
      <w:r>
        <w:rPr>
          <w:rFonts w:ascii="Times New Roman" w:hAnsi="Times New Roman" w:cs="Times New Roman"/>
        </w:rPr>
        <w:lastRenderedPageBreak/>
        <w:t>frozen</w:t>
      </w:r>
      <w:r w:rsidR="00A67373">
        <w:rPr>
          <w:rFonts w:ascii="Times New Roman" w:hAnsi="Times New Roman" w:cs="Times New Roman"/>
        </w:rPr>
        <w:t>, thus d</w:t>
      </w:r>
      <w:r w:rsidR="00547919" w:rsidRPr="00045A89">
        <w:rPr>
          <w:rFonts w:ascii="Times New Roman" w:hAnsi="Times New Roman" w:cs="Times New Roman"/>
        </w:rPr>
        <w:t xml:space="preserve">ry preservation is a </w:t>
      </w:r>
      <w:r w:rsidR="00A67373">
        <w:rPr>
          <w:rFonts w:ascii="Times New Roman" w:hAnsi="Times New Roman" w:cs="Times New Roman"/>
        </w:rPr>
        <w:t>principle re</w:t>
      </w:r>
      <w:r w:rsidR="00547919" w:rsidRPr="00045A89">
        <w:rPr>
          <w:rFonts w:ascii="Times New Roman" w:hAnsi="Times New Roman" w:cs="Times New Roman"/>
        </w:rPr>
        <w:t xml:space="preserve">quirement for the development of </w:t>
      </w:r>
      <w:r w:rsidR="00A67373">
        <w:rPr>
          <w:rFonts w:ascii="Times New Roman" w:hAnsi="Times New Roman" w:cs="Times New Roman"/>
        </w:rPr>
        <w:t>field-based assays</w:t>
      </w:r>
      <w:r w:rsidR="00C50FDF">
        <w:rPr>
          <w:rFonts w:ascii="Times New Roman" w:hAnsi="Times New Roman" w:cs="Times New Roman"/>
        </w:rPr>
        <w:t xml:space="preserve"> where refrigeration is unavailable</w:t>
      </w:r>
      <w:r w:rsidR="00547919" w:rsidRPr="00045A89">
        <w:rPr>
          <w:rFonts w:ascii="Times New Roman" w:hAnsi="Times New Roman" w:cs="Times New Roman"/>
        </w:rPr>
        <w:t>. Accordingly,</w:t>
      </w:r>
      <w:r w:rsidR="00A67373">
        <w:rPr>
          <w:rFonts w:ascii="Times New Roman" w:hAnsi="Times New Roman" w:cs="Times New Roman"/>
        </w:rPr>
        <w:t xml:space="preserve"> a method was developed for pre</w:t>
      </w:r>
      <w:r w:rsidR="00547919" w:rsidRPr="00045A89">
        <w:rPr>
          <w:rFonts w:ascii="Times New Roman" w:hAnsi="Times New Roman" w:cs="Times New Roman"/>
        </w:rPr>
        <w:t>paring stabilised</w:t>
      </w:r>
      <w:r w:rsidR="00B03AC5">
        <w:rPr>
          <w:rFonts w:ascii="Times New Roman" w:hAnsi="Times New Roman" w:cs="Times New Roman"/>
        </w:rPr>
        <w:t>, dehydrated</w:t>
      </w:r>
      <w:r w:rsidR="00547919" w:rsidRPr="00045A89">
        <w:rPr>
          <w:rFonts w:ascii="Times New Roman" w:hAnsi="Times New Roman" w:cs="Times New Roman"/>
        </w:rPr>
        <w:t xml:space="preserve"> enzyme mixtures, which could be stored for long periods (weeks to months)</w:t>
      </w:r>
      <w:r w:rsidR="00A67373">
        <w:rPr>
          <w:rFonts w:ascii="Times New Roman" w:hAnsi="Times New Roman" w:cs="Times New Roman"/>
        </w:rPr>
        <w:t xml:space="preserve"> at ambient temperatures</w:t>
      </w:r>
      <w:r w:rsidR="00547919" w:rsidRPr="00045A89">
        <w:rPr>
          <w:rFonts w:ascii="Times New Roman" w:hAnsi="Times New Roman" w:cs="Times New Roman"/>
        </w:rPr>
        <w:t xml:space="preserve"> </w:t>
      </w:r>
      <w:r w:rsidR="00C50FDF">
        <w:rPr>
          <w:rFonts w:ascii="Times New Roman" w:hAnsi="Times New Roman" w:cs="Times New Roman"/>
        </w:rPr>
        <w:t>in</w:t>
      </w:r>
      <w:r w:rsidR="00A67373">
        <w:rPr>
          <w:rFonts w:ascii="Times New Roman" w:hAnsi="Times New Roman" w:cs="Times New Roman"/>
        </w:rPr>
        <w:t xml:space="preserve"> a disposable Lab Card</w:t>
      </w:r>
      <w:r w:rsidR="00547919" w:rsidRPr="00045A89">
        <w:rPr>
          <w:rFonts w:ascii="Times New Roman" w:hAnsi="Times New Roman" w:cs="Times New Roman"/>
        </w:rPr>
        <w:t xml:space="preserve">. </w:t>
      </w:r>
      <w:r w:rsidR="00C50FDF">
        <w:rPr>
          <w:rFonts w:ascii="Times New Roman" w:hAnsi="Times New Roman" w:cs="Times New Roman"/>
        </w:rPr>
        <w:t>To do this, e</w:t>
      </w:r>
      <w:r w:rsidR="00547919" w:rsidRPr="00045A89">
        <w:rPr>
          <w:rFonts w:ascii="Times New Roman" w:hAnsi="Times New Roman" w:cs="Times New Roman"/>
        </w:rPr>
        <w:t xml:space="preserve">nzyme mixtures were prepared using the </w:t>
      </w:r>
      <w:proofErr w:type="spellStart"/>
      <w:r w:rsidR="00872D9F" w:rsidRPr="00045A89">
        <w:rPr>
          <w:rFonts w:ascii="Times New Roman" w:hAnsi="Times New Roman" w:cs="Times New Roman"/>
        </w:rPr>
        <w:t>NucliSENS</w:t>
      </w:r>
      <w:proofErr w:type="spellEnd"/>
      <w:r w:rsidR="00872D9F" w:rsidRPr="009A237B">
        <w:rPr>
          <w:rFonts w:ascii="Times New Roman" w:hAnsi="Times New Roman" w:cs="Times New Roman"/>
          <w:vertAlign w:val="superscript"/>
        </w:rPr>
        <w:t>®</w:t>
      </w:r>
      <w:r w:rsidR="00872D9F" w:rsidRPr="00045A89">
        <w:rPr>
          <w:rFonts w:ascii="Times New Roman" w:hAnsi="Times New Roman" w:cs="Times New Roman"/>
        </w:rPr>
        <w:t xml:space="preserve"> EasyQ Basic Kit </w:t>
      </w:r>
      <w:r w:rsidR="00872D9F">
        <w:rPr>
          <w:rFonts w:ascii="Times New Roman" w:hAnsi="Times New Roman" w:cs="Times New Roman"/>
        </w:rPr>
        <w:t>V</w:t>
      </w:r>
      <w:r w:rsidR="00872D9F" w:rsidRPr="00045A89">
        <w:rPr>
          <w:rFonts w:ascii="Times New Roman" w:hAnsi="Times New Roman" w:cs="Times New Roman"/>
        </w:rPr>
        <w:t xml:space="preserve">2 (bioMérieux UK </w:t>
      </w:r>
      <w:r w:rsidR="00872D9F">
        <w:rPr>
          <w:rFonts w:ascii="Times New Roman" w:hAnsi="Times New Roman" w:cs="Times New Roman"/>
        </w:rPr>
        <w:t>Ltd)</w:t>
      </w:r>
      <w:r w:rsidR="00C50FDF">
        <w:rPr>
          <w:rFonts w:ascii="Times New Roman" w:hAnsi="Times New Roman" w:cs="Times New Roman"/>
        </w:rPr>
        <w:t xml:space="preserve"> </w:t>
      </w:r>
      <w:r w:rsidR="00547919" w:rsidRPr="00045A89">
        <w:rPr>
          <w:rFonts w:ascii="Times New Roman" w:hAnsi="Times New Roman" w:cs="Times New Roman"/>
        </w:rPr>
        <w:t>according to the manufacturers recommendations, but including a final concentration of 10% (</w:t>
      </w:r>
      <w:r w:rsidR="000C3609">
        <w:rPr>
          <w:rFonts w:ascii="Times New Roman" w:hAnsi="Times New Roman" w:cs="Times New Roman"/>
        </w:rPr>
        <w:t>w</w:t>
      </w:r>
      <w:r w:rsidR="00547919" w:rsidRPr="00045A89">
        <w:rPr>
          <w:rFonts w:ascii="Times New Roman" w:hAnsi="Times New Roman" w:cs="Times New Roman"/>
        </w:rPr>
        <w:t xml:space="preserve">/v) sucrose and trehalose sugars, and then dehydrated </w:t>
      </w:r>
      <w:r w:rsidR="00030D2E">
        <w:rPr>
          <w:rFonts w:ascii="Times New Roman" w:hAnsi="Times New Roman" w:cs="Times New Roman"/>
        </w:rPr>
        <w:t>under low pressure</w:t>
      </w:r>
      <w:r w:rsidR="00547919" w:rsidRPr="00045A89">
        <w:rPr>
          <w:rFonts w:ascii="Times New Roman" w:hAnsi="Times New Roman" w:cs="Times New Roman"/>
        </w:rPr>
        <w:t xml:space="preserve">. </w:t>
      </w:r>
      <w:r w:rsidR="00030D2E">
        <w:rPr>
          <w:rFonts w:ascii="Times New Roman" w:hAnsi="Times New Roman" w:cs="Times New Roman"/>
        </w:rPr>
        <w:t>Sucrose and trehalose interact with the enzymes in a manner which stabilises their tertiary s</w:t>
      </w:r>
      <w:r w:rsidR="000152EA">
        <w:rPr>
          <w:rFonts w:ascii="Times New Roman" w:hAnsi="Times New Roman" w:cs="Times New Roman"/>
        </w:rPr>
        <w:t xml:space="preserve">tructure during dehydration. </w:t>
      </w:r>
      <w:r w:rsidR="006A2B9D">
        <w:rPr>
          <w:rFonts w:ascii="Times New Roman" w:hAnsi="Times New Roman" w:cs="Times New Roman"/>
        </w:rPr>
        <w:t>The precise mechanism by which these sugars preserve protein structure is still not fully understood, but prevailing theories include the displacement and substitution of the protein’s hydration shell such that the removal of water does not change the molecular structure</w:t>
      </w:r>
      <w:r w:rsidR="00872D9F">
        <w:rPr>
          <w:rFonts w:ascii="Times New Roman" w:hAnsi="Times New Roman" w:cs="Times New Roman"/>
        </w:rPr>
        <w:t xml:space="preserve"> </w:t>
      </w:r>
      <w:r w:rsidR="005327EC">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&lt;EndNote&gt;&lt;Cite&gt;&lt;Author&gt;Jain&lt;/Author&gt;&lt;Year&gt;2009&lt;/Year&gt;&lt;RecNum&gt;81&lt;/RecNum&gt;&lt;DisplayText&gt;&lt;style face="superscript"&gt;37&lt;/style&gt;&lt;/DisplayText&gt;&lt;record&gt;&lt;rec-number&gt;81&lt;/rec-number&gt;&lt;foreign-keys&gt;&lt;key app="EN" db-id="p9ffdevd39592defe97vpfr4s2azsxpdpxt5" timestamp="1494589425"&gt;81&lt;/key&gt;&lt;/foreign-keys&gt;&lt;ref-type name="Journal Article"&gt;17&lt;/ref-type&gt;&lt;contributors&gt;&lt;authors&gt;&lt;author&gt;Jain, Nishant Kumar&lt;/author&gt;&lt;author&gt;Roy, Ipsita&lt;/author&gt;&lt;/authors&gt;&lt;/contributors&gt;&lt;titles&gt;&lt;title&gt;Effect of trehalose on protein structure&lt;/title&gt;&lt;secondary-title&gt;Protein Science : A Publication of the Protein Society&lt;/secondary-title&gt;&lt;/titles&gt;&lt;periodical&gt;&lt;full-title&gt;Protein Science : A Publication of the Protein Society&lt;/full-title&gt;&lt;/periodical&gt;&lt;pages&gt;24-36&lt;/pages&gt;&lt;volume&gt;18&lt;/volume&gt;&lt;number&gt;1&lt;/number&gt;&lt;dates&gt;&lt;year&gt;2009&lt;/year&gt;&lt;pub-dates&gt;&lt;date&gt;07/19/received&amp;#xD;09/22/revised&amp;#xD;09/23/accepted&lt;/date&gt;&lt;/pub-dates&gt;&lt;/dates&gt;&lt;publisher&gt;Wiley Subscription Services, Inc., A Wiley Company&lt;/publisher&gt;&lt;isbn&gt;0961-8368&amp;#xD;1469-896X&lt;/isbn&gt;&lt;accession-num&gt;PMC2708026&lt;/accession-num&gt;&lt;urls&gt;&lt;related-urls&gt;&lt;url&gt;http://www.ncbi.nlm.nih.gov/pmc/articles/PMC2708026/&lt;/url&gt;&lt;/related-urls&gt;&lt;/urls&gt;&lt;electronic-resource-num&gt;10.1002/pro.3&lt;/electronic-resource-num&gt;&lt;remote-database-name&gt;PMC&lt;/remote-database-name&gt;&lt;/record&gt;&lt;/Cite&gt;&lt;/EndNote&gt;</w:instrText>
      </w:r>
      <w:r w:rsidR="005327EC">
        <w:rPr>
          <w:rFonts w:ascii="Times New Roman" w:hAnsi="Times New Roman" w:cs="Times New Roman"/>
        </w:rPr>
        <w:fldChar w:fldCharType="separate"/>
      </w:r>
      <w:r w:rsidR="00DF791C" w:rsidRPr="00DF791C">
        <w:rPr>
          <w:rFonts w:ascii="Times New Roman" w:hAnsi="Times New Roman" w:cs="Times New Roman"/>
          <w:noProof/>
          <w:vertAlign w:val="superscript"/>
        </w:rPr>
        <w:t>37</w:t>
      </w:r>
      <w:r w:rsidR="005327EC">
        <w:rPr>
          <w:rFonts w:ascii="Times New Roman" w:hAnsi="Times New Roman" w:cs="Times New Roman"/>
        </w:rPr>
        <w:fldChar w:fldCharType="end"/>
      </w:r>
      <w:r w:rsidR="006A2B9D">
        <w:rPr>
          <w:rFonts w:ascii="Times New Roman" w:hAnsi="Times New Roman" w:cs="Times New Roman"/>
        </w:rPr>
        <w:t xml:space="preserve">. </w:t>
      </w:r>
      <w:r w:rsidR="00547919" w:rsidRPr="00045A89">
        <w:rPr>
          <w:rFonts w:ascii="Times New Roman" w:hAnsi="Times New Roman" w:cs="Times New Roman"/>
        </w:rPr>
        <w:t xml:space="preserve">The </w:t>
      </w:r>
      <w:r w:rsidR="006A2B9D">
        <w:rPr>
          <w:rFonts w:ascii="Times New Roman" w:hAnsi="Times New Roman" w:cs="Times New Roman"/>
        </w:rPr>
        <w:t xml:space="preserve">preservation of the enzymes using this method did not alter their ability to amplify </w:t>
      </w:r>
      <w:r w:rsidR="006A2B9D" w:rsidRPr="006A2B9D">
        <w:rPr>
          <w:rFonts w:ascii="Times New Roman" w:hAnsi="Times New Roman" w:cs="Times New Roman"/>
          <w:i/>
        </w:rPr>
        <w:t>K.</w:t>
      </w:r>
      <w:r w:rsidR="00D505F7">
        <w:rPr>
          <w:rFonts w:ascii="Times New Roman" w:hAnsi="Times New Roman" w:cs="Times New Roman"/>
          <w:i/>
        </w:rPr>
        <w:t> </w:t>
      </w:r>
      <w:r w:rsidR="006A2B9D" w:rsidRPr="006A2B9D">
        <w:rPr>
          <w:rFonts w:ascii="Times New Roman" w:hAnsi="Times New Roman" w:cs="Times New Roman"/>
          <w:i/>
        </w:rPr>
        <w:t xml:space="preserve">brevis </w:t>
      </w:r>
      <w:proofErr w:type="spellStart"/>
      <w:r w:rsidR="006A2B9D" w:rsidRPr="006A2B9D">
        <w:rPr>
          <w:rFonts w:ascii="Times New Roman" w:hAnsi="Times New Roman" w:cs="Times New Roman"/>
          <w:i/>
        </w:rPr>
        <w:t>rbcL</w:t>
      </w:r>
      <w:proofErr w:type="spellEnd"/>
      <w:r w:rsidR="006A2B9D">
        <w:rPr>
          <w:rFonts w:ascii="Times New Roman" w:hAnsi="Times New Roman" w:cs="Times New Roman"/>
        </w:rPr>
        <w:t xml:space="preserve"> mRNA using NASBA, as shown in Figure</w:t>
      </w:r>
      <w:r w:rsidR="00D505F7">
        <w:rPr>
          <w:rFonts w:ascii="Times New Roman" w:hAnsi="Times New Roman" w:cs="Times New Roman"/>
        </w:rPr>
        <w:t> </w:t>
      </w:r>
      <w:r w:rsidR="006A2B9D">
        <w:rPr>
          <w:rFonts w:ascii="Times New Roman" w:hAnsi="Times New Roman" w:cs="Times New Roman"/>
        </w:rPr>
        <w:t xml:space="preserve">2. </w:t>
      </w:r>
      <w:r w:rsidR="00171339">
        <w:rPr>
          <w:rFonts w:ascii="Times New Roman" w:hAnsi="Times New Roman" w:cs="Times New Roman"/>
        </w:rPr>
        <w:t xml:space="preserve">The NASBA reactions were measured in real-time using a molecular beacon, indicating that </w:t>
      </w:r>
      <w:r w:rsidR="00547919" w:rsidRPr="00045A89">
        <w:rPr>
          <w:rFonts w:ascii="Times New Roman" w:hAnsi="Times New Roman" w:cs="Times New Roman"/>
        </w:rPr>
        <w:t>the presence of sucrose and trehalose did not significantly change the total yield of NASBA product</w:t>
      </w:r>
      <w:r w:rsidR="00171339">
        <w:rPr>
          <w:rFonts w:ascii="Times New Roman" w:hAnsi="Times New Roman" w:cs="Times New Roman"/>
        </w:rPr>
        <w:t xml:space="preserve"> (i.e. total fluorescence)</w:t>
      </w:r>
      <w:r w:rsidR="00547919" w:rsidRPr="00045A89">
        <w:rPr>
          <w:rFonts w:ascii="Times New Roman" w:hAnsi="Times New Roman" w:cs="Times New Roman"/>
        </w:rPr>
        <w:t xml:space="preserve">, but </w:t>
      </w:r>
      <w:r w:rsidR="00171339">
        <w:rPr>
          <w:rFonts w:ascii="Times New Roman" w:hAnsi="Times New Roman" w:cs="Times New Roman"/>
        </w:rPr>
        <w:t>was associated with</w:t>
      </w:r>
      <w:r w:rsidR="00547919" w:rsidRPr="00045A89">
        <w:rPr>
          <w:rFonts w:ascii="Times New Roman" w:hAnsi="Times New Roman" w:cs="Times New Roman"/>
        </w:rPr>
        <w:t xml:space="preserve"> a small </w:t>
      </w:r>
      <w:r w:rsidR="00171339">
        <w:rPr>
          <w:rFonts w:ascii="Times New Roman" w:hAnsi="Times New Roman" w:cs="Times New Roman"/>
        </w:rPr>
        <w:t>de</w:t>
      </w:r>
      <w:r w:rsidR="00547919" w:rsidRPr="00045A89">
        <w:rPr>
          <w:rFonts w:ascii="Times New Roman" w:hAnsi="Times New Roman" w:cs="Times New Roman"/>
        </w:rPr>
        <w:t xml:space="preserve">crease in the rate of amplification. </w:t>
      </w:r>
      <w:r w:rsidR="0070699B">
        <w:rPr>
          <w:rFonts w:ascii="Times New Roman" w:hAnsi="Times New Roman" w:cs="Times New Roman"/>
        </w:rPr>
        <w:t>In contra</w:t>
      </w:r>
      <w:r w:rsidR="00162493">
        <w:rPr>
          <w:rFonts w:ascii="Times New Roman" w:hAnsi="Times New Roman" w:cs="Times New Roman"/>
        </w:rPr>
        <w:t>s</w:t>
      </w:r>
      <w:r w:rsidR="0070699B">
        <w:rPr>
          <w:rFonts w:ascii="Times New Roman" w:hAnsi="Times New Roman" w:cs="Times New Roman"/>
        </w:rPr>
        <w:t>t, t</w:t>
      </w:r>
      <w:r w:rsidR="00547919" w:rsidRPr="00045A89">
        <w:rPr>
          <w:rFonts w:ascii="Times New Roman" w:hAnsi="Times New Roman" w:cs="Times New Roman"/>
        </w:rPr>
        <w:t xml:space="preserve">he </w:t>
      </w:r>
      <w:r w:rsidR="00910683">
        <w:rPr>
          <w:rFonts w:ascii="Times New Roman" w:hAnsi="Times New Roman" w:cs="Times New Roman"/>
        </w:rPr>
        <w:t>dehydra</w:t>
      </w:r>
      <w:r w:rsidR="00547919" w:rsidRPr="00045A89">
        <w:rPr>
          <w:rFonts w:ascii="Times New Roman" w:hAnsi="Times New Roman" w:cs="Times New Roman"/>
        </w:rPr>
        <w:t xml:space="preserve">tion </w:t>
      </w:r>
      <w:r w:rsidR="00910683">
        <w:rPr>
          <w:rFonts w:ascii="Times New Roman" w:hAnsi="Times New Roman" w:cs="Times New Roman"/>
        </w:rPr>
        <w:t xml:space="preserve">of the enzymes </w:t>
      </w:r>
      <w:r w:rsidR="00547919" w:rsidRPr="00045A89">
        <w:rPr>
          <w:rFonts w:ascii="Times New Roman" w:hAnsi="Times New Roman" w:cs="Times New Roman"/>
        </w:rPr>
        <w:t xml:space="preserve">in the absence of </w:t>
      </w:r>
      <w:r w:rsidR="00910683">
        <w:rPr>
          <w:rFonts w:ascii="Times New Roman" w:hAnsi="Times New Roman" w:cs="Times New Roman"/>
        </w:rPr>
        <w:t xml:space="preserve">sucrose and </w:t>
      </w:r>
      <w:r w:rsidR="00547919" w:rsidRPr="00045A89">
        <w:rPr>
          <w:rFonts w:ascii="Times New Roman" w:hAnsi="Times New Roman" w:cs="Times New Roman"/>
        </w:rPr>
        <w:t>trehalose led to a complete loss of enzyme activity (not shown).</w:t>
      </w:r>
      <w:r w:rsidR="00947547">
        <w:rPr>
          <w:rFonts w:ascii="Times New Roman" w:hAnsi="Times New Roman" w:cs="Times New Roman"/>
        </w:rPr>
        <w:t xml:space="preserve"> </w:t>
      </w:r>
      <w:r w:rsidR="00286698">
        <w:rPr>
          <w:rFonts w:ascii="Times New Roman" w:hAnsi="Times New Roman" w:cs="Times New Roman"/>
        </w:rPr>
        <w:t xml:space="preserve">The </w:t>
      </w:r>
      <w:r w:rsidR="00162493">
        <w:rPr>
          <w:rFonts w:ascii="Times New Roman" w:hAnsi="Times New Roman" w:cs="Times New Roman"/>
        </w:rPr>
        <w:t>reduction in amplification efficiency</w:t>
      </w:r>
      <w:r w:rsidR="005A42CB">
        <w:rPr>
          <w:rFonts w:ascii="Times New Roman" w:hAnsi="Times New Roman" w:cs="Times New Roman"/>
        </w:rPr>
        <w:t xml:space="preserve"> probably reflects some degradation of the enzymes during the </w:t>
      </w:r>
      <w:r w:rsidR="00162493">
        <w:rPr>
          <w:rFonts w:ascii="Times New Roman" w:hAnsi="Times New Roman" w:cs="Times New Roman"/>
        </w:rPr>
        <w:t>dehydration process</w:t>
      </w:r>
      <w:r w:rsidR="00B35734">
        <w:rPr>
          <w:rFonts w:ascii="Times New Roman" w:hAnsi="Times New Roman" w:cs="Times New Roman"/>
        </w:rPr>
        <w:t xml:space="preserve"> rather than any unfavourable interactions with the sugars; the addition of sugars to freshly prepared enzyme stocks had no effect on amplification</w:t>
      </w:r>
      <w:r w:rsidR="002421F5">
        <w:rPr>
          <w:rFonts w:ascii="Times New Roman" w:hAnsi="Times New Roman" w:cs="Times New Roman"/>
        </w:rPr>
        <w:t xml:space="preserve"> (not shown)</w:t>
      </w:r>
      <w:r w:rsidR="00B35734">
        <w:rPr>
          <w:rFonts w:ascii="Times New Roman" w:hAnsi="Times New Roman" w:cs="Times New Roman"/>
        </w:rPr>
        <w:t xml:space="preserve">. </w:t>
      </w:r>
      <w:r w:rsidR="00594117">
        <w:rPr>
          <w:rFonts w:ascii="Times New Roman" w:hAnsi="Times New Roman" w:cs="Times New Roman"/>
        </w:rPr>
        <w:t>The preservation of the enzymes also increased the variability between replicate NASBA reactions, as shown in Figure</w:t>
      </w:r>
      <w:r w:rsidR="00D505F7">
        <w:rPr>
          <w:rFonts w:ascii="Times New Roman" w:hAnsi="Times New Roman" w:cs="Times New Roman"/>
        </w:rPr>
        <w:t> </w:t>
      </w:r>
      <w:r w:rsidR="00594117">
        <w:rPr>
          <w:rFonts w:ascii="Times New Roman" w:hAnsi="Times New Roman" w:cs="Times New Roman"/>
        </w:rPr>
        <w:t xml:space="preserve">2, reflecting differences in the preparation of each batch; however the influence of this variability on NASBA-based quantification of the target sequence is removed using an internal control, as described below. </w:t>
      </w:r>
      <w:r w:rsidR="002421F5">
        <w:rPr>
          <w:rFonts w:ascii="Times New Roman" w:hAnsi="Times New Roman" w:cs="Times New Roman"/>
        </w:rPr>
        <w:t>Other</w:t>
      </w:r>
      <w:r w:rsidR="00B35734">
        <w:rPr>
          <w:rFonts w:ascii="Times New Roman" w:hAnsi="Times New Roman" w:cs="Times New Roman"/>
        </w:rPr>
        <w:t xml:space="preserve"> suitable method</w:t>
      </w:r>
      <w:r w:rsidR="002421F5">
        <w:rPr>
          <w:rFonts w:ascii="Times New Roman" w:hAnsi="Times New Roman" w:cs="Times New Roman"/>
        </w:rPr>
        <w:t>s</w:t>
      </w:r>
      <w:r w:rsidR="00B35734">
        <w:rPr>
          <w:rFonts w:ascii="Times New Roman" w:hAnsi="Times New Roman" w:cs="Times New Roman"/>
        </w:rPr>
        <w:t xml:space="preserve"> </w:t>
      </w:r>
      <w:r w:rsidR="002421F5">
        <w:rPr>
          <w:rFonts w:ascii="Times New Roman" w:hAnsi="Times New Roman" w:cs="Times New Roman"/>
        </w:rPr>
        <w:t xml:space="preserve">for the </w:t>
      </w:r>
      <w:r w:rsidR="00B35734">
        <w:rPr>
          <w:rFonts w:ascii="Times New Roman" w:hAnsi="Times New Roman" w:cs="Times New Roman"/>
        </w:rPr>
        <w:t>dry preservation</w:t>
      </w:r>
      <w:r w:rsidR="002421F5">
        <w:rPr>
          <w:rFonts w:ascii="Times New Roman" w:hAnsi="Times New Roman" w:cs="Times New Roman"/>
        </w:rPr>
        <w:t xml:space="preserve"> of proteins include</w:t>
      </w:r>
      <w:r w:rsidR="00B35734">
        <w:rPr>
          <w:rFonts w:ascii="Times New Roman" w:hAnsi="Times New Roman" w:cs="Times New Roman"/>
        </w:rPr>
        <w:t xml:space="preserve"> encapsulation by </w:t>
      </w:r>
      <w:proofErr w:type="spellStart"/>
      <w:r w:rsidR="00B35734">
        <w:rPr>
          <w:rFonts w:ascii="Times New Roman" w:hAnsi="Times New Roman" w:cs="Times New Roman"/>
        </w:rPr>
        <w:t>Pullulan</w:t>
      </w:r>
      <w:proofErr w:type="spellEnd"/>
      <w:r w:rsidR="00B35734">
        <w:rPr>
          <w:rFonts w:ascii="Times New Roman" w:hAnsi="Times New Roman" w:cs="Times New Roman"/>
        </w:rPr>
        <w:t>, a polysaccharide that drie</w:t>
      </w:r>
      <w:r w:rsidR="00EF5927">
        <w:rPr>
          <w:rFonts w:ascii="Times New Roman" w:hAnsi="Times New Roman" w:cs="Times New Roman"/>
        </w:rPr>
        <w:t>s</w:t>
      </w:r>
      <w:r w:rsidR="00B35734">
        <w:rPr>
          <w:rFonts w:ascii="Times New Roman" w:hAnsi="Times New Roman" w:cs="Times New Roman"/>
        </w:rPr>
        <w:t xml:space="preserve"> to form an oxygen impermeable film</w:t>
      </w:r>
      <w:r w:rsidR="00EF5927">
        <w:rPr>
          <w:rFonts w:ascii="Times New Roman" w:hAnsi="Times New Roman" w:cs="Times New Roman"/>
        </w:rPr>
        <w:t xml:space="preserve">, but which is not currently widely available </w:t>
      </w:r>
      <w:r w:rsidR="00EF5927">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&lt;EndNote&gt;&lt;Cite&gt;&lt;Author&gt;Jahanshahi-Anbuhi&lt;/Author&gt;&lt;Year&gt;2014&lt;/Year&gt;&lt;RecNum&gt;82&lt;/RecNum&gt;&lt;DisplayText&gt;&lt;style face="superscript"&gt;38&lt;/style&gt;&lt;/DisplayText&gt;&lt;record&gt;&lt;rec-number&gt;82&lt;/rec-number&gt;&lt;foreign-keys&gt;&lt;key app="EN" db-id="p9ffdevd39592defe97vpfr4s2azsxpdpxt5" timestamp="1494593771"&gt;82&lt;/key&gt;&lt;/foreign-keys&gt;&lt;ref-type name="Journal Article"&gt;17&lt;/ref-type&gt;&lt;contributors&gt;&lt;authors&gt;&lt;author&gt;Jahanshahi-Anbuhi, S.&lt;/author&gt;&lt;author&gt;Pennings, K.&lt;/author&gt;&lt;author&gt;Leung, V.&lt;/author&gt;&lt;author&gt;Liu, M.&lt;/author&gt;&lt;author&gt;Carrasquilla, C.&lt;/author&gt;&lt;author&gt;Kannan, B.&lt;/author&gt;&lt;author&gt;Li, Y.&lt;/author&gt;&lt;author&gt;Pelton, R.&lt;/author&gt;&lt;author&gt;Brennan, J. D.&lt;/author&gt;&lt;author&gt;Filipe, C. D.&lt;/author&gt;&lt;/authors&gt;&lt;/contributors&gt;&lt;auth-address&gt;Departments of Chemical Engineering, Chemistry &amp;amp; Chemical Biology, and Biochemistry and Biomedical Sciences, McMaster University, 1280 Main Street West, Hamilton, ON, L8S 4M1 (Canada).&lt;/auth-address&gt;&lt;titles&gt;&lt;title&gt;Pullulan encapsulation of labile biomolecules to give stable bioassay tablets&lt;/title&gt;&lt;secondary-title&gt;Angew Chem Int Ed Engl&lt;/secondary-title&gt;&lt;/titles&gt;&lt;periodical&gt;&lt;full-title&gt;Angew Chem Int Ed Engl&lt;/full-title&gt;&lt;/periodical&gt;&lt;pages&gt;6155-8&lt;/pages&gt;&lt;volume&gt;53&lt;/volume&gt;&lt;number&gt;24&lt;/number&gt;&lt;keywords&gt;&lt;keyword&gt;carbohydrates&lt;/keyword&gt;&lt;keyword&gt;encapsulation&lt;/keyword&gt;&lt;keyword&gt;enzymes&lt;/keyword&gt;&lt;keyword&gt;pullulan&lt;/keyword&gt;&lt;keyword&gt;stabilization&lt;/keyword&gt;&lt;/keywords&gt;&lt;dates&gt;&lt;year&gt;2014&lt;/year&gt;&lt;pub-dates&gt;&lt;date&gt;Jun 10&lt;/date&gt;&lt;/pub-dates&gt;&lt;/dates&gt;&lt;isbn&gt;1521-3773 (Electronic)&amp;#xD;1433-7851 (Linking)&lt;/isbn&gt;&lt;accession-num&gt;24764260&lt;/accession-num&gt;&lt;urls&gt;&lt;related-urls&gt;&lt;url&gt;http://www.ncbi.nlm.nih.gov/pubmed/24764260&lt;/url&gt;&lt;/related-urls&gt;&lt;/urls&gt;&lt;electronic-resource-num&gt;10.1002/anie.201403222&lt;/electronic-resource-num&gt;&lt;/record&gt;&lt;/Cite&gt;&lt;/EndNote&gt;</w:instrText>
      </w:r>
      <w:r w:rsidR="00EF5927">
        <w:rPr>
          <w:rFonts w:ascii="Times New Roman" w:hAnsi="Times New Roman" w:cs="Times New Roman"/>
        </w:rPr>
        <w:fldChar w:fldCharType="separate"/>
      </w:r>
      <w:r w:rsidR="00DF791C" w:rsidRPr="00DF791C">
        <w:rPr>
          <w:rFonts w:ascii="Times New Roman" w:hAnsi="Times New Roman" w:cs="Times New Roman"/>
          <w:noProof/>
          <w:vertAlign w:val="superscript"/>
        </w:rPr>
        <w:t>38</w:t>
      </w:r>
      <w:r w:rsidR="00EF5927">
        <w:rPr>
          <w:rFonts w:ascii="Times New Roman" w:hAnsi="Times New Roman" w:cs="Times New Roman"/>
        </w:rPr>
        <w:fldChar w:fldCharType="end"/>
      </w:r>
      <w:r w:rsidR="002421F5">
        <w:rPr>
          <w:rFonts w:ascii="Times New Roman" w:hAnsi="Times New Roman" w:cs="Times New Roman"/>
        </w:rPr>
        <w:t xml:space="preserve">. Alternatively, trehalose-containing protein samples have been </w:t>
      </w:r>
      <w:r w:rsidR="00A43321">
        <w:rPr>
          <w:rFonts w:ascii="Times New Roman" w:hAnsi="Times New Roman" w:cs="Times New Roman"/>
        </w:rPr>
        <w:t xml:space="preserve">efficiently </w:t>
      </w:r>
      <w:r w:rsidR="002421F5">
        <w:rPr>
          <w:rFonts w:ascii="Times New Roman" w:hAnsi="Times New Roman" w:cs="Times New Roman"/>
        </w:rPr>
        <w:t xml:space="preserve">preserved </w:t>
      </w:r>
      <w:r w:rsidR="00EF5927">
        <w:rPr>
          <w:rFonts w:ascii="Times New Roman" w:hAnsi="Times New Roman" w:cs="Times New Roman"/>
        </w:rPr>
        <w:t xml:space="preserve">directly </w:t>
      </w:r>
      <w:r w:rsidR="002421F5">
        <w:rPr>
          <w:rFonts w:ascii="Times New Roman" w:hAnsi="Times New Roman" w:cs="Times New Roman"/>
        </w:rPr>
        <w:t>onto fibrous substrates including glass fibre</w:t>
      </w:r>
      <w:r w:rsidR="00657F85">
        <w:rPr>
          <w:rFonts w:ascii="Times New Roman" w:hAnsi="Times New Roman" w:cs="Times New Roman"/>
        </w:rPr>
        <w:t xml:space="preserve"> </w:t>
      </w:r>
      <w:r w:rsidR="00A43321">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&lt;EndNote&gt;&lt;Cite&gt;&lt;Author&gt;Ramachandran&lt;/Author&gt;&lt;Year&gt;2014&lt;/Year&gt;&lt;RecNum&gt;83&lt;/RecNum&gt;&lt;DisplayText&gt;&lt;style face="superscript"&gt;39&lt;/style&gt;&lt;/DisplayText&gt;&lt;record&gt;&lt;rec-number&gt;83&lt;/rec-number&gt;&lt;foreign-keys&gt;&lt;key app="EN" db-id="p9ffdevd39592defe97vpfr4s2azsxpdpxt5" timestamp="1494597167"&gt;83&lt;/key&gt;&lt;/foreign-keys&gt;&lt;ref-type name="Journal Article"&gt;17&lt;/ref-type&gt;&lt;contributors&gt;&lt;authors&gt;&lt;author&gt;Ramachandran, Sujatha&lt;/author&gt;&lt;author&gt;Fu, Elain&lt;/author&gt;&lt;author&gt;Lutz, Barry&lt;/author&gt;&lt;author&gt;Yager, Paul&lt;/author&gt;&lt;/authors&gt;&lt;/contributors&gt;&lt;titles&gt;&lt;title&gt;Long-term dry storage of an enzyme-based reagent system for ELISA in point-of-care devices&lt;/title&gt;&lt;secondary-title&gt;Analyst&lt;/secondary-title&gt;&lt;/titles&gt;&lt;periodical&gt;&lt;full-title&gt;Analyst&lt;/full-title&gt;&lt;/periodical&gt;&lt;pages&gt;1456-1462&lt;/pages&gt;&lt;volume&gt;139&lt;/volume&gt;&lt;number&gt;6&lt;/number&gt;&lt;dates&gt;&lt;year&gt;2014&lt;/year&gt;&lt;/dates&gt;&lt;publisher&gt;The Royal Society of Chemistry&lt;/publisher&gt;&lt;isbn&gt;0003-2654&lt;/isbn&gt;&lt;work-type&gt;10.1039/C3AN02296J&lt;/work-type&gt;&lt;urls&gt;&lt;related-urls&gt;&lt;url&gt;http://dx.doi.org/10.1039/C3AN02296J&lt;/url&gt;&lt;/related-urls&gt;&lt;/urls&gt;&lt;electronic-resource-num&gt;10.1039/C3AN02296J&lt;/electronic-resource-num&gt;&lt;/record&gt;&lt;/Cite&gt;&lt;/EndNote&gt;</w:instrText>
      </w:r>
      <w:r w:rsidR="00A43321">
        <w:rPr>
          <w:rFonts w:ascii="Times New Roman" w:hAnsi="Times New Roman" w:cs="Times New Roman"/>
        </w:rPr>
        <w:fldChar w:fldCharType="separate"/>
      </w:r>
      <w:r w:rsidR="00DF791C" w:rsidRPr="00DF791C">
        <w:rPr>
          <w:rFonts w:ascii="Times New Roman" w:hAnsi="Times New Roman" w:cs="Times New Roman"/>
          <w:noProof/>
          <w:vertAlign w:val="superscript"/>
        </w:rPr>
        <w:t>39</w:t>
      </w:r>
      <w:r w:rsidR="00A43321">
        <w:rPr>
          <w:rFonts w:ascii="Times New Roman" w:hAnsi="Times New Roman" w:cs="Times New Roman"/>
        </w:rPr>
        <w:fldChar w:fldCharType="end"/>
      </w:r>
      <w:r w:rsidR="00EF5927">
        <w:rPr>
          <w:rFonts w:ascii="Times New Roman" w:hAnsi="Times New Roman" w:cs="Times New Roman"/>
        </w:rPr>
        <w:t>, however the incorporation of insoluble material into the chambers of a Lab Card could lead to blockage of the microfluidics</w:t>
      </w:r>
      <w:r w:rsidR="00050403">
        <w:rPr>
          <w:rFonts w:ascii="Times New Roman" w:hAnsi="Times New Roman" w:cs="Times New Roman"/>
        </w:rPr>
        <w:t>. Therefore these</w:t>
      </w:r>
      <w:r w:rsidR="00EF5927">
        <w:rPr>
          <w:rFonts w:ascii="Times New Roman" w:hAnsi="Times New Roman" w:cs="Times New Roman"/>
        </w:rPr>
        <w:t xml:space="preserve"> </w:t>
      </w:r>
      <w:r w:rsidR="00050403">
        <w:rPr>
          <w:rFonts w:ascii="Times New Roman" w:hAnsi="Times New Roman" w:cs="Times New Roman"/>
        </w:rPr>
        <w:t>methods were</w:t>
      </w:r>
      <w:r w:rsidR="000E3B76">
        <w:rPr>
          <w:rFonts w:ascii="Times New Roman" w:hAnsi="Times New Roman" w:cs="Times New Roman"/>
        </w:rPr>
        <w:t xml:space="preserve"> </w:t>
      </w:r>
      <w:r w:rsidR="00657F85">
        <w:rPr>
          <w:rFonts w:ascii="Times New Roman" w:hAnsi="Times New Roman" w:cs="Times New Roman"/>
        </w:rPr>
        <w:t>not considered further.</w:t>
      </w:r>
    </w:p>
    <w:p w14:paraId="31BE470D" w14:textId="77777777" w:rsidR="00594117" w:rsidRPr="00594117" w:rsidRDefault="00594117" w:rsidP="00594117">
      <w:pPr>
        <w:spacing w:line="360" w:lineRule="auto"/>
        <w:ind w:firstLine="720"/>
        <w:jc w:val="both"/>
        <w:rPr>
          <w:rFonts w:ascii="Times New Roman" w:hAnsi="Times New Roman" w:cs="Times New Roman"/>
        </w:rPr>
      </w:pPr>
    </w:p>
    <w:p w14:paraId="2C2C2335" w14:textId="344F6A91" w:rsidR="002D4ECD" w:rsidRPr="003771CA" w:rsidRDefault="002D4ECD" w:rsidP="00045A89">
      <w:pPr>
        <w:spacing w:line="360" w:lineRule="auto"/>
        <w:jc w:val="both"/>
        <w:rPr>
          <w:rFonts w:ascii="Times New Roman" w:hAnsi="Times New Roman" w:cs="Times New Roman"/>
        </w:rPr>
      </w:pPr>
      <w:r>
        <w:rPr>
          <w:noProof/>
          <w:lang w:val="en-US"/>
        </w:rPr>
        <w:lastRenderedPageBreak/>
        <w:drawing>
          <wp:anchor distT="0" distB="0" distL="114300" distR="114300" simplePos="0" relativeHeight="251657216" behindDoc="0" locked="0" layoutInCell="1" allowOverlap="1" wp14:anchorId="6562F499" wp14:editId="777FBE6D">
            <wp:simplePos x="0" y="0"/>
            <wp:positionH relativeFrom="margin">
              <wp:align>center</wp:align>
            </wp:positionH>
            <wp:positionV relativeFrom="paragraph">
              <wp:posOffset>3810</wp:posOffset>
            </wp:positionV>
            <wp:extent cx="2995295" cy="2244090"/>
            <wp:effectExtent l="0" t="0" r="1905" b="0"/>
            <wp:wrapTopAndBottom/>
            <wp:docPr id="6" name="Picture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5295" cy="2244090"/>
                    </a:xfrm>
                    <a:prstGeom prst="rect">
                      <a:avLst/>
                    </a:prstGeom>
                  </pic:spPr>
                </pic:pic>
              </a:graphicData>
            </a:graphic>
            <wp14:sizeRelH relativeFrom="page">
              <wp14:pctWidth>0</wp14:pctWidth>
            </wp14:sizeRelH>
            <wp14:sizeRelV relativeFrom="page">
              <wp14:pctHeight>0</wp14:pctHeight>
            </wp14:sizeRelV>
          </wp:anchor>
        </w:drawing>
      </w:r>
    </w:p>
    <w:p w14:paraId="509D1C5D" w14:textId="395023AE" w:rsidR="002D4ECD" w:rsidRPr="00C81B3B" w:rsidRDefault="002D4ECD" w:rsidP="00045A89">
      <w:pPr>
        <w:spacing w:line="360" w:lineRule="auto"/>
        <w:jc w:val="both"/>
        <w:rPr>
          <w:rFonts w:ascii="Times New Roman" w:hAnsi="Times New Roman" w:cs="Times New Roman"/>
          <w:sz w:val="20"/>
        </w:rPr>
      </w:pPr>
      <w:r w:rsidRPr="00C81B3B">
        <w:rPr>
          <w:rFonts w:ascii="Times New Roman" w:hAnsi="Times New Roman" w:cs="Times New Roman"/>
          <w:b/>
          <w:sz w:val="20"/>
        </w:rPr>
        <w:t>Figure 2.</w:t>
      </w:r>
      <w:r w:rsidRPr="00C81B3B">
        <w:rPr>
          <w:rFonts w:ascii="Times New Roman" w:hAnsi="Times New Roman" w:cs="Times New Roman"/>
          <w:sz w:val="20"/>
        </w:rPr>
        <w:t xml:space="preserve"> NASBA of </w:t>
      </w:r>
      <w:r w:rsidR="00D505F7">
        <w:rPr>
          <w:rFonts w:ascii="Times New Roman" w:hAnsi="Times New Roman" w:cs="Times New Roman"/>
          <w:i/>
          <w:sz w:val="20"/>
        </w:rPr>
        <w:t>K</w:t>
      </w:r>
      <w:r w:rsidRPr="00C81B3B">
        <w:rPr>
          <w:rFonts w:ascii="Times New Roman" w:hAnsi="Times New Roman" w:cs="Times New Roman"/>
          <w:i/>
          <w:sz w:val="20"/>
        </w:rPr>
        <w:t>.</w:t>
      </w:r>
      <w:r w:rsidR="00D505F7">
        <w:rPr>
          <w:rFonts w:ascii="Times New Roman" w:hAnsi="Times New Roman" w:cs="Times New Roman"/>
          <w:i/>
          <w:sz w:val="20"/>
        </w:rPr>
        <w:t> </w:t>
      </w:r>
      <w:r w:rsidRPr="00C81B3B">
        <w:rPr>
          <w:rFonts w:ascii="Times New Roman" w:hAnsi="Times New Roman" w:cs="Times New Roman"/>
          <w:i/>
          <w:sz w:val="20"/>
        </w:rPr>
        <w:t>brevis</w:t>
      </w:r>
      <w:r w:rsidRPr="00C81B3B">
        <w:rPr>
          <w:rFonts w:ascii="Times New Roman" w:hAnsi="Times New Roman" w:cs="Times New Roman"/>
          <w:sz w:val="20"/>
        </w:rPr>
        <w:t xml:space="preserve"> </w:t>
      </w:r>
      <w:proofErr w:type="spellStart"/>
      <w:r w:rsidRPr="00C81B3B">
        <w:rPr>
          <w:rFonts w:ascii="Times New Roman" w:hAnsi="Times New Roman" w:cs="Times New Roman"/>
          <w:i/>
          <w:sz w:val="20"/>
        </w:rPr>
        <w:t>rbcL</w:t>
      </w:r>
      <w:proofErr w:type="spellEnd"/>
      <w:r w:rsidRPr="00C81B3B">
        <w:rPr>
          <w:rFonts w:ascii="Times New Roman" w:hAnsi="Times New Roman" w:cs="Times New Roman"/>
          <w:sz w:val="20"/>
        </w:rPr>
        <w:t xml:space="preserve"> mRNA was measured using the fluorescence</w:t>
      </w:r>
      <w:r w:rsidR="00C81B3B" w:rsidRPr="00C81B3B">
        <w:rPr>
          <w:rFonts w:ascii="Times New Roman" w:hAnsi="Times New Roman" w:cs="Times New Roman"/>
          <w:sz w:val="20"/>
        </w:rPr>
        <w:t xml:space="preserve"> emission of a </w:t>
      </w:r>
      <w:proofErr w:type="spellStart"/>
      <w:r w:rsidR="00C81B3B" w:rsidRPr="00C81B3B">
        <w:rPr>
          <w:rFonts w:ascii="Times New Roman" w:hAnsi="Times New Roman" w:cs="Times New Roman"/>
          <w:i/>
          <w:sz w:val="20"/>
        </w:rPr>
        <w:t>rbcL</w:t>
      </w:r>
      <w:proofErr w:type="spellEnd"/>
      <w:r w:rsidRPr="00C81B3B">
        <w:rPr>
          <w:rFonts w:ascii="Times New Roman" w:hAnsi="Times New Roman" w:cs="Times New Roman"/>
          <w:sz w:val="20"/>
        </w:rPr>
        <w:t>-specific molecular beacon</w:t>
      </w:r>
      <w:r w:rsidR="00A02EB1">
        <w:rPr>
          <w:rFonts w:ascii="Times New Roman" w:hAnsi="Times New Roman" w:cs="Times New Roman"/>
          <w:sz w:val="20"/>
        </w:rPr>
        <w:t>s</w:t>
      </w:r>
      <w:r w:rsidRPr="00C81B3B">
        <w:rPr>
          <w:rFonts w:ascii="Times New Roman" w:hAnsi="Times New Roman" w:cs="Times New Roman"/>
          <w:sz w:val="20"/>
        </w:rPr>
        <w:t xml:space="preserve"> containing</w:t>
      </w:r>
      <w:r w:rsidR="00A02EB1">
        <w:rPr>
          <w:rFonts w:ascii="Times New Roman" w:hAnsi="Times New Roman" w:cs="Times New Roman"/>
          <w:sz w:val="20"/>
        </w:rPr>
        <w:t xml:space="preserve"> a</w:t>
      </w:r>
      <w:r w:rsidRPr="00C81B3B">
        <w:rPr>
          <w:rFonts w:ascii="Times New Roman" w:hAnsi="Times New Roman" w:cs="Times New Roman"/>
          <w:sz w:val="20"/>
        </w:rPr>
        <w:t xml:space="preserve"> Cy5</w:t>
      </w:r>
      <w:r w:rsidR="00A02EB1">
        <w:rPr>
          <w:rFonts w:ascii="Times New Roman" w:hAnsi="Times New Roman" w:cs="Times New Roman"/>
          <w:sz w:val="20"/>
        </w:rPr>
        <w:t xml:space="preserve"> fluorophore</w:t>
      </w:r>
      <w:r w:rsidR="00C81B3B" w:rsidRPr="00C81B3B">
        <w:rPr>
          <w:rFonts w:ascii="Times New Roman" w:hAnsi="Times New Roman" w:cs="Times New Roman"/>
          <w:sz w:val="20"/>
        </w:rPr>
        <w:t xml:space="preserve">. </w:t>
      </w:r>
      <w:r w:rsidR="009C73A3">
        <w:rPr>
          <w:rFonts w:ascii="Times New Roman" w:hAnsi="Times New Roman" w:cs="Times New Roman"/>
          <w:sz w:val="20"/>
        </w:rPr>
        <w:t xml:space="preserve">The </w:t>
      </w:r>
      <w:r w:rsidR="00C81B3B" w:rsidRPr="00C81B3B">
        <w:rPr>
          <w:rFonts w:ascii="Times New Roman" w:hAnsi="Times New Roman" w:cs="Times New Roman"/>
          <w:sz w:val="20"/>
        </w:rPr>
        <w:t>NASBA was carried out using freshly prepared enzymes (positive control) or enzymes that had undergone a dehydration and preservation process and which contained a disaccharide mixture. No amplification was measured in the absence of mRNA (negative control). The error bars represent the standard deviation from the mean (n=3).</w:t>
      </w:r>
    </w:p>
    <w:p w14:paraId="190DA033" w14:textId="77777777" w:rsidR="002D4ECD" w:rsidRDefault="002D4ECD" w:rsidP="00045A89">
      <w:pPr>
        <w:spacing w:line="360" w:lineRule="auto"/>
        <w:jc w:val="both"/>
        <w:rPr>
          <w:rFonts w:ascii="Times New Roman" w:hAnsi="Times New Roman" w:cs="Times New Roman"/>
          <w:b/>
        </w:rPr>
      </w:pPr>
    </w:p>
    <w:p w14:paraId="1276AC9B" w14:textId="7C185E71" w:rsidR="00184D7E" w:rsidRDefault="00184D7E" w:rsidP="00045A89">
      <w:pPr>
        <w:spacing w:line="360" w:lineRule="auto"/>
        <w:jc w:val="both"/>
        <w:rPr>
          <w:rFonts w:ascii="Times New Roman" w:hAnsi="Times New Roman" w:cs="Times New Roman"/>
          <w:b/>
        </w:rPr>
      </w:pPr>
      <w:r>
        <w:rPr>
          <w:noProof/>
          <w:lang w:val="en-US"/>
        </w:rPr>
        <w:drawing>
          <wp:anchor distT="0" distB="0" distL="114300" distR="114300" simplePos="0" relativeHeight="251658240" behindDoc="0" locked="0" layoutInCell="1" allowOverlap="1" wp14:anchorId="62592EB0" wp14:editId="7AB9579A">
            <wp:simplePos x="0" y="0"/>
            <wp:positionH relativeFrom="margin">
              <wp:align>center</wp:align>
            </wp:positionH>
            <wp:positionV relativeFrom="paragraph">
              <wp:posOffset>635</wp:posOffset>
            </wp:positionV>
            <wp:extent cx="2995295" cy="2244090"/>
            <wp:effectExtent l="0" t="0" r="1905" b="0"/>
            <wp:wrapTopAndBottom/>
            <wp:docPr id="7" name="Picture 1" descr="Figure 2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_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5295" cy="2244090"/>
                    </a:xfrm>
                    <a:prstGeom prst="rect">
                      <a:avLst/>
                    </a:prstGeom>
                  </pic:spPr>
                </pic:pic>
              </a:graphicData>
            </a:graphic>
            <wp14:sizeRelH relativeFrom="page">
              <wp14:pctWidth>0</wp14:pctWidth>
            </wp14:sizeRelH>
            <wp14:sizeRelV relativeFrom="page">
              <wp14:pctHeight>0</wp14:pctHeight>
            </wp14:sizeRelV>
          </wp:anchor>
        </w:drawing>
      </w:r>
    </w:p>
    <w:p w14:paraId="4C520FE9" w14:textId="52758BFF" w:rsidR="00BD5ED0" w:rsidRDefault="00184D7E" w:rsidP="00045A89">
      <w:pPr>
        <w:spacing w:line="360" w:lineRule="auto"/>
        <w:jc w:val="both"/>
        <w:rPr>
          <w:rFonts w:ascii="Times New Roman" w:hAnsi="Times New Roman" w:cs="Times New Roman"/>
          <w:sz w:val="20"/>
          <w:szCs w:val="20"/>
        </w:rPr>
      </w:pPr>
      <w:r w:rsidRPr="00050403">
        <w:rPr>
          <w:rFonts w:ascii="Times New Roman" w:hAnsi="Times New Roman" w:cs="Times New Roman"/>
          <w:b/>
          <w:sz w:val="20"/>
          <w:szCs w:val="20"/>
        </w:rPr>
        <w:t>Figure 3.</w:t>
      </w:r>
      <w:r w:rsidRPr="00050403">
        <w:rPr>
          <w:rFonts w:ascii="Times New Roman" w:hAnsi="Times New Roman" w:cs="Times New Roman"/>
          <w:sz w:val="20"/>
          <w:szCs w:val="20"/>
        </w:rPr>
        <w:t xml:space="preserve"> NASBA of </w:t>
      </w:r>
      <w:r w:rsidRPr="00050403">
        <w:rPr>
          <w:rFonts w:ascii="Times New Roman" w:hAnsi="Times New Roman" w:cs="Times New Roman"/>
          <w:i/>
          <w:sz w:val="20"/>
          <w:szCs w:val="20"/>
        </w:rPr>
        <w:t>k. brevis</w:t>
      </w:r>
      <w:r w:rsidRPr="00050403">
        <w:rPr>
          <w:rFonts w:ascii="Times New Roman" w:hAnsi="Times New Roman" w:cs="Times New Roman"/>
          <w:sz w:val="20"/>
          <w:szCs w:val="20"/>
        </w:rPr>
        <w:t xml:space="preserve"> </w:t>
      </w:r>
      <w:proofErr w:type="spellStart"/>
      <w:r w:rsidRPr="00050403">
        <w:rPr>
          <w:rFonts w:ascii="Times New Roman" w:hAnsi="Times New Roman" w:cs="Times New Roman"/>
          <w:i/>
          <w:sz w:val="20"/>
          <w:szCs w:val="20"/>
        </w:rPr>
        <w:t>rbcL</w:t>
      </w:r>
      <w:proofErr w:type="spellEnd"/>
      <w:r w:rsidRPr="00050403">
        <w:rPr>
          <w:rFonts w:ascii="Times New Roman" w:hAnsi="Times New Roman" w:cs="Times New Roman"/>
          <w:sz w:val="20"/>
          <w:szCs w:val="20"/>
        </w:rPr>
        <w:t xml:space="preserve"> mRNA was measured using the fluorescence emission of a </w:t>
      </w:r>
      <w:proofErr w:type="spellStart"/>
      <w:r w:rsidRPr="00050403">
        <w:rPr>
          <w:rFonts w:ascii="Times New Roman" w:hAnsi="Times New Roman" w:cs="Times New Roman"/>
          <w:i/>
          <w:sz w:val="20"/>
          <w:szCs w:val="20"/>
        </w:rPr>
        <w:t>rbcL</w:t>
      </w:r>
      <w:proofErr w:type="spellEnd"/>
      <w:r w:rsidRPr="00050403">
        <w:rPr>
          <w:rFonts w:ascii="Times New Roman" w:hAnsi="Times New Roman" w:cs="Times New Roman"/>
          <w:sz w:val="20"/>
          <w:szCs w:val="20"/>
        </w:rPr>
        <w:t xml:space="preserve">-specific molecular beacon containing Cy5. </w:t>
      </w:r>
      <w:r w:rsidR="009C73A3">
        <w:rPr>
          <w:rFonts w:ascii="Times New Roman" w:hAnsi="Times New Roman" w:cs="Times New Roman"/>
          <w:sz w:val="20"/>
          <w:szCs w:val="20"/>
        </w:rPr>
        <w:t xml:space="preserve">The </w:t>
      </w:r>
      <w:r w:rsidRPr="00050403">
        <w:rPr>
          <w:rFonts w:ascii="Times New Roman" w:hAnsi="Times New Roman" w:cs="Times New Roman"/>
          <w:sz w:val="20"/>
          <w:szCs w:val="20"/>
        </w:rPr>
        <w:t xml:space="preserve">NASBA was carried out using reagents that had been partially dehydrated and preserved by a Gelification process, and stored for six months, and enzymes that had been dehydrated and preserved </w:t>
      </w:r>
      <w:r w:rsidR="00050403" w:rsidRPr="00050403">
        <w:rPr>
          <w:rFonts w:ascii="Times New Roman" w:hAnsi="Times New Roman" w:cs="Times New Roman"/>
          <w:sz w:val="20"/>
          <w:szCs w:val="20"/>
        </w:rPr>
        <w:t>with</w:t>
      </w:r>
      <w:r w:rsidRPr="00050403">
        <w:rPr>
          <w:rFonts w:ascii="Times New Roman" w:hAnsi="Times New Roman" w:cs="Times New Roman"/>
          <w:sz w:val="20"/>
          <w:szCs w:val="20"/>
        </w:rPr>
        <w:t xml:space="preserve"> a disaccharide mixture</w:t>
      </w:r>
      <w:r w:rsidR="00050403" w:rsidRPr="00050403">
        <w:rPr>
          <w:rFonts w:ascii="Times New Roman" w:hAnsi="Times New Roman" w:cs="Times New Roman"/>
          <w:sz w:val="20"/>
          <w:szCs w:val="20"/>
        </w:rPr>
        <w:t>, and stored for up to six weeks. No amplification was measured after extended storage of the reagents for eleven months. The error bars represent the standard deviation from the mean (n=3).</w:t>
      </w:r>
    </w:p>
    <w:p w14:paraId="58AF0094" w14:textId="77777777" w:rsidR="004E2011" w:rsidRDefault="004E2011" w:rsidP="00045A89">
      <w:pPr>
        <w:spacing w:line="360" w:lineRule="auto"/>
        <w:jc w:val="both"/>
        <w:rPr>
          <w:rFonts w:ascii="Times New Roman" w:hAnsi="Times New Roman" w:cs="Times New Roman"/>
          <w:b/>
        </w:rPr>
      </w:pPr>
    </w:p>
    <w:p w14:paraId="4CB622CE" w14:textId="77777777" w:rsidR="004E2011" w:rsidRDefault="004E2011" w:rsidP="00045A89">
      <w:pPr>
        <w:spacing w:line="360" w:lineRule="auto"/>
        <w:jc w:val="both"/>
        <w:rPr>
          <w:rFonts w:ascii="Times New Roman" w:hAnsi="Times New Roman" w:cs="Times New Roman"/>
          <w:b/>
        </w:rPr>
      </w:pPr>
    </w:p>
    <w:p w14:paraId="0262080A" w14:textId="77777777" w:rsidR="004E2011" w:rsidRDefault="004E2011" w:rsidP="00045A89">
      <w:pPr>
        <w:spacing w:line="360" w:lineRule="auto"/>
        <w:jc w:val="both"/>
        <w:rPr>
          <w:rFonts w:ascii="Times New Roman" w:hAnsi="Times New Roman" w:cs="Times New Roman"/>
          <w:b/>
        </w:rPr>
      </w:pPr>
    </w:p>
    <w:p w14:paraId="05DB1AE3" w14:textId="77777777" w:rsidR="004E2011" w:rsidRDefault="004E2011" w:rsidP="00045A89">
      <w:pPr>
        <w:spacing w:line="360" w:lineRule="auto"/>
        <w:jc w:val="both"/>
        <w:rPr>
          <w:rFonts w:ascii="Times New Roman" w:hAnsi="Times New Roman" w:cs="Times New Roman"/>
          <w:b/>
        </w:rPr>
      </w:pPr>
    </w:p>
    <w:p w14:paraId="3AC45FDE" w14:textId="4A0B361D" w:rsidR="00547919" w:rsidRPr="00BD5ED0" w:rsidRDefault="003638DF" w:rsidP="00045A89">
      <w:pPr>
        <w:spacing w:line="360" w:lineRule="auto"/>
        <w:jc w:val="both"/>
        <w:rPr>
          <w:rFonts w:ascii="Times New Roman" w:hAnsi="Times New Roman" w:cs="Times New Roman"/>
          <w:sz w:val="20"/>
          <w:szCs w:val="20"/>
        </w:rPr>
      </w:pPr>
      <w:r>
        <w:rPr>
          <w:rFonts w:ascii="Times New Roman" w:hAnsi="Times New Roman" w:cs="Times New Roman"/>
          <w:b/>
        </w:rPr>
        <w:t xml:space="preserve">Testing of </w:t>
      </w:r>
      <w:r w:rsidR="00947547" w:rsidRPr="00947547">
        <w:rPr>
          <w:rFonts w:ascii="Times New Roman" w:hAnsi="Times New Roman" w:cs="Times New Roman"/>
          <w:b/>
        </w:rPr>
        <w:t xml:space="preserve">Fully </w:t>
      </w:r>
      <w:r w:rsidR="004C7ED2">
        <w:rPr>
          <w:rFonts w:ascii="Times New Roman" w:hAnsi="Times New Roman" w:cs="Times New Roman"/>
          <w:b/>
        </w:rPr>
        <w:t xml:space="preserve">Pre-prepared and </w:t>
      </w:r>
      <w:r w:rsidR="00947547" w:rsidRPr="00947547">
        <w:rPr>
          <w:rFonts w:ascii="Times New Roman" w:hAnsi="Times New Roman" w:cs="Times New Roman"/>
          <w:b/>
        </w:rPr>
        <w:t xml:space="preserve">Preserved </w:t>
      </w:r>
      <w:r w:rsidR="00BC6768">
        <w:rPr>
          <w:rFonts w:ascii="Times New Roman" w:hAnsi="Times New Roman" w:cs="Times New Roman"/>
          <w:b/>
        </w:rPr>
        <w:t>NASBA Reactions</w:t>
      </w:r>
    </w:p>
    <w:p w14:paraId="41A3333C" w14:textId="5481CC02" w:rsidR="004E2011" w:rsidRPr="00F74C88" w:rsidRDefault="00A60153" w:rsidP="00F74C88">
      <w:pPr>
        <w:spacing w:line="360" w:lineRule="auto"/>
        <w:ind w:firstLine="720"/>
        <w:jc w:val="both"/>
        <w:rPr>
          <w:rFonts w:ascii="Times New Roman" w:hAnsi="Times New Roman" w:cs="Times New Roman"/>
        </w:rPr>
      </w:pPr>
      <w:r>
        <w:rPr>
          <w:rFonts w:ascii="Times New Roman" w:hAnsi="Times New Roman" w:cs="Times New Roman"/>
        </w:rPr>
        <w:t xml:space="preserve">Fully preserved </w:t>
      </w:r>
      <w:r w:rsidR="00BC6768">
        <w:rPr>
          <w:rFonts w:ascii="Times New Roman" w:hAnsi="Times New Roman" w:cs="Times New Roman"/>
        </w:rPr>
        <w:t>NASBA</w:t>
      </w:r>
      <w:r>
        <w:rPr>
          <w:rFonts w:ascii="Times New Roman" w:hAnsi="Times New Roman" w:cs="Times New Roman"/>
        </w:rPr>
        <w:t xml:space="preserve"> </w:t>
      </w:r>
      <w:r w:rsidR="00BC6768">
        <w:rPr>
          <w:rFonts w:ascii="Times New Roman" w:hAnsi="Times New Roman" w:cs="Times New Roman"/>
        </w:rPr>
        <w:t xml:space="preserve">reactions </w:t>
      </w:r>
      <w:r>
        <w:rPr>
          <w:rFonts w:ascii="Times New Roman" w:hAnsi="Times New Roman" w:cs="Times New Roman"/>
        </w:rPr>
        <w:t xml:space="preserve">were prepared using the aforementioned enzyme dehydration process </w:t>
      </w:r>
      <w:r w:rsidR="00912C7E">
        <w:rPr>
          <w:rFonts w:ascii="Times New Roman" w:hAnsi="Times New Roman" w:cs="Times New Roman"/>
        </w:rPr>
        <w:t>in combination with</w:t>
      </w:r>
      <w:r>
        <w:rPr>
          <w:rFonts w:ascii="Times New Roman" w:hAnsi="Times New Roman" w:cs="Times New Roman"/>
        </w:rPr>
        <w:t xml:space="preserve"> a NASBA reagent </w:t>
      </w:r>
      <w:r w:rsidR="000E3B76">
        <w:rPr>
          <w:rFonts w:ascii="Times New Roman" w:hAnsi="Times New Roman" w:cs="Times New Roman"/>
        </w:rPr>
        <w:t>‘G</w:t>
      </w:r>
      <w:r>
        <w:rPr>
          <w:rFonts w:ascii="Times New Roman" w:hAnsi="Times New Roman" w:cs="Times New Roman"/>
        </w:rPr>
        <w:t>elification</w:t>
      </w:r>
      <w:r w:rsidR="000E3B76">
        <w:rPr>
          <w:rFonts w:ascii="Times New Roman" w:hAnsi="Times New Roman" w:cs="Times New Roman"/>
        </w:rPr>
        <w:t>’</w:t>
      </w:r>
      <w:r>
        <w:rPr>
          <w:rFonts w:ascii="Times New Roman" w:hAnsi="Times New Roman" w:cs="Times New Roman"/>
        </w:rPr>
        <w:t xml:space="preserve"> process </w:t>
      </w:r>
      <w:r w:rsidR="000E3B76">
        <w:rPr>
          <w:rFonts w:ascii="Times New Roman" w:hAnsi="Times New Roman" w:cs="Times New Roman"/>
        </w:rPr>
        <w:t xml:space="preserve">previously </w:t>
      </w:r>
      <w:r>
        <w:rPr>
          <w:rFonts w:ascii="Times New Roman" w:hAnsi="Times New Roman" w:cs="Times New Roman"/>
        </w:rPr>
        <w:t xml:space="preserve">described in earlier work by Tsaloglou </w:t>
      </w:r>
      <w:r w:rsidRPr="00A60153">
        <w:rPr>
          <w:rFonts w:ascii="Times New Roman" w:hAnsi="Times New Roman" w:cs="Times New Roman"/>
          <w:i/>
        </w:rPr>
        <w:t>et al</w:t>
      </w:r>
      <w:r w:rsidR="000E3B76">
        <w:rPr>
          <w:rFonts w:ascii="Times New Roman" w:hAnsi="Times New Roman" w:cs="Times New Roman"/>
        </w:rPr>
        <w:t xml:space="preserve"> </w:t>
      </w:r>
      <w:r w:rsidR="000E3B76">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&lt;EndNote&gt;&lt;Cite&gt;&lt;Author&gt;Tsaloglou&lt;/Author&gt;&lt;Year&gt;2013&lt;/Year&gt;&lt;RecNum&gt;40&lt;/RecNum&gt;&lt;DisplayText&gt;&lt;style face="superscript"&gt;29&lt;/style&gt;&lt;/DisplayText&gt;&lt;record&gt;&lt;rec-number&gt;40&lt;/rec-number&gt;&lt;foreign-keys&gt;&lt;key app="EN" db-id="p9ffdevd39592defe97vpfr4s2azsxpdpxt5" timestamp="1494585406"&gt;40&lt;/key&gt;&lt;/foreign-keys&gt;&lt;ref-type name="Journal Article"&gt;17&lt;/ref-type&gt;&lt;contributors&gt;&lt;authors&gt;&lt;author&gt;Tsaloglou, M. N.&lt;/author&gt;&lt;author&gt;Laouenan, F.&lt;/author&gt;&lt;author&gt;Loukas, C. M.&lt;/author&gt;&lt;author&gt;Monsalve, L. G.&lt;/author&gt;&lt;author&gt;Thanner, C.&lt;/author&gt;&lt;author&gt;Morgan, H.&lt;/author&gt;&lt;author&gt;Ruano-Lopez, J. M.&lt;/author&gt;&lt;author&gt;Mowlem, M. C.&lt;/author&gt;&lt;/authors&gt;&lt;/contributors&gt;&lt;auth-address&gt;Sensors Development, Ocean Technology and Engineering Group, National Oceanography Centre, Southampton, SO14 3ZH, UK. M.Tsaloglou@soton.ac.uk&lt;/auth-address&gt;&lt;titles&gt;&lt;title&gt;Real-time isothermal RNA amplification of toxic marine microalgae using preserved reagents on an integrated microfluidic platform&lt;/title&gt;&lt;secondary-title&gt;Analyst&lt;/secondary-title&gt;&lt;/titles&gt;&lt;periodical&gt;&lt;full-title&gt;Analyst&lt;/full-title&gt;&lt;/periodical&gt;&lt;pages&gt;593-602&lt;/pages&gt;&lt;volume&gt;138&lt;/volume&gt;&lt;number&gt;2&lt;/number&gt;&lt;keywords&gt;&lt;keyword&gt;Cells, Cultured&lt;/keyword&gt;&lt;keyword&gt;Harmful Algal Bloom&lt;/keyword&gt;&lt;keyword&gt;Microalgae/*genetics&lt;/keyword&gt;&lt;keyword&gt;*Microfluidic Analytical Techniques&lt;/keyword&gt;&lt;keyword&gt;Microfluidics&lt;/keyword&gt;&lt;keyword&gt;*Nucleic Acid Amplification Techniques&lt;/keyword&gt;&lt;keyword&gt;RNA/analysis&lt;/keyword&gt;&lt;keyword&gt;Ribulose-Bisphosphate Carboxylase/*genetics&lt;/keyword&gt;&lt;keyword&gt;*Self-Sustained Sequence Replication&lt;/keyword&gt;&lt;/keywords&gt;&lt;dates&gt;&lt;year&gt;2013&lt;/year&gt;&lt;pub-dates&gt;&lt;date&gt;Jan 21&lt;/date&gt;&lt;/pub-dates&gt;&lt;/dates&gt;&lt;isbn&gt;1364-5528 (Electronic)&amp;#xD;0003-2654 (Linking)&lt;/isbn&gt;&lt;accession-num&gt;23171958&lt;/accession-num&gt;&lt;urls&gt;&lt;related-urls&gt;&lt;url&gt;http://www.ncbi.nlm.nih.gov/pubmed/23171958&lt;/url&gt;&lt;/related-urls&gt;&lt;/urls&gt;&lt;electronic-resource-num&gt;10.1039/c2an36464f&lt;/electronic-resource-num&gt;&lt;/record&gt;&lt;/Cite&gt;&lt;/EndNote&gt;</w:instrText>
      </w:r>
      <w:r w:rsidR="000E3B76">
        <w:rPr>
          <w:rFonts w:ascii="Times New Roman" w:hAnsi="Times New Roman" w:cs="Times New Roman"/>
        </w:rPr>
        <w:fldChar w:fldCharType="separate"/>
      </w:r>
      <w:r w:rsidR="00DF791C" w:rsidRPr="00DF791C">
        <w:rPr>
          <w:rFonts w:ascii="Times New Roman" w:hAnsi="Times New Roman" w:cs="Times New Roman"/>
          <w:noProof/>
          <w:vertAlign w:val="superscript"/>
        </w:rPr>
        <w:t>29</w:t>
      </w:r>
      <w:r w:rsidR="000E3B76">
        <w:rPr>
          <w:rFonts w:ascii="Times New Roman" w:hAnsi="Times New Roman" w:cs="Times New Roman"/>
        </w:rPr>
        <w:fldChar w:fldCharType="end"/>
      </w:r>
      <w:r>
        <w:rPr>
          <w:rFonts w:ascii="Times New Roman" w:hAnsi="Times New Roman" w:cs="Times New Roman"/>
        </w:rPr>
        <w:t xml:space="preserve">. </w:t>
      </w:r>
      <w:r w:rsidR="00BC6768">
        <w:rPr>
          <w:rFonts w:ascii="Times New Roman" w:hAnsi="Times New Roman" w:cs="Times New Roman"/>
        </w:rPr>
        <w:t xml:space="preserve">These components (enzymes and reagents) must be preserved separately because the enzymes are sensitive to heat and must be added to the reaction </w:t>
      </w:r>
      <w:r w:rsidR="00BF3B5C">
        <w:rPr>
          <w:rFonts w:ascii="Times New Roman" w:hAnsi="Times New Roman" w:cs="Times New Roman"/>
        </w:rPr>
        <w:t>after</w:t>
      </w:r>
      <w:r w:rsidR="00BC6768">
        <w:rPr>
          <w:rFonts w:ascii="Times New Roman" w:hAnsi="Times New Roman" w:cs="Times New Roman"/>
        </w:rPr>
        <w:t xml:space="preserve"> a high temperature (65</w:t>
      </w:r>
      <w:r w:rsidR="00BC6768" w:rsidRPr="00BC6768">
        <w:rPr>
          <w:rFonts w:ascii="Times New Roman" w:hAnsi="Times New Roman" w:cs="Times New Roman"/>
          <w:vertAlign w:val="superscript"/>
        </w:rPr>
        <w:t>o</w:t>
      </w:r>
      <w:r w:rsidR="00BC6768">
        <w:rPr>
          <w:rFonts w:ascii="Times New Roman" w:hAnsi="Times New Roman" w:cs="Times New Roman"/>
        </w:rPr>
        <w:t xml:space="preserve">C) primer annealing stage. </w:t>
      </w:r>
      <w:r>
        <w:rPr>
          <w:rFonts w:ascii="Times New Roman" w:hAnsi="Times New Roman" w:cs="Times New Roman"/>
        </w:rPr>
        <w:t xml:space="preserve">The NASBA </w:t>
      </w:r>
      <w:r w:rsidR="00BC6768">
        <w:rPr>
          <w:rFonts w:ascii="Times New Roman" w:hAnsi="Times New Roman" w:cs="Times New Roman"/>
        </w:rPr>
        <w:t>reagent mixture contains</w:t>
      </w:r>
      <w:r>
        <w:rPr>
          <w:rFonts w:ascii="Times New Roman" w:hAnsi="Times New Roman" w:cs="Times New Roman"/>
        </w:rPr>
        <w:t xml:space="preserve"> a </w:t>
      </w:r>
      <w:r w:rsidR="00BC6768">
        <w:rPr>
          <w:rFonts w:ascii="Times New Roman" w:hAnsi="Times New Roman" w:cs="Times New Roman"/>
        </w:rPr>
        <w:t xml:space="preserve">buffered solution of inorganic co-factors, a </w:t>
      </w:r>
      <w:r>
        <w:rPr>
          <w:rFonts w:ascii="Times New Roman" w:hAnsi="Times New Roman" w:cs="Times New Roman"/>
        </w:rPr>
        <w:t xml:space="preserve">reducing agent (dithiothreitol; DTT), nucleotide </w:t>
      </w:r>
      <w:r w:rsidR="00405974">
        <w:rPr>
          <w:rFonts w:ascii="Times New Roman" w:hAnsi="Times New Roman" w:cs="Times New Roman"/>
        </w:rPr>
        <w:t>triphosphates</w:t>
      </w:r>
      <w:r>
        <w:rPr>
          <w:rFonts w:ascii="Times New Roman" w:hAnsi="Times New Roman" w:cs="Times New Roman"/>
        </w:rPr>
        <w:t xml:space="preserve"> </w:t>
      </w:r>
      <w:r w:rsidR="00B02728">
        <w:rPr>
          <w:rFonts w:ascii="Times New Roman" w:hAnsi="Times New Roman" w:cs="Times New Roman"/>
        </w:rPr>
        <w:t xml:space="preserve">(NTPs) </w:t>
      </w:r>
      <w:r>
        <w:rPr>
          <w:rFonts w:ascii="Times New Roman" w:hAnsi="Times New Roman" w:cs="Times New Roman"/>
        </w:rPr>
        <w:t xml:space="preserve">and </w:t>
      </w:r>
      <w:r w:rsidR="00405974">
        <w:rPr>
          <w:rFonts w:ascii="Times New Roman" w:hAnsi="Times New Roman" w:cs="Times New Roman"/>
        </w:rPr>
        <w:t xml:space="preserve">ribonucleotide </w:t>
      </w:r>
      <w:r w:rsidR="00DE6603">
        <w:rPr>
          <w:rFonts w:ascii="Times New Roman" w:hAnsi="Times New Roman" w:cs="Times New Roman"/>
        </w:rPr>
        <w:t>triphosphates</w:t>
      </w:r>
      <w:r w:rsidR="00B02728">
        <w:rPr>
          <w:rFonts w:ascii="Times New Roman" w:hAnsi="Times New Roman" w:cs="Times New Roman"/>
        </w:rPr>
        <w:t xml:space="preserve"> (</w:t>
      </w:r>
      <w:proofErr w:type="spellStart"/>
      <w:r w:rsidR="00B02728">
        <w:rPr>
          <w:rFonts w:ascii="Times New Roman" w:hAnsi="Times New Roman" w:cs="Times New Roman"/>
        </w:rPr>
        <w:t>rNTPs</w:t>
      </w:r>
      <w:proofErr w:type="spellEnd"/>
      <w:r w:rsidR="00B02728">
        <w:rPr>
          <w:rFonts w:ascii="Times New Roman" w:hAnsi="Times New Roman" w:cs="Times New Roman"/>
        </w:rPr>
        <w:t>)</w:t>
      </w:r>
      <w:r w:rsidR="00573EAD">
        <w:rPr>
          <w:rFonts w:ascii="Times New Roman" w:hAnsi="Times New Roman" w:cs="Times New Roman"/>
        </w:rPr>
        <w:t xml:space="preserve"> as well as a sequence-specific oligonucleotide primers and molecular beacon probes; these components determine the specificity of the NASBA assay</w:t>
      </w:r>
      <w:r w:rsidR="00B03AC5">
        <w:rPr>
          <w:rFonts w:ascii="Times New Roman" w:hAnsi="Times New Roman" w:cs="Times New Roman"/>
        </w:rPr>
        <w:t xml:space="preserve"> and could be interchanged for alternative target sequences</w:t>
      </w:r>
      <w:r w:rsidR="00573EAD">
        <w:rPr>
          <w:rFonts w:ascii="Times New Roman" w:hAnsi="Times New Roman" w:cs="Times New Roman"/>
        </w:rPr>
        <w:t xml:space="preserve">. </w:t>
      </w:r>
      <w:r w:rsidR="00DE6603">
        <w:rPr>
          <w:rFonts w:ascii="Times New Roman" w:hAnsi="Times New Roman" w:cs="Times New Roman"/>
        </w:rPr>
        <w:t>The</w:t>
      </w:r>
      <w:r w:rsidR="00547919" w:rsidRPr="00045A89">
        <w:rPr>
          <w:rFonts w:ascii="Times New Roman" w:hAnsi="Times New Roman" w:cs="Times New Roman"/>
        </w:rPr>
        <w:t xml:space="preserve"> hydrated reaction </w:t>
      </w:r>
      <w:r w:rsidR="00BC6768">
        <w:rPr>
          <w:rFonts w:ascii="Times New Roman" w:hAnsi="Times New Roman" w:cs="Times New Roman"/>
        </w:rPr>
        <w:t>mixture</w:t>
      </w:r>
      <w:r w:rsidR="00547919" w:rsidRPr="00045A89">
        <w:rPr>
          <w:rFonts w:ascii="Times New Roman" w:hAnsi="Times New Roman" w:cs="Times New Roman"/>
        </w:rPr>
        <w:t xml:space="preserve"> can degrade by a number of processes including the disproportionation of </w:t>
      </w:r>
      <w:r w:rsidR="00DE6603">
        <w:rPr>
          <w:rFonts w:ascii="Times New Roman" w:hAnsi="Times New Roman" w:cs="Times New Roman"/>
        </w:rPr>
        <w:t xml:space="preserve">NTPs and </w:t>
      </w:r>
      <w:proofErr w:type="spellStart"/>
      <w:r w:rsidR="00DE6603">
        <w:rPr>
          <w:rFonts w:ascii="Times New Roman" w:hAnsi="Times New Roman" w:cs="Times New Roman"/>
        </w:rPr>
        <w:t>rNTPs</w:t>
      </w:r>
      <w:proofErr w:type="spellEnd"/>
      <w:r w:rsidR="00547919" w:rsidRPr="00045A89">
        <w:rPr>
          <w:rFonts w:ascii="Times New Roman" w:hAnsi="Times New Roman" w:cs="Times New Roman"/>
        </w:rPr>
        <w:t xml:space="preserve"> into di- and tetra-phosphate derivatives</w:t>
      </w:r>
      <w:r w:rsidR="00DE6603">
        <w:rPr>
          <w:rFonts w:ascii="Times New Roman" w:hAnsi="Times New Roman" w:cs="Times New Roman"/>
        </w:rPr>
        <w:t xml:space="preserve">, and therefore preservation is </w:t>
      </w:r>
      <w:r w:rsidR="00F82C72">
        <w:rPr>
          <w:rFonts w:ascii="Times New Roman" w:hAnsi="Times New Roman" w:cs="Times New Roman"/>
        </w:rPr>
        <w:t>essential. H</w:t>
      </w:r>
      <w:r w:rsidR="00DE6603">
        <w:rPr>
          <w:rFonts w:ascii="Times New Roman" w:hAnsi="Times New Roman" w:cs="Times New Roman"/>
        </w:rPr>
        <w:t xml:space="preserve">owever </w:t>
      </w:r>
      <w:r w:rsidR="00F82C72">
        <w:rPr>
          <w:rFonts w:ascii="Times New Roman" w:hAnsi="Times New Roman" w:cs="Times New Roman"/>
        </w:rPr>
        <w:t>complete dehydration of</w:t>
      </w:r>
      <w:r w:rsidR="00DE6603">
        <w:rPr>
          <w:rFonts w:ascii="Times New Roman" w:hAnsi="Times New Roman" w:cs="Times New Roman"/>
        </w:rPr>
        <w:t xml:space="preserve"> the mixture </w:t>
      </w:r>
      <w:r w:rsidR="00F82C72">
        <w:rPr>
          <w:rFonts w:ascii="Times New Roman" w:hAnsi="Times New Roman" w:cs="Times New Roman"/>
        </w:rPr>
        <w:t>was found to be inappropriate for use with Lab Cards due to difficulty in re-hydrating the preparation</w:t>
      </w:r>
      <w:r w:rsidR="00DE6603">
        <w:rPr>
          <w:rFonts w:ascii="Times New Roman" w:hAnsi="Times New Roman" w:cs="Times New Roman"/>
        </w:rPr>
        <w:t xml:space="preserve"> into a homogeneous suspension</w:t>
      </w:r>
      <w:r w:rsidR="00F82C72">
        <w:rPr>
          <w:rFonts w:ascii="Times New Roman" w:hAnsi="Times New Roman" w:cs="Times New Roman"/>
        </w:rPr>
        <w:t xml:space="preserve"> in a microfluidic system</w:t>
      </w:r>
      <w:r w:rsidR="00DE6603">
        <w:rPr>
          <w:rFonts w:ascii="Times New Roman" w:hAnsi="Times New Roman" w:cs="Times New Roman"/>
        </w:rPr>
        <w:t xml:space="preserve">. </w:t>
      </w:r>
      <w:r w:rsidR="00547919" w:rsidRPr="00045A89">
        <w:rPr>
          <w:rFonts w:ascii="Times New Roman" w:hAnsi="Times New Roman" w:cs="Times New Roman"/>
        </w:rPr>
        <w:t xml:space="preserve">Gelification is a process of encapsulating </w:t>
      </w:r>
      <w:r w:rsidR="00240ADF">
        <w:rPr>
          <w:rFonts w:ascii="Times New Roman" w:hAnsi="Times New Roman" w:cs="Times New Roman"/>
        </w:rPr>
        <w:t>compounds</w:t>
      </w:r>
      <w:r w:rsidR="00547919" w:rsidRPr="00045A89">
        <w:rPr>
          <w:rFonts w:ascii="Times New Roman" w:hAnsi="Times New Roman" w:cs="Times New Roman"/>
        </w:rPr>
        <w:t xml:space="preserve"> in a protective matrix, </w:t>
      </w:r>
      <w:r w:rsidR="00DE6603">
        <w:rPr>
          <w:rFonts w:ascii="Times New Roman" w:hAnsi="Times New Roman" w:cs="Times New Roman"/>
        </w:rPr>
        <w:t>which offers a compro</w:t>
      </w:r>
      <w:r w:rsidR="00547919" w:rsidRPr="00045A89">
        <w:rPr>
          <w:rFonts w:ascii="Times New Roman" w:hAnsi="Times New Roman" w:cs="Times New Roman"/>
        </w:rPr>
        <w:t>mise, enabling a reage</w:t>
      </w:r>
      <w:r w:rsidR="00DE6603">
        <w:rPr>
          <w:rFonts w:ascii="Times New Roman" w:hAnsi="Times New Roman" w:cs="Times New Roman"/>
        </w:rPr>
        <w:t>nt mixture to be partially dehy</w:t>
      </w:r>
      <w:r w:rsidR="00547919" w:rsidRPr="00045A89">
        <w:rPr>
          <w:rFonts w:ascii="Times New Roman" w:hAnsi="Times New Roman" w:cs="Times New Roman"/>
        </w:rPr>
        <w:t>drated</w:t>
      </w:r>
      <w:r w:rsidR="00240ADF">
        <w:rPr>
          <w:rFonts w:ascii="Times New Roman" w:hAnsi="Times New Roman" w:cs="Times New Roman"/>
        </w:rPr>
        <w:t xml:space="preserve"> to extend its lifetime, but also more easily solubilised</w:t>
      </w:r>
      <w:r w:rsidR="00547919" w:rsidRPr="00045A89">
        <w:rPr>
          <w:rFonts w:ascii="Times New Roman" w:hAnsi="Times New Roman" w:cs="Times New Roman"/>
        </w:rPr>
        <w:t>. A propr</w:t>
      </w:r>
      <w:r w:rsidR="00912C7E">
        <w:rPr>
          <w:rFonts w:ascii="Times New Roman" w:hAnsi="Times New Roman" w:cs="Times New Roman"/>
        </w:rPr>
        <w:t>iety, patented Gelification rea</w:t>
      </w:r>
      <w:r w:rsidR="00547919" w:rsidRPr="00045A89">
        <w:rPr>
          <w:rFonts w:ascii="Times New Roman" w:hAnsi="Times New Roman" w:cs="Times New Roman"/>
        </w:rPr>
        <w:t xml:space="preserve">gent was provided by BioTools B&amp;M Labs S.A., and added to the NASBA reagent </w:t>
      </w:r>
      <w:r w:rsidR="00912C7E">
        <w:rPr>
          <w:rFonts w:ascii="Times New Roman" w:hAnsi="Times New Roman" w:cs="Times New Roman"/>
        </w:rPr>
        <w:t>mixtures, which were partially</w:t>
      </w:r>
      <w:r w:rsidR="00547919" w:rsidRPr="00045A89">
        <w:rPr>
          <w:rFonts w:ascii="Times New Roman" w:hAnsi="Times New Roman" w:cs="Times New Roman"/>
        </w:rPr>
        <w:t xml:space="preserve"> dehydrated </w:t>
      </w:r>
      <w:r w:rsidR="00912C7E">
        <w:rPr>
          <w:rFonts w:ascii="Times New Roman" w:hAnsi="Times New Roman" w:cs="Times New Roman"/>
        </w:rPr>
        <w:t>under low pressure</w:t>
      </w:r>
      <w:r w:rsidR="00547919" w:rsidRPr="00045A89">
        <w:rPr>
          <w:rFonts w:ascii="Times New Roman" w:hAnsi="Times New Roman" w:cs="Times New Roman"/>
        </w:rPr>
        <w:t>. The long-term stability of both dry enzyme</w:t>
      </w:r>
      <w:r w:rsidR="00BF3B5C">
        <w:rPr>
          <w:rFonts w:ascii="Times New Roman" w:hAnsi="Times New Roman" w:cs="Times New Roman"/>
        </w:rPr>
        <w:t xml:space="preserve"> / sugar</w:t>
      </w:r>
      <w:r w:rsidR="00547919" w:rsidRPr="00045A89">
        <w:rPr>
          <w:rFonts w:ascii="Times New Roman" w:hAnsi="Times New Roman" w:cs="Times New Roman"/>
        </w:rPr>
        <w:t xml:space="preserve"> mixtures and partially dehydrated</w:t>
      </w:r>
      <w:r w:rsidR="00BF3B5C">
        <w:rPr>
          <w:rFonts w:ascii="Times New Roman" w:hAnsi="Times New Roman" w:cs="Times New Roman"/>
        </w:rPr>
        <w:t xml:space="preserve"> (Gelified)</w:t>
      </w:r>
      <w:r w:rsidR="00547919" w:rsidRPr="00045A89">
        <w:rPr>
          <w:rFonts w:ascii="Times New Roman" w:hAnsi="Times New Roman" w:cs="Times New Roman"/>
        </w:rPr>
        <w:t xml:space="preserve"> reagent </w:t>
      </w:r>
      <w:r w:rsidR="00F344FC">
        <w:rPr>
          <w:rFonts w:ascii="Times New Roman" w:hAnsi="Times New Roman" w:cs="Times New Roman"/>
        </w:rPr>
        <w:t>mixtures</w:t>
      </w:r>
      <w:r w:rsidR="00547919" w:rsidRPr="00045A89">
        <w:rPr>
          <w:rFonts w:ascii="Times New Roman" w:hAnsi="Times New Roman" w:cs="Times New Roman"/>
        </w:rPr>
        <w:t xml:space="preserve"> </w:t>
      </w:r>
      <w:r w:rsidR="00623785">
        <w:rPr>
          <w:rFonts w:ascii="Times New Roman" w:hAnsi="Times New Roman" w:cs="Times New Roman"/>
        </w:rPr>
        <w:t xml:space="preserve">when stored at </w:t>
      </w:r>
      <w:r w:rsidR="00F344FC">
        <w:rPr>
          <w:rFonts w:ascii="Times New Roman" w:hAnsi="Times New Roman" w:cs="Times New Roman"/>
        </w:rPr>
        <w:t>room temperature</w:t>
      </w:r>
      <w:r w:rsidR="00240ADF">
        <w:rPr>
          <w:rFonts w:ascii="Times New Roman" w:hAnsi="Times New Roman" w:cs="Times New Roman"/>
        </w:rPr>
        <w:t xml:space="preserve"> (21</w:t>
      </w:r>
      <w:r w:rsidR="00240ADF" w:rsidRPr="00240ADF">
        <w:rPr>
          <w:rFonts w:ascii="Times New Roman" w:hAnsi="Times New Roman" w:cs="Times New Roman"/>
          <w:vertAlign w:val="superscript"/>
        </w:rPr>
        <w:t>o</w:t>
      </w:r>
      <w:r w:rsidR="00240ADF">
        <w:rPr>
          <w:rFonts w:ascii="Times New Roman" w:hAnsi="Times New Roman" w:cs="Times New Roman"/>
        </w:rPr>
        <w:t>C)</w:t>
      </w:r>
      <w:r w:rsidR="00F344FC">
        <w:rPr>
          <w:rFonts w:ascii="Times New Roman" w:hAnsi="Times New Roman" w:cs="Times New Roman"/>
        </w:rPr>
        <w:t xml:space="preserve"> </w:t>
      </w:r>
      <w:r w:rsidR="00547919" w:rsidRPr="00045A89">
        <w:rPr>
          <w:rFonts w:ascii="Times New Roman" w:hAnsi="Times New Roman" w:cs="Times New Roman"/>
        </w:rPr>
        <w:t xml:space="preserve">was </w:t>
      </w:r>
      <w:r w:rsidR="003D5DA2">
        <w:rPr>
          <w:rFonts w:ascii="Times New Roman" w:hAnsi="Times New Roman" w:cs="Times New Roman"/>
        </w:rPr>
        <w:t>tested</w:t>
      </w:r>
      <w:r w:rsidR="00F344FC">
        <w:rPr>
          <w:rFonts w:ascii="Times New Roman" w:hAnsi="Times New Roman" w:cs="Times New Roman"/>
        </w:rPr>
        <w:t xml:space="preserve"> </w:t>
      </w:r>
      <w:r w:rsidR="003D5DA2">
        <w:rPr>
          <w:rFonts w:ascii="Times New Roman" w:hAnsi="Times New Roman" w:cs="Times New Roman"/>
        </w:rPr>
        <w:t>by hydrating the mixtures using</w:t>
      </w:r>
      <w:r w:rsidR="000F79CB">
        <w:rPr>
          <w:rFonts w:ascii="Times New Roman" w:hAnsi="Times New Roman" w:cs="Times New Roman"/>
        </w:rPr>
        <w:t xml:space="preserve"> a </w:t>
      </w:r>
      <w:r w:rsidR="000F79CB" w:rsidRPr="00BF3B5C">
        <w:rPr>
          <w:rFonts w:ascii="Times New Roman" w:hAnsi="Times New Roman" w:cs="Times New Roman"/>
          <w:i/>
        </w:rPr>
        <w:t>K.</w:t>
      </w:r>
      <w:r w:rsidR="00D505F7">
        <w:rPr>
          <w:rFonts w:ascii="Times New Roman" w:hAnsi="Times New Roman" w:cs="Times New Roman"/>
          <w:i/>
        </w:rPr>
        <w:t> </w:t>
      </w:r>
      <w:r w:rsidR="000F79CB" w:rsidRPr="00BF3B5C">
        <w:rPr>
          <w:rFonts w:ascii="Times New Roman" w:hAnsi="Times New Roman" w:cs="Times New Roman"/>
          <w:i/>
        </w:rPr>
        <w:t>brevis</w:t>
      </w:r>
      <w:r w:rsidR="000F79CB">
        <w:rPr>
          <w:rFonts w:ascii="Times New Roman" w:hAnsi="Times New Roman" w:cs="Times New Roman"/>
        </w:rPr>
        <w:t xml:space="preserve"> mRNA sample </w:t>
      </w:r>
      <w:r w:rsidR="00DC79E5">
        <w:rPr>
          <w:rFonts w:ascii="Times New Roman" w:hAnsi="Times New Roman" w:cs="Times New Roman"/>
        </w:rPr>
        <w:t xml:space="preserve">and heating </w:t>
      </w:r>
      <w:r w:rsidR="00240ADF">
        <w:rPr>
          <w:rFonts w:ascii="Times New Roman" w:hAnsi="Times New Roman" w:cs="Times New Roman"/>
        </w:rPr>
        <w:t>to initiate</w:t>
      </w:r>
      <w:r w:rsidR="003D5DA2">
        <w:rPr>
          <w:rFonts w:ascii="Times New Roman" w:hAnsi="Times New Roman" w:cs="Times New Roman"/>
        </w:rPr>
        <w:t xml:space="preserve"> NASBA reactions</w:t>
      </w:r>
      <w:r w:rsidR="00623785">
        <w:rPr>
          <w:rFonts w:ascii="Times New Roman" w:hAnsi="Times New Roman" w:cs="Times New Roman"/>
        </w:rPr>
        <w:t xml:space="preserve">. </w:t>
      </w:r>
      <w:r w:rsidR="002233CB">
        <w:rPr>
          <w:rFonts w:ascii="Times New Roman" w:hAnsi="Times New Roman" w:cs="Times New Roman"/>
        </w:rPr>
        <w:t>For convenience</w:t>
      </w:r>
      <w:r w:rsidR="00F74C88">
        <w:rPr>
          <w:rFonts w:ascii="Times New Roman" w:hAnsi="Times New Roman" w:cs="Times New Roman"/>
        </w:rPr>
        <w:t>,</w:t>
      </w:r>
      <w:r w:rsidR="002233CB">
        <w:rPr>
          <w:rFonts w:ascii="Times New Roman" w:hAnsi="Times New Roman" w:cs="Times New Roman"/>
        </w:rPr>
        <w:t xml:space="preserve"> t</w:t>
      </w:r>
      <w:r w:rsidR="001748CF">
        <w:rPr>
          <w:rFonts w:ascii="Times New Roman" w:hAnsi="Times New Roman" w:cs="Times New Roman"/>
        </w:rPr>
        <w:t xml:space="preserve">hese </w:t>
      </w:r>
      <w:r w:rsidR="002233CB">
        <w:rPr>
          <w:rFonts w:ascii="Times New Roman" w:hAnsi="Times New Roman" w:cs="Times New Roman"/>
        </w:rPr>
        <w:t xml:space="preserve">tests </w:t>
      </w:r>
      <w:r w:rsidR="001748CF">
        <w:rPr>
          <w:rFonts w:ascii="Times New Roman" w:hAnsi="Times New Roman" w:cs="Times New Roman"/>
        </w:rPr>
        <w:t xml:space="preserve">were carried out using conventional ‘bench-top’ </w:t>
      </w:r>
      <w:r w:rsidR="002233CB">
        <w:rPr>
          <w:rFonts w:ascii="Times New Roman" w:hAnsi="Times New Roman" w:cs="Times New Roman"/>
        </w:rPr>
        <w:t xml:space="preserve">NASBA </w:t>
      </w:r>
      <w:r w:rsidR="001748CF">
        <w:rPr>
          <w:rFonts w:ascii="Times New Roman" w:hAnsi="Times New Roman" w:cs="Times New Roman"/>
        </w:rPr>
        <w:t>apparatus ra</w:t>
      </w:r>
      <w:r w:rsidR="002233CB">
        <w:rPr>
          <w:rFonts w:ascii="Times New Roman" w:hAnsi="Times New Roman" w:cs="Times New Roman"/>
        </w:rPr>
        <w:t xml:space="preserve">ther than Lab Cards, but were later applied to the Lab Card system. </w:t>
      </w:r>
      <w:r w:rsidR="00623785">
        <w:rPr>
          <w:rFonts w:ascii="Times New Roman" w:hAnsi="Times New Roman" w:cs="Times New Roman"/>
        </w:rPr>
        <w:t>The Gelified</w:t>
      </w:r>
      <w:r w:rsidR="00547919" w:rsidRPr="00045A89">
        <w:rPr>
          <w:rFonts w:ascii="Times New Roman" w:hAnsi="Times New Roman" w:cs="Times New Roman"/>
        </w:rPr>
        <w:t xml:space="preserve"> reagent mixtures were stored for six months, and combined with dry enzyme mixtures stored for between 24 hours and six weeks</w:t>
      </w:r>
      <w:r w:rsidR="00623785">
        <w:rPr>
          <w:rFonts w:ascii="Times New Roman" w:hAnsi="Times New Roman" w:cs="Times New Roman"/>
        </w:rPr>
        <w:t>.</w:t>
      </w:r>
      <w:r w:rsidR="00547919" w:rsidRPr="00045A89">
        <w:rPr>
          <w:rFonts w:ascii="Times New Roman" w:hAnsi="Times New Roman" w:cs="Times New Roman"/>
        </w:rPr>
        <w:t xml:space="preserve"> The stored mixtures </w:t>
      </w:r>
      <w:r w:rsidR="00623785">
        <w:rPr>
          <w:rFonts w:ascii="Times New Roman" w:hAnsi="Times New Roman" w:cs="Times New Roman"/>
        </w:rPr>
        <w:t xml:space="preserve">could be used to amplify </w:t>
      </w:r>
      <w:r w:rsidR="00623785" w:rsidRPr="00623785">
        <w:rPr>
          <w:rFonts w:ascii="Times New Roman" w:hAnsi="Times New Roman" w:cs="Times New Roman"/>
          <w:i/>
        </w:rPr>
        <w:t>K.</w:t>
      </w:r>
      <w:r w:rsidR="00D505F7">
        <w:rPr>
          <w:rFonts w:ascii="Times New Roman" w:hAnsi="Times New Roman" w:cs="Times New Roman"/>
          <w:i/>
        </w:rPr>
        <w:t> </w:t>
      </w:r>
      <w:r w:rsidR="00623785" w:rsidRPr="00623785">
        <w:rPr>
          <w:rFonts w:ascii="Times New Roman" w:hAnsi="Times New Roman" w:cs="Times New Roman"/>
          <w:i/>
        </w:rPr>
        <w:t xml:space="preserve">brevis </w:t>
      </w:r>
      <w:proofErr w:type="spellStart"/>
      <w:r w:rsidR="00623785" w:rsidRPr="00623785">
        <w:rPr>
          <w:rFonts w:ascii="Times New Roman" w:hAnsi="Times New Roman" w:cs="Times New Roman"/>
          <w:i/>
        </w:rPr>
        <w:t>rbcL</w:t>
      </w:r>
      <w:proofErr w:type="spellEnd"/>
      <w:r w:rsidR="00623785">
        <w:rPr>
          <w:rFonts w:ascii="Times New Roman" w:hAnsi="Times New Roman" w:cs="Times New Roman"/>
        </w:rPr>
        <w:t xml:space="preserve"> mRNA</w:t>
      </w:r>
      <w:r w:rsidR="00547919" w:rsidRPr="00045A89">
        <w:rPr>
          <w:rFonts w:ascii="Times New Roman" w:hAnsi="Times New Roman" w:cs="Times New Roman"/>
        </w:rPr>
        <w:t xml:space="preserve">, and with equivalent yield when compared to reactions </w:t>
      </w:r>
      <w:r w:rsidR="00623785">
        <w:rPr>
          <w:rFonts w:ascii="Times New Roman" w:hAnsi="Times New Roman" w:cs="Times New Roman"/>
        </w:rPr>
        <w:t xml:space="preserve">prepared from fresh mixtures (without preservation), but </w:t>
      </w:r>
      <w:r w:rsidR="00394137">
        <w:rPr>
          <w:rFonts w:ascii="Times New Roman" w:hAnsi="Times New Roman" w:cs="Times New Roman"/>
        </w:rPr>
        <w:t xml:space="preserve">with </w:t>
      </w:r>
      <w:r w:rsidR="00623785">
        <w:rPr>
          <w:rFonts w:ascii="Times New Roman" w:hAnsi="Times New Roman" w:cs="Times New Roman"/>
        </w:rPr>
        <w:t>a subtle reduction in amplification rate</w:t>
      </w:r>
      <w:r w:rsidR="00BE6CB3">
        <w:rPr>
          <w:rFonts w:ascii="Times New Roman" w:hAnsi="Times New Roman" w:cs="Times New Roman"/>
        </w:rPr>
        <w:t>, as shown in Figure</w:t>
      </w:r>
      <w:r w:rsidR="00D505F7">
        <w:rPr>
          <w:rFonts w:ascii="Times New Roman" w:hAnsi="Times New Roman" w:cs="Times New Roman"/>
        </w:rPr>
        <w:t> </w:t>
      </w:r>
      <w:r w:rsidR="00BE6CB3">
        <w:rPr>
          <w:rFonts w:ascii="Times New Roman" w:hAnsi="Times New Roman" w:cs="Times New Roman"/>
        </w:rPr>
        <w:t>3</w:t>
      </w:r>
      <w:r w:rsidR="00547919" w:rsidRPr="00045A89">
        <w:rPr>
          <w:rFonts w:ascii="Times New Roman" w:hAnsi="Times New Roman" w:cs="Times New Roman"/>
        </w:rPr>
        <w:t xml:space="preserve">. Contrary to expectation, the reactions prepared using six-week old enzymes </w:t>
      </w:r>
      <w:r w:rsidR="00942F87">
        <w:rPr>
          <w:rFonts w:ascii="Times New Roman" w:hAnsi="Times New Roman" w:cs="Times New Roman"/>
        </w:rPr>
        <w:t>produced</w:t>
      </w:r>
      <w:r w:rsidR="00547919" w:rsidRPr="00045A89">
        <w:rPr>
          <w:rFonts w:ascii="Times New Roman" w:hAnsi="Times New Roman" w:cs="Times New Roman"/>
        </w:rPr>
        <w:t xml:space="preserve"> an increased rate of amplification over enzymes stored</w:t>
      </w:r>
      <w:r w:rsidR="00394137">
        <w:rPr>
          <w:rFonts w:ascii="Times New Roman" w:hAnsi="Times New Roman" w:cs="Times New Roman"/>
        </w:rPr>
        <w:t xml:space="preserve"> for just one week. This differ</w:t>
      </w:r>
      <w:r w:rsidR="00547919" w:rsidRPr="00045A89">
        <w:rPr>
          <w:rFonts w:ascii="Times New Roman" w:hAnsi="Times New Roman" w:cs="Times New Roman"/>
        </w:rPr>
        <w:t>ence, although minimal, may reflect differences in the conditions under which the preserved enzymes were prepared or batch-to-batch variations in the EasyQ kit from which they were sourced. Longer storage of the mixtures</w:t>
      </w:r>
      <w:r w:rsidR="00394137">
        <w:rPr>
          <w:rFonts w:ascii="Times New Roman" w:hAnsi="Times New Roman" w:cs="Times New Roman"/>
        </w:rPr>
        <w:t xml:space="preserve"> (enzymes up to 5 months and reagents up to 11 months)</w:t>
      </w:r>
      <w:r w:rsidR="00547919" w:rsidRPr="00045A89">
        <w:rPr>
          <w:rFonts w:ascii="Times New Roman" w:hAnsi="Times New Roman" w:cs="Times New Roman"/>
        </w:rPr>
        <w:t xml:space="preserve"> resulted in</w:t>
      </w:r>
      <w:r w:rsidR="00394137">
        <w:rPr>
          <w:rFonts w:ascii="Times New Roman" w:hAnsi="Times New Roman" w:cs="Times New Roman"/>
        </w:rPr>
        <w:t xml:space="preserve"> unsuccessful NASBA, indicating substantial degradation of the</w:t>
      </w:r>
      <w:r w:rsidR="00BA1DCC">
        <w:rPr>
          <w:rFonts w:ascii="Times New Roman" w:hAnsi="Times New Roman" w:cs="Times New Roman"/>
        </w:rPr>
        <w:t>ir</w:t>
      </w:r>
      <w:r w:rsidR="00394137">
        <w:rPr>
          <w:rFonts w:ascii="Times New Roman" w:hAnsi="Times New Roman" w:cs="Times New Roman"/>
        </w:rPr>
        <w:t xml:space="preserve"> </w:t>
      </w:r>
      <w:r w:rsidR="00DC79E5">
        <w:rPr>
          <w:rFonts w:ascii="Times New Roman" w:hAnsi="Times New Roman" w:cs="Times New Roman"/>
        </w:rPr>
        <w:t>components</w:t>
      </w:r>
      <w:r w:rsidR="00394137">
        <w:rPr>
          <w:rFonts w:ascii="Times New Roman" w:hAnsi="Times New Roman" w:cs="Times New Roman"/>
        </w:rPr>
        <w:t>.</w:t>
      </w:r>
      <w:r w:rsidR="00C93D57">
        <w:rPr>
          <w:rFonts w:ascii="Times New Roman" w:hAnsi="Times New Roman" w:cs="Times New Roman"/>
        </w:rPr>
        <w:t xml:space="preserve"> </w:t>
      </w:r>
    </w:p>
    <w:p w14:paraId="1683F09E" w14:textId="38D798BD" w:rsidR="00547919" w:rsidRPr="00FA5487" w:rsidRDefault="00FA5487" w:rsidP="00045A89">
      <w:pPr>
        <w:spacing w:line="360" w:lineRule="auto"/>
        <w:jc w:val="both"/>
        <w:rPr>
          <w:rFonts w:ascii="Times New Roman" w:hAnsi="Times New Roman" w:cs="Times New Roman"/>
          <w:b/>
        </w:rPr>
      </w:pPr>
      <w:r w:rsidRPr="00FA5487">
        <w:rPr>
          <w:rFonts w:ascii="Times New Roman" w:hAnsi="Times New Roman" w:cs="Times New Roman"/>
          <w:b/>
        </w:rPr>
        <w:t xml:space="preserve">Quantification of </w:t>
      </w:r>
      <w:r w:rsidRPr="00FA5487">
        <w:rPr>
          <w:rFonts w:ascii="Times New Roman" w:hAnsi="Times New Roman" w:cs="Times New Roman"/>
          <w:b/>
          <w:i/>
        </w:rPr>
        <w:t>K. brevis</w:t>
      </w:r>
      <w:r w:rsidRPr="00FA5487">
        <w:rPr>
          <w:rFonts w:ascii="Times New Roman" w:hAnsi="Times New Roman" w:cs="Times New Roman"/>
          <w:b/>
        </w:rPr>
        <w:t xml:space="preserve"> mRNA Using </w:t>
      </w:r>
      <w:r w:rsidR="008D2FF9">
        <w:rPr>
          <w:rFonts w:ascii="Times New Roman" w:hAnsi="Times New Roman" w:cs="Times New Roman"/>
          <w:b/>
        </w:rPr>
        <w:t>‘</w:t>
      </w:r>
      <w:r w:rsidRPr="00FA5487">
        <w:rPr>
          <w:rFonts w:ascii="Times New Roman" w:hAnsi="Times New Roman" w:cs="Times New Roman"/>
          <w:b/>
        </w:rPr>
        <w:t>Fully Preserved</w:t>
      </w:r>
      <w:r w:rsidR="008D2FF9">
        <w:rPr>
          <w:rFonts w:ascii="Times New Roman" w:hAnsi="Times New Roman" w:cs="Times New Roman"/>
          <w:b/>
        </w:rPr>
        <w:t>’</w:t>
      </w:r>
      <w:r w:rsidRPr="00FA5487">
        <w:rPr>
          <w:rFonts w:ascii="Times New Roman" w:hAnsi="Times New Roman" w:cs="Times New Roman"/>
          <w:b/>
        </w:rPr>
        <w:t xml:space="preserve"> Lab Cards</w:t>
      </w:r>
    </w:p>
    <w:p w14:paraId="53225398" w14:textId="6E708731" w:rsidR="00AC7CC5" w:rsidRDefault="00A862D6" w:rsidP="0001631C">
      <w:pPr>
        <w:spacing w:line="360" w:lineRule="auto"/>
        <w:jc w:val="both"/>
        <w:rPr>
          <w:rFonts w:ascii="Times New Roman" w:hAnsi="Times New Roman" w:cs="Times New Roman"/>
        </w:rPr>
      </w:pPr>
      <w:r>
        <w:rPr>
          <w:rFonts w:ascii="Times New Roman" w:hAnsi="Times New Roman" w:cs="Times New Roman"/>
        </w:rPr>
        <w:tab/>
      </w:r>
      <w:r w:rsidR="008D2FF9">
        <w:rPr>
          <w:rFonts w:ascii="Times New Roman" w:hAnsi="Times New Roman" w:cs="Times New Roman"/>
        </w:rPr>
        <w:t>‘</w:t>
      </w:r>
      <w:r>
        <w:rPr>
          <w:rFonts w:ascii="Times New Roman" w:hAnsi="Times New Roman" w:cs="Times New Roman"/>
        </w:rPr>
        <w:t>Fully preserved</w:t>
      </w:r>
      <w:r w:rsidR="008D2FF9">
        <w:rPr>
          <w:rFonts w:ascii="Times New Roman" w:hAnsi="Times New Roman" w:cs="Times New Roman"/>
        </w:rPr>
        <w:t>’</w:t>
      </w:r>
      <w:r>
        <w:rPr>
          <w:rFonts w:ascii="Times New Roman" w:hAnsi="Times New Roman" w:cs="Times New Roman"/>
        </w:rPr>
        <w:t xml:space="preserve"> Lab Cards</w:t>
      </w:r>
      <w:r w:rsidR="008D2FF9">
        <w:rPr>
          <w:rFonts w:ascii="Times New Roman" w:hAnsi="Times New Roman" w:cs="Times New Roman"/>
        </w:rPr>
        <w:t xml:space="preserve"> (in which both the NASBA reagents and NASBA enzymes were preserved)</w:t>
      </w:r>
      <w:r>
        <w:rPr>
          <w:rFonts w:ascii="Times New Roman" w:hAnsi="Times New Roman" w:cs="Times New Roman"/>
        </w:rPr>
        <w:t xml:space="preserve"> were prepared using the enzyme and reagent preservation processes described above. Aliquots of Gelified reagent mixtures and enzyme-sugar mixtures were added to separate chambers</w:t>
      </w:r>
      <w:r w:rsidR="0001631C">
        <w:rPr>
          <w:rFonts w:ascii="Times New Roman" w:hAnsi="Times New Roman" w:cs="Times New Roman"/>
        </w:rPr>
        <w:t xml:space="preserve"> </w:t>
      </w:r>
      <w:r w:rsidR="000B1A4D">
        <w:rPr>
          <w:rFonts w:ascii="Times New Roman" w:hAnsi="Times New Roman" w:cs="Times New Roman"/>
        </w:rPr>
        <w:t>of the</w:t>
      </w:r>
      <w:r w:rsidR="00094F40">
        <w:rPr>
          <w:rFonts w:ascii="Times New Roman" w:hAnsi="Times New Roman" w:cs="Times New Roman"/>
        </w:rPr>
        <w:t xml:space="preserve"> Lab Card</w:t>
      </w:r>
      <w:r w:rsidR="000B1A4D">
        <w:rPr>
          <w:rFonts w:ascii="Times New Roman" w:hAnsi="Times New Roman" w:cs="Times New Roman"/>
        </w:rPr>
        <w:t>s</w:t>
      </w:r>
      <w:r w:rsidR="00094F40">
        <w:rPr>
          <w:rFonts w:ascii="Times New Roman" w:hAnsi="Times New Roman" w:cs="Times New Roman"/>
        </w:rPr>
        <w:t xml:space="preserve"> </w:t>
      </w:r>
      <w:r w:rsidR="0001631C">
        <w:rPr>
          <w:rFonts w:ascii="Times New Roman" w:hAnsi="Times New Roman" w:cs="Times New Roman"/>
        </w:rPr>
        <w:t>(see Figure 1)</w:t>
      </w:r>
      <w:r w:rsidR="00094F40">
        <w:rPr>
          <w:rFonts w:ascii="Times New Roman" w:hAnsi="Times New Roman" w:cs="Times New Roman"/>
        </w:rPr>
        <w:t xml:space="preserve"> and</w:t>
      </w:r>
      <w:r>
        <w:rPr>
          <w:rFonts w:ascii="Times New Roman" w:hAnsi="Times New Roman" w:cs="Times New Roman"/>
        </w:rPr>
        <w:t xml:space="preserve"> dehydrated under low pressure</w:t>
      </w:r>
      <w:r w:rsidR="00094F40">
        <w:rPr>
          <w:rFonts w:ascii="Times New Roman" w:hAnsi="Times New Roman" w:cs="Times New Roman"/>
        </w:rPr>
        <w:t>.</w:t>
      </w:r>
      <w:r>
        <w:rPr>
          <w:rFonts w:ascii="Times New Roman" w:hAnsi="Times New Roman" w:cs="Times New Roman"/>
        </w:rPr>
        <w:t xml:space="preserve"> </w:t>
      </w:r>
      <w:r w:rsidR="00B54876">
        <w:rPr>
          <w:rFonts w:ascii="Times New Roman" w:hAnsi="Times New Roman" w:cs="Times New Roman"/>
        </w:rPr>
        <w:t>The fully preserved Lab Cards were sealed and stored at ambient temperature for 28 days prior to use, during which they were shipped internationally between Spain, Denmark and the UK using standard courier freight</w:t>
      </w:r>
      <w:r w:rsidR="00C53BD5">
        <w:rPr>
          <w:rFonts w:ascii="Times New Roman" w:hAnsi="Times New Roman" w:cs="Times New Roman"/>
        </w:rPr>
        <w:t xml:space="preserve">; this provided a suitable test of their </w:t>
      </w:r>
      <w:r w:rsidR="00474B3C">
        <w:rPr>
          <w:rFonts w:ascii="Times New Roman" w:hAnsi="Times New Roman" w:cs="Times New Roman"/>
        </w:rPr>
        <w:t>durability</w:t>
      </w:r>
      <w:r w:rsidR="00B54876">
        <w:rPr>
          <w:rFonts w:ascii="Times New Roman" w:hAnsi="Times New Roman" w:cs="Times New Roman"/>
        </w:rPr>
        <w:t xml:space="preserve">. </w:t>
      </w:r>
      <w:r w:rsidR="0001631C">
        <w:rPr>
          <w:rFonts w:ascii="Times New Roman" w:hAnsi="Times New Roman" w:cs="Times New Roman"/>
        </w:rPr>
        <w:t>The reagent mixtures contained oligonucleotide primers</w:t>
      </w:r>
      <w:r w:rsidR="00094F40">
        <w:rPr>
          <w:rFonts w:ascii="Times New Roman" w:hAnsi="Times New Roman" w:cs="Times New Roman"/>
        </w:rPr>
        <w:t xml:space="preserve"> and an </w:t>
      </w:r>
      <w:proofErr w:type="spellStart"/>
      <w:r w:rsidR="00094F40" w:rsidRPr="00094F40">
        <w:rPr>
          <w:rFonts w:ascii="Times New Roman" w:hAnsi="Times New Roman" w:cs="Times New Roman"/>
          <w:i/>
        </w:rPr>
        <w:t>rbcL</w:t>
      </w:r>
      <w:proofErr w:type="spellEnd"/>
      <w:r w:rsidR="00094F40">
        <w:rPr>
          <w:rFonts w:ascii="Times New Roman" w:hAnsi="Times New Roman" w:cs="Times New Roman"/>
        </w:rPr>
        <w:t xml:space="preserve">-specific molecular beacon for the amplification and real-time detection of </w:t>
      </w:r>
      <w:r w:rsidR="00094F40" w:rsidRPr="00094F40">
        <w:rPr>
          <w:rFonts w:ascii="Times New Roman" w:hAnsi="Times New Roman" w:cs="Times New Roman"/>
          <w:i/>
        </w:rPr>
        <w:t>K.</w:t>
      </w:r>
      <w:r w:rsidR="00D505F7">
        <w:rPr>
          <w:rFonts w:ascii="Times New Roman" w:hAnsi="Times New Roman" w:cs="Times New Roman"/>
          <w:i/>
        </w:rPr>
        <w:t> </w:t>
      </w:r>
      <w:r w:rsidR="00094F40" w:rsidRPr="00094F40">
        <w:rPr>
          <w:rFonts w:ascii="Times New Roman" w:hAnsi="Times New Roman" w:cs="Times New Roman"/>
          <w:i/>
        </w:rPr>
        <w:t>brevis</w:t>
      </w:r>
      <w:r w:rsidR="00094F40">
        <w:rPr>
          <w:rFonts w:ascii="Times New Roman" w:hAnsi="Times New Roman" w:cs="Times New Roman"/>
        </w:rPr>
        <w:t xml:space="preserve"> </w:t>
      </w:r>
      <w:proofErr w:type="spellStart"/>
      <w:r w:rsidR="00094F40" w:rsidRPr="00094F40">
        <w:rPr>
          <w:rFonts w:ascii="Times New Roman" w:hAnsi="Times New Roman" w:cs="Times New Roman"/>
          <w:i/>
        </w:rPr>
        <w:t>rbcL</w:t>
      </w:r>
      <w:proofErr w:type="spellEnd"/>
      <w:r w:rsidR="00672B04">
        <w:rPr>
          <w:rFonts w:ascii="Times New Roman" w:hAnsi="Times New Roman" w:cs="Times New Roman"/>
        </w:rPr>
        <w:t xml:space="preserve"> mRNA.</w:t>
      </w:r>
      <w:r w:rsidR="0001631C">
        <w:rPr>
          <w:rFonts w:ascii="Times New Roman" w:hAnsi="Times New Roman" w:cs="Times New Roman"/>
        </w:rPr>
        <w:t xml:space="preserve"> </w:t>
      </w:r>
      <w:r w:rsidR="00094F40">
        <w:rPr>
          <w:rFonts w:ascii="Times New Roman" w:hAnsi="Times New Roman" w:cs="Times New Roman"/>
        </w:rPr>
        <w:t>In addition, the mixtures contained a</w:t>
      </w:r>
      <w:r w:rsidR="00E52F1E">
        <w:rPr>
          <w:rFonts w:ascii="Times New Roman" w:hAnsi="Times New Roman" w:cs="Times New Roman"/>
        </w:rPr>
        <w:t xml:space="preserve"> </w:t>
      </w:r>
      <w:r w:rsidR="00743FBB">
        <w:rPr>
          <w:rFonts w:ascii="Times New Roman" w:hAnsi="Times New Roman" w:cs="Times New Roman"/>
        </w:rPr>
        <w:t>second molecular beacon</w:t>
      </w:r>
      <w:r w:rsidR="004A4692">
        <w:rPr>
          <w:rFonts w:ascii="Times New Roman" w:hAnsi="Times New Roman" w:cs="Times New Roman"/>
        </w:rPr>
        <w:t xml:space="preserve"> with a unique fluorophore, which was specific for </w:t>
      </w:r>
      <w:r w:rsidR="00E52F1E">
        <w:rPr>
          <w:rFonts w:ascii="Times New Roman" w:hAnsi="Times New Roman" w:cs="Times New Roman"/>
        </w:rPr>
        <w:t>a</w:t>
      </w:r>
      <w:r w:rsidR="00094F40">
        <w:rPr>
          <w:rFonts w:ascii="Times New Roman" w:hAnsi="Times New Roman" w:cs="Times New Roman"/>
        </w:rPr>
        <w:t xml:space="preserve"> synthetic RNA construct, known as an internal control (IC) </w:t>
      </w:r>
      <w:r w:rsidR="0001631C">
        <w:rPr>
          <w:rFonts w:ascii="Times New Roman" w:hAnsi="Times New Roman" w:cs="Times New Roman"/>
        </w:rPr>
        <w:t xml:space="preserve">for quantitation according to a method invented by </w:t>
      </w:r>
      <w:proofErr w:type="spellStart"/>
      <w:r w:rsidR="003B5FA9">
        <w:rPr>
          <w:rFonts w:ascii="Times New Roman" w:hAnsi="Times New Roman" w:cs="Times New Roman"/>
        </w:rPr>
        <w:t>Weusten</w:t>
      </w:r>
      <w:proofErr w:type="spellEnd"/>
      <w:r w:rsidR="0003693B">
        <w:rPr>
          <w:rFonts w:ascii="Times New Roman" w:hAnsi="Times New Roman" w:cs="Times New Roman"/>
        </w:rPr>
        <w:t xml:space="preserve"> </w:t>
      </w:r>
      <w:r w:rsidR="0003693B" w:rsidRPr="0003693B">
        <w:rPr>
          <w:rFonts w:ascii="Times New Roman" w:hAnsi="Times New Roman" w:cs="Times New Roman"/>
          <w:i/>
        </w:rPr>
        <w:t>et al</w:t>
      </w:r>
      <w:r w:rsidR="0001631C">
        <w:rPr>
          <w:rFonts w:ascii="Times New Roman" w:hAnsi="Times New Roman" w:cs="Times New Roman"/>
        </w:rPr>
        <w:t xml:space="preserve"> </w:t>
      </w:r>
      <w:r w:rsidR="003B5FA9">
        <w:rPr>
          <w:rFonts w:ascii="Times New Roman" w:hAnsi="Times New Roman" w:cs="Times New Roman"/>
        </w:rPr>
        <w:fldChar w:fldCharType="begin">
          <w:fldData xml:space="preserve">PEVuZE5vdGU+PENpdGU+PEF1dGhvcj5XZXVzdGVuPC9BdXRob3I+PFllYXI+MjAwMjwvWWVhcj48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</w:fldData>
        </w:fldChar>
      </w:r>
      <w:r w:rsidR="00DF791C">
        <w:rPr>
          <w:rFonts w:ascii="Times New Roman" w:hAnsi="Times New Roman" w:cs="Times New Roman"/>
        </w:rPr>
        <w:instrText xml:space="preserve"> ADDIN EN.CITE </w:instrText>
      </w:r>
      <w:r w:rsidR="00DF791C">
        <w:rPr>
          <w:rFonts w:ascii="Times New Roman" w:hAnsi="Times New Roman" w:cs="Times New Roman"/>
        </w:rPr>
        <w:fldChar w:fldCharType="begin">
          <w:fldData xml:space="preserve">PEVuZE5vdGU+PENpdGU+PEF1dGhvcj5XZXVzdGVuPC9BdXRob3I+PFllYXI+MjAwMjwvWWVhcj48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</w:fldData>
        </w:fldChar>
      </w:r>
      <w:r w:rsidR="00DF791C">
        <w:rPr>
          <w:rFonts w:ascii="Times New Roman" w:hAnsi="Times New Roman" w:cs="Times New Roman"/>
        </w:rPr>
        <w:instrText xml:space="preserve"> ADDIN EN.CITE.DATA </w:instrText>
      </w:r>
      <w:r w:rsidR="00DF791C">
        <w:rPr>
          <w:rFonts w:ascii="Times New Roman" w:hAnsi="Times New Roman" w:cs="Times New Roman"/>
        </w:rPr>
      </w:r>
      <w:r w:rsidR="00DF791C">
        <w:rPr>
          <w:rFonts w:ascii="Times New Roman" w:hAnsi="Times New Roman" w:cs="Times New Roman"/>
        </w:rPr>
        <w:fldChar w:fldCharType="end"/>
      </w:r>
      <w:r w:rsidR="003B5FA9">
        <w:rPr>
          <w:rFonts w:ascii="Times New Roman" w:hAnsi="Times New Roman" w:cs="Times New Roman"/>
        </w:rPr>
      </w:r>
      <w:r w:rsidR="003B5FA9">
        <w:rPr>
          <w:rFonts w:ascii="Times New Roman" w:hAnsi="Times New Roman" w:cs="Times New Roman"/>
        </w:rPr>
        <w:fldChar w:fldCharType="separate"/>
      </w:r>
      <w:r w:rsidR="00DF791C" w:rsidRPr="00DF791C">
        <w:rPr>
          <w:rFonts w:ascii="Times New Roman" w:hAnsi="Times New Roman" w:cs="Times New Roman"/>
          <w:noProof/>
          <w:vertAlign w:val="superscript"/>
        </w:rPr>
        <w:t>32, 33</w:t>
      </w:r>
      <w:r w:rsidR="003B5FA9">
        <w:rPr>
          <w:rFonts w:ascii="Times New Roman" w:hAnsi="Times New Roman" w:cs="Times New Roman"/>
        </w:rPr>
        <w:fldChar w:fldCharType="end"/>
      </w:r>
      <w:r w:rsidR="003B5FA9">
        <w:rPr>
          <w:rFonts w:ascii="Times New Roman" w:hAnsi="Times New Roman" w:cs="Times New Roman"/>
        </w:rPr>
        <w:t xml:space="preserve"> </w:t>
      </w:r>
      <w:r w:rsidR="001A6632">
        <w:rPr>
          <w:rFonts w:ascii="Times New Roman" w:hAnsi="Times New Roman" w:cs="Times New Roman"/>
        </w:rPr>
        <w:t xml:space="preserve">and previously adapted for the </w:t>
      </w:r>
      <w:r w:rsidR="0001631C" w:rsidRPr="0075268F">
        <w:rPr>
          <w:rFonts w:ascii="Times New Roman" w:hAnsi="Times New Roman" w:cs="Times New Roman"/>
          <w:i/>
        </w:rPr>
        <w:t>K.</w:t>
      </w:r>
      <w:r w:rsidR="00D505F7">
        <w:rPr>
          <w:rFonts w:ascii="Times New Roman" w:hAnsi="Times New Roman" w:cs="Times New Roman"/>
          <w:i/>
        </w:rPr>
        <w:t> </w:t>
      </w:r>
      <w:r w:rsidR="0001631C" w:rsidRPr="0075268F">
        <w:rPr>
          <w:rFonts w:ascii="Times New Roman" w:hAnsi="Times New Roman" w:cs="Times New Roman"/>
          <w:i/>
        </w:rPr>
        <w:t xml:space="preserve">brevis </w:t>
      </w:r>
      <w:proofErr w:type="spellStart"/>
      <w:r w:rsidR="0001631C" w:rsidRPr="0075268F">
        <w:rPr>
          <w:rFonts w:ascii="Times New Roman" w:hAnsi="Times New Roman" w:cs="Times New Roman"/>
          <w:i/>
        </w:rPr>
        <w:t>rbcL</w:t>
      </w:r>
      <w:proofErr w:type="spellEnd"/>
      <w:r w:rsidR="0001631C">
        <w:rPr>
          <w:rFonts w:ascii="Times New Roman" w:hAnsi="Times New Roman" w:cs="Times New Roman"/>
        </w:rPr>
        <w:t xml:space="preserve"> NASBA assay</w:t>
      </w:r>
      <w:r w:rsidR="003B5FA9">
        <w:rPr>
          <w:rFonts w:ascii="Times New Roman" w:hAnsi="Times New Roman" w:cs="Times New Roman"/>
        </w:rPr>
        <w:t xml:space="preserve"> </w:t>
      </w:r>
      <w:r w:rsidR="003B5FA9">
        <w:rPr>
          <w:rFonts w:ascii="Times New Roman" w:hAnsi="Times New Roman" w:cs="Times New Roman"/>
        </w:rPr>
        <w:fldChar w:fldCharType="begin">
          <w:fldData xml:space="preserve">PEVuZE5vdGU+PENpdGU+PEF1dGhvcj5DYXNwZXI8L0F1dGhvcj48WWVhcj4yMDA1PC9ZZWFyPjxS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</w:fldData>
        </w:fldChar>
      </w:r>
      <w:r w:rsidR="00DF791C">
        <w:rPr>
          <w:rFonts w:ascii="Times New Roman" w:hAnsi="Times New Roman" w:cs="Times New Roman"/>
        </w:rPr>
        <w:instrText xml:space="preserve"> ADDIN EN.CITE </w:instrText>
      </w:r>
      <w:r w:rsidR="00DF791C">
        <w:rPr>
          <w:rFonts w:ascii="Times New Roman" w:hAnsi="Times New Roman" w:cs="Times New Roman"/>
        </w:rPr>
        <w:fldChar w:fldCharType="begin">
          <w:fldData xml:space="preserve">PEVuZE5vdGU+PENpdGU+PEF1dGhvcj5DYXNwZXI8L0F1dGhvcj48WWVhcj4yMDA1PC9ZZWFyPjxS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</w:fldData>
        </w:fldChar>
      </w:r>
      <w:r w:rsidR="00DF791C">
        <w:rPr>
          <w:rFonts w:ascii="Times New Roman" w:hAnsi="Times New Roman" w:cs="Times New Roman"/>
        </w:rPr>
        <w:instrText xml:space="preserve"> ADDIN EN.CITE.DATA </w:instrText>
      </w:r>
      <w:r w:rsidR="00DF791C">
        <w:rPr>
          <w:rFonts w:ascii="Times New Roman" w:hAnsi="Times New Roman" w:cs="Times New Roman"/>
        </w:rPr>
      </w:r>
      <w:r w:rsidR="00DF791C">
        <w:rPr>
          <w:rFonts w:ascii="Times New Roman" w:hAnsi="Times New Roman" w:cs="Times New Roman"/>
        </w:rPr>
        <w:fldChar w:fldCharType="end"/>
      </w:r>
      <w:r w:rsidR="003B5FA9">
        <w:rPr>
          <w:rFonts w:ascii="Times New Roman" w:hAnsi="Times New Roman" w:cs="Times New Roman"/>
        </w:rPr>
      </w:r>
      <w:r w:rsidR="003B5FA9">
        <w:rPr>
          <w:rFonts w:ascii="Times New Roman" w:hAnsi="Times New Roman" w:cs="Times New Roman"/>
        </w:rPr>
        <w:fldChar w:fldCharType="separate"/>
      </w:r>
      <w:r w:rsidR="00DF791C" w:rsidRPr="00DF791C">
        <w:rPr>
          <w:rFonts w:ascii="Times New Roman" w:hAnsi="Times New Roman" w:cs="Times New Roman"/>
          <w:noProof/>
          <w:vertAlign w:val="superscript"/>
        </w:rPr>
        <w:t>34, 35</w:t>
      </w:r>
      <w:r w:rsidR="003B5FA9">
        <w:rPr>
          <w:rFonts w:ascii="Times New Roman" w:hAnsi="Times New Roman" w:cs="Times New Roman"/>
        </w:rPr>
        <w:fldChar w:fldCharType="end"/>
      </w:r>
      <w:r w:rsidR="0001631C">
        <w:rPr>
          <w:rFonts w:ascii="Times New Roman" w:hAnsi="Times New Roman" w:cs="Times New Roman"/>
        </w:rPr>
        <w:t xml:space="preserve">. </w:t>
      </w:r>
      <w:r w:rsidR="002C1947">
        <w:rPr>
          <w:rFonts w:ascii="Times New Roman" w:hAnsi="Times New Roman" w:cs="Times New Roman"/>
        </w:rPr>
        <w:t xml:space="preserve">A detailed description of </w:t>
      </w:r>
      <w:r w:rsidR="001A6632">
        <w:rPr>
          <w:rFonts w:ascii="Times New Roman" w:hAnsi="Times New Roman" w:cs="Times New Roman"/>
        </w:rPr>
        <w:t>this method</w:t>
      </w:r>
      <w:r w:rsidR="002C1947">
        <w:rPr>
          <w:rFonts w:ascii="Times New Roman" w:hAnsi="Times New Roman" w:cs="Times New Roman"/>
        </w:rPr>
        <w:t xml:space="preserve"> is provided by </w:t>
      </w:r>
      <w:r w:rsidR="003B5FA9">
        <w:rPr>
          <w:rFonts w:ascii="Times New Roman" w:hAnsi="Times New Roman" w:cs="Times New Roman"/>
        </w:rPr>
        <w:t xml:space="preserve">Patterson </w:t>
      </w:r>
      <w:r w:rsidR="003B5FA9" w:rsidRPr="003B5FA9">
        <w:rPr>
          <w:rFonts w:ascii="Times New Roman" w:hAnsi="Times New Roman" w:cs="Times New Roman"/>
          <w:i/>
        </w:rPr>
        <w:t>et al</w:t>
      </w:r>
      <w:r w:rsidR="003B5FA9">
        <w:rPr>
          <w:rFonts w:ascii="Times New Roman" w:hAnsi="Times New Roman" w:cs="Times New Roman"/>
        </w:rPr>
        <w:t xml:space="preserve"> </w:t>
      </w:r>
      <w:r w:rsidR="003B5FA9">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&lt;EndNote&gt;&lt;Cite&gt;&lt;Author&gt;Patterson&lt;/Author&gt;&lt;Year&gt;2005&lt;/Year&gt;&lt;RecNum&gt;50&lt;/RecNum&gt;&lt;DisplayText&gt;&lt;style face="superscript"&gt;35&lt;/style&gt;&lt;/DisplayText&gt;&lt;record&gt;&lt;rec-number&gt;50&lt;/rec-number&gt;&lt;foreign-keys&gt;&lt;key app="EN" db-id="p9ffdevd39592defe97vpfr4s2azsxpdpxt5" timestamp="1494585960"&gt;50&lt;/key&gt;&lt;/foreign-keys&gt;&lt;ref-type name="Journal Article"&gt;17&lt;/ref-type&gt;&lt;contributors&gt;&lt;authors&gt;&lt;author&gt;Patterson, S. S.&lt;/author&gt;&lt;author&gt;Casper, E. T.&lt;/author&gt;&lt;author&gt;Garcia-Rubio, L.&lt;/author&gt;&lt;author&gt;Smith, M. C.&lt;/author&gt;&lt;author&gt;Paul, J. H., 3rd&lt;/author&gt;&lt;/authors&gt;&lt;/contributors&gt;&lt;auth-address&gt;College of Marine Science, University of South Florida, 140 7th Ave., South, St. Petersburg, FL 33701, USA.&lt;/auth-address&gt;&lt;titles&gt;&lt;title&gt;Increased precision of microbial RNA quantification using NASBA with an internal control&lt;/title&gt;&lt;secondary-title&gt;J Microbiol Methods&lt;/secondary-title&gt;&lt;/titles&gt;&lt;periodical&gt;&lt;full-title&gt;J Microbiol Methods&lt;/full-title&gt;&lt;/periodical&gt;&lt;pages&gt;343-52&lt;/pages&gt;&lt;volume&gt;60&lt;/volume&gt;&lt;number&gt;3&lt;/number&gt;&lt;keywords&gt;&lt;keyword&gt;Animals&lt;/keyword&gt;&lt;keyword&gt;Base Sequence&lt;/keyword&gt;&lt;keyword&gt;Dinoflagellida/*genetics/growth &amp;amp; development&lt;/keyword&gt;&lt;keyword&gt;Molecular Sequence Data&lt;/keyword&gt;&lt;keyword&gt;Nucleic Acid Amplification Techniques/*methods/*standards&lt;/keyword&gt;&lt;keyword&gt;RNA, Protozoan/analysis/chemistry/*genetics&lt;/keyword&gt;&lt;keyword&gt;Reproducibility of Results&lt;/keyword&gt;&lt;keyword&gt;Sensitivity and Specificity&lt;/keyword&gt;&lt;keyword&gt;Sequence Alignment&lt;/keyword&gt;&lt;/keywords&gt;&lt;dates&gt;&lt;year&gt;2005&lt;/year&gt;&lt;pub-dates&gt;&lt;date&gt;Mar&lt;/date&gt;&lt;/pub-dates&gt;&lt;/dates&gt;&lt;isbn&gt;0167-7012 (Print)&amp;#xD;0167-7012 (Linking)&lt;/isbn&gt;&lt;accession-num&gt;15649536&lt;/accession-num&gt;&lt;urls&gt;&lt;related-urls&gt;&lt;url&gt;http://www.ncbi.nlm.nih.gov/pubmed/15649536&lt;/url&gt;&lt;/related-urls&gt;&lt;/urls&gt;&lt;electronic-resource-num&gt;10.1016/j.mimet.2004.10.011&lt;/electronic-resource-num&gt;&lt;/record&gt;&lt;/Cite&gt;&lt;/EndNote&gt;</w:instrText>
      </w:r>
      <w:r w:rsidR="003B5FA9">
        <w:rPr>
          <w:rFonts w:ascii="Times New Roman" w:hAnsi="Times New Roman" w:cs="Times New Roman"/>
        </w:rPr>
        <w:fldChar w:fldCharType="separate"/>
      </w:r>
      <w:r w:rsidR="00DF791C" w:rsidRPr="00DF791C">
        <w:rPr>
          <w:rFonts w:ascii="Times New Roman" w:hAnsi="Times New Roman" w:cs="Times New Roman"/>
          <w:noProof/>
          <w:vertAlign w:val="superscript"/>
        </w:rPr>
        <w:t>35</w:t>
      </w:r>
      <w:r w:rsidR="003B5FA9">
        <w:rPr>
          <w:rFonts w:ascii="Times New Roman" w:hAnsi="Times New Roman" w:cs="Times New Roman"/>
        </w:rPr>
        <w:fldChar w:fldCharType="end"/>
      </w:r>
      <w:r w:rsidR="002C1947">
        <w:rPr>
          <w:rFonts w:ascii="Times New Roman" w:hAnsi="Times New Roman" w:cs="Times New Roman"/>
        </w:rPr>
        <w:t>, and described b</w:t>
      </w:r>
      <w:r w:rsidR="000D0DC3">
        <w:rPr>
          <w:rFonts w:ascii="Times New Roman" w:hAnsi="Times New Roman" w:cs="Times New Roman"/>
        </w:rPr>
        <w:t>riefly</w:t>
      </w:r>
      <w:r w:rsidR="002C1947">
        <w:rPr>
          <w:rFonts w:ascii="Times New Roman" w:hAnsi="Times New Roman" w:cs="Times New Roman"/>
        </w:rPr>
        <w:t xml:space="preserve"> here. T</w:t>
      </w:r>
      <w:r w:rsidR="000D0DC3">
        <w:rPr>
          <w:rFonts w:ascii="Times New Roman" w:hAnsi="Times New Roman" w:cs="Times New Roman"/>
        </w:rPr>
        <w:t>he internal control (IC) is a short</w:t>
      </w:r>
      <w:r w:rsidR="001A6632">
        <w:rPr>
          <w:rFonts w:ascii="Times New Roman" w:hAnsi="Times New Roman" w:cs="Times New Roman"/>
        </w:rPr>
        <w:t>, synthetic</w:t>
      </w:r>
      <w:r w:rsidR="000D0DC3">
        <w:rPr>
          <w:rFonts w:ascii="Times New Roman" w:hAnsi="Times New Roman" w:cs="Times New Roman"/>
        </w:rPr>
        <w:t xml:space="preserve"> sequence of RNA which is mostly </w:t>
      </w:r>
      <w:r w:rsidR="0075268F">
        <w:rPr>
          <w:rFonts w:ascii="Times New Roman" w:hAnsi="Times New Roman" w:cs="Times New Roman"/>
        </w:rPr>
        <w:t>identical</w:t>
      </w:r>
      <w:r w:rsidR="000D0DC3">
        <w:rPr>
          <w:rFonts w:ascii="Times New Roman" w:hAnsi="Times New Roman" w:cs="Times New Roman"/>
        </w:rPr>
        <w:t xml:space="preserve"> to the target </w:t>
      </w:r>
      <w:r w:rsidR="002C1947">
        <w:rPr>
          <w:rFonts w:ascii="Times New Roman" w:hAnsi="Times New Roman" w:cs="Times New Roman"/>
        </w:rPr>
        <w:t xml:space="preserve">(‘wild-type’) </w:t>
      </w:r>
      <w:r w:rsidR="000D0DC3">
        <w:rPr>
          <w:rFonts w:ascii="Times New Roman" w:hAnsi="Times New Roman" w:cs="Times New Roman"/>
        </w:rPr>
        <w:t>sequence</w:t>
      </w:r>
      <w:r w:rsidR="003D5A8C">
        <w:rPr>
          <w:rFonts w:ascii="Times New Roman" w:hAnsi="Times New Roman" w:cs="Times New Roman"/>
        </w:rPr>
        <w:t xml:space="preserve"> and therefore</w:t>
      </w:r>
      <w:r w:rsidR="00672B04">
        <w:rPr>
          <w:rFonts w:ascii="Times New Roman" w:hAnsi="Times New Roman" w:cs="Times New Roman"/>
        </w:rPr>
        <w:t>,</w:t>
      </w:r>
      <w:r w:rsidR="003D5A8C">
        <w:rPr>
          <w:rFonts w:ascii="Times New Roman" w:hAnsi="Times New Roman" w:cs="Times New Roman"/>
        </w:rPr>
        <w:t xml:space="preserve"> </w:t>
      </w:r>
      <w:r w:rsidR="0012626D">
        <w:rPr>
          <w:rFonts w:ascii="Times New Roman" w:hAnsi="Times New Roman" w:cs="Times New Roman"/>
        </w:rPr>
        <w:t xml:space="preserve">when added to a the </w:t>
      </w:r>
      <w:r w:rsidR="001A0E8E">
        <w:rPr>
          <w:rFonts w:ascii="Times New Roman" w:hAnsi="Times New Roman" w:cs="Times New Roman"/>
        </w:rPr>
        <w:t>wild-type</w:t>
      </w:r>
      <w:r w:rsidR="00E52F1E">
        <w:rPr>
          <w:rFonts w:ascii="Times New Roman" w:hAnsi="Times New Roman" w:cs="Times New Roman"/>
        </w:rPr>
        <w:t xml:space="preserve"> RNA sample</w:t>
      </w:r>
      <w:r w:rsidR="00672B04">
        <w:rPr>
          <w:rFonts w:ascii="Times New Roman" w:hAnsi="Times New Roman" w:cs="Times New Roman"/>
        </w:rPr>
        <w:t>,</w:t>
      </w:r>
      <w:r w:rsidR="00E52F1E">
        <w:rPr>
          <w:rFonts w:ascii="Times New Roman" w:hAnsi="Times New Roman" w:cs="Times New Roman"/>
        </w:rPr>
        <w:t xml:space="preserve"> both are </w:t>
      </w:r>
      <w:r w:rsidR="003D5A8C">
        <w:rPr>
          <w:rFonts w:ascii="Times New Roman" w:hAnsi="Times New Roman" w:cs="Times New Roman"/>
        </w:rPr>
        <w:t xml:space="preserve">co-amplified </w:t>
      </w:r>
      <w:r w:rsidR="00672B04">
        <w:rPr>
          <w:rFonts w:ascii="Times New Roman" w:hAnsi="Times New Roman" w:cs="Times New Roman"/>
        </w:rPr>
        <w:t>using</w:t>
      </w:r>
      <w:r w:rsidR="003D5A8C">
        <w:rPr>
          <w:rFonts w:ascii="Times New Roman" w:hAnsi="Times New Roman" w:cs="Times New Roman"/>
        </w:rPr>
        <w:t xml:space="preserve"> the same primer</w:t>
      </w:r>
      <w:r w:rsidR="001A0E8E">
        <w:rPr>
          <w:rFonts w:ascii="Times New Roman" w:hAnsi="Times New Roman" w:cs="Times New Roman"/>
        </w:rPr>
        <w:t xml:space="preserve"> pool</w:t>
      </w:r>
      <w:r w:rsidR="003D5A8C">
        <w:rPr>
          <w:rFonts w:ascii="Times New Roman" w:hAnsi="Times New Roman" w:cs="Times New Roman"/>
        </w:rPr>
        <w:t>,</w:t>
      </w:r>
      <w:r w:rsidR="000D0DC3">
        <w:rPr>
          <w:rFonts w:ascii="Times New Roman" w:hAnsi="Times New Roman" w:cs="Times New Roman"/>
        </w:rPr>
        <w:t xml:space="preserve"> with the exception that </w:t>
      </w:r>
      <w:r w:rsidR="00672B04">
        <w:rPr>
          <w:rFonts w:ascii="Times New Roman" w:hAnsi="Times New Roman" w:cs="Times New Roman"/>
        </w:rPr>
        <w:t>the IC</w:t>
      </w:r>
      <w:r w:rsidR="00E52F1E">
        <w:rPr>
          <w:rFonts w:ascii="Times New Roman" w:hAnsi="Times New Roman" w:cs="Times New Roman"/>
        </w:rPr>
        <w:t xml:space="preserve"> </w:t>
      </w:r>
      <w:r w:rsidR="000D0DC3">
        <w:rPr>
          <w:rFonts w:ascii="Times New Roman" w:hAnsi="Times New Roman" w:cs="Times New Roman"/>
        </w:rPr>
        <w:t>contains a unique molecular b</w:t>
      </w:r>
      <w:r w:rsidR="0075268F">
        <w:rPr>
          <w:rFonts w:ascii="Times New Roman" w:hAnsi="Times New Roman" w:cs="Times New Roman"/>
        </w:rPr>
        <w:t>eacon annealing site. Thus,</w:t>
      </w:r>
      <w:r w:rsidR="00E52F1E">
        <w:rPr>
          <w:rFonts w:ascii="Times New Roman" w:hAnsi="Times New Roman" w:cs="Times New Roman"/>
        </w:rPr>
        <w:t xml:space="preserve"> for internally controlled NASBA (IC-NASBA)</w:t>
      </w:r>
      <w:r w:rsidR="0075268F">
        <w:rPr>
          <w:rFonts w:ascii="Times New Roman" w:hAnsi="Times New Roman" w:cs="Times New Roman"/>
        </w:rPr>
        <w:t xml:space="preserve"> </w:t>
      </w:r>
      <w:r w:rsidR="000B3D91">
        <w:rPr>
          <w:rFonts w:ascii="Times New Roman" w:hAnsi="Times New Roman" w:cs="Times New Roman"/>
        </w:rPr>
        <w:t>two beacons are employed</w:t>
      </w:r>
      <w:r w:rsidR="003D5A8C">
        <w:rPr>
          <w:rFonts w:ascii="Times New Roman" w:hAnsi="Times New Roman" w:cs="Times New Roman"/>
        </w:rPr>
        <w:t xml:space="preserve"> in tandem with different fluorescence emission wavelengths</w:t>
      </w:r>
      <w:r w:rsidR="000B3D91">
        <w:rPr>
          <w:rFonts w:ascii="Times New Roman" w:hAnsi="Times New Roman" w:cs="Times New Roman"/>
        </w:rPr>
        <w:t xml:space="preserve">; one of these is used to plot the amplification of the mRNA sample and the other </w:t>
      </w:r>
      <w:r w:rsidR="00E52F1E">
        <w:rPr>
          <w:rFonts w:ascii="Times New Roman" w:hAnsi="Times New Roman" w:cs="Times New Roman"/>
        </w:rPr>
        <w:t xml:space="preserve">is used </w:t>
      </w:r>
      <w:r w:rsidR="003D5A8C">
        <w:rPr>
          <w:rFonts w:ascii="Times New Roman" w:hAnsi="Times New Roman" w:cs="Times New Roman"/>
        </w:rPr>
        <w:t xml:space="preserve">to </w:t>
      </w:r>
      <w:r w:rsidR="00672B04">
        <w:rPr>
          <w:rFonts w:ascii="Times New Roman" w:hAnsi="Times New Roman" w:cs="Times New Roman"/>
        </w:rPr>
        <w:t xml:space="preserve">simultaneously </w:t>
      </w:r>
      <w:r w:rsidR="003D5A8C">
        <w:rPr>
          <w:rFonts w:ascii="Times New Roman" w:hAnsi="Times New Roman" w:cs="Times New Roman"/>
        </w:rPr>
        <w:t>plot the amplification of the internal control</w:t>
      </w:r>
      <w:r w:rsidR="001A6632">
        <w:rPr>
          <w:rFonts w:ascii="Times New Roman" w:hAnsi="Times New Roman" w:cs="Times New Roman"/>
        </w:rPr>
        <w:t>. In this case,</w:t>
      </w:r>
      <w:r w:rsidR="003D5A8C" w:rsidRPr="00045A89">
        <w:rPr>
          <w:rFonts w:ascii="Times New Roman" w:hAnsi="Times New Roman" w:cs="Times New Roman"/>
        </w:rPr>
        <w:t xml:space="preserve"> </w:t>
      </w:r>
      <w:r w:rsidR="001A6632">
        <w:rPr>
          <w:rFonts w:ascii="Times New Roman" w:hAnsi="Times New Roman" w:cs="Times New Roman"/>
        </w:rPr>
        <w:t xml:space="preserve">both are </w:t>
      </w:r>
      <w:r w:rsidR="003D5A8C" w:rsidRPr="00045A89">
        <w:rPr>
          <w:rFonts w:ascii="Times New Roman" w:hAnsi="Times New Roman" w:cs="Times New Roman"/>
        </w:rPr>
        <w:t>measured usi</w:t>
      </w:r>
      <w:r w:rsidR="003D5A8C">
        <w:rPr>
          <w:rFonts w:ascii="Times New Roman" w:hAnsi="Times New Roman" w:cs="Times New Roman"/>
        </w:rPr>
        <w:t>ng the two-channel optics</w:t>
      </w:r>
      <w:r w:rsidR="003D5A8C" w:rsidRPr="00045A89">
        <w:rPr>
          <w:rFonts w:ascii="Times New Roman" w:hAnsi="Times New Roman" w:cs="Times New Roman"/>
        </w:rPr>
        <w:t xml:space="preserve"> of the Lab</w:t>
      </w:r>
      <w:r w:rsidR="003D5A8C">
        <w:rPr>
          <w:rFonts w:ascii="Times New Roman" w:hAnsi="Times New Roman" w:cs="Times New Roman"/>
        </w:rPr>
        <w:t xml:space="preserve"> </w:t>
      </w:r>
      <w:r w:rsidR="003D5A8C" w:rsidRPr="00045A89">
        <w:rPr>
          <w:rFonts w:ascii="Times New Roman" w:hAnsi="Times New Roman" w:cs="Times New Roman"/>
        </w:rPr>
        <w:t>Card</w:t>
      </w:r>
      <w:r w:rsidR="003D5A8C">
        <w:rPr>
          <w:rFonts w:ascii="Times New Roman" w:hAnsi="Times New Roman" w:cs="Times New Roman"/>
        </w:rPr>
        <w:t xml:space="preserve"> </w:t>
      </w:r>
      <w:r w:rsidR="003D5A8C" w:rsidRPr="00045A89">
        <w:rPr>
          <w:rFonts w:ascii="Times New Roman" w:hAnsi="Times New Roman" w:cs="Times New Roman"/>
        </w:rPr>
        <w:t xml:space="preserve">Reader. </w:t>
      </w:r>
      <w:r w:rsidR="00352871">
        <w:rPr>
          <w:rFonts w:ascii="Times New Roman" w:hAnsi="Times New Roman" w:cs="Times New Roman"/>
        </w:rPr>
        <w:t xml:space="preserve">The IC is added to the cell lysate during the nucleic acid extraction procedure, and therefore any variation in the efficiency of the extraction and subsequent amplification will affect the IC and wild-type in tandem. </w:t>
      </w:r>
      <w:r w:rsidR="00C46E74">
        <w:rPr>
          <w:rFonts w:ascii="Times New Roman" w:hAnsi="Times New Roman" w:cs="Times New Roman"/>
        </w:rPr>
        <w:t xml:space="preserve">Comparison of wild-type and IC amplification </w:t>
      </w:r>
      <w:r w:rsidR="001A0E8E">
        <w:rPr>
          <w:rFonts w:ascii="Times New Roman" w:hAnsi="Times New Roman" w:cs="Times New Roman"/>
        </w:rPr>
        <w:t xml:space="preserve">in each reaction </w:t>
      </w:r>
      <w:r w:rsidR="000B1A4D">
        <w:rPr>
          <w:rFonts w:ascii="Times New Roman" w:hAnsi="Times New Roman" w:cs="Times New Roman"/>
        </w:rPr>
        <w:t>can be used to reduce</w:t>
      </w:r>
      <w:r w:rsidR="00C46E74">
        <w:rPr>
          <w:rFonts w:ascii="Times New Roman" w:hAnsi="Times New Roman" w:cs="Times New Roman"/>
        </w:rPr>
        <w:t xml:space="preserve"> variation between </w:t>
      </w:r>
      <w:r w:rsidR="00F74C88">
        <w:rPr>
          <w:rFonts w:ascii="Times New Roman" w:hAnsi="Times New Roman" w:cs="Times New Roman"/>
        </w:rPr>
        <w:t>runs</w:t>
      </w:r>
      <w:r w:rsidR="00C46E74">
        <w:rPr>
          <w:rFonts w:ascii="Times New Roman" w:hAnsi="Times New Roman" w:cs="Times New Roman"/>
        </w:rPr>
        <w:t xml:space="preserve"> and obviates the need to run standard curves</w:t>
      </w:r>
      <w:r w:rsidR="001A0E8E">
        <w:rPr>
          <w:rFonts w:ascii="Times New Roman" w:hAnsi="Times New Roman" w:cs="Times New Roman"/>
        </w:rPr>
        <w:t xml:space="preserve"> for each experiment</w:t>
      </w:r>
      <w:r w:rsidR="00C46E74">
        <w:rPr>
          <w:rFonts w:ascii="Times New Roman" w:hAnsi="Times New Roman" w:cs="Times New Roman"/>
        </w:rPr>
        <w:t xml:space="preserve"> or </w:t>
      </w:r>
      <w:r w:rsidR="00730C1E">
        <w:rPr>
          <w:rFonts w:ascii="Times New Roman" w:hAnsi="Times New Roman" w:cs="Times New Roman"/>
        </w:rPr>
        <w:t>replicate reactions</w:t>
      </w:r>
      <w:r w:rsidR="003B5FA9">
        <w:rPr>
          <w:rFonts w:ascii="Times New Roman" w:hAnsi="Times New Roman" w:cs="Times New Roman"/>
        </w:rPr>
        <w:t xml:space="preserve"> </w:t>
      </w:r>
      <w:r w:rsidR="003B5FA9">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&lt;EndNote&gt;&lt;Cite&gt;&lt;Author&gt;Casper&lt;/Author&gt;&lt;Year&gt;2005&lt;/Year&gt;&lt;RecNum&gt;49&lt;/RecNum&gt;&lt;DisplayText&gt;&lt;style face="superscript"&gt;34&lt;/style&gt;&lt;/DisplayText&gt;&lt;record&gt;&lt;rec-number&gt;49&lt;/rec-number&gt;&lt;foreign-keys&gt;&lt;key app="EN" db-id="p9ffdevd39592defe97vpfr4s2azsxpdpxt5" timestamp="1494585960"&gt;49&lt;/key&gt;&lt;/foreign-keys&gt;&lt;ref-type name="Journal Article"&gt;17&lt;/ref-type&gt;&lt;contributors&gt;&lt;authors&gt;&lt;author&gt;Casper, E. T.&lt;/author&gt;&lt;author&gt;Patterson, S. S.&lt;/author&gt;&lt;author&gt;Smith, M. C.&lt;/author&gt;&lt;author&gt;Paul, J. H.&lt;/author&gt;&lt;/authors&gt;&lt;/contributors&gt;&lt;auth-address&gt;College of Marine Science, University of South Florida, 140 7th Ave. S., St. Petersburg, FL 33701, USA. ecasper@marine.usf.edu&lt;/auth-address&gt;&lt;titles&gt;&lt;title&gt;Development and evaluation of a method to detect and quantify enteroviruses using NASBA and internal control RNA (IC-NASBA)&lt;/title&gt;&lt;secondary-title&gt;J Virol Methods&lt;/secondary-title&gt;&lt;/titles&gt;&lt;periodical&gt;&lt;full-title&gt;J Virol Methods&lt;/full-title&gt;&lt;/periodical&gt;&lt;pages&gt;149-55&lt;/pages&gt;&lt;volume&gt;124&lt;/volume&gt;&lt;number&gt;1-2&lt;/number&gt;&lt;keywords&gt;&lt;keyword&gt;Enterovirus/genetics/*isolation &amp;amp; purification&lt;/keyword&gt;&lt;keyword&gt;Nucleic Acid Amplification Techniques/*methods&lt;/keyword&gt;&lt;keyword&gt;RNA, Viral/*analysis&lt;/keyword&gt;&lt;keyword&gt;Sensitivity and Specificity&lt;/keyword&gt;&lt;/keywords&gt;&lt;dates&gt;&lt;year&gt;2005&lt;/year&gt;&lt;pub-dates&gt;&lt;date&gt;Mar&lt;/date&gt;&lt;/pub-dates&gt;&lt;/dates&gt;&lt;isbn&gt;0166-0934 (Print)&amp;#xD;0166-0934 (Linking)&lt;/isbn&gt;&lt;accession-num&gt;15664063&lt;/accession-num&gt;&lt;urls&gt;&lt;related-urls&gt;&lt;url&gt;http://www.ncbi.nlm.nih.gov/pubmed/15664063&lt;/url&gt;&lt;/related-urls&gt;&lt;/urls&gt;&lt;electronic-resource-num&gt;10.1016/j.jviromet.2004.11.018&lt;/electronic-resource-num&gt;&lt;/record&gt;&lt;/Cite&gt;&lt;/EndNote&gt;</w:instrText>
      </w:r>
      <w:r w:rsidR="003B5FA9">
        <w:rPr>
          <w:rFonts w:ascii="Times New Roman" w:hAnsi="Times New Roman" w:cs="Times New Roman"/>
        </w:rPr>
        <w:fldChar w:fldCharType="separate"/>
      </w:r>
      <w:r w:rsidR="00DF791C" w:rsidRPr="00DF791C">
        <w:rPr>
          <w:rFonts w:ascii="Times New Roman" w:hAnsi="Times New Roman" w:cs="Times New Roman"/>
          <w:noProof/>
          <w:vertAlign w:val="superscript"/>
        </w:rPr>
        <w:t>34</w:t>
      </w:r>
      <w:r w:rsidR="003B5FA9">
        <w:rPr>
          <w:rFonts w:ascii="Times New Roman" w:hAnsi="Times New Roman" w:cs="Times New Roman"/>
        </w:rPr>
        <w:fldChar w:fldCharType="end"/>
      </w:r>
      <w:r w:rsidR="00730C1E">
        <w:rPr>
          <w:rFonts w:ascii="Times New Roman" w:hAnsi="Times New Roman" w:cs="Times New Roman"/>
        </w:rPr>
        <w:t>.</w:t>
      </w:r>
      <w:r w:rsidR="00C46E74">
        <w:rPr>
          <w:rFonts w:ascii="Times New Roman" w:hAnsi="Times New Roman" w:cs="Times New Roman"/>
        </w:rPr>
        <w:t xml:space="preserve"> </w:t>
      </w:r>
      <w:r w:rsidR="00B66DEC">
        <w:rPr>
          <w:rFonts w:ascii="Times New Roman" w:hAnsi="Times New Roman" w:cs="Times New Roman"/>
        </w:rPr>
        <w:t>A</w:t>
      </w:r>
      <w:r w:rsidR="00C46E74">
        <w:rPr>
          <w:rFonts w:ascii="Times New Roman" w:hAnsi="Times New Roman" w:cs="Times New Roman"/>
        </w:rPr>
        <w:t xml:space="preserve"> </w:t>
      </w:r>
      <w:r w:rsidR="008B1CB4">
        <w:rPr>
          <w:rFonts w:ascii="Times New Roman" w:hAnsi="Times New Roman" w:cs="Times New Roman"/>
        </w:rPr>
        <w:t>quantification</w:t>
      </w:r>
      <w:r w:rsidR="00452876">
        <w:rPr>
          <w:rFonts w:ascii="Times New Roman" w:hAnsi="Times New Roman" w:cs="Times New Roman"/>
        </w:rPr>
        <w:t xml:space="preserve"> curve is prepared</w:t>
      </w:r>
      <w:r w:rsidR="00C46E74">
        <w:rPr>
          <w:rFonts w:ascii="Times New Roman" w:hAnsi="Times New Roman" w:cs="Times New Roman"/>
        </w:rPr>
        <w:t xml:space="preserve"> prior to the measurement of unknowns</w:t>
      </w:r>
      <w:r w:rsidR="006C127E">
        <w:rPr>
          <w:rFonts w:ascii="Times New Roman" w:hAnsi="Times New Roman" w:cs="Times New Roman"/>
        </w:rPr>
        <w:t xml:space="preserve"> </w:t>
      </w:r>
      <w:r w:rsidR="00452876">
        <w:rPr>
          <w:rFonts w:ascii="Times New Roman" w:hAnsi="Times New Roman" w:cs="Times New Roman"/>
        </w:rPr>
        <w:t xml:space="preserve">in which mRNA extracts from </w:t>
      </w:r>
      <w:r w:rsidR="001A6632">
        <w:rPr>
          <w:rFonts w:ascii="Times New Roman" w:hAnsi="Times New Roman" w:cs="Times New Roman"/>
        </w:rPr>
        <w:t>a dilution series of</w:t>
      </w:r>
      <w:r w:rsidR="00452876">
        <w:rPr>
          <w:rFonts w:ascii="Times New Roman" w:hAnsi="Times New Roman" w:cs="Times New Roman"/>
        </w:rPr>
        <w:t xml:space="preserve"> </w:t>
      </w:r>
      <w:r w:rsidR="001A6632">
        <w:rPr>
          <w:rFonts w:ascii="Times New Roman" w:hAnsi="Times New Roman" w:cs="Times New Roman"/>
        </w:rPr>
        <w:t xml:space="preserve">known </w:t>
      </w:r>
      <w:r w:rsidR="00310083">
        <w:rPr>
          <w:rFonts w:ascii="Times New Roman" w:hAnsi="Times New Roman" w:cs="Times New Roman"/>
        </w:rPr>
        <w:t>cell numbers, which have been</w:t>
      </w:r>
      <w:r w:rsidR="00452876">
        <w:rPr>
          <w:rFonts w:ascii="Times New Roman" w:hAnsi="Times New Roman" w:cs="Times New Roman"/>
        </w:rPr>
        <w:t xml:space="preserve"> </w:t>
      </w:r>
      <w:r w:rsidR="00C4653F">
        <w:rPr>
          <w:rFonts w:ascii="Times New Roman" w:hAnsi="Times New Roman" w:cs="Times New Roman"/>
        </w:rPr>
        <w:t xml:space="preserve">‘spiked’ </w:t>
      </w:r>
      <w:r w:rsidR="00452876">
        <w:rPr>
          <w:rFonts w:ascii="Times New Roman" w:hAnsi="Times New Roman" w:cs="Times New Roman"/>
        </w:rPr>
        <w:t>with an appropriate concentration of IC</w:t>
      </w:r>
      <w:r w:rsidR="00310083">
        <w:rPr>
          <w:rFonts w:ascii="Times New Roman" w:hAnsi="Times New Roman" w:cs="Times New Roman"/>
        </w:rPr>
        <w:t xml:space="preserve"> following cell lysis,</w:t>
      </w:r>
      <w:r w:rsidR="00C4653F">
        <w:rPr>
          <w:rFonts w:ascii="Times New Roman" w:hAnsi="Times New Roman" w:cs="Times New Roman"/>
        </w:rPr>
        <w:t xml:space="preserve"> </w:t>
      </w:r>
      <w:r w:rsidR="00310083">
        <w:rPr>
          <w:rFonts w:ascii="Times New Roman" w:hAnsi="Times New Roman" w:cs="Times New Roman"/>
        </w:rPr>
        <w:t>are</w:t>
      </w:r>
      <w:r w:rsidR="00C4653F">
        <w:rPr>
          <w:rFonts w:ascii="Times New Roman" w:hAnsi="Times New Roman" w:cs="Times New Roman"/>
        </w:rPr>
        <w:t xml:space="preserve"> amplified using NASBA. </w:t>
      </w:r>
      <w:r w:rsidR="002C1947">
        <w:rPr>
          <w:rFonts w:ascii="Times New Roman" w:hAnsi="Times New Roman" w:cs="Times New Roman"/>
        </w:rPr>
        <w:t xml:space="preserve">Then, the same concentration of IC is added to unknown </w:t>
      </w:r>
      <w:r w:rsidR="00310083">
        <w:rPr>
          <w:rFonts w:ascii="Times New Roman" w:hAnsi="Times New Roman" w:cs="Times New Roman"/>
        </w:rPr>
        <w:t xml:space="preserve">cell </w:t>
      </w:r>
      <w:r w:rsidR="002C1947">
        <w:rPr>
          <w:rFonts w:ascii="Times New Roman" w:hAnsi="Times New Roman" w:cs="Times New Roman"/>
        </w:rPr>
        <w:t>sample</w:t>
      </w:r>
      <w:r w:rsidR="0099060A">
        <w:rPr>
          <w:rFonts w:ascii="Times New Roman" w:hAnsi="Times New Roman" w:cs="Times New Roman"/>
        </w:rPr>
        <w:t>s</w:t>
      </w:r>
      <w:r w:rsidR="00310083">
        <w:rPr>
          <w:rFonts w:ascii="Times New Roman" w:hAnsi="Times New Roman" w:cs="Times New Roman"/>
        </w:rPr>
        <w:t xml:space="preserve"> prior to extraction and NASBA</w:t>
      </w:r>
      <w:r w:rsidR="00B66DEC">
        <w:rPr>
          <w:rFonts w:ascii="Times New Roman" w:hAnsi="Times New Roman" w:cs="Times New Roman"/>
        </w:rPr>
        <w:t>.</w:t>
      </w:r>
      <w:r w:rsidR="0099060A">
        <w:rPr>
          <w:rFonts w:ascii="Times New Roman" w:hAnsi="Times New Roman" w:cs="Times New Roman"/>
        </w:rPr>
        <w:t xml:space="preserve"> </w:t>
      </w:r>
      <w:r w:rsidR="00B66DEC">
        <w:rPr>
          <w:rFonts w:ascii="Times New Roman" w:hAnsi="Times New Roman" w:cs="Times New Roman"/>
        </w:rPr>
        <w:t>The</w:t>
      </w:r>
      <w:r w:rsidR="00C46E74">
        <w:rPr>
          <w:rFonts w:ascii="Times New Roman" w:hAnsi="Times New Roman" w:cs="Times New Roman"/>
        </w:rPr>
        <w:t xml:space="preserve"> comparison between wild-type and IC </w:t>
      </w:r>
      <w:r w:rsidR="00061307">
        <w:rPr>
          <w:rFonts w:ascii="Times New Roman" w:hAnsi="Times New Roman" w:cs="Times New Roman"/>
        </w:rPr>
        <w:t>can be</w:t>
      </w:r>
      <w:r w:rsidR="00730C1E">
        <w:rPr>
          <w:rFonts w:ascii="Times New Roman" w:hAnsi="Times New Roman" w:cs="Times New Roman"/>
        </w:rPr>
        <w:t xml:space="preserve"> made </w:t>
      </w:r>
      <w:r w:rsidR="00B66DEC">
        <w:rPr>
          <w:rFonts w:ascii="Times New Roman" w:hAnsi="Times New Roman" w:cs="Times New Roman"/>
        </w:rPr>
        <w:t>based on</w:t>
      </w:r>
      <w:r w:rsidR="00730C1E">
        <w:rPr>
          <w:rFonts w:ascii="Times New Roman" w:hAnsi="Times New Roman" w:cs="Times New Roman"/>
        </w:rPr>
        <w:t xml:space="preserve"> either</w:t>
      </w:r>
      <w:r w:rsidR="00C46E74">
        <w:rPr>
          <w:rFonts w:ascii="Times New Roman" w:hAnsi="Times New Roman" w:cs="Times New Roman"/>
        </w:rPr>
        <w:t xml:space="preserve"> the</w:t>
      </w:r>
      <w:r w:rsidR="0099060A">
        <w:rPr>
          <w:rFonts w:ascii="Times New Roman" w:hAnsi="Times New Roman" w:cs="Times New Roman"/>
        </w:rPr>
        <w:t xml:space="preserve"> ‘Time to Positivity’ (TTP)</w:t>
      </w:r>
      <w:r w:rsidR="00061307">
        <w:rPr>
          <w:rFonts w:ascii="Times New Roman" w:hAnsi="Times New Roman" w:cs="Times New Roman"/>
        </w:rPr>
        <w:t xml:space="preserve"> </w:t>
      </w:r>
      <w:r w:rsidR="00061307">
        <w:rPr>
          <w:rFonts w:ascii="Times New Roman" w:hAnsi="Times New Roman" w:cs="Times New Roman"/>
        </w:rPr>
        <w:fldChar w:fldCharType="begin">
          <w:fldData xml:space="preserve">PEVuZE5vdGU+PENpdGU+PEF1dGhvcj5DYXNwZXI8L0F1dGhvcj48WWVhcj4yMDA1PC9ZZWFyPjxS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</w:fldData>
        </w:fldChar>
      </w:r>
      <w:r w:rsidR="00DF791C">
        <w:rPr>
          <w:rFonts w:ascii="Times New Roman" w:hAnsi="Times New Roman" w:cs="Times New Roman"/>
        </w:rPr>
        <w:instrText xml:space="preserve"> ADDIN EN.CITE </w:instrText>
      </w:r>
      <w:r w:rsidR="00DF791C">
        <w:rPr>
          <w:rFonts w:ascii="Times New Roman" w:hAnsi="Times New Roman" w:cs="Times New Roman"/>
        </w:rPr>
        <w:fldChar w:fldCharType="begin">
          <w:fldData xml:space="preserve">PEVuZE5vdGU+PENpdGU+PEF1dGhvcj5DYXNwZXI8L0F1dGhvcj48WWVhcj4yMDA1PC9ZZWFyPjxS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</w:fldData>
        </w:fldChar>
      </w:r>
      <w:r w:rsidR="00DF791C">
        <w:rPr>
          <w:rFonts w:ascii="Times New Roman" w:hAnsi="Times New Roman" w:cs="Times New Roman"/>
        </w:rPr>
        <w:instrText xml:space="preserve"> ADDIN EN.CITE.DATA </w:instrText>
      </w:r>
      <w:r w:rsidR="00DF791C">
        <w:rPr>
          <w:rFonts w:ascii="Times New Roman" w:hAnsi="Times New Roman" w:cs="Times New Roman"/>
        </w:rPr>
      </w:r>
      <w:r w:rsidR="00DF791C">
        <w:rPr>
          <w:rFonts w:ascii="Times New Roman" w:hAnsi="Times New Roman" w:cs="Times New Roman"/>
        </w:rPr>
        <w:fldChar w:fldCharType="end"/>
      </w:r>
      <w:r w:rsidR="00061307">
        <w:rPr>
          <w:rFonts w:ascii="Times New Roman" w:hAnsi="Times New Roman" w:cs="Times New Roman"/>
        </w:rPr>
      </w:r>
      <w:r w:rsidR="00061307">
        <w:rPr>
          <w:rFonts w:ascii="Times New Roman" w:hAnsi="Times New Roman" w:cs="Times New Roman"/>
        </w:rPr>
        <w:fldChar w:fldCharType="separate"/>
      </w:r>
      <w:r w:rsidR="00DF791C" w:rsidRPr="00DF791C">
        <w:rPr>
          <w:rFonts w:ascii="Times New Roman" w:hAnsi="Times New Roman" w:cs="Times New Roman"/>
          <w:noProof/>
          <w:vertAlign w:val="superscript"/>
        </w:rPr>
        <w:t>19, 34, 35</w:t>
      </w:r>
      <w:r w:rsidR="00061307">
        <w:rPr>
          <w:rFonts w:ascii="Times New Roman" w:hAnsi="Times New Roman" w:cs="Times New Roman"/>
        </w:rPr>
        <w:fldChar w:fldCharType="end"/>
      </w:r>
      <w:r w:rsidR="00730C1E">
        <w:rPr>
          <w:rFonts w:ascii="Times New Roman" w:hAnsi="Times New Roman" w:cs="Times New Roman"/>
        </w:rPr>
        <w:t xml:space="preserve">, defined as the time taken for the amplification, measured using molecular beacon fluorescence, to reach a specified threshold, </w:t>
      </w:r>
      <w:r w:rsidR="0099060A">
        <w:rPr>
          <w:rFonts w:ascii="Times New Roman" w:hAnsi="Times New Roman" w:cs="Times New Roman"/>
        </w:rPr>
        <w:t>or ‘</w:t>
      </w:r>
      <w:r w:rsidR="00072295">
        <w:rPr>
          <w:rFonts w:ascii="Times New Roman" w:hAnsi="Times New Roman" w:cs="Times New Roman"/>
        </w:rPr>
        <w:t>Quantitation</w:t>
      </w:r>
      <w:r w:rsidR="0099060A">
        <w:rPr>
          <w:rFonts w:ascii="Times New Roman" w:hAnsi="Times New Roman" w:cs="Times New Roman"/>
        </w:rPr>
        <w:t xml:space="preserve"> Variable’ (QV)</w:t>
      </w:r>
      <w:r w:rsidR="00730C1E">
        <w:rPr>
          <w:rFonts w:ascii="Times New Roman" w:hAnsi="Times New Roman" w:cs="Times New Roman"/>
        </w:rPr>
        <w:t xml:space="preserve">, derived from non-linear </w:t>
      </w:r>
      <w:r w:rsidR="0035002A">
        <w:rPr>
          <w:rFonts w:ascii="Times New Roman" w:hAnsi="Times New Roman" w:cs="Times New Roman"/>
        </w:rPr>
        <w:t>fit</w:t>
      </w:r>
      <w:r w:rsidR="00730C1E">
        <w:rPr>
          <w:rFonts w:ascii="Times New Roman" w:hAnsi="Times New Roman" w:cs="Times New Roman"/>
        </w:rPr>
        <w:t xml:space="preserve"> of the </w:t>
      </w:r>
      <w:r w:rsidR="00C4627B">
        <w:rPr>
          <w:rFonts w:ascii="Times New Roman" w:hAnsi="Times New Roman" w:cs="Times New Roman"/>
        </w:rPr>
        <w:t>two</w:t>
      </w:r>
      <w:r w:rsidR="00730C1E">
        <w:rPr>
          <w:rFonts w:ascii="Times New Roman" w:hAnsi="Times New Roman" w:cs="Times New Roman"/>
        </w:rPr>
        <w:t xml:space="preserve"> amplification profiles</w:t>
      </w:r>
      <w:r w:rsidR="00061307">
        <w:rPr>
          <w:rFonts w:ascii="Times New Roman" w:hAnsi="Times New Roman" w:cs="Times New Roman"/>
        </w:rPr>
        <w:t xml:space="preserve"> </w:t>
      </w:r>
      <w:r w:rsidR="00061307">
        <w:rPr>
          <w:rFonts w:ascii="Times New Roman" w:hAnsi="Times New Roman" w:cs="Times New Roman"/>
        </w:rPr>
        <w:fldChar w:fldCharType="begin">
          <w:fldData xml:space="preserve">PEVuZE5vdGU+PENpdGU+PEF1dGhvcj5Uc2Fsb2dsb3U8L0F1dGhvcj48WWVhcj4yMDEzPC9ZZWFy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</w:fldData>
        </w:fldChar>
      </w:r>
      <w:r w:rsidR="00DF791C">
        <w:rPr>
          <w:rFonts w:ascii="Times New Roman" w:hAnsi="Times New Roman" w:cs="Times New Roman"/>
        </w:rPr>
        <w:instrText xml:space="preserve"> ADDIN EN.CITE </w:instrText>
      </w:r>
      <w:r w:rsidR="00DF791C">
        <w:rPr>
          <w:rFonts w:ascii="Times New Roman" w:hAnsi="Times New Roman" w:cs="Times New Roman"/>
        </w:rPr>
        <w:fldChar w:fldCharType="begin">
          <w:fldData xml:space="preserve">PEVuZE5vdGU+PENpdGU+PEF1dGhvcj5Uc2Fsb2dsb3U8L0F1dGhvcj48WWVhcj4yMDEzPC9ZZWFy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</w:fldData>
        </w:fldChar>
      </w:r>
      <w:r w:rsidR="00DF791C">
        <w:rPr>
          <w:rFonts w:ascii="Times New Roman" w:hAnsi="Times New Roman" w:cs="Times New Roman"/>
        </w:rPr>
        <w:instrText xml:space="preserve"> ADDIN EN.CITE.DATA </w:instrText>
      </w:r>
      <w:r w:rsidR="00DF791C">
        <w:rPr>
          <w:rFonts w:ascii="Times New Roman" w:hAnsi="Times New Roman" w:cs="Times New Roman"/>
        </w:rPr>
      </w:r>
      <w:r w:rsidR="00DF791C">
        <w:rPr>
          <w:rFonts w:ascii="Times New Roman" w:hAnsi="Times New Roman" w:cs="Times New Roman"/>
        </w:rPr>
        <w:fldChar w:fldCharType="end"/>
      </w:r>
      <w:r w:rsidR="00061307">
        <w:rPr>
          <w:rFonts w:ascii="Times New Roman" w:hAnsi="Times New Roman" w:cs="Times New Roman"/>
        </w:rPr>
      </w:r>
      <w:r w:rsidR="00061307">
        <w:rPr>
          <w:rFonts w:ascii="Times New Roman" w:hAnsi="Times New Roman" w:cs="Times New Roman"/>
        </w:rPr>
        <w:fldChar w:fldCharType="separate"/>
      </w:r>
      <w:r w:rsidR="00DF791C" w:rsidRPr="00DF791C">
        <w:rPr>
          <w:rFonts w:ascii="Times New Roman" w:hAnsi="Times New Roman" w:cs="Times New Roman"/>
          <w:noProof/>
          <w:vertAlign w:val="superscript"/>
        </w:rPr>
        <w:t>29, 32, 33</w:t>
      </w:r>
      <w:r w:rsidR="00061307">
        <w:rPr>
          <w:rFonts w:ascii="Times New Roman" w:hAnsi="Times New Roman" w:cs="Times New Roman"/>
        </w:rPr>
        <w:fldChar w:fldCharType="end"/>
      </w:r>
      <w:r w:rsidR="008B1CB4">
        <w:rPr>
          <w:rFonts w:ascii="Times New Roman" w:hAnsi="Times New Roman" w:cs="Times New Roman"/>
        </w:rPr>
        <w:t xml:space="preserve"> using </w:t>
      </w:r>
      <w:r w:rsidR="0035002A">
        <w:rPr>
          <w:rFonts w:ascii="Times New Roman" w:hAnsi="Times New Roman" w:cs="Times New Roman"/>
        </w:rPr>
        <w:t>E</w:t>
      </w:r>
      <w:r w:rsidR="008B1CB4">
        <w:rPr>
          <w:rFonts w:ascii="Times New Roman" w:hAnsi="Times New Roman" w:cs="Times New Roman"/>
        </w:rPr>
        <w:t>quation 1</w:t>
      </w:r>
      <w:r w:rsidR="0035002A">
        <w:rPr>
          <w:rFonts w:ascii="Times New Roman" w:hAnsi="Times New Roman" w:cs="Times New Roman"/>
        </w:rPr>
        <w:t xml:space="preserve">. </w:t>
      </w:r>
    </w:p>
    <w:p w14:paraId="6E7E1800" w14:textId="77777777" w:rsidR="00D11FF5" w:rsidRDefault="00D11FF5" w:rsidP="0001631C">
      <w:pPr>
        <w:spacing w:line="360" w:lineRule="auto"/>
        <w:jc w:val="both"/>
        <w:rPr>
          <w:rFonts w:ascii="Times New Roman" w:hAnsi="Times New Roman" w:cs="Times New Roman"/>
        </w:rPr>
      </w:pPr>
    </w:p>
    <w:p w14:paraId="66EDC6A2" w14:textId="76D0E80A" w:rsidR="00AC7CC5" w:rsidRDefault="00AC7CC5" w:rsidP="0001631C">
      <w:pPr>
        <w:spacing w:line="360" w:lineRule="auto"/>
        <w:jc w:val="both"/>
        <w:rPr>
          <w:rFonts w:ascii="Times New Roman" w:hAnsi="Times New Roman" w:cs="Times New Roman"/>
        </w:rPr>
      </w:pPr>
      <w:r>
        <w:rPr>
          <w:rFonts w:ascii="Times New Roman" w:hAnsi="Times New Roman" w:cs="Times New Roman"/>
        </w:rPr>
        <w:t>Equation 1:</w:t>
      </w:r>
    </w:p>
    <w:p w14:paraId="4AEA1B94" w14:textId="485B37F2" w:rsidR="00AC7CC5" w:rsidRDefault="00D11FF5" w:rsidP="0001631C">
      <w:pPr>
        <w:spacing w:line="360" w:lineRule="auto"/>
        <w:jc w:val="both"/>
        <w:rPr>
          <w:rFonts w:ascii="Times New Roman" w:hAnsi="Times New Roman" w:cs="Times New Roman"/>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 λ</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-(λ-1)</m:t>
          </m:r>
          <m:sSub>
            <m:sSubPr>
              <m:ctrlPr>
                <w:rPr>
                  <w:rFonts w:ascii="Cambria Math" w:hAnsi="Cambria Math"/>
                  <w:i/>
                </w:rPr>
              </m:ctrlPr>
            </m:sSubPr>
            <m:e>
              <m:r>
                <w:rPr>
                  <w:rFonts w:ascii="Cambria Math" w:hAnsi="Cambria Math"/>
                </w:rPr>
                <m:t>Y</m:t>
              </m:r>
            </m:e>
            <m:sub>
              <m:r>
                <w:rPr>
                  <w:rFonts w:ascii="Cambria Math" w:hAnsi="Cambria Math"/>
                </w:rPr>
                <m:t>0</m:t>
              </m:r>
            </m:sub>
          </m:sSub>
          <m:r>
            <m:rPr>
              <m:sty m:val="p"/>
            </m:rPr>
            <w:rPr>
              <w:rFonts w:ascii="Cambria Math" w:hAnsi="Cambria Math"/>
            </w:rPr>
            <m:t>exp⁡</m:t>
          </m:r>
          <m:d>
            <m:dPr>
              <m:begChr m:val="{"/>
              <m:endChr m:val="}"/>
              <m:ctrlPr>
                <w:rPr>
                  <w:rFonts w:ascii="Cambria Math" w:hAnsi="Cambria Math"/>
                </w:rPr>
              </m:ctrlPr>
            </m:dPr>
            <m:e>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k</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1</m:t>
                  </m:r>
                </m:sub>
              </m:sSub>
              <m:sSup>
                <m:sSupPr>
                  <m:ctrlPr>
                    <w:rPr>
                      <w:rFonts w:ascii="Cambria Math" w:hAnsi="Cambria Math"/>
                      <w:i/>
                    </w:rPr>
                  </m:ctrlPr>
                </m:sSupPr>
                <m:e>
                  <m:d>
                    <m:dPr>
                      <m:begChr m:val="["/>
                      <m:endChr m:val="]"/>
                      <m:ctrlPr>
                        <w:rPr>
                          <w:rFonts w:ascii="Cambria Math" w:hAnsi="Cambria Math"/>
                          <w:i/>
                        </w:rPr>
                      </m:ctrlPr>
                    </m:dPr>
                    <m:e>
                      <m:r>
                        <w:rPr>
                          <w:rFonts w:ascii="Cambria Math" w:hAnsi="Cambria Math"/>
                        </w:rPr>
                        <m:t>ln</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a</m:t>
                                      </m:r>
                                    </m:e>
                                    <m:sub>
                                      <m:r>
                                        <w:rPr>
                                          <w:rFonts w:ascii="Cambria Math" w:hAnsi="Cambria Math"/>
                                        </w:rPr>
                                        <m:t>3</m:t>
                                      </m:r>
                                    </m:sub>
                                  </m:sSub>
                                </m:e>
                              </m:d>
                            </m:sup>
                          </m:sSup>
                        </m:e>
                      </m:d>
                    </m:e>
                  </m:d>
                </m:e>
                <m:sup>
                  <m:r>
                    <w:rPr>
                      <w:rFonts w:ascii="Cambria Math" w:hAnsi="Cambria Math"/>
                    </w:rPr>
                    <m:t>2</m:t>
                  </m:r>
                </m:sup>
              </m:sSup>
            </m:e>
          </m:d>
        </m:oMath>
      </m:oMathPara>
    </w:p>
    <w:p w14:paraId="766BB713" w14:textId="77777777" w:rsidR="00D11FF5" w:rsidRDefault="00D11FF5" w:rsidP="0001631C">
      <w:pPr>
        <w:spacing w:line="360" w:lineRule="auto"/>
        <w:jc w:val="both"/>
        <w:rPr>
          <w:rFonts w:ascii="Times New Roman" w:hAnsi="Times New Roman" w:cs="Times New Roman"/>
        </w:rPr>
      </w:pPr>
    </w:p>
    <w:p w14:paraId="03330078" w14:textId="065B5559" w:rsidR="00A43048" w:rsidRDefault="0035002A" w:rsidP="0001631C">
      <w:pPr>
        <w:spacing w:line="360" w:lineRule="auto"/>
        <w:jc w:val="both"/>
        <w:rPr>
          <w:rFonts w:ascii="Times New Roman" w:hAnsi="Times New Roman" w:cs="Times New Roman"/>
        </w:rPr>
      </w:pPr>
      <w:r>
        <w:rPr>
          <w:rFonts w:ascii="Times New Roman" w:hAnsi="Times New Roman" w:cs="Times New Roman"/>
        </w:rPr>
        <w:t>Here</w:t>
      </w:r>
      <w:r w:rsidR="008B1CB4">
        <w:rPr>
          <w:rFonts w:ascii="Times New Roman" w:hAnsi="Times New Roman" w:cs="Times New Roman"/>
        </w:rPr>
        <w:t xml:space="preserve">, </w:t>
      </w:r>
      <w:r>
        <w:rPr>
          <w:rFonts w:ascii="Times New Roman" w:hAnsi="Times New Roman" w:cs="Times New Roman"/>
        </w:rPr>
        <w:t>Y(t) is the fluorescence emission from a molecular beacon as a function of time, Y</w:t>
      </w:r>
      <w:r w:rsidRPr="0035002A">
        <w:rPr>
          <w:rFonts w:ascii="Times New Roman" w:hAnsi="Times New Roman" w:cs="Times New Roman"/>
          <w:vertAlign w:val="subscript"/>
        </w:rPr>
        <w:t>0</w:t>
      </w:r>
      <w:r>
        <w:rPr>
          <w:rFonts w:ascii="Times New Roman" w:hAnsi="Times New Roman" w:cs="Times New Roman"/>
        </w:rPr>
        <w:t xml:space="preserve"> is the background fluorescence emission at the zero time point, </w:t>
      </w:r>
      <w:r w:rsidR="008B1CB4">
        <w:rPr>
          <w:rFonts w:ascii="Times New Roman" w:hAnsi="Times New Roman" w:cs="Times New Roman"/>
        </w:rPr>
        <w:t xml:space="preserve"> </w:t>
      </w:r>
      <w:r w:rsidRPr="0035002A">
        <w:rPr>
          <w:rFonts w:ascii="Times New Roman" w:hAnsi="Times New Roman" w:cs="Times New Roman"/>
        </w:rPr>
        <w:t>λ</w:t>
      </w:r>
      <w:r>
        <w:rPr>
          <w:rFonts w:ascii="Times New Roman" w:hAnsi="Times New Roman" w:cs="Times New Roman"/>
        </w:rPr>
        <w:t>Y</w:t>
      </w:r>
      <w:r w:rsidRPr="00C67439">
        <w:rPr>
          <w:rFonts w:ascii="Times New Roman" w:hAnsi="Times New Roman" w:cs="Times New Roman"/>
          <w:vertAlign w:val="subscript"/>
        </w:rPr>
        <w:t>0</w:t>
      </w:r>
      <w:r>
        <w:rPr>
          <w:rFonts w:ascii="Times New Roman" w:hAnsi="Times New Roman" w:cs="Times New Roman"/>
        </w:rPr>
        <w:t xml:space="preserve"> is the maximum fluorescence value, </w:t>
      </w:r>
      <w:r w:rsidRPr="0035002A">
        <w:rPr>
          <w:rFonts w:ascii="Times New Roman" w:hAnsi="Times New Roman" w:cs="Times New Roman"/>
        </w:rPr>
        <w:t>α</w:t>
      </w:r>
      <w:r w:rsidRPr="00C67439">
        <w:rPr>
          <w:rFonts w:ascii="Times New Roman" w:hAnsi="Times New Roman" w:cs="Times New Roman"/>
          <w:vertAlign w:val="subscript"/>
        </w:rPr>
        <w:t>1</w:t>
      </w:r>
      <w:r w:rsidRPr="0035002A">
        <w:rPr>
          <w:rFonts w:ascii="Times New Roman" w:hAnsi="Times New Roman" w:cs="Times New Roman"/>
        </w:rPr>
        <w:t>α</w:t>
      </w:r>
      <w:r w:rsidRPr="00C67439">
        <w:rPr>
          <w:rFonts w:ascii="Times New Roman" w:hAnsi="Times New Roman" w:cs="Times New Roman"/>
          <w:vertAlign w:val="subscript"/>
        </w:rPr>
        <w:t>2</w:t>
      </w:r>
      <w:r>
        <w:rPr>
          <w:rFonts w:ascii="Times New Roman" w:hAnsi="Times New Roman" w:cs="Times New Roman"/>
        </w:rPr>
        <w:t xml:space="preserve"> represents the shape of the curve, </w:t>
      </w:r>
      <w:r w:rsidRPr="0035002A">
        <w:rPr>
          <w:rFonts w:ascii="Times New Roman" w:hAnsi="Times New Roman" w:cs="Times New Roman"/>
        </w:rPr>
        <w:t>α</w:t>
      </w:r>
      <w:r w:rsidRPr="00C67439">
        <w:rPr>
          <w:rFonts w:ascii="Times New Roman" w:hAnsi="Times New Roman" w:cs="Times New Roman"/>
          <w:vertAlign w:val="subscript"/>
        </w:rPr>
        <w:t>3</w:t>
      </w:r>
      <w:r>
        <w:rPr>
          <w:rFonts w:ascii="Times New Roman" w:hAnsi="Times New Roman" w:cs="Times New Roman"/>
        </w:rPr>
        <w:t xml:space="preserve"> is the curve location relative to time and K</w:t>
      </w:r>
      <w:r w:rsidRPr="00C67439">
        <w:rPr>
          <w:rFonts w:ascii="Times New Roman" w:hAnsi="Times New Roman" w:cs="Times New Roman"/>
          <w:vertAlign w:val="subscript"/>
        </w:rPr>
        <w:t>1</w:t>
      </w:r>
      <w:r>
        <w:rPr>
          <w:rFonts w:ascii="Times New Roman" w:hAnsi="Times New Roman" w:cs="Times New Roman"/>
        </w:rPr>
        <w:t xml:space="preserve"> is a reaction rate constant </w:t>
      </w:r>
      <w:r w:rsidR="00C67439">
        <w:rPr>
          <w:rFonts w:ascii="Times New Roman" w:hAnsi="Times New Roman" w:cs="Times New Roman"/>
        </w:rPr>
        <w:fldChar w:fldCharType="begin">
          <w:fldData xml:space="preserve">PEVuZE5vdGU+PENpdGU+PEF1dGhvcj5XZXVzdGVuPC9BdXRob3I+PFllYXI+MjAwMjwvWWVhcj48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</w:fldData>
        </w:fldChar>
      </w:r>
      <w:r w:rsidR="000D325C">
        <w:rPr>
          <w:rFonts w:ascii="Times New Roman" w:hAnsi="Times New Roman" w:cs="Times New Roman"/>
        </w:rPr>
        <w:instrText xml:space="preserve"> ADDIN EN.CITE </w:instrText>
      </w:r>
      <w:r w:rsidR="000D325C">
        <w:rPr>
          <w:rFonts w:ascii="Times New Roman" w:hAnsi="Times New Roman" w:cs="Times New Roman"/>
        </w:rPr>
        <w:fldChar w:fldCharType="begin">
          <w:fldData xml:space="preserve">PEVuZE5vdGU+PENpdGU+PEF1dGhvcj5XZXVzdGVuPC9BdXRob3I+PFllYXI+MjAwMjwvWWVhcj48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</w:fldData>
        </w:fldChar>
      </w:r>
      <w:r w:rsidR="000D325C">
        <w:rPr>
          <w:rFonts w:ascii="Times New Roman" w:hAnsi="Times New Roman" w:cs="Times New Roman"/>
        </w:rPr>
        <w:instrText xml:space="preserve"> ADDIN EN.CITE.DATA </w:instrText>
      </w:r>
      <w:r w:rsidR="000D325C">
        <w:rPr>
          <w:rFonts w:ascii="Times New Roman" w:hAnsi="Times New Roman" w:cs="Times New Roman"/>
        </w:rPr>
      </w:r>
      <w:r w:rsidR="000D325C">
        <w:rPr>
          <w:rFonts w:ascii="Times New Roman" w:hAnsi="Times New Roman" w:cs="Times New Roman"/>
        </w:rPr>
        <w:fldChar w:fldCharType="end"/>
      </w:r>
      <w:r w:rsidR="00C67439">
        <w:rPr>
          <w:rFonts w:ascii="Times New Roman" w:hAnsi="Times New Roman" w:cs="Times New Roman"/>
        </w:rPr>
      </w:r>
      <w:r w:rsidR="00C67439">
        <w:rPr>
          <w:rFonts w:ascii="Times New Roman" w:hAnsi="Times New Roman" w:cs="Times New Roman"/>
        </w:rPr>
        <w:fldChar w:fldCharType="separate"/>
      </w:r>
      <w:r w:rsidR="000D325C" w:rsidRPr="000D325C">
        <w:rPr>
          <w:rFonts w:ascii="Times New Roman" w:hAnsi="Times New Roman" w:cs="Times New Roman"/>
          <w:noProof/>
          <w:vertAlign w:val="superscript"/>
        </w:rPr>
        <w:t>29, 32, 33</w:t>
      </w:r>
      <w:r w:rsidR="00C67439">
        <w:rPr>
          <w:rFonts w:ascii="Times New Roman" w:hAnsi="Times New Roman" w:cs="Times New Roman"/>
        </w:rPr>
        <w:fldChar w:fldCharType="end"/>
      </w:r>
      <w:r>
        <w:rPr>
          <w:rFonts w:ascii="Times New Roman" w:hAnsi="Times New Roman" w:cs="Times New Roman"/>
        </w:rPr>
        <w:t xml:space="preserve">. </w:t>
      </w:r>
    </w:p>
    <w:p w14:paraId="3EEC2A1F" w14:textId="0B8CB113" w:rsidR="00547919" w:rsidRDefault="003D5A8C" w:rsidP="00045A89">
      <w:pPr>
        <w:spacing w:line="360" w:lineRule="auto"/>
        <w:jc w:val="both"/>
        <w:rPr>
          <w:rFonts w:ascii="Times New Roman" w:hAnsi="Times New Roman" w:cs="Times New Roman"/>
        </w:rPr>
      </w:pPr>
      <w:r>
        <w:rPr>
          <w:rFonts w:ascii="Times New Roman" w:hAnsi="Times New Roman" w:cs="Times New Roman"/>
        </w:rPr>
        <w:tab/>
      </w:r>
      <w:r w:rsidR="00547919" w:rsidRPr="00045A89">
        <w:rPr>
          <w:rFonts w:ascii="Times New Roman" w:hAnsi="Times New Roman" w:cs="Times New Roman"/>
        </w:rPr>
        <w:t>In this study, IC-NASBA</w:t>
      </w:r>
      <w:r w:rsidR="00994183">
        <w:rPr>
          <w:rFonts w:ascii="Times New Roman" w:hAnsi="Times New Roman" w:cs="Times New Roman"/>
        </w:rPr>
        <w:t xml:space="preserve"> on a Lab Card</w:t>
      </w:r>
      <w:r w:rsidR="00547919" w:rsidRPr="00045A89">
        <w:rPr>
          <w:rFonts w:ascii="Times New Roman" w:hAnsi="Times New Roman" w:cs="Times New Roman"/>
        </w:rPr>
        <w:t xml:space="preserve"> was carried out using </w:t>
      </w:r>
      <w:r w:rsidR="00547919" w:rsidRPr="00B62C17">
        <w:rPr>
          <w:rFonts w:ascii="Times New Roman" w:hAnsi="Times New Roman" w:cs="Times New Roman"/>
          <w:i/>
        </w:rPr>
        <w:t>K.</w:t>
      </w:r>
      <w:r w:rsidR="00D505F7">
        <w:rPr>
          <w:rFonts w:ascii="Times New Roman" w:hAnsi="Times New Roman" w:cs="Times New Roman"/>
          <w:i/>
        </w:rPr>
        <w:t> </w:t>
      </w:r>
      <w:r w:rsidR="00547919" w:rsidRPr="00B62C17">
        <w:rPr>
          <w:rFonts w:ascii="Times New Roman" w:hAnsi="Times New Roman" w:cs="Times New Roman"/>
          <w:i/>
        </w:rPr>
        <w:t>brevis</w:t>
      </w:r>
      <w:r w:rsidR="00547919" w:rsidRPr="00045A89">
        <w:rPr>
          <w:rFonts w:ascii="Times New Roman" w:hAnsi="Times New Roman" w:cs="Times New Roman"/>
        </w:rPr>
        <w:t xml:space="preserve"> mRNA extracted from 5,000, 500, and 50 cells, spiked with 3,000 IC RNA copies, using a Lab</w:t>
      </w:r>
      <w:r w:rsidR="00B62C17">
        <w:rPr>
          <w:rFonts w:ascii="Times New Roman" w:hAnsi="Times New Roman" w:cs="Times New Roman"/>
        </w:rPr>
        <w:t xml:space="preserve"> </w:t>
      </w:r>
      <w:r w:rsidR="00547919" w:rsidRPr="00045A89">
        <w:rPr>
          <w:rFonts w:ascii="Times New Roman" w:hAnsi="Times New Roman" w:cs="Times New Roman"/>
        </w:rPr>
        <w:t>Card</w:t>
      </w:r>
      <w:r w:rsidR="00B62C17">
        <w:rPr>
          <w:rFonts w:ascii="Times New Roman" w:hAnsi="Times New Roman" w:cs="Times New Roman"/>
        </w:rPr>
        <w:t xml:space="preserve"> Reader as described by Tsaloglou </w:t>
      </w:r>
      <w:r w:rsidR="00B62C17" w:rsidRPr="00580DCC">
        <w:rPr>
          <w:rFonts w:ascii="Times New Roman" w:hAnsi="Times New Roman" w:cs="Times New Roman"/>
          <w:i/>
        </w:rPr>
        <w:t>et al</w:t>
      </w:r>
      <w:r w:rsidR="00061307">
        <w:rPr>
          <w:rFonts w:ascii="Times New Roman" w:hAnsi="Times New Roman" w:cs="Times New Roman"/>
          <w:i/>
        </w:rPr>
        <w:t xml:space="preserve"> </w:t>
      </w:r>
      <w:r w:rsidR="00061307" w:rsidRPr="00061307">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&lt;EndNote&gt;&lt;Cite&gt;&lt;Author&gt;Tsaloglou&lt;/Author&gt;&lt;Year&gt;2013&lt;/Year&gt;&lt;RecNum&gt;40&lt;/RecNum&gt;&lt;DisplayText&gt;&lt;style face="superscript"&gt;29&lt;/style&gt;&lt;/DisplayText&gt;&lt;record&gt;&lt;rec-number&gt;40&lt;/rec-number&gt;&lt;foreign-keys&gt;&lt;key app="EN" db-id="p9ffdevd39592defe97vpfr4s2azsxpdpxt5" timestamp="1494585406"&gt;40&lt;/key&gt;&lt;/foreign-keys&gt;&lt;ref-type name="Journal Article"&gt;17&lt;/ref-type&gt;&lt;contributors&gt;&lt;authors&gt;&lt;author&gt;Tsaloglou, M. N.&lt;/author&gt;&lt;author&gt;Laouenan, F.&lt;/author&gt;&lt;author&gt;Loukas, C. M.&lt;/author&gt;&lt;author&gt;Monsalve, L. G.&lt;/author&gt;&lt;author&gt;Thanner, C.&lt;/author&gt;&lt;author&gt;Morgan, H.&lt;/author&gt;&lt;author&gt;Ruano-Lopez, J. M.&lt;/author&gt;&lt;author&gt;Mowlem, M. C.&lt;/author&gt;&lt;/authors&gt;&lt;/contributors&gt;&lt;auth-address&gt;Sensors Development, Ocean Technology and Engineering Group, National Oceanography Centre, Southampton, SO14 3ZH, UK. M.Tsaloglou@soton.ac.uk&lt;/auth-address&gt;&lt;titles&gt;&lt;title&gt;Real-time isothermal RNA amplification of toxic marine microalgae using preserved reagents on an integrated microfluidic platform&lt;/title&gt;&lt;secondary-title&gt;Analyst&lt;/secondary-title&gt;&lt;/titles&gt;&lt;periodical&gt;&lt;full-title&gt;Analyst&lt;/full-title&gt;&lt;/periodical&gt;&lt;pages&gt;593-602&lt;/pages&gt;&lt;volume&gt;138&lt;/volume&gt;&lt;number&gt;2&lt;/number&gt;&lt;keywords&gt;&lt;keyword&gt;Cells, Cultured&lt;/keyword&gt;&lt;keyword&gt;Harmful Algal Bloom&lt;/keyword&gt;&lt;keyword&gt;Microalgae/*genetics&lt;/keyword&gt;&lt;keyword&gt;*Microfluidic Analytical Techniques&lt;/keyword&gt;&lt;keyword&gt;Microfluidics&lt;/keyword&gt;&lt;keyword&gt;*Nucleic Acid Amplification Techniques&lt;/keyword&gt;&lt;keyword&gt;RNA/analysis&lt;/keyword&gt;&lt;keyword&gt;Ribulose-Bisphosphate Carboxylase/*genetics&lt;/keyword&gt;&lt;keyword&gt;*Self-Sustained Sequence Replication&lt;/keyword&gt;&lt;/keywords&gt;&lt;dates&gt;&lt;year&gt;2013&lt;/year&gt;&lt;pub-dates&gt;&lt;date&gt;Jan 21&lt;/date&gt;&lt;/pub-dates&gt;&lt;/dates&gt;&lt;isbn&gt;1364-5528 (Electronic)&amp;#xD;0003-2654 (Linking)&lt;/isbn&gt;&lt;accession-num&gt;23171958&lt;/accession-num&gt;&lt;urls&gt;&lt;related-urls&gt;&lt;url&gt;http://www.ncbi.nlm.nih.gov/pubmed/23171958&lt;/url&gt;&lt;/related-urls&gt;&lt;/urls&gt;&lt;electronic-resource-num&gt;10.1039/c2an36464f&lt;/electronic-resource-num&gt;&lt;/record&gt;&lt;/Cite&gt;&lt;/EndNote&gt;</w:instrText>
      </w:r>
      <w:r w:rsidR="00061307" w:rsidRPr="00061307">
        <w:rPr>
          <w:rFonts w:ascii="Times New Roman" w:hAnsi="Times New Roman" w:cs="Times New Roman"/>
        </w:rPr>
        <w:fldChar w:fldCharType="separate"/>
      </w:r>
      <w:r w:rsidR="00DF791C" w:rsidRPr="00DF791C">
        <w:rPr>
          <w:rFonts w:ascii="Times New Roman" w:hAnsi="Times New Roman" w:cs="Times New Roman"/>
          <w:noProof/>
          <w:vertAlign w:val="superscript"/>
        </w:rPr>
        <w:t>29</w:t>
      </w:r>
      <w:r w:rsidR="00061307" w:rsidRPr="00061307">
        <w:rPr>
          <w:rFonts w:ascii="Times New Roman" w:hAnsi="Times New Roman" w:cs="Times New Roman"/>
        </w:rPr>
        <w:fldChar w:fldCharType="end"/>
      </w:r>
      <w:r w:rsidR="00547919" w:rsidRPr="00045A89">
        <w:rPr>
          <w:rFonts w:ascii="Times New Roman" w:hAnsi="Times New Roman" w:cs="Times New Roman"/>
        </w:rPr>
        <w:t xml:space="preserve">. </w:t>
      </w:r>
      <w:r w:rsidR="00D87B05">
        <w:rPr>
          <w:rFonts w:ascii="Times New Roman" w:hAnsi="Times New Roman" w:cs="Times New Roman"/>
        </w:rPr>
        <w:t>The detection of low cell numbers (</w:t>
      </w:r>
      <w:r w:rsidR="00D87B05">
        <w:rPr>
          <w:rFonts w:ascii="Times New Roman" w:eastAsia="MS Gothic" w:hAnsi="Times New Roman" w:cs="Times New Roman"/>
          <w:color w:val="000000"/>
        </w:rPr>
        <w:t xml:space="preserve">~ 50 cells per sample) is essential for the early warning of </w:t>
      </w:r>
      <w:r w:rsidR="00D87B05" w:rsidRPr="00D7010D">
        <w:rPr>
          <w:rFonts w:ascii="Times New Roman" w:eastAsia="MS Gothic" w:hAnsi="Times New Roman" w:cs="Times New Roman"/>
          <w:i/>
          <w:color w:val="000000"/>
        </w:rPr>
        <w:t>K. brevis</w:t>
      </w:r>
      <w:r w:rsidR="00D87B05">
        <w:rPr>
          <w:rFonts w:ascii="Times New Roman" w:eastAsia="MS Gothic" w:hAnsi="Times New Roman" w:cs="Times New Roman"/>
          <w:color w:val="000000"/>
        </w:rPr>
        <w:t xml:space="preserve"> blooms</w:t>
      </w:r>
      <w:r w:rsidR="00061307">
        <w:rPr>
          <w:rFonts w:ascii="Times New Roman" w:eastAsia="MS Gothic" w:hAnsi="Times New Roman" w:cs="Times New Roman"/>
          <w:color w:val="000000"/>
        </w:rPr>
        <w:t xml:space="preserve"> before they can proliferate to critical levels</w:t>
      </w:r>
      <w:r w:rsidR="00D87B05">
        <w:rPr>
          <w:rFonts w:ascii="Times New Roman" w:eastAsia="MS Gothic" w:hAnsi="Times New Roman" w:cs="Times New Roman"/>
          <w:color w:val="000000"/>
        </w:rPr>
        <w:t xml:space="preserve">, whilst the </w:t>
      </w:r>
      <w:r w:rsidR="00D7010D">
        <w:rPr>
          <w:rFonts w:ascii="Times New Roman" w:eastAsia="MS Gothic" w:hAnsi="Times New Roman" w:cs="Times New Roman"/>
          <w:color w:val="000000"/>
        </w:rPr>
        <w:t>enumeration</w:t>
      </w:r>
      <w:r w:rsidR="00D87B05">
        <w:rPr>
          <w:rFonts w:ascii="Times New Roman" w:eastAsia="MS Gothic" w:hAnsi="Times New Roman" w:cs="Times New Roman"/>
          <w:color w:val="000000"/>
        </w:rPr>
        <w:t xml:space="preserve"> of higher cell numbers </w:t>
      </w:r>
      <w:r w:rsidR="00D87B05">
        <w:rPr>
          <w:rFonts w:ascii="Times New Roman" w:hAnsi="Times New Roman" w:cs="Times New Roman"/>
        </w:rPr>
        <w:t>(</w:t>
      </w:r>
      <w:r w:rsidR="00D87B05">
        <w:rPr>
          <w:rFonts w:ascii="Times New Roman" w:eastAsia="MS Gothic" w:hAnsi="Times New Roman" w:cs="Times New Roman"/>
          <w:color w:val="000000"/>
        </w:rPr>
        <w:t xml:space="preserve">~ 5,000 cells per sample) can be used to inform upon which intervention should be enacted (e.g. </w:t>
      </w:r>
      <w:r w:rsidR="00D7010D">
        <w:rPr>
          <w:rFonts w:ascii="Times New Roman" w:eastAsia="MS Gothic" w:hAnsi="Times New Roman" w:cs="Times New Roman"/>
          <w:color w:val="000000"/>
        </w:rPr>
        <w:t xml:space="preserve">in the </w:t>
      </w:r>
      <w:r w:rsidR="0003137E">
        <w:rPr>
          <w:rFonts w:ascii="Times New Roman" w:eastAsia="MS Gothic" w:hAnsi="Times New Roman" w:cs="Times New Roman"/>
          <w:color w:val="000000"/>
        </w:rPr>
        <w:t>State of Florida, USA</w:t>
      </w:r>
      <w:r w:rsidR="00D7010D">
        <w:rPr>
          <w:rFonts w:ascii="Times New Roman" w:eastAsia="MS Gothic" w:hAnsi="Times New Roman" w:cs="Times New Roman"/>
          <w:color w:val="000000"/>
        </w:rPr>
        <w:t xml:space="preserve"> a </w:t>
      </w:r>
      <w:r w:rsidR="00D7010D" w:rsidRPr="00D7010D">
        <w:rPr>
          <w:rFonts w:ascii="Times New Roman" w:eastAsia="MS Gothic" w:hAnsi="Times New Roman" w:cs="Times New Roman"/>
          <w:i/>
          <w:color w:val="000000"/>
        </w:rPr>
        <w:t>K.</w:t>
      </w:r>
      <w:r w:rsidR="00D505F7">
        <w:rPr>
          <w:rFonts w:ascii="Times New Roman" w:eastAsia="MS Gothic" w:hAnsi="Times New Roman" w:cs="Times New Roman"/>
          <w:i/>
          <w:color w:val="000000"/>
        </w:rPr>
        <w:t> </w:t>
      </w:r>
      <w:r w:rsidR="00D7010D" w:rsidRPr="00D7010D">
        <w:rPr>
          <w:rFonts w:ascii="Times New Roman" w:eastAsia="MS Gothic" w:hAnsi="Times New Roman" w:cs="Times New Roman"/>
          <w:i/>
          <w:color w:val="000000"/>
        </w:rPr>
        <w:t>brevis</w:t>
      </w:r>
      <w:r w:rsidR="00D7010D">
        <w:rPr>
          <w:rFonts w:ascii="Times New Roman" w:eastAsia="MS Gothic" w:hAnsi="Times New Roman" w:cs="Times New Roman"/>
          <w:color w:val="000000"/>
        </w:rPr>
        <w:t xml:space="preserve"> concentration of more than 5,000</w:t>
      </w:r>
      <w:r w:rsidR="00D505F7">
        <w:rPr>
          <w:rFonts w:ascii="Times New Roman" w:eastAsia="MS Gothic" w:hAnsi="Times New Roman" w:cs="Times New Roman"/>
          <w:color w:val="000000"/>
        </w:rPr>
        <w:t> </w:t>
      </w:r>
      <w:r w:rsidR="00D7010D">
        <w:rPr>
          <w:rFonts w:ascii="Times New Roman" w:eastAsia="MS Gothic" w:hAnsi="Times New Roman" w:cs="Times New Roman"/>
          <w:color w:val="000000"/>
        </w:rPr>
        <w:t>cells</w:t>
      </w:r>
      <w:r w:rsidR="00D505F7">
        <w:rPr>
          <w:rFonts w:ascii="Times New Roman" w:eastAsia="MS Gothic" w:hAnsi="Times New Roman" w:cs="Times New Roman"/>
          <w:color w:val="000000"/>
        </w:rPr>
        <w:t> </w:t>
      </w:r>
      <w:r w:rsidR="000D325C">
        <w:rPr>
          <w:rFonts w:ascii="Times New Roman" w:eastAsia="MS Gothic" w:hAnsi="Times New Roman" w:cs="Times New Roman"/>
          <w:color w:val="000000"/>
        </w:rPr>
        <w:t>per litre</w:t>
      </w:r>
      <w:r w:rsidR="00D7010D">
        <w:rPr>
          <w:rFonts w:ascii="Times New Roman" w:eastAsia="MS Gothic" w:hAnsi="Times New Roman" w:cs="Times New Roman"/>
          <w:color w:val="000000"/>
        </w:rPr>
        <w:t xml:space="preserve"> </w:t>
      </w:r>
      <w:r w:rsidR="0003137E">
        <w:rPr>
          <w:rFonts w:ascii="Times New Roman" w:eastAsia="MS Gothic" w:hAnsi="Times New Roman" w:cs="Times New Roman"/>
          <w:color w:val="000000"/>
        </w:rPr>
        <w:t xml:space="preserve">of seawater </w:t>
      </w:r>
      <w:r w:rsidR="00D7010D">
        <w:rPr>
          <w:rFonts w:ascii="Times New Roman" w:eastAsia="MS Gothic" w:hAnsi="Times New Roman" w:cs="Times New Roman"/>
          <w:color w:val="000000"/>
        </w:rPr>
        <w:t>requires Shellfish bed closures</w:t>
      </w:r>
      <w:r w:rsidR="00061307">
        <w:rPr>
          <w:rFonts w:ascii="Times New Roman" w:eastAsia="MS Gothic" w:hAnsi="Times New Roman" w:cs="Times New Roman"/>
          <w:color w:val="000000"/>
        </w:rPr>
        <w:t xml:space="preserve"> </w:t>
      </w:r>
      <w:r w:rsidR="0003137E">
        <w:rPr>
          <w:rFonts w:ascii="Times New Roman" w:eastAsia="MS Gothic" w:hAnsi="Times New Roman" w:cs="Times New Roman"/>
          <w:color w:val="000000"/>
        </w:rPr>
        <w:t xml:space="preserve">and </w:t>
      </w:r>
      <w:r w:rsidR="000D325C">
        <w:rPr>
          <w:rFonts w:ascii="Times New Roman" w:eastAsia="MS Gothic" w:hAnsi="Times New Roman" w:cs="Times New Roman"/>
          <w:color w:val="000000"/>
        </w:rPr>
        <w:t>a period of continuous</w:t>
      </w:r>
      <w:r w:rsidR="0003137E">
        <w:rPr>
          <w:rFonts w:ascii="Times New Roman" w:eastAsia="MS Gothic" w:hAnsi="Times New Roman" w:cs="Times New Roman"/>
          <w:color w:val="000000"/>
        </w:rPr>
        <w:t xml:space="preserve"> monitoring</w:t>
      </w:r>
      <w:r w:rsidR="00D7010D">
        <w:rPr>
          <w:rFonts w:ascii="Times New Roman" w:eastAsia="MS Gothic" w:hAnsi="Times New Roman" w:cs="Times New Roman"/>
          <w:color w:val="000000"/>
        </w:rPr>
        <w:t>).</w:t>
      </w:r>
      <w:r w:rsidR="00D7010D">
        <w:rPr>
          <w:rFonts w:ascii="Times New Roman" w:hAnsi="Times New Roman" w:cs="Times New Roman"/>
        </w:rPr>
        <w:t xml:space="preserve"> </w:t>
      </w:r>
      <w:r w:rsidR="00547919" w:rsidRPr="00045A89">
        <w:rPr>
          <w:rFonts w:ascii="Times New Roman" w:hAnsi="Times New Roman" w:cs="Times New Roman"/>
        </w:rPr>
        <w:t xml:space="preserve">Each </w:t>
      </w:r>
      <w:r w:rsidR="00547919" w:rsidRPr="00B62C17">
        <w:rPr>
          <w:rFonts w:ascii="Times New Roman" w:hAnsi="Times New Roman" w:cs="Times New Roman"/>
          <w:i/>
        </w:rPr>
        <w:t>K. brevis</w:t>
      </w:r>
      <w:r w:rsidR="00547919" w:rsidRPr="00045A89">
        <w:rPr>
          <w:rFonts w:ascii="Times New Roman" w:hAnsi="Times New Roman" w:cs="Times New Roman"/>
        </w:rPr>
        <w:t xml:space="preserve"> mRNA sample was quant</w:t>
      </w:r>
      <w:r w:rsidR="00781480">
        <w:rPr>
          <w:rFonts w:ascii="Times New Roman" w:hAnsi="Times New Roman" w:cs="Times New Roman"/>
        </w:rPr>
        <w:t>ified twice using different L</w:t>
      </w:r>
      <w:r w:rsidR="00B62C17">
        <w:rPr>
          <w:rFonts w:ascii="Times New Roman" w:hAnsi="Times New Roman" w:cs="Times New Roman"/>
        </w:rPr>
        <w:t xml:space="preserve">ab </w:t>
      </w:r>
      <w:r w:rsidR="00781480">
        <w:rPr>
          <w:rFonts w:ascii="Times New Roman" w:hAnsi="Times New Roman" w:cs="Times New Roman"/>
        </w:rPr>
        <w:t>C</w:t>
      </w:r>
      <w:r w:rsidR="00547919" w:rsidRPr="00045A89">
        <w:rPr>
          <w:rFonts w:ascii="Times New Roman" w:hAnsi="Times New Roman" w:cs="Times New Roman"/>
        </w:rPr>
        <w:t>ards</w:t>
      </w:r>
      <w:r w:rsidR="00B62C17">
        <w:rPr>
          <w:rFonts w:ascii="Times New Roman" w:hAnsi="Times New Roman" w:cs="Times New Roman"/>
        </w:rPr>
        <w:t>, by comparing the amplifi</w:t>
      </w:r>
      <w:r w:rsidR="00547919" w:rsidRPr="00045A89">
        <w:rPr>
          <w:rFonts w:ascii="Times New Roman" w:hAnsi="Times New Roman" w:cs="Times New Roman"/>
        </w:rPr>
        <w:t>cation of the unknown (</w:t>
      </w:r>
      <w:r w:rsidR="00B62C17">
        <w:rPr>
          <w:rFonts w:ascii="Times New Roman" w:hAnsi="Times New Roman" w:cs="Times New Roman"/>
        </w:rPr>
        <w:t xml:space="preserve">wild-type </w:t>
      </w:r>
      <w:r w:rsidR="00547919" w:rsidRPr="00045A89">
        <w:rPr>
          <w:rFonts w:ascii="Times New Roman" w:hAnsi="Times New Roman" w:cs="Times New Roman"/>
        </w:rPr>
        <w:t>mRNA) and known (IC RNA) templates</w:t>
      </w:r>
      <w:r w:rsidR="0003137E">
        <w:rPr>
          <w:rFonts w:ascii="Times New Roman" w:hAnsi="Times New Roman" w:cs="Times New Roman"/>
        </w:rPr>
        <w:t xml:space="preserve"> using TTP and QV analysis</w:t>
      </w:r>
      <w:r w:rsidR="00547919" w:rsidRPr="00045A89">
        <w:rPr>
          <w:rFonts w:ascii="Times New Roman" w:hAnsi="Times New Roman" w:cs="Times New Roman"/>
        </w:rPr>
        <w:t xml:space="preserve">. </w:t>
      </w:r>
      <w:r w:rsidR="00836259">
        <w:rPr>
          <w:rFonts w:ascii="Times New Roman" w:hAnsi="Times New Roman" w:cs="Times New Roman"/>
        </w:rPr>
        <w:t xml:space="preserve">As shown in Figure </w:t>
      </w:r>
      <w:r w:rsidR="005A4798">
        <w:rPr>
          <w:rFonts w:ascii="Times New Roman" w:hAnsi="Times New Roman" w:cs="Times New Roman"/>
        </w:rPr>
        <w:t>4, a</w:t>
      </w:r>
      <w:r w:rsidR="00547919" w:rsidRPr="00045A89">
        <w:rPr>
          <w:rFonts w:ascii="Times New Roman" w:hAnsi="Times New Roman" w:cs="Times New Roman"/>
        </w:rPr>
        <w:t>mplifi</w:t>
      </w:r>
      <w:r w:rsidR="00781480">
        <w:rPr>
          <w:rFonts w:ascii="Times New Roman" w:hAnsi="Times New Roman" w:cs="Times New Roman"/>
        </w:rPr>
        <w:t xml:space="preserve">cation curves for the same RNA </w:t>
      </w:r>
      <w:r w:rsidR="00547919" w:rsidRPr="00045A89">
        <w:rPr>
          <w:rFonts w:ascii="Times New Roman" w:hAnsi="Times New Roman" w:cs="Times New Roman"/>
        </w:rPr>
        <w:t>s</w:t>
      </w:r>
      <w:r w:rsidR="00B62C17">
        <w:rPr>
          <w:rFonts w:ascii="Times New Roman" w:hAnsi="Times New Roman" w:cs="Times New Roman"/>
        </w:rPr>
        <w:t xml:space="preserve">ample, but run on different Lab Cards, </w:t>
      </w:r>
      <w:r w:rsidR="00781480">
        <w:rPr>
          <w:rFonts w:ascii="Times New Roman" w:hAnsi="Times New Roman" w:cs="Times New Roman"/>
        </w:rPr>
        <w:t>were</w:t>
      </w:r>
      <w:r w:rsidR="00B62C17">
        <w:rPr>
          <w:rFonts w:ascii="Times New Roman" w:hAnsi="Times New Roman" w:cs="Times New Roman"/>
        </w:rPr>
        <w:t xml:space="preserve"> highly var</w:t>
      </w:r>
      <w:r w:rsidR="00547919" w:rsidRPr="00045A89">
        <w:rPr>
          <w:rFonts w:ascii="Times New Roman" w:hAnsi="Times New Roman" w:cs="Times New Roman"/>
        </w:rPr>
        <w:t xml:space="preserve">iable, reflecting differences in the </w:t>
      </w:r>
      <w:r w:rsidR="00D7010D">
        <w:rPr>
          <w:rFonts w:ascii="Times New Roman" w:hAnsi="Times New Roman" w:cs="Times New Roman"/>
        </w:rPr>
        <w:t>assembly</w:t>
      </w:r>
      <w:r w:rsidR="00547919" w:rsidRPr="00045A89">
        <w:rPr>
          <w:rFonts w:ascii="Times New Roman" w:hAnsi="Times New Roman" w:cs="Times New Roman"/>
        </w:rPr>
        <w:t xml:space="preserve"> of each unit, which </w:t>
      </w:r>
      <w:r w:rsidR="00D7010D">
        <w:rPr>
          <w:rFonts w:ascii="Times New Roman" w:hAnsi="Times New Roman" w:cs="Times New Roman"/>
        </w:rPr>
        <w:t>are currently</w:t>
      </w:r>
      <w:r w:rsidR="00A01DBA">
        <w:rPr>
          <w:rFonts w:ascii="Times New Roman" w:hAnsi="Times New Roman" w:cs="Times New Roman"/>
        </w:rPr>
        <w:t xml:space="preserve"> </w:t>
      </w:r>
      <w:r w:rsidR="00547919" w:rsidRPr="00045A89">
        <w:rPr>
          <w:rFonts w:ascii="Times New Roman" w:hAnsi="Times New Roman" w:cs="Times New Roman"/>
        </w:rPr>
        <w:t>prepared by hand. Nonetheless, since this variability was applied to both mRNA and IC RNA we expect quantification to be consistent from run to run.</w:t>
      </w:r>
      <w:r w:rsidR="00A01DBA">
        <w:rPr>
          <w:rFonts w:ascii="Times New Roman" w:hAnsi="Times New Roman" w:cs="Times New Roman"/>
        </w:rPr>
        <w:t xml:space="preserve"> </w:t>
      </w:r>
      <w:r w:rsidR="00547919" w:rsidRPr="00045A89">
        <w:rPr>
          <w:rFonts w:ascii="Times New Roman" w:hAnsi="Times New Roman" w:cs="Times New Roman"/>
        </w:rPr>
        <w:t>The results</w:t>
      </w:r>
      <w:r w:rsidR="005A4798">
        <w:rPr>
          <w:rFonts w:ascii="Times New Roman" w:hAnsi="Times New Roman" w:cs="Times New Roman"/>
        </w:rPr>
        <w:t>, shown in Figure</w:t>
      </w:r>
      <w:r w:rsidR="00D505F7">
        <w:rPr>
          <w:rFonts w:ascii="Times New Roman" w:hAnsi="Times New Roman" w:cs="Times New Roman"/>
        </w:rPr>
        <w:t> </w:t>
      </w:r>
      <w:r w:rsidR="005A4798">
        <w:rPr>
          <w:rFonts w:ascii="Times New Roman" w:hAnsi="Times New Roman" w:cs="Times New Roman"/>
        </w:rPr>
        <w:t>5,</w:t>
      </w:r>
      <w:r w:rsidR="00A01DBA">
        <w:rPr>
          <w:rFonts w:ascii="Times New Roman" w:hAnsi="Times New Roman" w:cs="Times New Roman"/>
        </w:rPr>
        <w:t xml:space="preserve"> </w:t>
      </w:r>
      <w:r w:rsidR="00547919" w:rsidRPr="00045A89">
        <w:rPr>
          <w:rFonts w:ascii="Times New Roman" w:hAnsi="Times New Roman" w:cs="Times New Roman"/>
        </w:rPr>
        <w:t xml:space="preserve">demonstrate a clear trend between </w:t>
      </w:r>
      <w:r w:rsidR="00781480">
        <w:rPr>
          <w:rFonts w:ascii="Times New Roman" w:hAnsi="Times New Roman" w:cs="Times New Roman"/>
        </w:rPr>
        <w:t>the ratio of wild-</w:t>
      </w:r>
      <w:r w:rsidR="00580DCC">
        <w:rPr>
          <w:rFonts w:ascii="Times New Roman" w:hAnsi="Times New Roman" w:cs="Times New Roman"/>
        </w:rPr>
        <w:t>type to IC</w:t>
      </w:r>
      <w:r w:rsidR="0003137E">
        <w:rPr>
          <w:rFonts w:ascii="Times New Roman" w:hAnsi="Times New Roman" w:cs="Times New Roman"/>
        </w:rPr>
        <w:t>,</w:t>
      </w:r>
      <w:r w:rsidR="00A82ED9">
        <w:rPr>
          <w:rFonts w:ascii="Times New Roman" w:hAnsi="Times New Roman" w:cs="Times New Roman"/>
        </w:rPr>
        <w:t xml:space="preserve"> based on </w:t>
      </w:r>
      <w:r w:rsidR="005A4798">
        <w:rPr>
          <w:rFonts w:ascii="Times New Roman" w:hAnsi="Times New Roman" w:cs="Times New Roman"/>
        </w:rPr>
        <w:t xml:space="preserve">either </w:t>
      </w:r>
      <w:r w:rsidR="0003137E">
        <w:rPr>
          <w:rFonts w:ascii="Times New Roman" w:hAnsi="Times New Roman" w:cs="Times New Roman"/>
        </w:rPr>
        <w:t>TTP or QV</w:t>
      </w:r>
      <w:r w:rsidR="00A82ED9">
        <w:rPr>
          <w:rFonts w:ascii="Times New Roman" w:hAnsi="Times New Roman" w:cs="Times New Roman"/>
        </w:rPr>
        <w:t xml:space="preserve">, </w:t>
      </w:r>
      <w:r w:rsidR="00547919" w:rsidRPr="00045A89">
        <w:rPr>
          <w:rFonts w:ascii="Times New Roman" w:hAnsi="Times New Roman" w:cs="Times New Roman"/>
        </w:rPr>
        <w:t xml:space="preserve">and cell number. A linear fit </w:t>
      </w:r>
      <w:r w:rsidR="005A4798">
        <w:rPr>
          <w:rFonts w:ascii="Times New Roman" w:hAnsi="Times New Roman" w:cs="Times New Roman"/>
        </w:rPr>
        <w:t>of the</w:t>
      </w:r>
      <w:r w:rsidR="00547919" w:rsidRPr="00045A89">
        <w:rPr>
          <w:rFonts w:ascii="Times New Roman" w:hAnsi="Times New Roman" w:cs="Times New Roman"/>
        </w:rPr>
        <w:t xml:space="preserve"> data</w:t>
      </w:r>
      <w:r w:rsidR="0003137E">
        <w:rPr>
          <w:rFonts w:ascii="Times New Roman" w:hAnsi="Times New Roman" w:cs="Times New Roman"/>
        </w:rPr>
        <w:t xml:space="preserve"> sets</w:t>
      </w:r>
      <w:r w:rsidR="00547919" w:rsidRPr="00045A89">
        <w:rPr>
          <w:rFonts w:ascii="Times New Roman" w:hAnsi="Times New Roman" w:cs="Times New Roman"/>
        </w:rPr>
        <w:t xml:space="preserve"> </w:t>
      </w:r>
      <w:r w:rsidR="005A4798">
        <w:rPr>
          <w:rFonts w:ascii="Times New Roman" w:hAnsi="Times New Roman" w:cs="Times New Roman"/>
        </w:rPr>
        <w:t>indicated</w:t>
      </w:r>
      <w:r w:rsidR="00547919" w:rsidRPr="00045A89">
        <w:rPr>
          <w:rFonts w:ascii="Times New Roman" w:hAnsi="Times New Roman" w:cs="Times New Roman"/>
        </w:rPr>
        <w:t xml:space="preserve"> an R-squared value of 0.996 for the TTP</w:t>
      </w:r>
      <w:r w:rsidR="005A4798">
        <w:rPr>
          <w:rFonts w:ascii="Times New Roman" w:hAnsi="Times New Roman" w:cs="Times New Roman"/>
        </w:rPr>
        <w:t>-based</w:t>
      </w:r>
      <w:r w:rsidR="00547919" w:rsidRPr="00045A89">
        <w:rPr>
          <w:rFonts w:ascii="Times New Roman" w:hAnsi="Times New Roman" w:cs="Times New Roman"/>
        </w:rPr>
        <w:t xml:space="preserve"> analysis and 0.968 for the </w:t>
      </w:r>
      <w:r w:rsidR="005A4798">
        <w:rPr>
          <w:rFonts w:ascii="Times New Roman" w:hAnsi="Times New Roman" w:cs="Times New Roman"/>
        </w:rPr>
        <w:t>QV-based</w:t>
      </w:r>
      <w:r w:rsidR="00547919" w:rsidRPr="00045A89">
        <w:rPr>
          <w:rFonts w:ascii="Times New Roman" w:hAnsi="Times New Roman" w:cs="Times New Roman"/>
        </w:rPr>
        <w:t xml:space="preserve"> analysis, suggesting TTP is a more accurate metric by which to quantify mRNA copy number. However, the </w:t>
      </w:r>
      <w:r w:rsidR="00A82ED9">
        <w:rPr>
          <w:rFonts w:ascii="Times New Roman" w:hAnsi="Times New Roman" w:cs="Times New Roman"/>
        </w:rPr>
        <w:t>QV</w:t>
      </w:r>
      <w:r w:rsidR="005A4798">
        <w:rPr>
          <w:rFonts w:ascii="Times New Roman" w:hAnsi="Times New Roman" w:cs="Times New Roman"/>
        </w:rPr>
        <w:t>-based</w:t>
      </w:r>
      <w:r w:rsidR="00547919" w:rsidRPr="00045A89">
        <w:rPr>
          <w:rFonts w:ascii="Times New Roman" w:hAnsi="Times New Roman" w:cs="Times New Roman"/>
        </w:rPr>
        <w:t xml:space="preserve"> </w:t>
      </w:r>
      <w:r w:rsidR="00A82ED9">
        <w:rPr>
          <w:rFonts w:ascii="Times New Roman" w:hAnsi="Times New Roman" w:cs="Times New Roman"/>
        </w:rPr>
        <w:t xml:space="preserve">analysis </w:t>
      </w:r>
      <w:r w:rsidR="00547919" w:rsidRPr="00045A89">
        <w:rPr>
          <w:rFonts w:ascii="Times New Roman" w:hAnsi="Times New Roman" w:cs="Times New Roman"/>
        </w:rPr>
        <w:t>had a greater slope (0.637) than the TTP equivalent (0.160) indicating greater resolution in cell number.</w:t>
      </w:r>
      <w:r w:rsidR="00A82ED9">
        <w:rPr>
          <w:rFonts w:ascii="Times New Roman" w:hAnsi="Times New Roman" w:cs="Times New Roman"/>
        </w:rPr>
        <w:t xml:space="preserve"> </w:t>
      </w:r>
      <w:r w:rsidR="005A4798">
        <w:rPr>
          <w:rFonts w:ascii="Times New Roman" w:hAnsi="Times New Roman" w:cs="Times New Roman"/>
        </w:rPr>
        <w:t>Additionally</w:t>
      </w:r>
      <w:r w:rsidR="00547919" w:rsidRPr="00045A89">
        <w:rPr>
          <w:rFonts w:ascii="Times New Roman" w:hAnsi="Times New Roman" w:cs="Times New Roman"/>
        </w:rPr>
        <w:t xml:space="preserve">, </w:t>
      </w:r>
      <w:r w:rsidR="005A4798">
        <w:rPr>
          <w:rFonts w:ascii="Times New Roman" w:hAnsi="Times New Roman" w:cs="Times New Roman"/>
        </w:rPr>
        <w:t xml:space="preserve">the </w:t>
      </w:r>
      <w:r w:rsidR="00547919" w:rsidRPr="00045A89">
        <w:rPr>
          <w:rFonts w:ascii="Times New Roman" w:hAnsi="Times New Roman" w:cs="Times New Roman"/>
        </w:rPr>
        <w:t>sta</w:t>
      </w:r>
      <w:r w:rsidR="00A82ED9">
        <w:rPr>
          <w:rFonts w:ascii="Times New Roman" w:hAnsi="Times New Roman" w:cs="Times New Roman"/>
        </w:rPr>
        <w:t>ndard deviation (error bars)</w:t>
      </w:r>
      <w:r w:rsidR="005A4798">
        <w:rPr>
          <w:rFonts w:ascii="Times New Roman" w:hAnsi="Times New Roman" w:cs="Times New Roman"/>
        </w:rPr>
        <w:t xml:space="preserve"> from TTP-based analysis</w:t>
      </w:r>
      <w:r w:rsidR="00A82ED9">
        <w:rPr>
          <w:rFonts w:ascii="Times New Roman" w:hAnsi="Times New Roman" w:cs="Times New Roman"/>
        </w:rPr>
        <w:t xml:space="preserve"> in</w:t>
      </w:r>
      <w:r w:rsidR="00547919" w:rsidRPr="00045A89">
        <w:rPr>
          <w:rFonts w:ascii="Times New Roman" w:hAnsi="Times New Roman" w:cs="Times New Roman"/>
        </w:rPr>
        <w:t xml:space="preserve">creased in line with cell number, reaching a value of ±0.067 </w:t>
      </w:r>
      <w:r w:rsidR="00A82ED9">
        <w:rPr>
          <w:rFonts w:ascii="Times New Roman" w:hAnsi="Times New Roman" w:cs="Times New Roman"/>
        </w:rPr>
        <w:t>at 5,000 cells. In con</w:t>
      </w:r>
      <w:r w:rsidR="00547919" w:rsidRPr="00045A89">
        <w:rPr>
          <w:rFonts w:ascii="Times New Roman" w:hAnsi="Times New Roman" w:cs="Times New Roman"/>
        </w:rPr>
        <w:t xml:space="preserve">trast, the standard deviation </w:t>
      </w:r>
      <w:r w:rsidR="005A4798">
        <w:rPr>
          <w:rFonts w:ascii="Times New Roman" w:hAnsi="Times New Roman" w:cs="Times New Roman"/>
        </w:rPr>
        <w:t>recorded from the</w:t>
      </w:r>
      <w:r w:rsidR="00547919" w:rsidRPr="00045A89">
        <w:rPr>
          <w:rFonts w:ascii="Times New Roman" w:hAnsi="Times New Roman" w:cs="Times New Roman"/>
        </w:rPr>
        <w:t xml:space="preserve"> </w:t>
      </w:r>
      <w:r w:rsidR="00A82ED9">
        <w:rPr>
          <w:rFonts w:ascii="Times New Roman" w:hAnsi="Times New Roman" w:cs="Times New Roman"/>
        </w:rPr>
        <w:t>QV</w:t>
      </w:r>
      <w:r w:rsidR="005A4798">
        <w:rPr>
          <w:rFonts w:ascii="Times New Roman" w:hAnsi="Times New Roman" w:cs="Times New Roman"/>
        </w:rPr>
        <w:t>-based analysis</w:t>
      </w:r>
      <w:r w:rsidR="00A82ED9">
        <w:rPr>
          <w:rFonts w:ascii="Times New Roman" w:hAnsi="Times New Roman" w:cs="Times New Roman"/>
        </w:rPr>
        <w:t xml:space="preserve"> was</w:t>
      </w:r>
      <w:r w:rsidR="00547919" w:rsidRPr="00045A89">
        <w:rPr>
          <w:rFonts w:ascii="Times New Roman" w:hAnsi="Times New Roman" w:cs="Times New Roman"/>
        </w:rPr>
        <w:t xml:space="preserve"> overall significantly smaller</w:t>
      </w:r>
      <w:r w:rsidR="005A4798">
        <w:rPr>
          <w:rFonts w:ascii="Times New Roman" w:hAnsi="Times New Roman" w:cs="Times New Roman"/>
        </w:rPr>
        <w:t xml:space="preserve"> indicating that it</w:t>
      </w:r>
      <w:r w:rsidR="00A82ED9">
        <w:rPr>
          <w:rFonts w:ascii="Times New Roman" w:hAnsi="Times New Roman" w:cs="Times New Roman"/>
        </w:rPr>
        <w:t xml:space="preserve"> may pro</w:t>
      </w:r>
      <w:r w:rsidR="00547919" w:rsidRPr="00045A89">
        <w:rPr>
          <w:rFonts w:ascii="Times New Roman" w:hAnsi="Times New Roman" w:cs="Times New Roman"/>
        </w:rPr>
        <w:t>vide increased precision for cell quantification.</w:t>
      </w:r>
    </w:p>
    <w:p w14:paraId="2A02D8A5" w14:textId="3EE34070" w:rsidR="00D11FF5" w:rsidRDefault="00D11FF5" w:rsidP="0019010B">
      <w:pPr>
        <w:spacing w:line="360" w:lineRule="auto"/>
        <w:ind w:firstLine="720"/>
        <w:jc w:val="both"/>
        <w:rPr>
          <w:rFonts w:ascii="Times New Roman" w:hAnsi="Times New Roman" w:cs="Times New Roman"/>
        </w:rPr>
      </w:pPr>
      <w:r>
        <w:rPr>
          <w:rFonts w:ascii="Times New Roman" w:hAnsi="Times New Roman" w:cs="Times New Roman"/>
        </w:rPr>
        <w:t xml:space="preserve">This study follows previous work by Tsaloglou </w:t>
      </w:r>
      <w:r w:rsidRPr="000A6410">
        <w:rPr>
          <w:rFonts w:ascii="Times New Roman" w:hAnsi="Times New Roman" w:cs="Times New Roman"/>
          <w:i/>
        </w:rPr>
        <w:t>et al</w:t>
      </w:r>
      <w:r>
        <w:rPr>
          <w:rFonts w:ascii="Times New Roman" w:hAnsi="Times New Roman" w:cs="Times New Roman"/>
        </w:rPr>
        <w:t xml:space="preserve"> </w:t>
      </w:r>
      <w:r>
        <w:rPr>
          <w:rFonts w:ascii="Times New Roman" w:hAnsi="Times New Roman" w:cs="Times New Roman"/>
        </w:rPr>
        <w:fldChar w:fldCharType="begin"/>
      </w:r>
      <w:r w:rsidR="00DF791C">
        <w:rPr>
          <w:rFonts w:ascii="Times New Roman" w:hAnsi="Times New Roman" w:cs="Times New Roman"/>
        </w:rPr>
        <w:instrText xml:space="preserve"> ADDIN EN.CITE &lt;EndNote&gt;&lt;Cite&gt;&lt;Author&gt;Tsaloglou&lt;/Author&gt;&lt;Year&gt;2013&lt;/Year&gt;&lt;RecNum&gt;40&lt;/RecNum&gt;&lt;DisplayText&gt;&lt;style face="superscript"&gt;29&lt;/style&gt;&lt;/DisplayText&gt;&lt;record&gt;&lt;rec-number&gt;40&lt;/rec-number&gt;&lt;foreign-keys&gt;&lt;key app="EN" db-id="p9ffdevd39592defe97vpfr4s2azsxpdpxt5" timestamp="1494585406"&gt;40&lt;/key&gt;&lt;/foreign-keys&gt;&lt;ref-type name="Journal Article"&gt;17&lt;/ref-type&gt;&lt;contributors&gt;&lt;authors&gt;&lt;author&gt;Tsaloglou, M. N.&lt;/author&gt;&lt;author&gt;Laouenan, F.&lt;/author&gt;&lt;author&gt;Loukas, C. M.&lt;/author&gt;&lt;author&gt;Monsalve, L. G.&lt;/author&gt;&lt;author&gt;Thanner, C.&lt;/author&gt;&lt;author&gt;Morgan, H.&lt;/author&gt;&lt;author&gt;Ruano-Lopez, J. M.&lt;/author&gt;&lt;author&gt;Mowlem, M. C.&lt;/author&gt;&lt;/authors&gt;&lt;/contributors&gt;&lt;auth-address&gt;Sensors Development, Ocean Technology and Engineering Group, National Oceanography Centre, Southampton, SO14 3ZH, UK. M.Tsaloglou@soton.ac.uk&lt;/auth-address&gt;&lt;titles&gt;&lt;title&gt;Real-time isothermal RNA amplification of toxic marine microalgae using preserved reagents on an integrated microfluidic platform&lt;/title&gt;&lt;secondary-title&gt;Analyst&lt;/secondary-title&gt;&lt;/titles&gt;&lt;periodical&gt;&lt;full-title&gt;Analyst&lt;/full-title&gt;&lt;/periodical&gt;&lt;pages&gt;593-602&lt;/pages&gt;&lt;volume&gt;138&lt;/volume&gt;&lt;number&gt;2&lt;/number&gt;&lt;keywords&gt;&lt;keyword&gt;Cells, Cultured&lt;/keyword&gt;&lt;keyword&gt;Harmful Algal Bloom&lt;/keyword&gt;&lt;keyword&gt;Microalgae/*genetics&lt;/keyword&gt;&lt;keyword&gt;*Microfluidic Analytical Techniques&lt;/keyword&gt;&lt;keyword&gt;Microfluidics&lt;/keyword&gt;&lt;keyword&gt;*Nucleic Acid Amplification Techniques&lt;/keyword&gt;&lt;keyword&gt;RNA/analysis&lt;/keyword&gt;&lt;keyword&gt;Ribulose-Bisphosphate Carboxylase/*genetics&lt;/keyword&gt;&lt;keyword&gt;*Self-Sustained Sequence Replication&lt;/keyword&gt;&lt;/keywords&gt;&lt;dates&gt;&lt;year&gt;2013&lt;/year&gt;&lt;pub-dates&gt;&lt;date&gt;Jan 21&lt;/date&gt;&lt;/pub-dates&gt;&lt;/dates&gt;&lt;isbn&gt;1364-5528 (Electronic)&amp;#xD;0003-2654 (Linking)&lt;/isbn&gt;&lt;accession-num&gt;23171958&lt;/accession-num&gt;&lt;urls&gt;&lt;related-urls&gt;&lt;url&gt;http://www.ncbi.nlm.nih.gov/pubmed/23171958&lt;/url&gt;&lt;/related-urls&gt;&lt;/urls&gt;&lt;electronic-resource-num&gt;10.1039/c2an36464f&lt;/electronic-resource-num&gt;&lt;/record&gt;&lt;/Cite&gt;&lt;/EndNote&gt;</w:instrText>
      </w:r>
      <w:r>
        <w:rPr>
          <w:rFonts w:ascii="Times New Roman" w:hAnsi="Times New Roman" w:cs="Times New Roman"/>
        </w:rPr>
        <w:fldChar w:fldCharType="separate"/>
      </w:r>
      <w:r w:rsidR="00DF791C" w:rsidRPr="00DF791C">
        <w:rPr>
          <w:rFonts w:ascii="Times New Roman" w:hAnsi="Times New Roman" w:cs="Times New Roman"/>
          <w:noProof/>
          <w:vertAlign w:val="superscript"/>
        </w:rPr>
        <w:t>29</w:t>
      </w:r>
      <w:r>
        <w:rPr>
          <w:rFonts w:ascii="Times New Roman" w:hAnsi="Times New Roman" w:cs="Times New Roman"/>
        </w:rPr>
        <w:fldChar w:fldCharType="end"/>
      </w:r>
      <w:r>
        <w:rPr>
          <w:rFonts w:ascii="Times New Roman" w:hAnsi="Times New Roman" w:cs="Times New Roman"/>
        </w:rPr>
        <w:t xml:space="preserve"> to develop a portable and autonomous system for the measurement of </w:t>
      </w:r>
      <w:r w:rsidRPr="009E1906">
        <w:rPr>
          <w:rFonts w:ascii="Times New Roman" w:hAnsi="Times New Roman" w:cs="Times New Roman"/>
          <w:i/>
        </w:rPr>
        <w:t>K.</w:t>
      </w:r>
      <w:r w:rsidR="00D505F7">
        <w:rPr>
          <w:rFonts w:ascii="Times New Roman" w:hAnsi="Times New Roman" w:cs="Times New Roman"/>
          <w:i/>
        </w:rPr>
        <w:t> </w:t>
      </w:r>
      <w:r w:rsidRPr="009E1906">
        <w:rPr>
          <w:rFonts w:ascii="Times New Roman" w:hAnsi="Times New Roman" w:cs="Times New Roman"/>
          <w:i/>
        </w:rPr>
        <w:t>brevis</w:t>
      </w:r>
      <w:r>
        <w:rPr>
          <w:rFonts w:ascii="Times New Roman" w:hAnsi="Times New Roman" w:cs="Times New Roman"/>
        </w:rPr>
        <w:t xml:space="preserve"> using </w:t>
      </w:r>
      <w:r w:rsidRPr="006A5BE9">
        <w:rPr>
          <w:rFonts w:ascii="Times New Roman" w:hAnsi="Times New Roman" w:cs="Times New Roman"/>
        </w:rPr>
        <w:t>IC NASBA</w:t>
      </w:r>
      <w:r>
        <w:rPr>
          <w:rFonts w:ascii="Times New Roman" w:hAnsi="Times New Roman" w:cs="Times New Roman"/>
        </w:rPr>
        <w:t xml:space="preserve">. Here, we have demonstrated that the Lab Card system can be used to measure </w:t>
      </w:r>
      <w:r w:rsidRPr="000A6410">
        <w:rPr>
          <w:rFonts w:ascii="Times New Roman" w:hAnsi="Times New Roman" w:cs="Times New Roman"/>
          <w:i/>
        </w:rPr>
        <w:t>K.</w:t>
      </w:r>
      <w:r w:rsidR="00D505F7">
        <w:rPr>
          <w:rFonts w:ascii="Times New Roman" w:hAnsi="Times New Roman" w:cs="Times New Roman"/>
          <w:i/>
        </w:rPr>
        <w:t> </w:t>
      </w:r>
      <w:r w:rsidRPr="000A6410">
        <w:rPr>
          <w:rFonts w:ascii="Times New Roman" w:hAnsi="Times New Roman" w:cs="Times New Roman"/>
          <w:i/>
        </w:rPr>
        <w:t>brevis</w:t>
      </w:r>
      <w:r>
        <w:rPr>
          <w:rFonts w:ascii="Times New Roman" w:hAnsi="Times New Roman" w:cs="Times New Roman"/>
        </w:rPr>
        <w:t xml:space="preserve"> </w:t>
      </w:r>
      <w:r w:rsidR="006B7103">
        <w:rPr>
          <w:rFonts w:ascii="Times New Roman" w:hAnsi="Times New Roman" w:cs="Times New Roman"/>
        </w:rPr>
        <w:t xml:space="preserve">from nucleic acid extracts </w:t>
      </w:r>
      <w:r>
        <w:rPr>
          <w:rFonts w:ascii="Times New Roman" w:hAnsi="Times New Roman" w:cs="Times New Roman"/>
        </w:rPr>
        <w:t xml:space="preserve">over two orders of magnitude using fully preserved </w:t>
      </w:r>
      <w:r w:rsidR="006A5BE9">
        <w:rPr>
          <w:rFonts w:ascii="Times New Roman" w:hAnsi="Times New Roman" w:cs="Times New Roman"/>
        </w:rPr>
        <w:t xml:space="preserve">(i.e. reagents and enzymes) </w:t>
      </w:r>
      <w:r>
        <w:rPr>
          <w:rFonts w:ascii="Times New Roman" w:hAnsi="Times New Roman" w:cs="Times New Roman"/>
        </w:rPr>
        <w:t>microfluidic cartridges which can be stored for up to six weeks and are suitabl</w:t>
      </w:r>
      <w:r w:rsidR="006A5BE9">
        <w:rPr>
          <w:rFonts w:ascii="Times New Roman" w:hAnsi="Times New Roman" w:cs="Times New Roman"/>
        </w:rPr>
        <w:t>y</w:t>
      </w:r>
      <w:r>
        <w:rPr>
          <w:rFonts w:ascii="Times New Roman" w:hAnsi="Times New Roman" w:cs="Times New Roman"/>
        </w:rPr>
        <w:t xml:space="preserve"> robust to withstand international freight shipping. </w:t>
      </w:r>
      <w:r w:rsidR="006A5BE9">
        <w:rPr>
          <w:rFonts w:ascii="Times New Roman" w:hAnsi="Times New Roman" w:cs="Times New Roman"/>
        </w:rPr>
        <w:t>With the addition of effective enzyme preservation, and proof of concept over a wide range of target cell concentrations</w:t>
      </w:r>
      <w:r w:rsidR="002A42E7">
        <w:rPr>
          <w:rFonts w:ascii="Times New Roman" w:hAnsi="Times New Roman" w:cs="Times New Roman"/>
        </w:rPr>
        <w:t xml:space="preserve"> (two orders of magnitude)</w:t>
      </w:r>
      <w:r w:rsidR="006A5BE9">
        <w:rPr>
          <w:rFonts w:ascii="Times New Roman" w:hAnsi="Times New Roman" w:cs="Times New Roman"/>
        </w:rPr>
        <w:t>, t</w:t>
      </w:r>
      <w:r>
        <w:rPr>
          <w:rFonts w:ascii="Times New Roman" w:hAnsi="Times New Roman" w:cs="Times New Roman"/>
        </w:rPr>
        <w:t>his system could</w:t>
      </w:r>
      <w:r w:rsidR="00105CD6">
        <w:rPr>
          <w:rFonts w:ascii="Times New Roman" w:hAnsi="Times New Roman" w:cs="Times New Roman"/>
        </w:rPr>
        <w:t xml:space="preserve"> be used</w:t>
      </w:r>
      <w:r>
        <w:rPr>
          <w:rFonts w:ascii="Times New Roman" w:hAnsi="Times New Roman" w:cs="Times New Roman"/>
        </w:rPr>
        <w:t xml:space="preserve"> improve current surveillance of </w:t>
      </w:r>
      <w:r w:rsidRPr="000A6410">
        <w:rPr>
          <w:rFonts w:ascii="Times New Roman" w:hAnsi="Times New Roman" w:cs="Times New Roman"/>
          <w:i/>
        </w:rPr>
        <w:t>K.</w:t>
      </w:r>
      <w:r w:rsidR="00D505F7">
        <w:rPr>
          <w:rFonts w:ascii="Times New Roman" w:hAnsi="Times New Roman" w:cs="Times New Roman"/>
          <w:i/>
        </w:rPr>
        <w:t> </w:t>
      </w:r>
      <w:r w:rsidRPr="000A6410">
        <w:rPr>
          <w:rFonts w:ascii="Times New Roman" w:hAnsi="Times New Roman" w:cs="Times New Roman"/>
          <w:i/>
        </w:rPr>
        <w:t>brevis</w:t>
      </w:r>
      <w:r>
        <w:rPr>
          <w:rFonts w:ascii="Times New Roman" w:hAnsi="Times New Roman" w:cs="Times New Roman"/>
        </w:rPr>
        <w:t xml:space="preserve"> and other HABs by providing </w:t>
      </w:r>
      <w:r w:rsidR="000D325C">
        <w:rPr>
          <w:rFonts w:ascii="Times New Roman" w:hAnsi="Times New Roman" w:cs="Times New Roman"/>
        </w:rPr>
        <w:t xml:space="preserve">specific </w:t>
      </w:r>
      <w:r>
        <w:rPr>
          <w:rFonts w:ascii="Times New Roman" w:hAnsi="Times New Roman" w:cs="Times New Roman"/>
        </w:rPr>
        <w:t>measurements</w:t>
      </w:r>
      <w:r w:rsidR="00AA22BF">
        <w:rPr>
          <w:rFonts w:ascii="Times New Roman" w:hAnsi="Times New Roman" w:cs="Times New Roman"/>
        </w:rPr>
        <w:t>,</w:t>
      </w:r>
      <w:r>
        <w:rPr>
          <w:rFonts w:ascii="Times New Roman" w:hAnsi="Times New Roman" w:cs="Times New Roman"/>
        </w:rPr>
        <w:t xml:space="preserve"> which don’t rely upon a highly resourced laboratory</w:t>
      </w:r>
      <w:r w:rsidR="00AA22BF">
        <w:rPr>
          <w:rFonts w:ascii="Times New Roman" w:hAnsi="Times New Roman" w:cs="Times New Roman"/>
        </w:rPr>
        <w:t xml:space="preserve"> and could be performed in the field</w:t>
      </w:r>
      <w:r w:rsidR="000A041D">
        <w:rPr>
          <w:rFonts w:ascii="Times New Roman" w:hAnsi="Times New Roman" w:cs="Times New Roman"/>
        </w:rPr>
        <w:t>.</w:t>
      </w:r>
      <w:r w:rsidR="00105CD6">
        <w:rPr>
          <w:rFonts w:ascii="Times New Roman" w:hAnsi="Times New Roman" w:cs="Times New Roman"/>
        </w:rPr>
        <w:t xml:space="preserve"> </w:t>
      </w:r>
      <w:r w:rsidR="006722E5">
        <w:rPr>
          <w:rFonts w:ascii="Times New Roman" w:hAnsi="Times New Roman" w:cs="Times New Roman"/>
        </w:rPr>
        <w:t xml:space="preserve">However, true </w:t>
      </w:r>
      <w:r w:rsidR="006722E5" w:rsidRPr="00AA22BF">
        <w:rPr>
          <w:rFonts w:ascii="Times New Roman" w:hAnsi="Times New Roman" w:cs="Times New Roman"/>
          <w:i/>
        </w:rPr>
        <w:t>in situ</w:t>
      </w:r>
      <w:r w:rsidR="006722E5">
        <w:rPr>
          <w:rFonts w:ascii="Times New Roman" w:hAnsi="Times New Roman" w:cs="Times New Roman"/>
        </w:rPr>
        <w:t xml:space="preserve"> measurement is still dependent upon the provision of portable nucleic acid extraction methods of which there are many under development. Nonetheless, the Lab Card system and others like it are likely to become increasingly important as changes to the global ocean drive the demand for </w:t>
      </w:r>
      <w:r w:rsidR="00AA22BF">
        <w:rPr>
          <w:rFonts w:ascii="Times New Roman" w:hAnsi="Times New Roman" w:cs="Times New Roman"/>
        </w:rPr>
        <w:t xml:space="preserve">high resolution algal surveillance data. Due to their unparalleled specificity, nucleic acid analysis (molecular) methods are likely to remain at the forefront of ocean observing systems for marine microbiology. </w:t>
      </w:r>
      <w:r w:rsidR="006722E5">
        <w:rPr>
          <w:rFonts w:ascii="Times New Roman" w:hAnsi="Times New Roman" w:cs="Times New Roman"/>
        </w:rPr>
        <w:t xml:space="preserve"> </w:t>
      </w:r>
    </w:p>
    <w:p w14:paraId="2CF15B2E" w14:textId="77777777" w:rsidR="004E2011" w:rsidRDefault="004E2011" w:rsidP="006A5BE9">
      <w:pPr>
        <w:spacing w:line="360" w:lineRule="auto"/>
        <w:ind w:firstLine="720"/>
        <w:jc w:val="both"/>
        <w:rPr>
          <w:rFonts w:ascii="Times New Roman" w:hAnsi="Times New Roman" w:cs="Times New Roman"/>
        </w:rPr>
      </w:pPr>
    </w:p>
    <w:p w14:paraId="4243CED3" w14:textId="77777777" w:rsidR="004E2011" w:rsidRDefault="004E2011" w:rsidP="006A5BE9">
      <w:pPr>
        <w:spacing w:line="360" w:lineRule="auto"/>
        <w:ind w:firstLine="720"/>
        <w:jc w:val="both"/>
        <w:rPr>
          <w:rFonts w:ascii="Times New Roman" w:hAnsi="Times New Roman" w:cs="Times New Roman"/>
        </w:rPr>
      </w:pPr>
    </w:p>
    <w:p w14:paraId="3E6249B2" w14:textId="77777777" w:rsidR="004E2011" w:rsidRDefault="004E2011" w:rsidP="006A5BE9">
      <w:pPr>
        <w:spacing w:line="360" w:lineRule="auto"/>
        <w:ind w:firstLine="720"/>
        <w:jc w:val="both"/>
        <w:rPr>
          <w:rFonts w:ascii="Times New Roman" w:hAnsi="Times New Roman" w:cs="Times New Roman"/>
        </w:rPr>
      </w:pPr>
    </w:p>
    <w:p w14:paraId="4A3E0230" w14:textId="77777777" w:rsidR="00D11FF5" w:rsidRDefault="00D11FF5" w:rsidP="00D11FF5">
      <w:pPr>
        <w:spacing w:line="360" w:lineRule="auto"/>
        <w:jc w:val="both"/>
        <w:rPr>
          <w:rFonts w:ascii="Times New Roman" w:hAnsi="Times New Roman" w:cs="Times New Roman"/>
        </w:rPr>
      </w:pPr>
    </w:p>
    <w:p w14:paraId="47E6D9E2" w14:textId="77777777" w:rsidR="00D11FF5" w:rsidRDefault="00D11FF5" w:rsidP="00D11FF5">
      <w:pPr>
        <w:spacing w:line="360" w:lineRule="auto"/>
        <w:jc w:val="both"/>
        <w:rPr>
          <w:rFonts w:ascii="Times New Roman" w:hAnsi="Times New Roman" w:cs="Times New Roman"/>
        </w:rPr>
      </w:pPr>
    </w:p>
    <w:p w14:paraId="1F1976BC" w14:textId="77777777" w:rsidR="00D11FF5" w:rsidRPr="00045A89" w:rsidRDefault="00D11FF5" w:rsidP="00045A89">
      <w:pPr>
        <w:spacing w:line="360" w:lineRule="auto"/>
        <w:jc w:val="both"/>
        <w:rPr>
          <w:rFonts w:ascii="Times New Roman" w:hAnsi="Times New Roman" w:cs="Times New Roman"/>
        </w:rPr>
      </w:pPr>
    </w:p>
    <w:p w14:paraId="70C239ED" w14:textId="454E1859" w:rsidR="004C4BB4" w:rsidRDefault="00D913E2" w:rsidP="001B2552">
      <w:pPr>
        <w:spacing w:line="360" w:lineRule="auto"/>
        <w:jc w:val="both"/>
        <w:rPr>
          <w:rFonts w:ascii="Times New Roman" w:hAnsi="Times New Roman" w:cs="Times New Roman"/>
        </w:rPr>
      </w:pPr>
      <w:r>
        <w:rPr>
          <w:rFonts w:ascii="Arno Pro" w:hAnsi="Arno Pro"/>
          <w:noProof/>
          <w:sz w:val="19"/>
          <w:szCs w:val="19"/>
          <w:lang w:val="en-US"/>
        </w:rPr>
        <w:drawing>
          <wp:inline distT="0" distB="0" distL="0" distR="0" wp14:anchorId="6008F31C" wp14:editId="14555E28">
            <wp:extent cx="5270500" cy="3791301"/>
            <wp:effectExtent l="0" t="0" r="0" b="0"/>
            <wp:docPr id="23" name="Picture 0" descr="Figure 3 complet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complete.tif"/>
                    <pic:cNvPicPr/>
                  </pic:nvPicPr>
                  <pic:blipFill>
                    <a:blip r:embed="rId12"/>
                    <a:stretch>
                      <a:fillRect/>
                    </a:stretch>
                  </pic:blipFill>
                  <pic:spPr>
                    <a:xfrm>
                      <a:off x="0" y="0"/>
                      <a:ext cx="5270500" cy="3791301"/>
                    </a:xfrm>
                    <a:prstGeom prst="rect">
                      <a:avLst/>
                    </a:prstGeom>
                  </pic:spPr>
                </pic:pic>
              </a:graphicData>
            </a:graphic>
          </wp:inline>
        </w:drawing>
      </w:r>
    </w:p>
    <w:p w14:paraId="3E0A8CA4" w14:textId="02CC2DFF" w:rsidR="00351B4A" w:rsidRPr="00000E0C" w:rsidRDefault="00D913E2" w:rsidP="00000E0C">
      <w:pPr>
        <w:pStyle w:val="VAFigureCaption"/>
        <w:rPr>
          <w:b w:val="0"/>
          <w:noProof/>
          <w:sz w:val="20"/>
        </w:rPr>
      </w:pPr>
      <w:r w:rsidRPr="00000E0C">
        <w:rPr>
          <w:sz w:val="20"/>
        </w:rPr>
        <w:t>Figure 4.</w:t>
      </w:r>
      <w:r w:rsidRPr="00000E0C">
        <w:rPr>
          <w:b w:val="0"/>
          <w:sz w:val="20"/>
        </w:rPr>
        <w:t xml:space="preserve"> </w:t>
      </w:r>
      <w:r w:rsidR="00351B4A" w:rsidRPr="00000E0C">
        <w:rPr>
          <w:b w:val="0"/>
          <w:sz w:val="20"/>
        </w:rPr>
        <w:t xml:space="preserve">IC-NASBA of </w:t>
      </w:r>
      <w:r w:rsidR="00351B4A" w:rsidRPr="00000E0C">
        <w:rPr>
          <w:b w:val="0"/>
          <w:i/>
          <w:sz w:val="20"/>
        </w:rPr>
        <w:t>K.</w:t>
      </w:r>
      <w:r w:rsidR="00000E0C" w:rsidRPr="00000E0C">
        <w:rPr>
          <w:b w:val="0"/>
          <w:i/>
          <w:sz w:val="20"/>
        </w:rPr>
        <w:t xml:space="preserve"> </w:t>
      </w:r>
      <w:proofErr w:type="spellStart"/>
      <w:r w:rsidR="00351B4A" w:rsidRPr="00000E0C">
        <w:rPr>
          <w:b w:val="0"/>
          <w:i/>
          <w:sz w:val="20"/>
        </w:rPr>
        <w:t>brevis</w:t>
      </w:r>
      <w:proofErr w:type="spellEnd"/>
      <w:r w:rsidR="00351B4A" w:rsidRPr="00000E0C">
        <w:rPr>
          <w:b w:val="0"/>
          <w:sz w:val="20"/>
        </w:rPr>
        <w:t xml:space="preserve"> </w:t>
      </w:r>
      <w:proofErr w:type="spellStart"/>
      <w:r w:rsidR="00351B4A" w:rsidRPr="00000E0C">
        <w:rPr>
          <w:b w:val="0"/>
          <w:i/>
          <w:sz w:val="20"/>
        </w:rPr>
        <w:t>rbcL</w:t>
      </w:r>
      <w:proofErr w:type="spellEnd"/>
      <w:r w:rsidR="00351B4A" w:rsidRPr="00000E0C">
        <w:rPr>
          <w:b w:val="0"/>
          <w:sz w:val="20"/>
        </w:rPr>
        <w:t xml:space="preserve"> mRNA using Lab Cards featuring preserved enzyme and reagent mixtures, and which had been stored for four weeks including international shipping. The reactions were monitored in real-time using the Lab Card Reader to measure the fluorescence emission of two molecular beacons, specific for the target (wild-type) and internal control sequence. The RNA samples were prepared from 5,000 (a), 500 (b), or 50 (c) </w:t>
      </w:r>
      <w:r w:rsidR="00351B4A" w:rsidRPr="00000E0C">
        <w:rPr>
          <w:b w:val="0"/>
          <w:i/>
          <w:sz w:val="20"/>
        </w:rPr>
        <w:t xml:space="preserve">K. </w:t>
      </w:r>
      <w:proofErr w:type="spellStart"/>
      <w:r w:rsidR="00351B4A" w:rsidRPr="00000E0C">
        <w:rPr>
          <w:b w:val="0"/>
          <w:i/>
          <w:sz w:val="20"/>
        </w:rPr>
        <w:t>brevis</w:t>
      </w:r>
      <w:proofErr w:type="spellEnd"/>
      <w:r w:rsidR="00351B4A" w:rsidRPr="00000E0C">
        <w:rPr>
          <w:b w:val="0"/>
          <w:sz w:val="20"/>
        </w:rPr>
        <w:t xml:space="preserve"> cells and spiked with 3,000 IC copies following cell </w:t>
      </w:r>
      <w:proofErr w:type="spellStart"/>
      <w:r w:rsidR="00351B4A" w:rsidRPr="00000E0C">
        <w:rPr>
          <w:b w:val="0"/>
          <w:sz w:val="20"/>
        </w:rPr>
        <w:t>lysis</w:t>
      </w:r>
      <w:proofErr w:type="spellEnd"/>
      <w:r w:rsidR="00351B4A" w:rsidRPr="00000E0C">
        <w:rPr>
          <w:b w:val="0"/>
          <w:sz w:val="20"/>
        </w:rPr>
        <w:t xml:space="preserve">. The error bars represent standard deviation between duplicate Lab Cards used to measure each sample. </w:t>
      </w:r>
    </w:p>
    <w:p w14:paraId="663520A6" w14:textId="2A09EAF7" w:rsidR="004C4BB4" w:rsidRPr="00351B4A" w:rsidRDefault="004C4BB4" w:rsidP="001B2552">
      <w:pPr>
        <w:spacing w:line="360" w:lineRule="auto"/>
        <w:jc w:val="both"/>
        <w:rPr>
          <w:rFonts w:ascii="Times New Roman" w:hAnsi="Times New Roman" w:cs="Times New Roman"/>
          <w:sz w:val="20"/>
          <w:szCs w:val="20"/>
        </w:rPr>
      </w:pPr>
    </w:p>
    <w:p w14:paraId="1F325B58" w14:textId="14C48BD2" w:rsidR="004C4BB4" w:rsidRDefault="005E5E50" w:rsidP="001B2552">
      <w:pPr>
        <w:spacing w:line="360" w:lineRule="auto"/>
        <w:jc w:val="both"/>
        <w:rPr>
          <w:rFonts w:ascii="Times New Roman" w:hAnsi="Times New Roman" w:cs="Times New Roman"/>
        </w:rPr>
      </w:pPr>
      <w:r w:rsidRPr="0001190F">
        <w:rPr>
          <w:noProof/>
          <w:lang w:val="en-US"/>
        </w:rPr>
        <w:drawing>
          <wp:inline distT="0" distB="0" distL="0" distR="0" wp14:anchorId="3AED671A" wp14:editId="29E92BF3">
            <wp:extent cx="5270500" cy="1859961"/>
            <wp:effectExtent l="0" t="0" r="0" b="0"/>
            <wp:docPr id="19" name="Picture 5" descr="Figure 4_2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_2hr.tif"/>
                    <pic:cNvPicPr/>
                  </pic:nvPicPr>
                  <pic:blipFill>
                    <a:blip r:embed="rId13"/>
                    <a:stretch>
                      <a:fillRect/>
                    </a:stretch>
                  </pic:blipFill>
                  <pic:spPr>
                    <a:xfrm>
                      <a:off x="0" y="0"/>
                      <a:ext cx="5270500" cy="1859961"/>
                    </a:xfrm>
                    <a:prstGeom prst="rect">
                      <a:avLst/>
                    </a:prstGeom>
                  </pic:spPr>
                </pic:pic>
              </a:graphicData>
            </a:graphic>
          </wp:inline>
        </w:drawing>
      </w:r>
    </w:p>
    <w:p w14:paraId="6F74D875" w14:textId="6950FC1B" w:rsidR="006335DB" w:rsidRPr="00000E0C" w:rsidRDefault="006335DB" w:rsidP="00000E0C">
      <w:pPr>
        <w:pStyle w:val="VAFigureCaption"/>
        <w:rPr>
          <w:b w:val="0"/>
          <w:sz w:val="20"/>
        </w:rPr>
      </w:pPr>
      <w:r w:rsidRPr="00000E0C">
        <w:rPr>
          <w:sz w:val="20"/>
        </w:rPr>
        <w:t>Figure 5.</w:t>
      </w:r>
      <w:r w:rsidRPr="00000E0C">
        <w:rPr>
          <w:b w:val="0"/>
          <w:sz w:val="20"/>
        </w:rPr>
        <w:t xml:space="preserve"> Quantification curves for </w:t>
      </w:r>
      <w:r w:rsidRPr="00000E0C">
        <w:rPr>
          <w:b w:val="0"/>
          <w:i/>
          <w:sz w:val="20"/>
        </w:rPr>
        <w:t xml:space="preserve">K. </w:t>
      </w:r>
      <w:proofErr w:type="spellStart"/>
      <w:r w:rsidRPr="00000E0C">
        <w:rPr>
          <w:b w:val="0"/>
          <w:i/>
          <w:sz w:val="20"/>
        </w:rPr>
        <w:t>brevis</w:t>
      </w:r>
      <w:proofErr w:type="spellEnd"/>
      <w:r w:rsidRPr="00000E0C">
        <w:rPr>
          <w:b w:val="0"/>
          <w:sz w:val="20"/>
        </w:rPr>
        <w:t xml:space="preserve"> using the Lab Card </w:t>
      </w:r>
      <w:proofErr w:type="spellStart"/>
      <w:r w:rsidRPr="00000E0C">
        <w:rPr>
          <w:b w:val="0"/>
          <w:i/>
          <w:sz w:val="20"/>
        </w:rPr>
        <w:t>rbcL</w:t>
      </w:r>
      <w:proofErr w:type="spellEnd"/>
      <w:r w:rsidRPr="00000E0C">
        <w:rPr>
          <w:b w:val="0"/>
          <w:sz w:val="20"/>
        </w:rPr>
        <w:t xml:space="preserve"> NASBA assay data shown in Figure 4. RNA was isolated from either 50, 500 or 5,000 </w:t>
      </w:r>
      <w:r w:rsidRPr="00000E0C">
        <w:rPr>
          <w:b w:val="0"/>
          <w:i/>
          <w:sz w:val="20"/>
        </w:rPr>
        <w:t xml:space="preserve">K. </w:t>
      </w:r>
      <w:proofErr w:type="spellStart"/>
      <w:r w:rsidRPr="00000E0C">
        <w:rPr>
          <w:b w:val="0"/>
          <w:i/>
          <w:sz w:val="20"/>
        </w:rPr>
        <w:t>brevis</w:t>
      </w:r>
      <w:proofErr w:type="spellEnd"/>
      <w:r w:rsidRPr="00000E0C">
        <w:rPr>
          <w:b w:val="0"/>
          <w:sz w:val="20"/>
        </w:rPr>
        <w:t xml:space="preserve"> cells and spiked with 3,000 internal control (IC) copies. The quantification curve was prepared by comparing the amplification of wild-type and IC RNA from each sample based on either the Time To Positivity (TTP; left panel) or </w:t>
      </w:r>
      <w:r w:rsidR="007A0131" w:rsidRPr="00000E0C">
        <w:rPr>
          <w:b w:val="0"/>
          <w:sz w:val="20"/>
        </w:rPr>
        <w:t>Quantitation</w:t>
      </w:r>
      <w:r w:rsidRPr="00000E0C">
        <w:rPr>
          <w:b w:val="0"/>
          <w:sz w:val="20"/>
        </w:rPr>
        <w:t xml:space="preserve"> Variable (</w:t>
      </w:r>
      <w:proofErr w:type="spellStart"/>
      <w:r w:rsidRPr="00000E0C">
        <w:rPr>
          <w:b w:val="0"/>
          <w:sz w:val="20"/>
        </w:rPr>
        <w:t>ln</w:t>
      </w:r>
      <w:proofErr w:type="spellEnd"/>
      <w:r w:rsidRPr="00000E0C">
        <w:rPr>
          <w:b w:val="0"/>
          <w:sz w:val="20"/>
        </w:rPr>
        <w:t>(k</w:t>
      </w:r>
      <w:r w:rsidRPr="00000E0C">
        <w:rPr>
          <w:b w:val="0"/>
          <w:sz w:val="20"/>
          <w:vertAlign w:val="subscript"/>
        </w:rPr>
        <w:t>1</w:t>
      </w:r>
      <w:r w:rsidRPr="00000E0C">
        <w:rPr>
          <w:b w:val="0"/>
          <w:sz w:val="20"/>
        </w:rPr>
        <w:t>a</w:t>
      </w:r>
      <w:r w:rsidRPr="00000E0C">
        <w:rPr>
          <w:b w:val="0"/>
          <w:sz w:val="20"/>
          <w:vertAlign w:val="subscript"/>
        </w:rPr>
        <w:t>1</w:t>
      </w:r>
      <w:r w:rsidRPr="00000E0C">
        <w:rPr>
          <w:b w:val="0"/>
          <w:sz w:val="20"/>
        </w:rPr>
        <w:t>a</w:t>
      </w:r>
      <w:r w:rsidRPr="00000E0C">
        <w:rPr>
          <w:b w:val="0"/>
          <w:sz w:val="20"/>
          <w:vertAlign w:val="subscript"/>
        </w:rPr>
        <w:t>2</w:t>
      </w:r>
      <w:r w:rsidRPr="00000E0C">
        <w:rPr>
          <w:b w:val="0"/>
          <w:sz w:val="20"/>
          <w:vertAlign w:val="superscript"/>
        </w:rPr>
        <w:t>3</w:t>
      </w:r>
      <w:r w:rsidRPr="00000E0C">
        <w:rPr>
          <w:b w:val="0"/>
          <w:sz w:val="20"/>
        </w:rPr>
        <w:t xml:space="preserve"> ratio). The error bars represent standard deviation between the duplicate Lab Cards run using each sample.</w:t>
      </w:r>
      <w:r w:rsidR="007A0131" w:rsidRPr="00000E0C">
        <w:rPr>
          <w:b w:val="0"/>
          <w:sz w:val="20"/>
        </w:rPr>
        <w:t xml:space="preserve"> A linear fit to each data set shows how, despite run-to-run variability between Lab Cards, the use of an internal control can reduce the standard deviation and produce a strong linear relationship over samples containing </w:t>
      </w:r>
      <w:r w:rsidR="007A0131" w:rsidRPr="00000E0C">
        <w:rPr>
          <w:b w:val="0"/>
          <w:i/>
          <w:sz w:val="20"/>
        </w:rPr>
        <w:t xml:space="preserve">K. </w:t>
      </w:r>
      <w:proofErr w:type="spellStart"/>
      <w:r w:rsidR="007A0131" w:rsidRPr="00000E0C">
        <w:rPr>
          <w:b w:val="0"/>
          <w:i/>
          <w:sz w:val="20"/>
        </w:rPr>
        <w:t>brevis</w:t>
      </w:r>
      <w:proofErr w:type="spellEnd"/>
      <w:r w:rsidR="007A0131" w:rsidRPr="00000E0C">
        <w:rPr>
          <w:b w:val="0"/>
          <w:sz w:val="20"/>
        </w:rPr>
        <w:t xml:space="preserve"> cells spanning two orders of magnitude. Details of the linear relationship are shown inset. </w:t>
      </w:r>
    </w:p>
    <w:p w14:paraId="4143849D" w14:textId="77777777" w:rsidR="00D343A5" w:rsidRDefault="00D343A5" w:rsidP="00045A89">
      <w:pPr>
        <w:spacing w:line="360" w:lineRule="auto"/>
        <w:rPr>
          <w:rFonts w:ascii="Times New Roman" w:hAnsi="Times New Roman" w:cs="Times New Roman"/>
          <w:b/>
        </w:rPr>
      </w:pPr>
      <w:r>
        <w:rPr>
          <w:rFonts w:ascii="Times New Roman" w:hAnsi="Times New Roman" w:cs="Times New Roman"/>
          <w:b/>
        </w:rPr>
        <w:t>Acknowledgements</w:t>
      </w:r>
    </w:p>
    <w:p w14:paraId="3DFE90B2" w14:textId="4F8BE250" w:rsidR="00D343A5" w:rsidRPr="00856A14" w:rsidRDefault="00856A14" w:rsidP="00AC077E">
      <w:pPr>
        <w:ind w:firstLine="720"/>
        <w:rPr>
          <w:rFonts w:ascii="Times New Roman" w:hAnsi="Times New Roman" w:cs="Times New Roman"/>
        </w:rPr>
      </w:pPr>
      <w:r w:rsidRPr="00856A14">
        <w:rPr>
          <w:rFonts w:ascii="Times New Roman" w:hAnsi="Times New Roman" w:cs="Times New Roman"/>
        </w:rPr>
        <w:t>This work was part-funded by the EU FP7 LABONFOIL project (224306).</w:t>
      </w:r>
      <w:r w:rsidR="00BB4F85">
        <w:rPr>
          <w:rFonts w:ascii="Times New Roman" w:hAnsi="Times New Roman" w:cs="Times New Roman"/>
        </w:rPr>
        <w:t xml:space="preserve"> CML would like to acknowledge the Natural Environment Research Council </w:t>
      </w:r>
      <w:r w:rsidRPr="00856A14">
        <w:rPr>
          <w:rFonts w:ascii="Times New Roman" w:hAnsi="Times New Roman" w:cs="Times New Roman"/>
        </w:rPr>
        <w:t xml:space="preserve"> </w:t>
      </w:r>
      <w:r w:rsidR="005D2E88">
        <w:rPr>
          <w:rFonts w:ascii="Times New Roman" w:hAnsi="Times New Roman" w:cs="Times New Roman"/>
        </w:rPr>
        <w:t>and the University of Southampton for PhD studentship funding.</w:t>
      </w:r>
    </w:p>
    <w:p w14:paraId="5AEE41B2" w14:textId="77777777" w:rsidR="00856A14" w:rsidRDefault="00856A14">
      <w:pPr>
        <w:rPr>
          <w:rFonts w:ascii="Times New Roman" w:hAnsi="Times New Roman" w:cs="Times New Roman"/>
          <w:b/>
        </w:rPr>
      </w:pPr>
      <w:r>
        <w:rPr>
          <w:rFonts w:ascii="Times New Roman" w:hAnsi="Times New Roman" w:cs="Times New Roman"/>
          <w:b/>
        </w:rPr>
        <w:br w:type="page"/>
      </w:r>
    </w:p>
    <w:p w14:paraId="79318238" w14:textId="3701CBA5" w:rsidR="002870FA" w:rsidRPr="000A6410" w:rsidRDefault="000A6410" w:rsidP="00045A89">
      <w:pPr>
        <w:spacing w:line="360" w:lineRule="auto"/>
        <w:rPr>
          <w:rFonts w:ascii="Times New Roman" w:hAnsi="Times New Roman" w:cs="Times New Roman"/>
          <w:b/>
        </w:rPr>
      </w:pPr>
      <w:r w:rsidRPr="000A6410">
        <w:rPr>
          <w:rFonts w:ascii="Times New Roman" w:hAnsi="Times New Roman" w:cs="Times New Roman"/>
          <w:b/>
        </w:rPr>
        <w:t>References</w:t>
      </w:r>
    </w:p>
    <w:p w14:paraId="2A2DEC28" w14:textId="77777777" w:rsidR="000D325C" w:rsidRPr="000D325C" w:rsidRDefault="002870FA" w:rsidP="000D325C">
      <w:pPr>
        <w:pStyle w:val="EndNoteBibliography"/>
        <w:rPr>
          <w:noProof/>
        </w:rPr>
      </w:pPr>
      <w:r>
        <w:rPr>
          <w:rFonts w:ascii="Times New Roman" w:hAnsi="Times New Roman" w:cs="Times New Roman"/>
        </w:rPr>
        <w:fldChar w:fldCharType="begin"/>
      </w:r>
      <w:r>
        <w:rPr>
          <w:rFonts w:ascii="Times New Roman" w:hAnsi="Times New Roman" w:cs="Times New Roman"/>
        </w:rPr>
        <w:instrText xml:space="preserve"> ADDIN EN.REFLIST </w:instrText>
      </w:r>
      <w:r>
        <w:rPr>
          <w:rFonts w:ascii="Times New Roman" w:hAnsi="Times New Roman" w:cs="Times New Roman"/>
        </w:rPr>
        <w:fldChar w:fldCharType="separate"/>
      </w:r>
      <w:r w:rsidR="000D325C" w:rsidRPr="000D325C">
        <w:rPr>
          <w:noProof/>
        </w:rPr>
        <w:t>1.</w:t>
      </w:r>
      <w:r w:rsidR="000D325C" w:rsidRPr="000D325C">
        <w:rPr>
          <w:noProof/>
        </w:rPr>
        <w:tab/>
        <w:t xml:space="preserve">McQuillan, J. S.; Robidart, J. C., Molecular-biological sensing in aquatic environments: recent developments and emerging capabilities. </w:t>
      </w:r>
      <w:r w:rsidR="000D325C" w:rsidRPr="000D325C">
        <w:rPr>
          <w:i/>
          <w:noProof/>
        </w:rPr>
        <w:t xml:space="preserve">Curr Opin Biotechnol </w:t>
      </w:r>
      <w:r w:rsidR="000D325C" w:rsidRPr="000D325C">
        <w:rPr>
          <w:b/>
          <w:noProof/>
        </w:rPr>
        <w:t>2017,</w:t>
      </w:r>
      <w:r w:rsidR="000D325C" w:rsidRPr="000D325C">
        <w:rPr>
          <w:noProof/>
        </w:rPr>
        <w:t xml:space="preserve"> </w:t>
      </w:r>
      <w:r w:rsidR="000D325C" w:rsidRPr="000D325C">
        <w:rPr>
          <w:i/>
          <w:noProof/>
        </w:rPr>
        <w:t>45</w:t>
      </w:r>
      <w:r w:rsidR="000D325C" w:rsidRPr="000D325C">
        <w:rPr>
          <w:noProof/>
        </w:rPr>
        <w:t>, 43-50.</w:t>
      </w:r>
    </w:p>
    <w:p w14:paraId="59F8E796" w14:textId="77777777" w:rsidR="000D325C" w:rsidRPr="000D325C" w:rsidRDefault="000D325C" w:rsidP="000D325C">
      <w:pPr>
        <w:pStyle w:val="EndNoteBibliography"/>
        <w:rPr>
          <w:noProof/>
        </w:rPr>
      </w:pPr>
      <w:r w:rsidRPr="000D325C">
        <w:rPr>
          <w:noProof/>
        </w:rPr>
        <w:t>2.</w:t>
      </w:r>
      <w:r w:rsidRPr="000D325C">
        <w:rPr>
          <w:noProof/>
        </w:rPr>
        <w:tab/>
        <w:t xml:space="preserve">Backer, L.; Manassaram-Baptiste, D.; LePrell, R.; Bolton, B., Cyanobacteria and Algae Blooms: Review of Health and Environmental Data from the Harmful Algal Bloom-Related Illness Surveillance System (HABISS) 2007–2011. </w:t>
      </w:r>
      <w:r w:rsidRPr="000D325C">
        <w:rPr>
          <w:i/>
          <w:noProof/>
        </w:rPr>
        <w:t xml:space="preserve">Toxins </w:t>
      </w:r>
      <w:r w:rsidRPr="000D325C">
        <w:rPr>
          <w:b/>
          <w:noProof/>
        </w:rPr>
        <w:t>2015,</w:t>
      </w:r>
      <w:r w:rsidRPr="000D325C">
        <w:rPr>
          <w:noProof/>
        </w:rPr>
        <w:t xml:space="preserve"> </w:t>
      </w:r>
      <w:r w:rsidRPr="000D325C">
        <w:rPr>
          <w:i/>
          <w:noProof/>
        </w:rPr>
        <w:t>7</w:t>
      </w:r>
      <w:r w:rsidRPr="000D325C">
        <w:rPr>
          <w:noProof/>
        </w:rPr>
        <w:t>, (4), 1048.</w:t>
      </w:r>
    </w:p>
    <w:p w14:paraId="1A577048" w14:textId="77777777" w:rsidR="000D325C" w:rsidRPr="000D325C" w:rsidRDefault="000D325C" w:rsidP="000D325C">
      <w:pPr>
        <w:pStyle w:val="EndNoteBibliography"/>
        <w:rPr>
          <w:noProof/>
        </w:rPr>
      </w:pPr>
      <w:r w:rsidRPr="000D325C">
        <w:rPr>
          <w:noProof/>
        </w:rPr>
        <w:t>3.</w:t>
      </w:r>
      <w:r w:rsidRPr="000D325C">
        <w:rPr>
          <w:noProof/>
        </w:rPr>
        <w:tab/>
        <w:t xml:space="preserve">Berdalet, E.; Fleming, L. E.; Gowen, R.; Davidson, K.; Hess, P.; Backer, L. C.; Moore, S. K.; Hoagland, P.; Enevoldsen, H., Marine harmful algal blooms, human health and wellbeing: challenges and opportunities in the 21st century. </w:t>
      </w:r>
      <w:r w:rsidRPr="000D325C">
        <w:rPr>
          <w:i/>
          <w:noProof/>
        </w:rPr>
        <w:t xml:space="preserve">Journal of the Marine Biological Association of the United Kingdom </w:t>
      </w:r>
      <w:r w:rsidRPr="000D325C">
        <w:rPr>
          <w:b/>
          <w:noProof/>
        </w:rPr>
        <w:t>2015,</w:t>
      </w:r>
      <w:r w:rsidRPr="000D325C">
        <w:rPr>
          <w:noProof/>
        </w:rPr>
        <w:t xml:space="preserve"> </w:t>
      </w:r>
      <w:r w:rsidRPr="000D325C">
        <w:rPr>
          <w:i/>
          <w:noProof/>
        </w:rPr>
        <w:t>96</w:t>
      </w:r>
      <w:r w:rsidRPr="000D325C">
        <w:rPr>
          <w:noProof/>
        </w:rPr>
        <w:t>, (1), 61-91.</w:t>
      </w:r>
    </w:p>
    <w:p w14:paraId="7FE7C331" w14:textId="77777777" w:rsidR="000D325C" w:rsidRPr="000D325C" w:rsidRDefault="000D325C" w:rsidP="000D325C">
      <w:pPr>
        <w:pStyle w:val="EndNoteBibliography"/>
        <w:rPr>
          <w:noProof/>
        </w:rPr>
      </w:pPr>
      <w:r w:rsidRPr="000D325C">
        <w:rPr>
          <w:noProof/>
        </w:rPr>
        <w:t>4.</w:t>
      </w:r>
      <w:r w:rsidRPr="000D325C">
        <w:rPr>
          <w:noProof/>
        </w:rPr>
        <w:tab/>
        <w:t xml:space="preserve">Hallegraeff, G. M., A review of harmful algal blooms and their apparent global increase. </w:t>
      </w:r>
      <w:r w:rsidRPr="000D325C">
        <w:rPr>
          <w:i/>
          <w:noProof/>
        </w:rPr>
        <w:t xml:space="preserve">Phycologia </w:t>
      </w:r>
      <w:r w:rsidRPr="000D325C">
        <w:rPr>
          <w:b/>
          <w:noProof/>
        </w:rPr>
        <w:t>1993,</w:t>
      </w:r>
      <w:r w:rsidRPr="000D325C">
        <w:rPr>
          <w:noProof/>
        </w:rPr>
        <w:t xml:space="preserve"> </w:t>
      </w:r>
      <w:r w:rsidRPr="000D325C">
        <w:rPr>
          <w:i/>
          <w:noProof/>
        </w:rPr>
        <w:t>32</w:t>
      </w:r>
      <w:r w:rsidRPr="000D325C">
        <w:rPr>
          <w:noProof/>
        </w:rPr>
        <w:t>, (2), 79-99.</w:t>
      </w:r>
    </w:p>
    <w:p w14:paraId="62C6FD51" w14:textId="77777777" w:rsidR="000D325C" w:rsidRPr="000D325C" w:rsidRDefault="000D325C" w:rsidP="000D325C">
      <w:pPr>
        <w:pStyle w:val="EndNoteBibliography"/>
        <w:rPr>
          <w:noProof/>
        </w:rPr>
      </w:pPr>
      <w:r w:rsidRPr="000D325C">
        <w:rPr>
          <w:noProof/>
        </w:rPr>
        <w:t>5.</w:t>
      </w:r>
      <w:r w:rsidRPr="000D325C">
        <w:rPr>
          <w:noProof/>
        </w:rPr>
        <w:tab/>
        <w:t xml:space="preserve">Sellner, K. G.; Doucette, G. J.; Kirkpatrick, G. J., Harmful algal blooms: causes, impacts and detection. </w:t>
      </w:r>
      <w:r w:rsidRPr="000D325C">
        <w:rPr>
          <w:i/>
          <w:noProof/>
        </w:rPr>
        <w:t xml:space="preserve">Journal of Industrial Microbiology and Biotechnology </w:t>
      </w:r>
      <w:r w:rsidRPr="000D325C">
        <w:rPr>
          <w:b/>
          <w:noProof/>
        </w:rPr>
        <w:t>2003,</w:t>
      </w:r>
      <w:r w:rsidRPr="000D325C">
        <w:rPr>
          <w:noProof/>
        </w:rPr>
        <w:t xml:space="preserve"> </w:t>
      </w:r>
      <w:r w:rsidRPr="000D325C">
        <w:rPr>
          <w:i/>
          <w:noProof/>
        </w:rPr>
        <w:t>30</w:t>
      </w:r>
      <w:r w:rsidRPr="000D325C">
        <w:rPr>
          <w:noProof/>
        </w:rPr>
        <w:t>, (7), 383-406.</w:t>
      </w:r>
    </w:p>
    <w:p w14:paraId="780882D7" w14:textId="77777777" w:rsidR="000D325C" w:rsidRPr="000D325C" w:rsidRDefault="000D325C" w:rsidP="000D325C">
      <w:pPr>
        <w:pStyle w:val="EndNoteBibliography"/>
        <w:rPr>
          <w:noProof/>
        </w:rPr>
      </w:pPr>
      <w:r w:rsidRPr="000D325C">
        <w:rPr>
          <w:noProof/>
        </w:rPr>
        <w:t>6.</w:t>
      </w:r>
      <w:r w:rsidRPr="000D325C">
        <w:rPr>
          <w:noProof/>
        </w:rPr>
        <w:tab/>
        <w:t xml:space="preserve">Coyne, K. J.; Handy, S. M.; Demir, E.; Whereat, E. B.; Hutchins, D. A.; Portune, K. J.; Doblin, M. A.; Cary, S. C., Improved quantitative real-time PCR assays for enumeration of harmful algal species in field samples using an exogenous DNA reference standard. </w:t>
      </w:r>
      <w:r w:rsidRPr="000D325C">
        <w:rPr>
          <w:i/>
          <w:noProof/>
        </w:rPr>
        <w:t xml:space="preserve">Limnology and Oceanography: Methods </w:t>
      </w:r>
      <w:r w:rsidRPr="000D325C">
        <w:rPr>
          <w:b/>
          <w:noProof/>
        </w:rPr>
        <w:t>2005,</w:t>
      </w:r>
      <w:r w:rsidRPr="000D325C">
        <w:rPr>
          <w:noProof/>
        </w:rPr>
        <w:t xml:space="preserve"> </w:t>
      </w:r>
      <w:r w:rsidRPr="000D325C">
        <w:rPr>
          <w:i/>
          <w:noProof/>
        </w:rPr>
        <w:t>3</w:t>
      </w:r>
      <w:r w:rsidRPr="000D325C">
        <w:rPr>
          <w:noProof/>
        </w:rPr>
        <w:t>, (9), 381-391.</w:t>
      </w:r>
    </w:p>
    <w:p w14:paraId="4E4133BE" w14:textId="77777777" w:rsidR="000D325C" w:rsidRPr="000D325C" w:rsidRDefault="000D325C" w:rsidP="000D325C">
      <w:pPr>
        <w:pStyle w:val="EndNoteBibliography"/>
        <w:rPr>
          <w:noProof/>
        </w:rPr>
      </w:pPr>
      <w:r w:rsidRPr="000D325C">
        <w:rPr>
          <w:noProof/>
        </w:rPr>
        <w:t>7.</w:t>
      </w:r>
      <w:r w:rsidRPr="000D325C">
        <w:rPr>
          <w:noProof/>
        </w:rPr>
        <w:tab/>
        <w:t xml:space="preserve">Rinta-Kanto, J. M.; Ouellette, A. J. A.; Boyer, G. L.; Twiss, M. R.; Bridgeman, T. B.; Wilhelm, S. W., Quantification of Toxic Microcystis spp. during the 2003 and 2004 Blooms in Western Lake Erie using Quantitative Real-Time PCR. </w:t>
      </w:r>
      <w:r w:rsidRPr="000D325C">
        <w:rPr>
          <w:i/>
          <w:noProof/>
        </w:rPr>
        <w:t xml:space="preserve">Environmental Science &amp; Technology </w:t>
      </w:r>
      <w:r w:rsidRPr="000D325C">
        <w:rPr>
          <w:b/>
          <w:noProof/>
        </w:rPr>
        <w:t>2005,</w:t>
      </w:r>
      <w:r w:rsidRPr="000D325C">
        <w:rPr>
          <w:noProof/>
        </w:rPr>
        <w:t xml:space="preserve"> </w:t>
      </w:r>
      <w:r w:rsidRPr="000D325C">
        <w:rPr>
          <w:i/>
          <w:noProof/>
        </w:rPr>
        <w:t>39</w:t>
      </w:r>
      <w:r w:rsidRPr="000D325C">
        <w:rPr>
          <w:noProof/>
        </w:rPr>
        <w:t>, (11), 4198-4205.</w:t>
      </w:r>
    </w:p>
    <w:p w14:paraId="5ECB0202" w14:textId="77777777" w:rsidR="000D325C" w:rsidRPr="000D325C" w:rsidRDefault="000D325C" w:rsidP="000D325C">
      <w:pPr>
        <w:pStyle w:val="EndNoteBibliography"/>
        <w:rPr>
          <w:noProof/>
        </w:rPr>
      </w:pPr>
      <w:r w:rsidRPr="000D325C">
        <w:rPr>
          <w:noProof/>
        </w:rPr>
        <w:t>8.</w:t>
      </w:r>
      <w:r w:rsidRPr="000D325C">
        <w:rPr>
          <w:noProof/>
        </w:rPr>
        <w:tab/>
        <w:t xml:space="preserve">Penna, A.; Bertozzini, E.; Battocchi, C.; Galluzzi, L.; Giacobbe, M. G.; Vila, M.; Garces, E.; Lugliè, A.; Magnani, M., Monitoring of HAB species in the Mediterranean Sea through molecular methods. </w:t>
      </w:r>
      <w:r w:rsidRPr="000D325C">
        <w:rPr>
          <w:i/>
          <w:noProof/>
        </w:rPr>
        <w:t xml:space="preserve">Journal of Plankton Research </w:t>
      </w:r>
      <w:r w:rsidRPr="000D325C">
        <w:rPr>
          <w:b/>
          <w:noProof/>
        </w:rPr>
        <w:t>2007,</w:t>
      </w:r>
      <w:r w:rsidRPr="000D325C">
        <w:rPr>
          <w:noProof/>
        </w:rPr>
        <w:t xml:space="preserve"> </w:t>
      </w:r>
      <w:r w:rsidRPr="000D325C">
        <w:rPr>
          <w:i/>
          <w:noProof/>
        </w:rPr>
        <w:t>29</w:t>
      </w:r>
      <w:r w:rsidRPr="000D325C">
        <w:rPr>
          <w:noProof/>
        </w:rPr>
        <w:t>, (1), 19-38.</w:t>
      </w:r>
    </w:p>
    <w:p w14:paraId="78903ABC" w14:textId="77777777" w:rsidR="000D325C" w:rsidRPr="000D325C" w:rsidRDefault="000D325C" w:rsidP="000D325C">
      <w:pPr>
        <w:pStyle w:val="EndNoteBibliography"/>
        <w:rPr>
          <w:noProof/>
        </w:rPr>
      </w:pPr>
      <w:r w:rsidRPr="000D325C">
        <w:rPr>
          <w:noProof/>
        </w:rPr>
        <w:t>9.</w:t>
      </w:r>
      <w:r w:rsidRPr="000D325C">
        <w:rPr>
          <w:noProof/>
        </w:rPr>
        <w:tab/>
        <w:t xml:space="preserve">Dubelaar, G. B. J.; Casotti, R.; Tarran, G. A.; Biegala, I. C., Phytoplankton and their Analysis by Flow Cytometry. In </w:t>
      </w:r>
      <w:r w:rsidRPr="000D325C">
        <w:rPr>
          <w:i/>
          <w:noProof/>
        </w:rPr>
        <w:t>Flow Cytometry with Plant Cells</w:t>
      </w:r>
      <w:r w:rsidRPr="000D325C">
        <w:rPr>
          <w:noProof/>
        </w:rPr>
        <w:t>, Wiley-VCH Verlag GmbH &amp; Co. KGaA: 2007; pp 287-322.</w:t>
      </w:r>
    </w:p>
    <w:p w14:paraId="08D16D55" w14:textId="77777777" w:rsidR="000D325C" w:rsidRPr="000D325C" w:rsidRDefault="000D325C" w:rsidP="000D325C">
      <w:pPr>
        <w:pStyle w:val="EndNoteBibliography"/>
        <w:rPr>
          <w:noProof/>
        </w:rPr>
      </w:pPr>
      <w:r w:rsidRPr="000D325C">
        <w:rPr>
          <w:noProof/>
        </w:rPr>
        <w:t>10.</w:t>
      </w:r>
      <w:r w:rsidRPr="000D325C">
        <w:rPr>
          <w:noProof/>
        </w:rPr>
        <w:tab/>
        <w:t xml:space="preserve">Buskey, E. J.; Hyatt, C. J., Use of the FlowCAM for semi-automated recognition and, enumeration of red tide cells (Karenia brevis) in natural plankton samples. </w:t>
      </w:r>
      <w:r w:rsidRPr="000D325C">
        <w:rPr>
          <w:i/>
          <w:noProof/>
        </w:rPr>
        <w:t xml:space="preserve">Harmful Algae </w:t>
      </w:r>
      <w:r w:rsidRPr="000D325C">
        <w:rPr>
          <w:b/>
          <w:noProof/>
        </w:rPr>
        <w:t>2006,</w:t>
      </w:r>
      <w:r w:rsidRPr="000D325C">
        <w:rPr>
          <w:noProof/>
        </w:rPr>
        <w:t xml:space="preserve"> </w:t>
      </w:r>
      <w:r w:rsidRPr="000D325C">
        <w:rPr>
          <w:i/>
          <w:noProof/>
        </w:rPr>
        <w:t>5</w:t>
      </w:r>
      <w:r w:rsidRPr="000D325C">
        <w:rPr>
          <w:noProof/>
        </w:rPr>
        <w:t>, (6), 685-692.</w:t>
      </w:r>
    </w:p>
    <w:p w14:paraId="17360382" w14:textId="77777777" w:rsidR="000D325C" w:rsidRPr="000D325C" w:rsidRDefault="000D325C" w:rsidP="000D325C">
      <w:pPr>
        <w:pStyle w:val="EndNoteBibliography"/>
        <w:rPr>
          <w:noProof/>
        </w:rPr>
      </w:pPr>
      <w:r w:rsidRPr="000D325C">
        <w:rPr>
          <w:noProof/>
        </w:rPr>
        <w:t>11.</w:t>
      </w:r>
      <w:r w:rsidRPr="000D325C">
        <w:rPr>
          <w:noProof/>
        </w:rPr>
        <w:tab/>
        <w:t xml:space="preserve">Karlson, B.; Cusack, C.; Bresnan, E., Microscopic and molecular methods for quantitative phytoplankton analysis. </w:t>
      </w:r>
      <w:r w:rsidRPr="000D325C">
        <w:rPr>
          <w:b/>
          <w:noProof/>
        </w:rPr>
        <w:t>2010</w:t>
      </w:r>
      <w:r w:rsidRPr="000D325C">
        <w:rPr>
          <w:noProof/>
        </w:rPr>
        <w:t>.</w:t>
      </w:r>
    </w:p>
    <w:p w14:paraId="6D774A8A" w14:textId="77777777" w:rsidR="000D325C" w:rsidRPr="000D325C" w:rsidRDefault="000D325C" w:rsidP="000D325C">
      <w:pPr>
        <w:pStyle w:val="EndNoteBibliography"/>
        <w:rPr>
          <w:noProof/>
        </w:rPr>
      </w:pPr>
      <w:r w:rsidRPr="000D325C">
        <w:rPr>
          <w:noProof/>
        </w:rPr>
        <w:t>12.</w:t>
      </w:r>
      <w:r w:rsidRPr="000D325C">
        <w:rPr>
          <w:noProof/>
        </w:rPr>
        <w:tab/>
        <w:t xml:space="preserve">Stumpf, R. P., Applications of Satellite Ocean Color Sensors for Monitoring and Predicting Harmful Algal Blooms. </w:t>
      </w:r>
      <w:r w:rsidRPr="000D325C">
        <w:rPr>
          <w:i/>
          <w:noProof/>
        </w:rPr>
        <w:t xml:space="preserve">Human and Ecological Risk Assessment: An International Journal </w:t>
      </w:r>
      <w:r w:rsidRPr="000D325C">
        <w:rPr>
          <w:b/>
          <w:noProof/>
        </w:rPr>
        <w:t>2001,</w:t>
      </w:r>
      <w:r w:rsidRPr="000D325C">
        <w:rPr>
          <w:noProof/>
        </w:rPr>
        <w:t xml:space="preserve"> </w:t>
      </w:r>
      <w:r w:rsidRPr="000D325C">
        <w:rPr>
          <w:i/>
          <w:noProof/>
        </w:rPr>
        <w:t>7</w:t>
      </w:r>
      <w:r w:rsidRPr="000D325C">
        <w:rPr>
          <w:noProof/>
        </w:rPr>
        <w:t>, (5), 1363-1368.</w:t>
      </w:r>
    </w:p>
    <w:p w14:paraId="6B2565DB" w14:textId="77777777" w:rsidR="000D325C" w:rsidRPr="000D325C" w:rsidRDefault="000D325C" w:rsidP="000D325C">
      <w:pPr>
        <w:pStyle w:val="EndNoteBibliography"/>
        <w:rPr>
          <w:noProof/>
        </w:rPr>
      </w:pPr>
      <w:r w:rsidRPr="000D325C">
        <w:rPr>
          <w:noProof/>
        </w:rPr>
        <w:t>13.</w:t>
      </w:r>
      <w:r w:rsidRPr="000D325C">
        <w:rPr>
          <w:noProof/>
        </w:rPr>
        <w:tab/>
        <w:t xml:space="preserve">Carvalho, G. A.; Minnett, P. J.; Fleming, L. E.; Banzon, V. F.; Baringer, W., Satellite remote sensing of harmful algal blooms: A new multi-algorithm method for detecting the Florida Red Tide (Karenia brevis). </w:t>
      </w:r>
      <w:r w:rsidRPr="000D325C">
        <w:rPr>
          <w:i/>
          <w:noProof/>
        </w:rPr>
        <w:t xml:space="preserve">Harmful Algae </w:t>
      </w:r>
      <w:r w:rsidRPr="000D325C">
        <w:rPr>
          <w:b/>
          <w:noProof/>
        </w:rPr>
        <w:t>2010,</w:t>
      </w:r>
      <w:r w:rsidRPr="000D325C">
        <w:rPr>
          <w:noProof/>
        </w:rPr>
        <w:t xml:space="preserve"> </w:t>
      </w:r>
      <w:r w:rsidRPr="000D325C">
        <w:rPr>
          <w:i/>
          <w:noProof/>
        </w:rPr>
        <w:t>9</w:t>
      </w:r>
      <w:r w:rsidRPr="000D325C">
        <w:rPr>
          <w:noProof/>
        </w:rPr>
        <w:t>, (5), 440-448.</w:t>
      </w:r>
    </w:p>
    <w:p w14:paraId="2717BFC8" w14:textId="77777777" w:rsidR="000D325C" w:rsidRPr="000D325C" w:rsidRDefault="000D325C" w:rsidP="000D325C">
      <w:pPr>
        <w:pStyle w:val="EndNoteBibliography"/>
        <w:rPr>
          <w:noProof/>
        </w:rPr>
      </w:pPr>
      <w:r w:rsidRPr="000D325C">
        <w:rPr>
          <w:noProof/>
        </w:rPr>
        <w:t>14.</w:t>
      </w:r>
      <w:r w:rsidRPr="000D325C">
        <w:rPr>
          <w:noProof/>
        </w:rPr>
        <w:tab/>
        <w:t xml:space="preserve">Dubelaar, G. B. J.; Gerritzen, P. L., CytoBuoy: a step forward towards using flow cytometry in operational oceanography. </w:t>
      </w:r>
      <w:r w:rsidRPr="000D325C">
        <w:rPr>
          <w:i/>
          <w:noProof/>
        </w:rPr>
        <w:t xml:space="preserve">2000 </w:t>
      </w:r>
      <w:r w:rsidRPr="000D325C">
        <w:rPr>
          <w:b/>
          <w:noProof/>
        </w:rPr>
        <w:t>2000,</w:t>
      </w:r>
      <w:r w:rsidRPr="000D325C">
        <w:rPr>
          <w:noProof/>
        </w:rPr>
        <w:t xml:space="preserve"> </w:t>
      </w:r>
      <w:r w:rsidRPr="000D325C">
        <w:rPr>
          <w:i/>
          <w:noProof/>
        </w:rPr>
        <w:t>64</w:t>
      </w:r>
      <w:r w:rsidRPr="000D325C">
        <w:rPr>
          <w:noProof/>
        </w:rPr>
        <w:t>, (2), 11.</w:t>
      </w:r>
    </w:p>
    <w:p w14:paraId="1FA0783C" w14:textId="77777777" w:rsidR="000D325C" w:rsidRPr="000D325C" w:rsidRDefault="000D325C" w:rsidP="000D325C">
      <w:pPr>
        <w:pStyle w:val="EndNoteBibliography"/>
        <w:rPr>
          <w:noProof/>
        </w:rPr>
      </w:pPr>
      <w:r w:rsidRPr="000D325C">
        <w:rPr>
          <w:noProof/>
        </w:rPr>
        <w:t>15.</w:t>
      </w:r>
      <w:r w:rsidRPr="000D325C">
        <w:rPr>
          <w:noProof/>
        </w:rPr>
        <w:tab/>
        <w:t xml:space="preserve">Thyssen, M.; Denis, M., Temporal and Spatial High-Frequency Monitoring of Phytoplankton by Automated Flow Cytometry and Pulse-Shape Analysis. In </w:t>
      </w:r>
      <w:r w:rsidRPr="000D325C">
        <w:rPr>
          <w:i/>
          <w:noProof/>
        </w:rPr>
        <w:t>Global Change: Mankind-Marine Environment Interactions: Proceedings of the 13th French-Japanese Oceanography Symposium</w:t>
      </w:r>
      <w:r w:rsidRPr="000D325C">
        <w:rPr>
          <w:noProof/>
        </w:rPr>
        <w:t>, Ceccaldi, H.-J.; Dekeyser, I.; Girault, M.; Stora, G., Eds. Springer Netherlands: Dordrecht, 2011; pp 293-298.</w:t>
      </w:r>
    </w:p>
    <w:p w14:paraId="6D308C14" w14:textId="77777777" w:rsidR="000D325C" w:rsidRPr="000D325C" w:rsidRDefault="000D325C" w:rsidP="000D325C">
      <w:pPr>
        <w:pStyle w:val="EndNoteBibliography"/>
        <w:rPr>
          <w:noProof/>
        </w:rPr>
      </w:pPr>
      <w:r w:rsidRPr="000D325C">
        <w:rPr>
          <w:noProof/>
        </w:rPr>
        <w:t>16.</w:t>
      </w:r>
      <w:r w:rsidRPr="000D325C">
        <w:rPr>
          <w:noProof/>
        </w:rPr>
        <w:tab/>
        <w:t xml:space="preserve">Campbell, L.; Olson, R. J.; Sosik, H. M.; Abraham, A.; Henrichs, D. W.; Hyatt, C. J.; Buskey, E. J., FIRST HARMFUL DINOPHYSIS (DINOPHYCEAE, DINOPHYSIALES) BLOOM IN THE U.S. IS REVEALED BY AUTOMATED IMAGING FLOW CYTOMETRY1. </w:t>
      </w:r>
      <w:r w:rsidRPr="000D325C">
        <w:rPr>
          <w:i/>
          <w:noProof/>
        </w:rPr>
        <w:t xml:space="preserve">Journal of Phycology </w:t>
      </w:r>
      <w:r w:rsidRPr="000D325C">
        <w:rPr>
          <w:b/>
          <w:noProof/>
        </w:rPr>
        <w:t>2010,</w:t>
      </w:r>
      <w:r w:rsidRPr="000D325C">
        <w:rPr>
          <w:noProof/>
        </w:rPr>
        <w:t xml:space="preserve"> </w:t>
      </w:r>
      <w:r w:rsidRPr="000D325C">
        <w:rPr>
          <w:i/>
          <w:noProof/>
        </w:rPr>
        <w:t>46</w:t>
      </w:r>
      <w:r w:rsidRPr="000D325C">
        <w:rPr>
          <w:noProof/>
        </w:rPr>
        <w:t>, (1), 66-75.</w:t>
      </w:r>
    </w:p>
    <w:p w14:paraId="56E16793" w14:textId="77777777" w:rsidR="000D325C" w:rsidRPr="000D325C" w:rsidRDefault="000D325C" w:rsidP="000D325C">
      <w:pPr>
        <w:pStyle w:val="EndNoteBibliography"/>
        <w:rPr>
          <w:noProof/>
        </w:rPr>
      </w:pPr>
      <w:r w:rsidRPr="000D325C">
        <w:rPr>
          <w:noProof/>
        </w:rPr>
        <w:t>17.</w:t>
      </w:r>
      <w:r w:rsidRPr="000D325C">
        <w:rPr>
          <w:noProof/>
        </w:rPr>
        <w:tab/>
        <w:t xml:space="preserve">Campbell, L.; Henrichs, D. W.; Olson, R. J.; Sosik, H. M., Continuous automated imaging-in-flow cytometry for detection and early warning of Karenia brevis blooms in the Gulf of Mexico. </w:t>
      </w:r>
      <w:r w:rsidRPr="000D325C">
        <w:rPr>
          <w:i/>
          <w:noProof/>
        </w:rPr>
        <w:t xml:space="preserve">Environmental Science and Pollution Research </w:t>
      </w:r>
      <w:r w:rsidRPr="000D325C">
        <w:rPr>
          <w:b/>
          <w:noProof/>
        </w:rPr>
        <w:t>2013,</w:t>
      </w:r>
      <w:r w:rsidRPr="000D325C">
        <w:rPr>
          <w:noProof/>
        </w:rPr>
        <w:t xml:space="preserve"> </w:t>
      </w:r>
      <w:r w:rsidRPr="000D325C">
        <w:rPr>
          <w:i/>
          <w:noProof/>
        </w:rPr>
        <w:t>20</w:t>
      </w:r>
      <w:r w:rsidRPr="000D325C">
        <w:rPr>
          <w:noProof/>
        </w:rPr>
        <w:t>, (10), 6896-6902.</w:t>
      </w:r>
    </w:p>
    <w:p w14:paraId="3DD194C3" w14:textId="77777777" w:rsidR="000D325C" w:rsidRPr="000D325C" w:rsidRDefault="000D325C" w:rsidP="000D325C">
      <w:pPr>
        <w:pStyle w:val="EndNoteBibliography"/>
        <w:rPr>
          <w:noProof/>
        </w:rPr>
      </w:pPr>
      <w:r w:rsidRPr="000D325C">
        <w:rPr>
          <w:noProof/>
        </w:rPr>
        <w:t>18.</w:t>
      </w:r>
      <w:r w:rsidRPr="000D325C">
        <w:rPr>
          <w:noProof/>
        </w:rPr>
        <w:tab/>
        <w:t xml:space="preserve">Gray, M.; Wawrik, B.; Paul, J.; Casper, E., Molecular detection and quantitation of the red tide dinoflagellate Karenia brevis in the marine environment. </w:t>
      </w:r>
      <w:r w:rsidRPr="000D325C">
        <w:rPr>
          <w:i/>
          <w:noProof/>
        </w:rPr>
        <w:t xml:space="preserve">Appl Environ Microbiol </w:t>
      </w:r>
      <w:r w:rsidRPr="000D325C">
        <w:rPr>
          <w:b/>
          <w:noProof/>
        </w:rPr>
        <w:t>2003,</w:t>
      </w:r>
      <w:r w:rsidRPr="000D325C">
        <w:rPr>
          <w:noProof/>
        </w:rPr>
        <w:t xml:space="preserve"> </w:t>
      </w:r>
      <w:r w:rsidRPr="000D325C">
        <w:rPr>
          <w:i/>
          <w:noProof/>
        </w:rPr>
        <w:t>69</w:t>
      </w:r>
      <w:r w:rsidRPr="000D325C">
        <w:rPr>
          <w:noProof/>
        </w:rPr>
        <w:t>, (9), 5726-30.</w:t>
      </w:r>
    </w:p>
    <w:p w14:paraId="29A3A675" w14:textId="77777777" w:rsidR="000D325C" w:rsidRPr="000D325C" w:rsidRDefault="000D325C" w:rsidP="000D325C">
      <w:pPr>
        <w:pStyle w:val="EndNoteBibliography"/>
        <w:rPr>
          <w:noProof/>
        </w:rPr>
      </w:pPr>
      <w:r w:rsidRPr="000D325C">
        <w:rPr>
          <w:noProof/>
        </w:rPr>
        <w:t>19.</w:t>
      </w:r>
      <w:r w:rsidRPr="000D325C">
        <w:rPr>
          <w:noProof/>
        </w:rPr>
        <w:tab/>
        <w:t xml:space="preserve">Casper, E. T.; Paul, J. H.; Smith, M. C.; Gray, M., Detection and quantification of the red tide dinoflagellate Karenia brevis by real-time nucleic acid sequence-based amplification. </w:t>
      </w:r>
      <w:r w:rsidRPr="000D325C">
        <w:rPr>
          <w:i/>
          <w:noProof/>
        </w:rPr>
        <w:t xml:space="preserve">Appl Environ Microbiol </w:t>
      </w:r>
      <w:r w:rsidRPr="000D325C">
        <w:rPr>
          <w:b/>
          <w:noProof/>
        </w:rPr>
        <w:t>2004,</w:t>
      </w:r>
      <w:r w:rsidRPr="000D325C">
        <w:rPr>
          <w:noProof/>
        </w:rPr>
        <w:t xml:space="preserve"> </w:t>
      </w:r>
      <w:r w:rsidRPr="000D325C">
        <w:rPr>
          <w:i/>
          <w:noProof/>
        </w:rPr>
        <w:t>70</w:t>
      </w:r>
      <w:r w:rsidRPr="000D325C">
        <w:rPr>
          <w:noProof/>
        </w:rPr>
        <w:t>, (8), 4727-32.</w:t>
      </w:r>
    </w:p>
    <w:p w14:paraId="4E410DC3" w14:textId="77777777" w:rsidR="000D325C" w:rsidRPr="000D325C" w:rsidRDefault="000D325C" w:rsidP="000D325C">
      <w:pPr>
        <w:pStyle w:val="EndNoteBibliography"/>
        <w:rPr>
          <w:noProof/>
        </w:rPr>
      </w:pPr>
      <w:r w:rsidRPr="000D325C">
        <w:rPr>
          <w:noProof/>
        </w:rPr>
        <w:t>20.</w:t>
      </w:r>
      <w:r w:rsidRPr="000D325C">
        <w:rPr>
          <w:noProof/>
        </w:rPr>
        <w:tab/>
        <w:t xml:space="preserve">Flaherty, K. E.; Landsberg, J. H., Effects of a Persistent Red Tide (Karenia brevis) Bloom on Community Structure and Species-Specific Relative Abundance of Nekton in a Gulf of Mexico Estuary. </w:t>
      </w:r>
      <w:r w:rsidRPr="000D325C">
        <w:rPr>
          <w:i/>
          <w:noProof/>
        </w:rPr>
        <w:t xml:space="preserve">Estuar Coast </w:t>
      </w:r>
      <w:r w:rsidRPr="000D325C">
        <w:rPr>
          <w:b/>
          <w:noProof/>
        </w:rPr>
        <w:t>2011,</w:t>
      </w:r>
      <w:r w:rsidRPr="000D325C">
        <w:rPr>
          <w:noProof/>
        </w:rPr>
        <w:t xml:space="preserve"> </w:t>
      </w:r>
      <w:r w:rsidRPr="000D325C">
        <w:rPr>
          <w:i/>
          <w:noProof/>
        </w:rPr>
        <w:t>34</w:t>
      </w:r>
      <w:r w:rsidRPr="000D325C">
        <w:rPr>
          <w:noProof/>
        </w:rPr>
        <w:t>, (2), 417-439.</w:t>
      </w:r>
    </w:p>
    <w:p w14:paraId="4134FC6F" w14:textId="77777777" w:rsidR="000D325C" w:rsidRPr="000D325C" w:rsidRDefault="000D325C" w:rsidP="000D325C">
      <w:pPr>
        <w:pStyle w:val="EndNoteBibliography"/>
        <w:rPr>
          <w:noProof/>
        </w:rPr>
      </w:pPr>
      <w:r w:rsidRPr="000D325C">
        <w:rPr>
          <w:noProof/>
        </w:rPr>
        <w:t>21.</w:t>
      </w:r>
      <w:r w:rsidRPr="000D325C">
        <w:rPr>
          <w:noProof/>
        </w:rPr>
        <w:tab/>
        <w:t xml:space="preserve">Landsberg, J. H.; Flewelling, L. J.; Naar, J., Karenia brevis red tides, brevetoxins in the food web, and impacts on natural resources: Decadal advancements. </w:t>
      </w:r>
      <w:r w:rsidRPr="000D325C">
        <w:rPr>
          <w:i/>
          <w:noProof/>
        </w:rPr>
        <w:t xml:space="preserve">Harmful Algae </w:t>
      </w:r>
      <w:r w:rsidRPr="000D325C">
        <w:rPr>
          <w:b/>
          <w:noProof/>
        </w:rPr>
        <w:t>2009,</w:t>
      </w:r>
      <w:r w:rsidRPr="000D325C">
        <w:rPr>
          <w:noProof/>
        </w:rPr>
        <w:t xml:space="preserve"> </w:t>
      </w:r>
      <w:r w:rsidRPr="000D325C">
        <w:rPr>
          <w:i/>
          <w:noProof/>
        </w:rPr>
        <w:t>8</w:t>
      </w:r>
      <w:r w:rsidRPr="000D325C">
        <w:rPr>
          <w:noProof/>
        </w:rPr>
        <w:t>, (4), 598-607.</w:t>
      </w:r>
    </w:p>
    <w:p w14:paraId="2783FFB4" w14:textId="77777777" w:rsidR="000D325C" w:rsidRPr="000D325C" w:rsidRDefault="000D325C" w:rsidP="000D325C">
      <w:pPr>
        <w:pStyle w:val="EndNoteBibliography"/>
        <w:rPr>
          <w:noProof/>
        </w:rPr>
      </w:pPr>
      <w:r w:rsidRPr="000D325C">
        <w:rPr>
          <w:noProof/>
        </w:rPr>
        <w:t>22.</w:t>
      </w:r>
      <w:r w:rsidRPr="000D325C">
        <w:rPr>
          <w:noProof/>
        </w:rPr>
        <w:tab/>
        <w:t xml:space="preserve">McHugh, K. A.; Allen, J. B.; Barleycorn, A. A.; Wells, R. S., Severe Karenia brevis red tides influence juvenile bottlenose dolphin (Tursiops truncatus) behavior in Sarasota Bay, Florida. </w:t>
      </w:r>
      <w:r w:rsidRPr="000D325C">
        <w:rPr>
          <w:i/>
          <w:noProof/>
        </w:rPr>
        <w:t xml:space="preserve">Mar Mammal Sci </w:t>
      </w:r>
      <w:r w:rsidRPr="000D325C">
        <w:rPr>
          <w:b/>
          <w:noProof/>
        </w:rPr>
        <w:t>2011,</w:t>
      </w:r>
      <w:r w:rsidRPr="000D325C">
        <w:rPr>
          <w:noProof/>
        </w:rPr>
        <w:t xml:space="preserve"> </w:t>
      </w:r>
      <w:r w:rsidRPr="000D325C">
        <w:rPr>
          <w:i/>
          <w:noProof/>
        </w:rPr>
        <w:t>27</w:t>
      </w:r>
      <w:r w:rsidRPr="000D325C">
        <w:rPr>
          <w:noProof/>
        </w:rPr>
        <w:t>, (3), 622-643.</w:t>
      </w:r>
    </w:p>
    <w:p w14:paraId="5DAAB99A" w14:textId="77777777" w:rsidR="000D325C" w:rsidRPr="000D325C" w:rsidRDefault="000D325C" w:rsidP="000D325C">
      <w:pPr>
        <w:pStyle w:val="EndNoteBibliography"/>
        <w:rPr>
          <w:noProof/>
        </w:rPr>
      </w:pPr>
      <w:r w:rsidRPr="000D325C">
        <w:rPr>
          <w:noProof/>
        </w:rPr>
        <w:t>23.</w:t>
      </w:r>
      <w:r w:rsidRPr="000D325C">
        <w:rPr>
          <w:noProof/>
        </w:rPr>
        <w:tab/>
        <w:t xml:space="preserve">Pierce, R. H.; Henry, M. S., Harmful algal toxins of the Florida red tide (Karenia brevis): natural chemical stressors in South Florida coastal ecosystems. </w:t>
      </w:r>
      <w:r w:rsidRPr="000D325C">
        <w:rPr>
          <w:i/>
          <w:noProof/>
        </w:rPr>
        <w:t xml:space="preserve">Ecotoxicology </w:t>
      </w:r>
      <w:r w:rsidRPr="000D325C">
        <w:rPr>
          <w:b/>
          <w:noProof/>
        </w:rPr>
        <w:t>2008,</w:t>
      </w:r>
      <w:r w:rsidRPr="000D325C">
        <w:rPr>
          <w:noProof/>
        </w:rPr>
        <w:t xml:space="preserve"> </w:t>
      </w:r>
      <w:r w:rsidRPr="000D325C">
        <w:rPr>
          <w:i/>
          <w:noProof/>
        </w:rPr>
        <w:t>17</w:t>
      </w:r>
      <w:r w:rsidRPr="000D325C">
        <w:rPr>
          <w:noProof/>
        </w:rPr>
        <w:t>, (7), 623-631.</w:t>
      </w:r>
    </w:p>
    <w:p w14:paraId="1CF1FBEC" w14:textId="77777777" w:rsidR="000D325C" w:rsidRPr="000D325C" w:rsidRDefault="000D325C" w:rsidP="000D325C">
      <w:pPr>
        <w:pStyle w:val="EndNoteBibliography"/>
        <w:rPr>
          <w:noProof/>
        </w:rPr>
      </w:pPr>
      <w:r w:rsidRPr="000D325C">
        <w:rPr>
          <w:noProof/>
        </w:rPr>
        <w:t>24.</w:t>
      </w:r>
      <w:r w:rsidRPr="000D325C">
        <w:rPr>
          <w:noProof/>
        </w:rPr>
        <w:tab/>
        <w:t xml:space="preserve">Rolton, A.; Vignier, J.; Soudant, P.; Shumway, S. E.; Bricelj, V. M.; Volety, A. K., Effects of the red tide dinoflagellate, Karenia brevis, on early development of the eastern oyster Crassostrea virginica and northern quahog Mercenaria mercenaria. </w:t>
      </w:r>
      <w:r w:rsidRPr="000D325C">
        <w:rPr>
          <w:i/>
          <w:noProof/>
        </w:rPr>
        <w:t xml:space="preserve">Aquat Toxicol </w:t>
      </w:r>
      <w:r w:rsidRPr="000D325C">
        <w:rPr>
          <w:b/>
          <w:noProof/>
        </w:rPr>
        <w:t>2014,</w:t>
      </w:r>
      <w:r w:rsidRPr="000D325C">
        <w:rPr>
          <w:noProof/>
        </w:rPr>
        <w:t xml:space="preserve"> </w:t>
      </w:r>
      <w:r w:rsidRPr="000D325C">
        <w:rPr>
          <w:i/>
          <w:noProof/>
        </w:rPr>
        <w:t>155</w:t>
      </w:r>
      <w:r w:rsidRPr="000D325C">
        <w:rPr>
          <w:noProof/>
        </w:rPr>
        <w:t>, 199-206.</w:t>
      </w:r>
    </w:p>
    <w:p w14:paraId="3D7D9417" w14:textId="77777777" w:rsidR="000D325C" w:rsidRPr="000D325C" w:rsidRDefault="000D325C" w:rsidP="000D325C">
      <w:pPr>
        <w:pStyle w:val="EndNoteBibliography"/>
        <w:rPr>
          <w:noProof/>
        </w:rPr>
      </w:pPr>
      <w:r w:rsidRPr="000D325C">
        <w:rPr>
          <w:noProof/>
        </w:rPr>
        <w:t>25.</w:t>
      </w:r>
      <w:r w:rsidRPr="000D325C">
        <w:rPr>
          <w:noProof/>
        </w:rPr>
        <w:tab/>
        <w:t xml:space="preserve">van Deventer, M.; Atwood, K.; Vargo, G. A.; Flewelling, L. J.; Landsberg, J. H.; Naar, J. P.; Stanek, D., Karenia brevis red tides and brevetoxin-contaminated fish: a high risk factor for Florida's scavenging shorebirds? </w:t>
      </w:r>
      <w:r w:rsidRPr="000D325C">
        <w:rPr>
          <w:i/>
          <w:noProof/>
        </w:rPr>
        <w:t xml:space="preserve">Bot Mar </w:t>
      </w:r>
      <w:r w:rsidRPr="000D325C">
        <w:rPr>
          <w:b/>
          <w:noProof/>
        </w:rPr>
        <w:t>2012,</w:t>
      </w:r>
      <w:r w:rsidRPr="000D325C">
        <w:rPr>
          <w:noProof/>
        </w:rPr>
        <w:t xml:space="preserve"> </w:t>
      </w:r>
      <w:r w:rsidRPr="000D325C">
        <w:rPr>
          <w:i/>
          <w:noProof/>
        </w:rPr>
        <w:t>55</w:t>
      </w:r>
      <w:r w:rsidRPr="000D325C">
        <w:rPr>
          <w:noProof/>
        </w:rPr>
        <w:t>, (1), 31-37.</w:t>
      </w:r>
    </w:p>
    <w:p w14:paraId="56530323" w14:textId="77777777" w:rsidR="000D325C" w:rsidRPr="000D325C" w:rsidRDefault="000D325C" w:rsidP="000D325C">
      <w:pPr>
        <w:pStyle w:val="EndNoteBibliography"/>
        <w:rPr>
          <w:noProof/>
        </w:rPr>
      </w:pPr>
      <w:r w:rsidRPr="000D325C">
        <w:rPr>
          <w:noProof/>
        </w:rPr>
        <w:t>26.</w:t>
      </w:r>
      <w:r w:rsidRPr="000D325C">
        <w:rPr>
          <w:noProof/>
        </w:rPr>
        <w:tab/>
        <w:t xml:space="preserve">Pichard, S. L.; Campbell, L.; Paul, J. H., Diversity of the ribulose bisphosphate carboxylase/oxygenase form I gene (rbcL) in natural phytoplankton communities. </w:t>
      </w:r>
      <w:r w:rsidRPr="000D325C">
        <w:rPr>
          <w:i/>
          <w:noProof/>
        </w:rPr>
        <w:t xml:space="preserve">Applied and Environmental Microbiology </w:t>
      </w:r>
      <w:r w:rsidRPr="000D325C">
        <w:rPr>
          <w:b/>
          <w:noProof/>
        </w:rPr>
        <w:t>1997,</w:t>
      </w:r>
      <w:r w:rsidRPr="000D325C">
        <w:rPr>
          <w:noProof/>
        </w:rPr>
        <w:t xml:space="preserve"> </w:t>
      </w:r>
      <w:r w:rsidRPr="000D325C">
        <w:rPr>
          <w:i/>
          <w:noProof/>
        </w:rPr>
        <w:t>63</w:t>
      </w:r>
      <w:r w:rsidRPr="000D325C">
        <w:rPr>
          <w:noProof/>
        </w:rPr>
        <w:t>, (9), 3600-6.</w:t>
      </w:r>
    </w:p>
    <w:p w14:paraId="723C1D66" w14:textId="77777777" w:rsidR="000D325C" w:rsidRPr="000D325C" w:rsidRDefault="000D325C" w:rsidP="000D325C">
      <w:pPr>
        <w:pStyle w:val="EndNoteBibliography"/>
        <w:rPr>
          <w:noProof/>
        </w:rPr>
      </w:pPr>
      <w:r w:rsidRPr="000D325C">
        <w:rPr>
          <w:noProof/>
        </w:rPr>
        <w:t>27.</w:t>
      </w:r>
      <w:r w:rsidRPr="000D325C">
        <w:rPr>
          <w:noProof/>
        </w:rPr>
        <w:tab/>
        <w:t>Loukas, C. M. Lab-on-a-chip technology for in situ molecular analysis of marine microorganisms. University of Southampton, Southampton, 2016.</w:t>
      </w:r>
    </w:p>
    <w:p w14:paraId="5D86F772" w14:textId="77777777" w:rsidR="000D325C" w:rsidRPr="000D325C" w:rsidRDefault="000D325C" w:rsidP="000D325C">
      <w:pPr>
        <w:pStyle w:val="EndNoteBibliography"/>
        <w:rPr>
          <w:noProof/>
        </w:rPr>
      </w:pPr>
      <w:r w:rsidRPr="000D325C">
        <w:rPr>
          <w:noProof/>
        </w:rPr>
        <w:t>28.</w:t>
      </w:r>
      <w:r w:rsidRPr="000D325C">
        <w:rPr>
          <w:noProof/>
        </w:rPr>
        <w:tab/>
        <w:t xml:space="preserve">Compton, J., Nucleic acid sequence-based amplification. </w:t>
      </w:r>
      <w:r w:rsidRPr="000D325C">
        <w:rPr>
          <w:i/>
          <w:noProof/>
        </w:rPr>
        <w:t xml:space="preserve">Nature </w:t>
      </w:r>
      <w:r w:rsidRPr="000D325C">
        <w:rPr>
          <w:b/>
          <w:noProof/>
        </w:rPr>
        <w:t>1991,</w:t>
      </w:r>
      <w:r w:rsidRPr="000D325C">
        <w:rPr>
          <w:noProof/>
        </w:rPr>
        <w:t xml:space="preserve"> </w:t>
      </w:r>
      <w:r w:rsidRPr="000D325C">
        <w:rPr>
          <w:i/>
          <w:noProof/>
        </w:rPr>
        <w:t>350</w:t>
      </w:r>
      <w:r w:rsidRPr="000D325C">
        <w:rPr>
          <w:noProof/>
        </w:rPr>
        <w:t>, (6313), 91.</w:t>
      </w:r>
    </w:p>
    <w:p w14:paraId="659AAC66" w14:textId="77777777" w:rsidR="000D325C" w:rsidRPr="000D325C" w:rsidRDefault="000D325C" w:rsidP="000D325C">
      <w:pPr>
        <w:pStyle w:val="EndNoteBibliography"/>
        <w:rPr>
          <w:noProof/>
        </w:rPr>
      </w:pPr>
      <w:r w:rsidRPr="000D325C">
        <w:rPr>
          <w:noProof/>
        </w:rPr>
        <w:t>29.</w:t>
      </w:r>
      <w:r w:rsidRPr="000D325C">
        <w:rPr>
          <w:noProof/>
        </w:rPr>
        <w:tab/>
        <w:t xml:space="preserve">Tsaloglou, M. N.; Laouenan, F.; Loukas, C. M.; Monsalve, L. G.; Thanner, C.; Morgan, H.; Ruano-Lopez, J. M.; Mowlem, M. C., Real-time isothermal RNA amplification of toxic marine microalgae using preserved reagents on an integrated microfluidic platform. </w:t>
      </w:r>
      <w:r w:rsidRPr="000D325C">
        <w:rPr>
          <w:i/>
          <w:noProof/>
        </w:rPr>
        <w:t xml:space="preserve">Analyst </w:t>
      </w:r>
      <w:r w:rsidRPr="000D325C">
        <w:rPr>
          <w:b/>
          <w:noProof/>
        </w:rPr>
        <w:t>2013,</w:t>
      </w:r>
      <w:r w:rsidRPr="000D325C">
        <w:rPr>
          <w:noProof/>
        </w:rPr>
        <w:t xml:space="preserve"> </w:t>
      </w:r>
      <w:r w:rsidRPr="000D325C">
        <w:rPr>
          <w:i/>
          <w:noProof/>
        </w:rPr>
        <w:t>138</w:t>
      </w:r>
      <w:r w:rsidRPr="000D325C">
        <w:rPr>
          <w:noProof/>
        </w:rPr>
        <w:t>, (2), 593-602.</w:t>
      </w:r>
    </w:p>
    <w:p w14:paraId="6523C633" w14:textId="77777777" w:rsidR="000D325C" w:rsidRPr="000D325C" w:rsidRDefault="000D325C" w:rsidP="000D325C">
      <w:pPr>
        <w:pStyle w:val="EndNoteBibliography"/>
        <w:rPr>
          <w:noProof/>
        </w:rPr>
      </w:pPr>
      <w:r w:rsidRPr="000D325C">
        <w:rPr>
          <w:noProof/>
        </w:rPr>
        <w:t>30.</w:t>
      </w:r>
      <w:r w:rsidRPr="000D325C">
        <w:rPr>
          <w:noProof/>
        </w:rPr>
        <w:tab/>
        <w:t xml:space="preserve">Chen, L.; Manz, A.; Day, P. J. R., Total nucleic acid analysis integrated on microfluidic devices. </w:t>
      </w:r>
      <w:r w:rsidRPr="000D325C">
        <w:rPr>
          <w:i/>
          <w:noProof/>
        </w:rPr>
        <w:t xml:space="preserve">Lab on a Chip </w:t>
      </w:r>
      <w:r w:rsidRPr="000D325C">
        <w:rPr>
          <w:b/>
          <w:noProof/>
        </w:rPr>
        <w:t>2007,</w:t>
      </w:r>
      <w:r w:rsidRPr="000D325C">
        <w:rPr>
          <w:noProof/>
        </w:rPr>
        <w:t xml:space="preserve"> </w:t>
      </w:r>
      <w:r w:rsidRPr="000D325C">
        <w:rPr>
          <w:i/>
          <w:noProof/>
        </w:rPr>
        <w:t>7</w:t>
      </w:r>
      <w:r w:rsidRPr="000D325C">
        <w:rPr>
          <w:noProof/>
        </w:rPr>
        <w:t>, (11), 1413-1423.</w:t>
      </w:r>
    </w:p>
    <w:p w14:paraId="488F4512" w14:textId="77777777" w:rsidR="000D325C" w:rsidRPr="000D325C" w:rsidRDefault="000D325C" w:rsidP="000D325C">
      <w:pPr>
        <w:pStyle w:val="EndNoteBibliography"/>
        <w:rPr>
          <w:noProof/>
        </w:rPr>
      </w:pPr>
      <w:r w:rsidRPr="000D325C">
        <w:rPr>
          <w:noProof/>
        </w:rPr>
        <w:t>31.</w:t>
      </w:r>
      <w:r w:rsidRPr="000D325C">
        <w:rPr>
          <w:noProof/>
        </w:rPr>
        <w:tab/>
        <w:t xml:space="preserve">Kim, J.; Johnson, M.; Hill, P.; Gale, B. K., Microfluidic sample preparation: cell lysis and nucleic acidpurification. </w:t>
      </w:r>
      <w:r w:rsidRPr="000D325C">
        <w:rPr>
          <w:i/>
          <w:noProof/>
        </w:rPr>
        <w:t xml:space="preserve">Integrative Biology </w:t>
      </w:r>
      <w:r w:rsidRPr="000D325C">
        <w:rPr>
          <w:b/>
          <w:noProof/>
        </w:rPr>
        <w:t>2009,</w:t>
      </w:r>
      <w:r w:rsidRPr="000D325C">
        <w:rPr>
          <w:noProof/>
        </w:rPr>
        <w:t xml:space="preserve"> </w:t>
      </w:r>
      <w:r w:rsidRPr="000D325C">
        <w:rPr>
          <w:i/>
          <w:noProof/>
        </w:rPr>
        <w:t>1</w:t>
      </w:r>
      <w:r w:rsidRPr="000D325C">
        <w:rPr>
          <w:noProof/>
        </w:rPr>
        <w:t>, (10), 574-586.</w:t>
      </w:r>
    </w:p>
    <w:p w14:paraId="79BAAF9A" w14:textId="77777777" w:rsidR="000D325C" w:rsidRPr="000D325C" w:rsidRDefault="000D325C" w:rsidP="000D325C">
      <w:pPr>
        <w:pStyle w:val="EndNoteBibliography"/>
        <w:rPr>
          <w:noProof/>
        </w:rPr>
      </w:pPr>
      <w:r w:rsidRPr="000D325C">
        <w:rPr>
          <w:noProof/>
        </w:rPr>
        <w:t>32.</w:t>
      </w:r>
      <w:r w:rsidRPr="000D325C">
        <w:rPr>
          <w:noProof/>
        </w:rPr>
        <w:tab/>
        <w:t xml:space="preserve">Weusten, J. J.; Wouters, P. A.; van Zuijlen, M. C.; van de Wiel, P. A., Stochastic processes defining sensitivity and variability of internally calibrated quantitative NASBA-based viral load assays. </w:t>
      </w:r>
      <w:r w:rsidRPr="000D325C">
        <w:rPr>
          <w:i/>
          <w:noProof/>
        </w:rPr>
        <w:t xml:space="preserve">Nucleic Acids Res </w:t>
      </w:r>
      <w:r w:rsidRPr="000D325C">
        <w:rPr>
          <w:b/>
          <w:noProof/>
        </w:rPr>
        <w:t>2002,</w:t>
      </w:r>
      <w:r w:rsidRPr="000D325C">
        <w:rPr>
          <w:noProof/>
        </w:rPr>
        <w:t xml:space="preserve"> </w:t>
      </w:r>
      <w:r w:rsidRPr="000D325C">
        <w:rPr>
          <w:i/>
          <w:noProof/>
        </w:rPr>
        <w:t>30</w:t>
      </w:r>
      <w:r w:rsidRPr="000D325C">
        <w:rPr>
          <w:noProof/>
        </w:rPr>
        <w:t>, (24), e137.</w:t>
      </w:r>
    </w:p>
    <w:p w14:paraId="7B17BFE5" w14:textId="77777777" w:rsidR="000D325C" w:rsidRPr="000D325C" w:rsidRDefault="000D325C" w:rsidP="000D325C">
      <w:pPr>
        <w:pStyle w:val="EndNoteBibliography"/>
        <w:rPr>
          <w:noProof/>
        </w:rPr>
      </w:pPr>
      <w:r w:rsidRPr="000D325C">
        <w:rPr>
          <w:noProof/>
        </w:rPr>
        <w:t>33.</w:t>
      </w:r>
      <w:r w:rsidRPr="000D325C">
        <w:rPr>
          <w:noProof/>
        </w:rPr>
        <w:tab/>
        <w:t xml:space="preserve">Weusten, J. J.; Carpay, W. M.; Oosterlaken, T. A.; van Zuijlen, M. C.; van de Wiel, P. A., Principles of quantitation of viral loads using nucleic acid sequence-based amplification in combination with homogeneous detection using molecular beacons. </w:t>
      </w:r>
      <w:r w:rsidRPr="000D325C">
        <w:rPr>
          <w:i/>
          <w:noProof/>
        </w:rPr>
        <w:t xml:space="preserve">Nucleic Acids Res </w:t>
      </w:r>
      <w:r w:rsidRPr="000D325C">
        <w:rPr>
          <w:b/>
          <w:noProof/>
        </w:rPr>
        <w:t>2002,</w:t>
      </w:r>
      <w:r w:rsidRPr="000D325C">
        <w:rPr>
          <w:noProof/>
        </w:rPr>
        <w:t xml:space="preserve"> </w:t>
      </w:r>
      <w:r w:rsidRPr="000D325C">
        <w:rPr>
          <w:i/>
          <w:noProof/>
        </w:rPr>
        <w:t>30</w:t>
      </w:r>
      <w:r w:rsidRPr="000D325C">
        <w:rPr>
          <w:noProof/>
        </w:rPr>
        <w:t>, (6), e26.</w:t>
      </w:r>
    </w:p>
    <w:p w14:paraId="2F39C108" w14:textId="77777777" w:rsidR="000D325C" w:rsidRPr="000D325C" w:rsidRDefault="000D325C" w:rsidP="000D325C">
      <w:pPr>
        <w:pStyle w:val="EndNoteBibliography"/>
        <w:rPr>
          <w:noProof/>
        </w:rPr>
      </w:pPr>
      <w:r w:rsidRPr="000D325C">
        <w:rPr>
          <w:noProof/>
        </w:rPr>
        <w:t>34.</w:t>
      </w:r>
      <w:r w:rsidRPr="000D325C">
        <w:rPr>
          <w:noProof/>
        </w:rPr>
        <w:tab/>
        <w:t xml:space="preserve">Casper, E. T.; Patterson, S. S.; Smith, M. C.; Paul, J. H., Development and evaluation of a method to detect and quantify enteroviruses using NASBA and internal control RNA (IC-NASBA). </w:t>
      </w:r>
      <w:r w:rsidRPr="000D325C">
        <w:rPr>
          <w:i/>
          <w:noProof/>
        </w:rPr>
        <w:t xml:space="preserve">J Virol Methods </w:t>
      </w:r>
      <w:r w:rsidRPr="000D325C">
        <w:rPr>
          <w:b/>
          <w:noProof/>
        </w:rPr>
        <w:t>2005,</w:t>
      </w:r>
      <w:r w:rsidRPr="000D325C">
        <w:rPr>
          <w:noProof/>
        </w:rPr>
        <w:t xml:space="preserve"> </w:t>
      </w:r>
      <w:r w:rsidRPr="000D325C">
        <w:rPr>
          <w:i/>
          <w:noProof/>
        </w:rPr>
        <w:t>124</w:t>
      </w:r>
      <w:r w:rsidRPr="000D325C">
        <w:rPr>
          <w:noProof/>
        </w:rPr>
        <w:t>, (1-2), 149-55.</w:t>
      </w:r>
    </w:p>
    <w:p w14:paraId="3732ABFD" w14:textId="77777777" w:rsidR="000D325C" w:rsidRPr="000D325C" w:rsidRDefault="000D325C" w:rsidP="000D325C">
      <w:pPr>
        <w:pStyle w:val="EndNoteBibliography"/>
        <w:rPr>
          <w:noProof/>
        </w:rPr>
      </w:pPr>
      <w:r w:rsidRPr="000D325C">
        <w:rPr>
          <w:noProof/>
        </w:rPr>
        <w:t>35.</w:t>
      </w:r>
      <w:r w:rsidRPr="000D325C">
        <w:rPr>
          <w:noProof/>
        </w:rPr>
        <w:tab/>
        <w:t xml:space="preserve">Patterson, S. S.; Casper, E. T.; Garcia-Rubio, L.; Smith, M. C.; Paul, J. H., 3rd, Increased precision of microbial RNA quantification using NASBA with an internal control. </w:t>
      </w:r>
      <w:r w:rsidRPr="000D325C">
        <w:rPr>
          <w:i/>
          <w:noProof/>
        </w:rPr>
        <w:t xml:space="preserve">J Microbiol Methods </w:t>
      </w:r>
      <w:r w:rsidRPr="000D325C">
        <w:rPr>
          <w:b/>
          <w:noProof/>
        </w:rPr>
        <w:t>2005,</w:t>
      </w:r>
      <w:r w:rsidRPr="000D325C">
        <w:rPr>
          <w:noProof/>
        </w:rPr>
        <w:t xml:space="preserve"> </w:t>
      </w:r>
      <w:r w:rsidRPr="000D325C">
        <w:rPr>
          <w:i/>
          <w:noProof/>
        </w:rPr>
        <w:t>60</w:t>
      </w:r>
      <w:r w:rsidRPr="000D325C">
        <w:rPr>
          <w:noProof/>
        </w:rPr>
        <w:t>, (3), 343-52.</w:t>
      </w:r>
    </w:p>
    <w:p w14:paraId="41826BC3" w14:textId="77777777" w:rsidR="000D325C" w:rsidRPr="000D325C" w:rsidRDefault="000D325C" w:rsidP="000D325C">
      <w:pPr>
        <w:pStyle w:val="EndNoteBibliography"/>
        <w:rPr>
          <w:noProof/>
        </w:rPr>
      </w:pPr>
      <w:r w:rsidRPr="000D325C">
        <w:rPr>
          <w:noProof/>
        </w:rPr>
        <w:t>36.</w:t>
      </w:r>
      <w:r w:rsidRPr="000D325C">
        <w:rPr>
          <w:noProof/>
        </w:rPr>
        <w:tab/>
        <w:t xml:space="preserve">Guillard, R. R. L.; Hargraves, P. E., Stichochrysis immobilis is a diatom, not a chrysophyte. </w:t>
      </w:r>
      <w:r w:rsidRPr="000D325C">
        <w:rPr>
          <w:i/>
          <w:noProof/>
        </w:rPr>
        <w:t xml:space="preserve">Phycologia </w:t>
      </w:r>
      <w:r w:rsidRPr="000D325C">
        <w:rPr>
          <w:b/>
          <w:noProof/>
        </w:rPr>
        <w:t>1993,</w:t>
      </w:r>
      <w:r w:rsidRPr="000D325C">
        <w:rPr>
          <w:noProof/>
        </w:rPr>
        <w:t xml:space="preserve"> </w:t>
      </w:r>
      <w:r w:rsidRPr="000D325C">
        <w:rPr>
          <w:i/>
          <w:noProof/>
        </w:rPr>
        <w:t>32</w:t>
      </w:r>
      <w:r w:rsidRPr="000D325C">
        <w:rPr>
          <w:noProof/>
        </w:rPr>
        <w:t>, (3), 234-236.</w:t>
      </w:r>
    </w:p>
    <w:p w14:paraId="43474B7D" w14:textId="77777777" w:rsidR="000D325C" w:rsidRPr="000D325C" w:rsidRDefault="000D325C" w:rsidP="000D325C">
      <w:pPr>
        <w:pStyle w:val="EndNoteBibliography"/>
        <w:rPr>
          <w:noProof/>
        </w:rPr>
      </w:pPr>
      <w:r w:rsidRPr="000D325C">
        <w:rPr>
          <w:noProof/>
        </w:rPr>
        <w:t>37.</w:t>
      </w:r>
      <w:r w:rsidRPr="000D325C">
        <w:rPr>
          <w:noProof/>
        </w:rPr>
        <w:tab/>
        <w:t xml:space="preserve">Jain, N. K.; Roy, I., Effect of trehalose on protein structure. </w:t>
      </w:r>
      <w:r w:rsidRPr="000D325C">
        <w:rPr>
          <w:i/>
          <w:noProof/>
        </w:rPr>
        <w:t xml:space="preserve">Protein Science : A Publication of the Protein Society </w:t>
      </w:r>
      <w:r w:rsidRPr="000D325C">
        <w:rPr>
          <w:b/>
          <w:noProof/>
        </w:rPr>
        <w:t>2009,</w:t>
      </w:r>
      <w:r w:rsidRPr="000D325C">
        <w:rPr>
          <w:noProof/>
        </w:rPr>
        <w:t xml:space="preserve"> </w:t>
      </w:r>
      <w:r w:rsidRPr="000D325C">
        <w:rPr>
          <w:i/>
          <w:noProof/>
        </w:rPr>
        <w:t>18</w:t>
      </w:r>
      <w:r w:rsidRPr="000D325C">
        <w:rPr>
          <w:noProof/>
        </w:rPr>
        <w:t>, (1), 24-36.</w:t>
      </w:r>
    </w:p>
    <w:p w14:paraId="3DDFBB9E" w14:textId="77777777" w:rsidR="000D325C" w:rsidRPr="000D325C" w:rsidRDefault="000D325C" w:rsidP="000D325C">
      <w:pPr>
        <w:pStyle w:val="EndNoteBibliography"/>
        <w:rPr>
          <w:noProof/>
        </w:rPr>
      </w:pPr>
      <w:r w:rsidRPr="000D325C">
        <w:rPr>
          <w:noProof/>
        </w:rPr>
        <w:t>38.</w:t>
      </w:r>
      <w:r w:rsidRPr="000D325C">
        <w:rPr>
          <w:noProof/>
        </w:rPr>
        <w:tab/>
        <w:t xml:space="preserve">Jahanshahi-Anbuhi, S.; Pennings, K.; Leung, V.; Liu, M.; Carrasquilla, C.; Kannan, B.; Li, Y.; Pelton, R.; Brennan, J. D.; Filipe, C. D., Pullulan encapsulation of labile biomolecules to give stable bioassay tablets. </w:t>
      </w:r>
      <w:r w:rsidRPr="000D325C">
        <w:rPr>
          <w:i/>
          <w:noProof/>
        </w:rPr>
        <w:t xml:space="preserve">Angew Chem Int Ed Engl </w:t>
      </w:r>
      <w:r w:rsidRPr="000D325C">
        <w:rPr>
          <w:b/>
          <w:noProof/>
        </w:rPr>
        <w:t>2014,</w:t>
      </w:r>
      <w:r w:rsidRPr="000D325C">
        <w:rPr>
          <w:noProof/>
        </w:rPr>
        <w:t xml:space="preserve"> </w:t>
      </w:r>
      <w:r w:rsidRPr="000D325C">
        <w:rPr>
          <w:i/>
          <w:noProof/>
        </w:rPr>
        <w:t>53</w:t>
      </w:r>
      <w:r w:rsidRPr="000D325C">
        <w:rPr>
          <w:noProof/>
        </w:rPr>
        <w:t>, (24), 6155-8.</w:t>
      </w:r>
    </w:p>
    <w:p w14:paraId="2754F3E8" w14:textId="77777777" w:rsidR="000D325C" w:rsidRPr="000D325C" w:rsidRDefault="000D325C" w:rsidP="000D325C">
      <w:pPr>
        <w:pStyle w:val="EndNoteBibliography"/>
        <w:rPr>
          <w:noProof/>
        </w:rPr>
      </w:pPr>
      <w:r w:rsidRPr="000D325C">
        <w:rPr>
          <w:noProof/>
        </w:rPr>
        <w:t>39.</w:t>
      </w:r>
      <w:r w:rsidRPr="000D325C">
        <w:rPr>
          <w:noProof/>
        </w:rPr>
        <w:tab/>
        <w:t xml:space="preserve">Ramachandran, S.; Fu, E.; Lutz, B.; Yager, P., Long-term dry storage of an enzyme-based reagent system for ELISA in point-of-care devices. </w:t>
      </w:r>
      <w:r w:rsidRPr="000D325C">
        <w:rPr>
          <w:i/>
          <w:noProof/>
        </w:rPr>
        <w:t xml:space="preserve">Analyst </w:t>
      </w:r>
      <w:r w:rsidRPr="000D325C">
        <w:rPr>
          <w:b/>
          <w:noProof/>
        </w:rPr>
        <w:t>2014,</w:t>
      </w:r>
      <w:r w:rsidRPr="000D325C">
        <w:rPr>
          <w:noProof/>
        </w:rPr>
        <w:t xml:space="preserve"> </w:t>
      </w:r>
      <w:r w:rsidRPr="000D325C">
        <w:rPr>
          <w:i/>
          <w:noProof/>
        </w:rPr>
        <w:t>139</w:t>
      </w:r>
      <w:r w:rsidRPr="000D325C">
        <w:rPr>
          <w:noProof/>
        </w:rPr>
        <w:t>, (6), 1456-1462.</w:t>
      </w:r>
    </w:p>
    <w:p w14:paraId="701F7FDB" w14:textId="1AA654C6" w:rsidR="00547919" w:rsidRPr="00045A89" w:rsidRDefault="002870FA" w:rsidP="00045A89">
      <w:pPr>
        <w:spacing w:line="360" w:lineRule="auto"/>
        <w:rPr>
          <w:rFonts w:ascii="Times New Roman" w:hAnsi="Times New Roman" w:cs="Times New Roman"/>
        </w:rPr>
      </w:pPr>
      <w:r>
        <w:rPr>
          <w:rFonts w:ascii="Times New Roman" w:hAnsi="Times New Roman" w:cs="Times New Roman"/>
        </w:rPr>
        <w:fldChar w:fldCharType="end"/>
      </w:r>
    </w:p>
    <w:sectPr w:rsidR="00547919" w:rsidRPr="00045A89" w:rsidSect="008D2FF9">
      <w:pgSz w:w="11900" w:h="16840"/>
      <w:pgMar w:top="1440" w:right="1800" w:bottom="1440" w:left="1800"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B390728" w15:done="0"/>
  <w15:commentEx w15:paraId="6B95D3A5" w15:done="0"/>
  <w15:commentEx w15:paraId="6DF8CEED" w15:done="0"/>
  <w15:commentEx w15:paraId="109C383F" w15:done="0"/>
  <w15:commentEx w15:paraId="2E8E0900" w15:done="0"/>
  <w15:commentEx w15:paraId="7E09000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BF3141" w14:textId="77777777" w:rsidR="004A4692" w:rsidRDefault="004A4692" w:rsidP="00C34AB9">
      <w:r>
        <w:separator/>
      </w:r>
    </w:p>
  </w:endnote>
  <w:endnote w:type="continuationSeparator" w:id="0">
    <w:p w14:paraId="5B91D8A0" w14:textId="77777777" w:rsidR="004A4692" w:rsidRDefault="004A4692" w:rsidP="00C34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MS Gothic">
    <w:altName w:val="ＭＳ ゴシック"/>
    <w:charset w:val="80"/>
    <w:family w:val="modern"/>
    <w:pitch w:val="fixed"/>
    <w:sig w:usb0="E00002FF" w:usb1="6AC7FDFB" w:usb2="00000012" w:usb3="00000000" w:csb0="0002009F" w:csb1="00000000"/>
  </w:font>
  <w:font w:name="Arno Pro">
    <w:altName w:val="Constantia"/>
    <w:panose1 w:val="00000000000000000000"/>
    <w:charset w:val="00"/>
    <w:family w:val="roman"/>
    <w:notTrueType/>
    <w:pitch w:val="variable"/>
    <w:sig w:usb0="00000001"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6A2667" w14:textId="77777777" w:rsidR="004A4692" w:rsidRDefault="004A4692" w:rsidP="00C34AB9">
      <w:r>
        <w:separator/>
      </w:r>
    </w:p>
  </w:footnote>
  <w:footnote w:type="continuationSeparator" w:id="0">
    <w:p w14:paraId="1703EE65" w14:textId="77777777" w:rsidR="004A4692" w:rsidRDefault="004A4692" w:rsidP="00C34AB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ml306">
    <w15:presenceInfo w15:providerId="None" w15:userId="cml3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 Science Tec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ffdevd39592defe97vpfr4s2azsxpdpxt5&quot;&gt;Lab Card Paper&lt;record-ids&gt;&lt;item&gt;40&lt;/item&gt;&lt;item&gt;49&lt;/item&gt;&lt;item&gt;50&lt;/item&gt;&lt;item&gt;52&lt;/item&gt;&lt;item&gt;54&lt;/item&gt;&lt;item&gt;57&lt;/item&gt;&lt;item&gt;58&lt;/item&gt;&lt;item&gt;59&lt;/item&gt;&lt;item&gt;60&lt;/item&gt;&lt;item&gt;61&lt;/item&gt;&lt;item&gt;62&lt;/item&gt;&lt;item&gt;64&lt;/item&gt;&lt;item&gt;67&lt;/item&gt;&lt;item&gt;68&lt;/item&gt;&lt;item&gt;69&lt;/item&gt;&lt;item&gt;70&lt;/item&gt;&lt;item&gt;71&lt;/item&gt;&lt;item&gt;72&lt;/item&gt;&lt;item&gt;73&lt;/item&gt;&lt;item&gt;74&lt;/item&gt;&lt;item&gt;75&lt;/item&gt;&lt;item&gt;76&lt;/item&gt;&lt;item&gt;77&lt;/item&gt;&lt;item&gt;79&lt;/item&gt;&lt;item&gt;80&lt;/item&gt;&lt;item&gt;81&lt;/item&gt;&lt;item&gt;82&lt;/item&gt;&lt;item&gt;83&lt;/item&gt;&lt;item&gt;84&lt;/item&gt;&lt;item&gt;85&lt;/item&gt;&lt;item&gt;86&lt;/item&gt;&lt;item&gt;87&lt;/item&gt;&lt;item&gt;88&lt;/item&gt;&lt;item&gt;89&lt;/item&gt;&lt;item&gt;90&lt;/item&gt;&lt;item&gt;91&lt;/item&gt;&lt;item&gt;92&lt;/item&gt;&lt;/record-ids&gt;&lt;/item&gt;&lt;/Libraries&gt;"/>
  </w:docVars>
  <w:rsids>
    <w:rsidRoot w:val="00547919"/>
    <w:rsid w:val="00000E0C"/>
    <w:rsid w:val="00004AF5"/>
    <w:rsid w:val="000052EB"/>
    <w:rsid w:val="00012716"/>
    <w:rsid w:val="00014B55"/>
    <w:rsid w:val="000152EA"/>
    <w:rsid w:val="0001631C"/>
    <w:rsid w:val="00021BF9"/>
    <w:rsid w:val="00030D2E"/>
    <w:rsid w:val="0003126C"/>
    <w:rsid w:val="0003137E"/>
    <w:rsid w:val="00034957"/>
    <w:rsid w:val="0003693B"/>
    <w:rsid w:val="00045A89"/>
    <w:rsid w:val="00050403"/>
    <w:rsid w:val="00061307"/>
    <w:rsid w:val="00066414"/>
    <w:rsid w:val="00072295"/>
    <w:rsid w:val="00077BB3"/>
    <w:rsid w:val="00085253"/>
    <w:rsid w:val="00092EAD"/>
    <w:rsid w:val="00093B95"/>
    <w:rsid w:val="00094F40"/>
    <w:rsid w:val="000A041D"/>
    <w:rsid w:val="000A4D9B"/>
    <w:rsid w:val="000A6410"/>
    <w:rsid w:val="000B1A4D"/>
    <w:rsid w:val="000B3D91"/>
    <w:rsid w:val="000B70AA"/>
    <w:rsid w:val="000C3609"/>
    <w:rsid w:val="000D0DC3"/>
    <w:rsid w:val="000D325C"/>
    <w:rsid w:val="000D48C9"/>
    <w:rsid w:val="000E3B76"/>
    <w:rsid w:val="000E4466"/>
    <w:rsid w:val="000F7345"/>
    <w:rsid w:val="000F79CB"/>
    <w:rsid w:val="00101622"/>
    <w:rsid w:val="00105CD6"/>
    <w:rsid w:val="00113483"/>
    <w:rsid w:val="0012626D"/>
    <w:rsid w:val="0012792E"/>
    <w:rsid w:val="001329BB"/>
    <w:rsid w:val="00140553"/>
    <w:rsid w:val="001417D9"/>
    <w:rsid w:val="0014314A"/>
    <w:rsid w:val="00145618"/>
    <w:rsid w:val="00151363"/>
    <w:rsid w:val="00154135"/>
    <w:rsid w:val="00162493"/>
    <w:rsid w:val="00171339"/>
    <w:rsid w:val="001748CF"/>
    <w:rsid w:val="001818BD"/>
    <w:rsid w:val="0018221B"/>
    <w:rsid w:val="00184D7E"/>
    <w:rsid w:val="00186401"/>
    <w:rsid w:val="0019010B"/>
    <w:rsid w:val="001921DE"/>
    <w:rsid w:val="001A0E8E"/>
    <w:rsid w:val="001A6632"/>
    <w:rsid w:val="001B2552"/>
    <w:rsid w:val="001D1B65"/>
    <w:rsid w:val="001D2F31"/>
    <w:rsid w:val="001D5C17"/>
    <w:rsid w:val="001E3585"/>
    <w:rsid w:val="001F4FFD"/>
    <w:rsid w:val="001F7C9F"/>
    <w:rsid w:val="00200E79"/>
    <w:rsid w:val="002031B2"/>
    <w:rsid w:val="002233CB"/>
    <w:rsid w:val="0022342C"/>
    <w:rsid w:val="00234B31"/>
    <w:rsid w:val="00240ADF"/>
    <w:rsid w:val="002421F5"/>
    <w:rsid w:val="00273E73"/>
    <w:rsid w:val="00274282"/>
    <w:rsid w:val="00286698"/>
    <w:rsid w:val="002870FA"/>
    <w:rsid w:val="00287981"/>
    <w:rsid w:val="002A42E7"/>
    <w:rsid w:val="002B20CA"/>
    <w:rsid w:val="002B49ED"/>
    <w:rsid w:val="002C1947"/>
    <w:rsid w:val="002D4ECD"/>
    <w:rsid w:val="002E6D5B"/>
    <w:rsid w:val="00310083"/>
    <w:rsid w:val="00326782"/>
    <w:rsid w:val="0035002A"/>
    <w:rsid w:val="00351B4A"/>
    <w:rsid w:val="00352871"/>
    <w:rsid w:val="00355469"/>
    <w:rsid w:val="003638DF"/>
    <w:rsid w:val="003771CA"/>
    <w:rsid w:val="00384C4D"/>
    <w:rsid w:val="00384E54"/>
    <w:rsid w:val="003855E3"/>
    <w:rsid w:val="00385C69"/>
    <w:rsid w:val="0038727A"/>
    <w:rsid w:val="00394137"/>
    <w:rsid w:val="003A7285"/>
    <w:rsid w:val="003B04CD"/>
    <w:rsid w:val="003B5FA9"/>
    <w:rsid w:val="003D5A8C"/>
    <w:rsid w:val="003D5DA2"/>
    <w:rsid w:val="003E0723"/>
    <w:rsid w:val="003F44BA"/>
    <w:rsid w:val="00405974"/>
    <w:rsid w:val="00405E45"/>
    <w:rsid w:val="00410DAB"/>
    <w:rsid w:val="004234D7"/>
    <w:rsid w:val="00423A91"/>
    <w:rsid w:val="004406F4"/>
    <w:rsid w:val="00450636"/>
    <w:rsid w:val="00452187"/>
    <w:rsid w:val="0045238E"/>
    <w:rsid w:val="00452876"/>
    <w:rsid w:val="00474B3C"/>
    <w:rsid w:val="004773CA"/>
    <w:rsid w:val="00480ABF"/>
    <w:rsid w:val="00492BFF"/>
    <w:rsid w:val="00493D10"/>
    <w:rsid w:val="004959E7"/>
    <w:rsid w:val="004A4692"/>
    <w:rsid w:val="004B1FC1"/>
    <w:rsid w:val="004C4BB4"/>
    <w:rsid w:val="004C7ED2"/>
    <w:rsid w:val="004D47CE"/>
    <w:rsid w:val="004D6738"/>
    <w:rsid w:val="004E2011"/>
    <w:rsid w:val="004E415C"/>
    <w:rsid w:val="004E63C7"/>
    <w:rsid w:val="004F3978"/>
    <w:rsid w:val="004F4D13"/>
    <w:rsid w:val="004F6A0A"/>
    <w:rsid w:val="00505E0D"/>
    <w:rsid w:val="00505F4A"/>
    <w:rsid w:val="005166F4"/>
    <w:rsid w:val="00517DF0"/>
    <w:rsid w:val="00520854"/>
    <w:rsid w:val="005217C9"/>
    <w:rsid w:val="00525898"/>
    <w:rsid w:val="005259F1"/>
    <w:rsid w:val="005327EC"/>
    <w:rsid w:val="00541FE0"/>
    <w:rsid w:val="00547919"/>
    <w:rsid w:val="0055646C"/>
    <w:rsid w:val="005564D7"/>
    <w:rsid w:val="00560D6E"/>
    <w:rsid w:val="00565199"/>
    <w:rsid w:val="00573EAD"/>
    <w:rsid w:val="00580DCC"/>
    <w:rsid w:val="00587843"/>
    <w:rsid w:val="00594117"/>
    <w:rsid w:val="005A42CB"/>
    <w:rsid w:val="005A4798"/>
    <w:rsid w:val="005A4FFC"/>
    <w:rsid w:val="005A5A4B"/>
    <w:rsid w:val="005B40A5"/>
    <w:rsid w:val="005B760C"/>
    <w:rsid w:val="005C74FA"/>
    <w:rsid w:val="005D2E88"/>
    <w:rsid w:val="005D6FDB"/>
    <w:rsid w:val="005E38A2"/>
    <w:rsid w:val="005E5E50"/>
    <w:rsid w:val="005F0075"/>
    <w:rsid w:val="00600119"/>
    <w:rsid w:val="00614E62"/>
    <w:rsid w:val="00623785"/>
    <w:rsid w:val="006273F0"/>
    <w:rsid w:val="00630AE6"/>
    <w:rsid w:val="006335DB"/>
    <w:rsid w:val="00636F2A"/>
    <w:rsid w:val="00651808"/>
    <w:rsid w:val="00654015"/>
    <w:rsid w:val="00657F85"/>
    <w:rsid w:val="00660B7C"/>
    <w:rsid w:val="0066123D"/>
    <w:rsid w:val="00661592"/>
    <w:rsid w:val="00666E2C"/>
    <w:rsid w:val="006722E5"/>
    <w:rsid w:val="00672B04"/>
    <w:rsid w:val="0067338A"/>
    <w:rsid w:val="00676481"/>
    <w:rsid w:val="0069194E"/>
    <w:rsid w:val="0069413A"/>
    <w:rsid w:val="00697A22"/>
    <w:rsid w:val="006A2B9D"/>
    <w:rsid w:val="006A34B5"/>
    <w:rsid w:val="006A5BE9"/>
    <w:rsid w:val="006A7C8F"/>
    <w:rsid w:val="006B7103"/>
    <w:rsid w:val="006C0ED5"/>
    <w:rsid w:val="006C127E"/>
    <w:rsid w:val="006D46B7"/>
    <w:rsid w:val="006E144E"/>
    <w:rsid w:val="006E1901"/>
    <w:rsid w:val="006E7C4E"/>
    <w:rsid w:val="0070699B"/>
    <w:rsid w:val="00730C1E"/>
    <w:rsid w:val="00740CF1"/>
    <w:rsid w:val="00743FBB"/>
    <w:rsid w:val="0075268F"/>
    <w:rsid w:val="00753C6B"/>
    <w:rsid w:val="00754FD0"/>
    <w:rsid w:val="00755D6D"/>
    <w:rsid w:val="00755E05"/>
    <w:rsid w:val="00757F23"/>
    <w:rsid w:val="00781480"/>
    <w:rsid w:val="00787209"/>
    <w:rsid w:val="007A0131"/>
    <w:rsid w:val="007A2594"/>
    <w:rsid w:val="007B1501"/>
    <w:rsid w:val="007B7F18"/>
    <w:rsid w:val="007C639C"/>
    <w:rsid w:val="007D077D"/>
    <w:rsid w:val="007D1B86"/>
    <w:rsid w:val="007D77A4"/>
    <w:rsid w:val="007E6EB1"/>
    <w:rsid w:val="007F0772"/>
    <w:rsid w:val="008224EA"/>
    <w:rsid w:val="00833224"/>
    <w:rsid w:val="00836259"/>
    <w:rsid w:val="00842D84"/>
    <w:rsid w:val="00846586"/>
    <w:rsid w:val="00856A14"/>
    <w:rsid w:val="00860680"/>
    <w:rsid w:val="00867E93"/>
    <w:rsid w:val="00872D9F"/>
    <w:rsid w:val="008A7B82"/>
    <w:rsid w:val="008B1CB4"/>
    <w:rsid w:val="008C253B"/>
    <w:rsid w:val="008C704B"/>
    <w:rsid w:val="008D2FF9"/>
    <w:rsid w:val="008D6C60"/>
    <w:rsid w:val="008E6792"/>
    <w:rsid w:val="008F4525"/>
    <w:rsid w:val="00902FA8"/>
    <w:rsid w:val="00907024"/>
    <w:rsid w:val="00910683"/>
    <w:rsid w:val="009111AC"/>
    <w:rsid w:val="0091176E"/>
    <w:rsid w:val="00912C7E"/>
    <w:rsid w:val="0092728B"/>
    <w:rsid w:val="009425F2"/>
    <w:rsid w:val="00942F08"/>
    <w:rsid w:val="00942F87"/>
    <w:rsid w:val="00947547"/>
    <w:rsid w:val="00950DF4"/>
    <w:rsid w:val="00962D6C"/>
    <w:rsid w:val="0098118A"/>
    <w:rsid w:val="009857C4"/>
    <w:rsid w:val="0099060A"/>
    <w:rsid w:val="009919E2"/>
    <w:rsid w:val="00994183"/>
    <w:rsid w:val="009A237B"/>
    <w:rsid w:val="009A25A0"/>
    <w:rsid w:val="009C73A3"/>
    <w:rsid w:val="009E1906"/>
    <w:rsid w:val="009E1F3F"/>
    <w:rsid w:val="009E36D0"/>
    <w:rsid w:val="009E514B"/>
    <w:rsid w:val="009F4730"/>
    <w:rsid w:val="00A01DBA"/>
    <w:rsid w:val="00A02EB1"/>
    <w:rsid w:val="00A049A7"/>
    <w:rsid w:val="00A053EA"/>
    <w:rsid w:val="00A103DB"/>
    <w:rsid w:val="00A179A9"/>
    <w:rsid w:val="00A3263A"/>
    <w:rsid w:val="00A43048"/>
    <w:rsid w:val="00A43321"/>
    <w:rsid w:val="00A60153"/>
    <w:rsid w:val="00A6453F"/>
    <w:rsid w:val="00A67373"/>
    <w:rsid w:val="00A82ED9"/>
    <w:rsid w:val="00A862D6"/>
    <w:rsid w:val="00A9193A"/>
    <w:rsid w:val="00AA22BF"/>
    <w:rsid w:val="00AC077E"/>
    <w:rsid w:val="00AC2AD1"/>
    <w:rsid w:val="00AC3922"/>
    <w:rsid w:val="00AC7CC5"/>
    <w:rsid w:val="00AE1014"/>
    <w:rsid w:val="00B02728"/>
    <w:rsid w:val="00B03AC5"/>
    <w:rsid w:val="00B0799F"/>
    <w:rsid w:val="00B14FBA"/>
    <w:rsid w:val="00B169C4"/>
    <w:rsid w:val="00B20CBB"/>
    <w:rsid w:val="00B324D0"/>
    <w:rsid w:val="00B35734"/>
    <w:rsid w:val="00B35C05"/>
    <w:rsid w:val="00B40ACA"/>
    <w:rsid w:val="00B54876"/>
    <w:rsid w:val="00B62C17"/>
    <w:rsid w:val="00B65865"/>
    <w:rsid w:val="00B66DEC"/>
    <w:rsid w:val="00B7652E"/>
    <w:rsid w:val="00B818BA"/>
    <w:rsid w:val="00B9418B"/>
    <w:rsid w:val="00B96CB2"/>
    <w:rsid w:val="00BA1DCC"/>
    <w:rsid w:val="00BA3F11"/>
    <w:rsid w:val="00BB1FED"/>
    <w:rsid w:val="00BB21AB"/>
    <w:rsid w:val="00BB4F85"/>
    <w:rsid w:val="00BC6768"/>
    <w:rsid w:val="00BD167A"/>
    <w:rsid w:val="00BD4D8D"/>
    <w:rsid w:val="00BD5ED0"/>
    <w:rsid w:val="00BE5D46"/>
    <w:rsid w:val="00BE6CB3"/>
    <w:rsid w:val="00BF182B"/>
    <w:rsid w:val="00BF3B5C"/>
    <w:rsid w:val="00BF7D45"/>
    <w:rsid w:val="00BF7DAF"/>
    <w:rsid w:val="00C10BAA"/>
    <w:rsid w:val="00C26101"/>
    <w:rsid w:val="00C34AB9"/>
    <w:rsid w:val="00C4627B"/>
    <w:rsid w:val="00C4653F"/>
    <w:rsid w:val="00C46E74"/>
    <w:rsid w:val="00C477D3"/>
    <w:rsid w:val="00C50FDF"/>
    <w:rsid w:val="00C53604"/>
    <w:rsid w:val="00C53BD5"/>
    <w:rsid w:val="00C609DE"/>
    <w:rsid w:val="00C6303A"/>
    <w:rsid w:val="00C67439"/>
    <w:rsid w:val="00C77126"/>
    <w:rsid w:val="00C77E19"/>
    <w:rsid w:val="00C81B3B"/>
    <w:rsid w:val="00C84EEB"/>
    <w:rsid w:val="00C932C6"/>
    <w:rsid w:val="00C93D57"/>
    <w:rsid w:val="00C9641E"/>
    <w:rsid w:val="00C966E9"/>
    <w:rsid w:val="00C96A64"/>
    <w:rsid w:val="00C96B1F"/>
    <w:rsid w:val="00CA429E"/>
    <w:rsid w:val="00CD39AB"/>
    <w:rsid w:val="00CE5209"/>
    <w:rsid w:val="00D01218"/>
    <w:rsid w:val="00D0561D"/>
    <w:rsid w:val="00D11FF5"/>
    <w:rsid w:val="00D13126"/>
    <w:rsid w:val="00D1749F"/>
    <w:rsid w:val="00D33868"/>
    <w:rsid w:val="00D343A5"/>
    <w:rsid w:val="00D37F19"/>
    <w:rsid w:val="00D430E0"/>
    <w:rsid w:val="00D44310"/>
    <w:rsid w:val="00D44784"/>
    <w:rsid w:val="00D505F7"/>
    <w:rsid w:val="00D54E55"/>
    <w:rsid w:val="00D5584C"/>
    <w:rsid w:val="00D56F22"/>
    <w:rsid w:val="00D60F18"/>
    <w:rsid w:val="00D6472A"/>
    <w:rsid w:val="00D7010D"/>
    <w:rsid w:val="00D87B05"/>
    <w:rsid w:val="00D913E2"/>
    <w:rsid w:val="00D92D1D"/>
    <w:rsid w:val="00D96611"/>
    <w:rsid w:val="00DB074C"/>
    <w:rsid w:val="00DB77A3"/>
    <w:rsid w:val="00DC22C2"/>
    <w:rsid w:val="00DC79E5"/>
    <w:rsid w:val="00DE6603"/>
    <w:rsid w:val="00DF5FEF"/>
    <w:rsid w:val="00DF66B3"/>
    <w:rsid w:val="00DF791C"/>
    <w:rsid w:val="00E04A35"/>
    <w:rsid w:val="00E1065F"/>
    <w:rsid w:val="00E43DD3"/>
    <w:rsid w:val="00E50259"/>
    <w:rsid w:val="00E52F1E"/>
    <w:rsid w:val="00E6125C"/>
    <w:rsid w:val="00E74E2D"/>
    <w:rsid w:val="00E76F95"/>
    <w:rsid w:val="00E963F1"/>
    <w:rsid w:val="00E96454"/>
    <w:rsid w:val="00EA4849"/>
    <w:rsid w:val="00EB13AC"/>
    <w:rsid w:val="00EB5667"/>
    <w:rsid w:val="00EC4818"/>
    <w:rsid w:val="00EE198B"/>
    <w:rsid w:val="00EF4EB1"/>
    <w:rsid w:val="00EF544F"/>
    <w:rsid w:val="00EF5927"/>
    <w:rsid w:val="00F027AB"/>
    <w:rsid w:val="00F071A0"/>
    <w:rsid w:val="00F16629"/>
    <w:rsid w:val="00F26458"/>
    <w:rsid w:val="00F279AF"/>
    <w:rsid w:val="00F31771"/>
    <w:rsid w:val="00F320FC"/>
    <w:rsid w:val="00F3359D"/>
    <w:rsid w:val="00F344FC"/>
    <w:rsid w:val="00F3795B"/>
    <w:rsid w:val="00F56A75"/>
    <w:rsid w:val="00F74C88"/>
    <w:rsid w:val="00F75384"/>
    <w:rsid w:val="00F81560"/>
    <w:rsid w:val="00F82112"/>
    <w:rsid w:val="00F82C72"/>
    <w:rsid w:val="00F939F6"/>
    <w:rsid w:val="00FA16FE"/>
    <w:rsid w:val="00FA2CEC"/>
    <w:rsid w:val="00FA5487"/>
    <w:rsid w:val="00FB2563"/>
    <w:rsid w:val="00FB3246"/>
    <w:rsid w:val="00FF756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A499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7919"/>
    <w:rPr>
      <w:color w:val="0000FF" w:themeColor="hyperlink"/>
      <w:u w:val="single"/>
    </w:rPr>
  </w:style>
  <w:style w:type="paragraph" w:customStyle="1" w:styleId="EndNoteBibliographyTitle">
    <w:name w:val="EndNote Bibliography Title"/>
    <w:basedOn w:val="Normal"/>
    <w:rsid w:val="002870FA"/>
    <w:pPr>
      <w:jc w:val="center"/>
    </w:pPr>
    <w:rPr>
      <w:rFonts w:ascii="Cambria" w:hAnsi="Cambria"/>
      <w:lang w:val="en-US"/>
    </w:rPr>
  </w:style>
  <w:style w:type="paragraph" w:customStyle="1" w:styleId="EndNoteBibliography">
    <w:name w:val="EndNote Bibliography"/>
    <w:basedOn w:val="Normal"/>
    <w:rsid w:val="002870FA"/>
    <w:rPr>
      <w:rFonts w:ascii="Cambria" w:hAnsi="Cambria"/>
      <w:lang w:val="en-US"/>
    </w:rPr>
  </w:style>
  <w:style w:type="table" w:styleId="TableGrid">
    <w:name w:val="Table Grid"/>
    <w:basedOn w:val="TableNormal"/>
    <w:uiPriority w:val="59"/>
    <w:rsid w:val="000369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34AB9"/>
    <w:pPr>
      <w:tabs>
        <w:tab w:val="center" w:pos="4320"/>
        <w:tab w:val="right" w:pos="8640"/>
      </w:tabs>
    </w:pPr>
  </w:style>
  <w:style w:type="character" w:customStyle="1" w:styleId="HeaderChar">
    <w:name w:val="Header Char"/>
    <w:basedOn w:val="DefaultParagraphFont"/>
    <w:link w:val="Header"/>
    <w:uiPriority w:val="99"/>
    <w:rsid w:val="00C34AB9"/>
  </w:style>
  <w:style w:type="paragraph" w:styleId="Footer">
    <w:name w:val="footer"/>
    <w:basedOn w:val="Normal"/>
    <w:link w:val="FooterChar"/>
    <w:uiPriority w:val="99"/>
    <w:unhideWhenUsed/>
    <w:rsid w:val="00C34AB9"/>
    <w:pPr>
      <w:tabs>
        <w:tab w:val="center" w:pos="4320"/>
        <w:tab w:val="right" w:pos="8640"/>
      </w:tabs>
    </w:pPr>
  </w:style>
  <w:style w:type="character" w:customStyle="1" w:styleId="FooterChar">
    <w:name w:val="Footer Char"/>
    <w:basedOn w:val="DefaultParagraphFont"/>
    <w:link w:val="Footer"/>
    <w:uiPriority w:val="99"/>
    <w:rsid w:val="00C34AB9"/>
  </w:style>
  <w:style w:type="paragraph" w:styleId="BalloonText">
    <w:name w:val="Balloon Text"/>
    <w:basedOn w:val="Normal"/>
    <w:link w:val="BalloonTextChar"/>
    <w:uiPriority w:val="99"/>
    <w:semiHidden/>
    <w:unhideWhenUsed/>
    <w:rsid w:val="002D4E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4ECD"/>
    <w:rPr>
      <w:rFonts w:ascii="Lucida Grande" w:hAnsi="Lucida Grande" w:cs="Lucida Grande"/>
      <w:sz w:val="18"/>
      <w:szCs w:val="18"/>
    </w:rPr>
  </w:style>
  <w:style w:type="paragraph" w:customStyle="1" w:styleId="VAFigureCaption">
    <w:name w:val="VA_Figure_Caption"/>
    <w:basedOn w:val="Normal"/>
    <w:next w:val="Normal"/>
    <w:autoRedefine/>
    <w:rsid w:val="00000E0C"/>
    <w:pPr>
      <w:spacing w:before="200" w:after="120"/>
      <w:jc w:val="both"/>
    </w:pPr>
    <w:rPr>
      <w:rFonts w:ascii="Times New Roman" w:eastAsia="Times New Roman" w:hAnsi="Times New Roman" w:cs="Times New Roman"/>
      <w:b/>
      <w:kern w:val="20"/>
      <w:sz w:val="18"/>
      <w:szCs w:val="20"/>
      <w:lang w:val="en-US"/>
    </w:rPr>
  </w:style>
  <w:style w:type="character" w:styleId="CommentReference">
    <w:name w:val="annotation reference"/>
    <w:basedOn w:val="DefaultParagraphFont"/>
    <w:uiPriority w:val="99"/>
    <w:semiHidden/>
    <w:unhideWhenUsed/>
    <w:rsid w:val="00962D6C"/>
    <w:rPr>
      <w:sz w:val="16"/>
      <w:szCs w:val="16"/>
    </w:rPr>
  </w:style>
  <w:style w:type="paragraph" w:styleId="CommentText">
    <w:name w:val="annotation text"/>
    <w:basedOn w:val="Normal"/>
    <w:link w:val="CommentTextChar"/>
    <w:uiPriority w:val="99"/>
    <w:semiHidden/>
    <w:unhideWhenUsed/>
    <w:rsid w:val="00962D6C"/>
    <w:rPr>
      <w:sz w:val="20"/>
      <w:szCs w:val="20"/>
    </w:rPr>
  </w:style>
  <w:style w:type="character" w:customStyle="1" w:styleId="CommentTextChar">
    <w:name w:val="Comment Text Char"/>
    <w:basedOn w:val="DefaultParagraphFont"/>
    <w:link w:val="CommentText"/>
    <w:uiPriority w:val="99"/>
    <w:semiHidden/>
    <w:rsid w:val="00962D6C"/>
    <w:rPr>
      <w:sz w:val="20"/>
      <w:szCs w:val="20"/>
    </w:rPr>
  </w:style>
  <w:style w:type="paragraph" w:styleId="CommentSubject">
    <w:name w:val="annotation subject"/>
    <w:basedOn w:val="CommentText"/>
    <w:next w:val="CommentText"/>
    <w:link w:val="CommentSubjectChar"/>
    <w:uiPriority w:val="99"/>
    <w:semiHidden/>
    <w:unhideWhenUsed/>
    <w:rsid w:val="00962D6C"/>
    <w:rPr>
      <w:b/>
      <w:bCs/>
    </w:rPr>
  </w:style>
  <w:style w:type="character" w:customStyle="1" w:styleId="CommentSubjectChar">
    <w:name w:val="Comment Subject Char"/>
    <w:basedOn w:val="CommentTextChar"/>
    <w:link w:val="CommentSubject"/>
    <w:uiPriority w:val="99"/>
    <w:semiHidden/>
    <w:rsid w:val="00962D6C"/>
    <w:rPr>
      <w:b/>
      <w:bCs/>
      <w:sz w:val="20"/>
      <w:szCs w:val="20"/>
    </w:rPr>
  </w:style>
  <w:style w:type="character" w:styleId="LineNumber">
    <w:name w:val="line number"/>
    <w:basedOn w:val="DefaultParagraphFont"/>
    <w:uiPriority w:val="99"/>
    <w:semiHidden/>
    <w:unhideWhenUsed/>
    <w:rsid w:val="003E072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7919"/>
    <w:rPr>
      <w:color w:val="0000FF" w:themeColor="hyperlink"/>
      <w:u w:val="single"/>
    </w:rPr>
  </w:style>
  <w:style w:type="paragraph" w:customStyle="1" w:styleId="EndNoteBibliographyTitle">
    <w:name w:val="EndNote Bibliography Title"/>
    <w:basedOn w:val="Normal"/>
    <w:rsid w:val="002870FA"/>
    <w:pPr>
      <w:jc w:val="center"/>
    </w:pPr>
    <w:rPr>
      <w:rFonts w:ascii="Cambria" w:hAnsi="Cambria"/>
      <w:lang w:val="en-US"/>
    </w:rPr>
  </w:style>
  <w:style w:type="paragraph" w:customStyle="1" w:styleId="EndNoteBibliography">
    <w:name w:val="EndNote Bibliography"/>
    <w:basedOn w:val="Normal"/>
    <w:rsid w:val="002870FA"/>
    <w:rPr>
      <w:rFonts w:ascii="Cambria" w:hAnsi="Cambria"/>
      <w:lang w:val="en-US"/>
    </w:rPr>
  </w:style>
  <w:style w:type="table" w:styleId="TableGrid">
    <w:name w:val="Table Grid"/>
    <w:basedOn w:val="TableNormal"/>
    <w:uiPriority w:val="59"/>
    <w:rsid w:val="000369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34AB9"/>
    <w:pPr>
      <w:tabs>
        <w:tab w:val="center" w:pos="4320"/>
        <w:tab w:val="right" w:pos="8640"/>
      </w:tabs>
    </w:pPr>
  </w:style>
  <w:style w:type="character" w:customStyle="1" w:styleId="HeaderChar">
    <w:name w:val="Header Char"/>
    <w:basedOn w:val="DefaultParagraphFont"/>
    <w:link w:val="Header"/>
    <w:uiPriority w:val="99"/>
    <w:rsid w:val="00C34AB9"/>
  </w:style>
  <w:style w:type="paragraph" w:styleId="Footer">
    <w:name w:val="footer"/>
    <w:basedOn w:val="Normal"/>
    <w:link w:val="FooterChar"/>
    <w:uiPriority w:val="99"/>
    <w:unhideWhenUsed/>
    <w:rsid w:val="00C34AB9"/>
    <w:pPr>
      <w:tabs>
        <w:tab w:val="center" w:pos="4320"/>
        <w:tab w:val="right" w:pos="8640"/>
      </w:tabs>
    </w:pPr>
  </w:style>
  <w:style w:type="character" w:customStyle="1" w:styleId="FooterChar">
    <w:name w:val="Footer Char"/>
    <w:basedOn w:val="DefaultParagraphFont"/>
    <w:link w:val="Footer"/>
    <w:uiPriority w:val="99"/>
    <w:rsid w:val="00C34AB9"/>
  </w:style>
  <w:style w:type="paragraph" w:styleId="BalloonText">
    <w:name w:val="Balloon Text"/>
    <w:basedOn w:val="Normal"/>
    <w:link w:val="BalloonTextChar"/>
    <w:uiPriority w:val="99"/>
    <w:semiHidden/>
    <w:unhideWhenUsed/>
    <w:rsid w:val="002D4E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4ECD"/>
    <w:rPr>
      <w:rFonts w:ascii="Lucida Grande" w:hAnsi="Lucida Grande" w:cs="Lucida Grande"/>
      <w:sz w:val="18"/>
      <w:szCs w:val="18"/>
    </w:rPr>
  </w:style>
  <w:style w:type="paragraph" w:customStyle="1" w:styleId="VAFigureCaption">
    <w:name w:val="VA_Figure_Caption"/>
    <w:basedOn w:val="Normal"/>
    <w:next w:val="Normal"/>
    <w:autoRedefine/>
    <w:rsid w:val="00000E0C"/>
    <w:pPr>
      <w:spacing w:before="200" w:after="120"/>
      <w:jc w:val="both"/>
    </w:pPr>
    <w:rPr>
      <w:rFonts w:ascii="Times New Roman" w:eastAsia="Times New Roman" w:hAnsi="Times New Roman" w:cs="Times New Roman"/>
      <w:b/>
      <w:kern w:val="20"/>
      <w:sz w:val="18"/>
      <w:szCs w:val="20"/>
      <w:lang w:val="en-US"/>
    </w:rPr>
  </w:style>
  <w:style w:type="character" w:styleId="CommentReference">
    <w:name w:val="annotation reference"/>
    <w:basedOn w:val="DefaultParagraphFont"/>
    <w:uiPriority w:val="99"/>
    <w:semiHidden/>
    <w:unhideWhenUsed/>
    <w:rsid w:val="00962D6C"/>
    <w:rPr>
      <w:sz w:val="16"/>
      <w:szCs w:val="16"/>
    </w:rPr>
  </w:style>
  <w:style w:type="paragraph" w:styleId="CommentText">
    <w:name w:val="annotation text"/>
    <w:basedOn w:val="Normal"/>
    <w:link w:val="CommentTextChar"/>
    <w:uiPriority w:val="99"/>
    <w:semiHidden/>
    <w:unhideWhenUsed/>
    <w:rsid w:val="00962D6C"/>
    <w:rPr>
      <w:sz w:val="20"/>
      <w:szCs w:val="20"/>
    </w:rPr>
  </w:style>
  <w:style w:type="character" w:customStyle="1" w:styleId="CommentTextChar">
    <w:name w:val="Comment Text Char"/>
    <w:basedOn w:val="DefaultParagraphFont"/>
    <w:link w:val="CommentText"/>
    <w:uiPriority w:val="99"/>
    <w:semiHidden/>
    <w:rsid w:val="00962D6C"/>
    <w:rPr>
      <w:sz w:val="20"/>
      <w:szCs w:val="20"/>
    </w:rPr>
  </w:style>
  <w:style w:type="paragraph" w:styleId="CommentSubject">
    <w:name w:val="annotation subject"/>
    <w:basedOn w:val="CommentText"/>
    <w:next w:val="CommentText"/>
    <w:link w:val="CommentSubjectChar"/>
    <w:uiPriority w:val="99"/>
    <w:semiHidden/>
    <w:unhideWhenUsed/>
    <w:rsid w:val="00962D6C"/>
    <w:rPr>
      <w:b/>
      <w:bCs/>
    </w:rPr>
  </w:style>
  <w:style w:type="character" w:customStyle="1" w:styleId="CommentSubjectChar">
    <w:name w:val="Comment Subject Char"/>
    <w:basedOn w:val="CommentTextChar"/>
    <w:link w:val="CommentSubject"/>
    <w:uiPriority w:val="99"/>
    <w:semiHidden/>
    <w:rsid w:val="00962D6C"/>
    <w:rPr>
      <w:b/>
      <w:bCs/>
      <w:sz w:val="20"/>
      <w:szCs w:val="20"/>
    </w:rPr>
  </w:style>
  <w:style w:type="character" w:styleId="LineNumber">
    <w:name w:val="line number"/>
    <w:basedOn w:val="DefaultParagraphFont"/>
    <w:uiPriority w:val="99"/>
    <w:semiHidden/>
    <w:unhideWhenUsed/>
    <w:rsid w:val="003E07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tiff"/><Relationship Id="rId14" Type="http://schemas.openxmlformats.org/officeDocument/2006/relationships/fontTable" Target="fontTable.xml"/><Relationship Id="rId15" Type="http://schemas.openxmlformats.org/officeDocument/2006/relationships/theme" Target="theme/theme1.xml"/><Relationship Id="rId19" Type="http://schemas.microsoft.com/office/2011/relationships/people" Target="people.xml"/><Relationship Id="rId20" Type="http://schemas.microsoft.com/office/2011/relationships/commentsExtended" Target="commentsExtended.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jonmcq@noc.ac.uk"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12996</Words>
  <Characters>74081</Characters>
  <Application>Microsoft Macintosh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Johnathan McQuillan</dc:creator>
  <cp:keywords/>
  <dc:description/>
  <cp:lastModifiedBy>Johnathan McQuillan</cp:lastModifiedBy>
  <cp:revision>7</cp:revision>
  <cp:lastPrinted>2017-05-19T15:10:00Z</cp:lastPrinted>
  <dcterms:created xsi:type="dcterms:W3CDTF">2017-06-07T10:15:00Z</dcterms:created>
  <dcterms:modified xsi:type="dcterms:W3CDTF">2017-06-07T13:05:00Z</dcterms:modified>
</cp:coreProperties>
</file>