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D47" w:rsidRDefault="006967CC" w:rsidP="00367FFE">
      <w:pPr>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Föhn winds on South Georgia and their impact on regional climate</w:t>
      </w:r>
    </w:p>
    <w:p w:rsidR="00367FFE" w:rsidRDefault="00367FFE" w:rsidP="00367FFE">
      <w:pPr>
        <w:jc w:val="center"/>
        <w:rPr>
          <w:rFonts w:ascii="Times New Roman" w:hAnsi="Times New Roman"/>
          <w:b/>
          <w:bCs/>
          <w:sz w:val="24"/>
          <w:szCs w:val="24"/>
          <w:shd w:val="clear" w:color="auto" w:fill="FFFFFF"/>
        </w:rPr>
      </w:pPr>
    </w:p>
    <w:p w:rsidR="00367FFE" w:rsidRPr="00125094" w:rsidRDefault="00367FFE" w:rsidP="00367FFE">
      <w:pPr>
        <w:spacing w:line="360" w:lineRule="auto"/>
        <w:jc w:val="center"/>
        <w:rPr>
          <w:rFonts w:ascii="Times New Roman" w:hAnsi="Times New Roman"/>
        </w:rPr>
      </w:pPr>
      <w:r w:rsidRPr="00125094">
        <w:rPr>
          <w:rFonts w:ascii="Times New Roman" w:hAnsi="Times New Roman"/>
        </w:rPr>
        <w:t>Daniel Bannister</w:t>
      </w:r>
      <w:r>
        <w:rPr>
          <w:rFonts w:ascii="Times New Roman" w:hAnsi="Times New Roman"/>
        </w:rPr>
        <w:t>*</w:t>
      </w:r>
      <w:r w:rsidRPr="00367FFE">
        <w:rPr>
          <w:rFonts w:ascii="Times New Roman" w:hAnsi="Times New Roman"/>
          <w:vertAlign w:val="superscript"/>
        </w:rPr>
        <w:t>a</w:t>
      </w:r>
      <w:r w:rsidR="00ED21A4">
        <w:rPr>
          <w:rFonts w:ascii="Times New Roman" w:hAnsi="Times New Roman"/>
        </w:rPr>
        <w:t xml:space="preserve"> and</w:t>
      </w:r>
      <w:r w:rsidRPr="00125094">
        <w:rPr>
          <w:rFonts w:ascii="Times New Roman" w:hAnsi="Times New Roman"/>
        </w:rPr>
        <w:t xml:space="preserve"> </w:t>
      </w:r>
      <w:r>
        <w:rPr>
          <w:rFonts w:ascii="Times New Roman" w:hAnsi="Times New Roman"/>
        </w:rPr>
        <w:t>John King</w:t>
      </w:r>
      <w:r w:rsidRPr="00367FFE">
        <w:rPr>
          <w:rFonts w:ascii="Times New Roman" w:hAnsi="Times New Roman"/>
          <w:vertAlign w:val="superscript"/>
        </w:rPr>
        <w:t>a</w:t>
      </w:r>
      <w:r>
        <w:rPr>
          <w:rFonts w:ascii="Times New Roman" w:hAnsi="Times New Roman"/>
        </w:rPr>
        <w:t xml:space="preserve"> </w:t>
      </w:r>
    </w:p>
    <w:p w:rsidR="00367FFE" w:rsidRDefault="00367FFE" w:rsidP="00367FFE">
      <w:pPr>
        <w:spacing w:line="360" w:lineRule="auto"/>
        <w:jc w:val="center"/>
        <w:rPr>
          <w:rFonts w:ascii="Times New Roman" w:hAnsi="Times New Roman"/>
        </w:rPr>
      </w:pPr>
      <w:proofErr w:type="spellStart"/>
      <w:proofErr w:type="gramStart"/>
      <w:r w:rsidRPr="00367FFE">
        <w:rPr>
          <w:rFonts w:ascii="Times New Roman" w:hAnsi="Times New Roman"/>
          <w:vertAlign w:val="superscript"/>
        </w:rPr>
        <w:t>a</w:t>
      </w:r>
      <w:r w:rsidR="00ED21A4">
        <w:rPr>
          <w:rFonts w:ascii="Times New Roman" w:hAnsi="Times New Roman"/>
        </w:rPr>
        <w:t>The</w:t>
      </w:r>
      <w:proofErr w:type="spellEnd"/>
      <w:proofErr w:type="gramEnd"/>
      <w:r w:rsidR="00ED21A4">
        <w:rPr>
          <w:rFonts w:ascii="Times New Roman" w:hAnsi="Times New Roman"/>
        </w:rPr>
        <w:t xml:space="preserve"> B</w:t>
      </w:r>
      <w:r w:rsidRPr="00125094">
        <w:rPr>
          <w:rFonts w:ascii="Times New Roman" w:hAnsi="Times New Roman"/>
        </w:rPr>
        <w:t>ritish Antarctic Survey, Cambridge, UK</w:t>
      </w:r>
    </w:p>
    <w:p w:rsidR="00367FFE" w:rsidRPr="00125094" w:rsidRDefault="00367FFE" w:rsidP="00367FFE">
      <w:pPr>
        <w:spacing w:line="360" w:lineRule="auto"/>
        <w:jc w:val="center"/>
        <w:rPr>
          <w:rFonts w:ascii="Times New Roman" w:hAnsi="Times New Roman"/>
        </w:rPr>
      </w:pPr>
    </w:p>
    <w:p w:rsidR="00367FFE" w:rsidRPr="00125094" w:rsidRDefault="00367FFE" w:rsidP="00367FFE">
      <w:pPr>
        <w:spacing w:line="360" w:lineRule="auto"/>
        <w:jc w:val="center"/>
        <w:rPr>
          <w:rFonts w:ascii="Times New Roman" w:hAnsi="Times New Roman"/>
        </w:rPr>
      </w:pPr>
    </w:p>
    <w:p w:rsidR="00367FFE" w:rsidRDefault="00367FFE" w:rsidP="00367FFE">
      <w:pPr>
        <w:spacing w:line="360" w:lineRule="auto"/>
        <w:jc w:val="center"/>
        <w:rPr>
          <w:rFonts w:ascii="Times New Roman" w:hAnsi="Times New Roman"/>
          <w:i/>
        </w:rPr>
      </w:pPr>
      <w:r w:rsidRPr="00125094">
        <w:rPr>
          <w:rFonts w:ascii="Times New Roman" w:hAnsi="Times New Roman"/>
        </w:rPr>
        <w:t xml:space="preserve">For submission to </w:t>
      </w:r>
      <w:r>
        <w:rPr>
          <w:rFonts w:ascii="Times New Roman" w:hAnsi="Times New Roman"/>
          <w:i/>
        </w:rPr>
        <w:t>Weather</w:t>
      </w:r>
    </w:p>
    <w:p w:rsidR="00367FFE" w:rsidRPr="006F2F3F" w:rsidRDefault="00367FFE" w:rsidP="00367FFE">
      <w:pPr>
        <w:spacing w:line="360" w:lineRule="auto"/>
        <w:jc w:val="center"/>
        <w:rPr>
          <w:rFonts w:ascii="Times New Roman" w:hAnsi="Times New Roman"/>
        </w:rPr>
      </w:pPr>
    </w:p>
    <w:p w:rsidR="00367FFE" w:rsidRDefault="00367FFE"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ED21A4" w:rsidRDefault="00ED21A4" w:rsidP="00367FFE">
      <w:pPr>
        <w:spacing w:line="360" w:lineRule="auto"/>
        <w:jc w:val="center"/>
        <w:rPr>
          <w:rFonts w:ascii="Times New Roman" w:hAnsi="Times New Roman"/>
        </w:rPr>
      </w:pPr>
    </w:p>
    <w:p w:rsidR="00367FFE" w:rsidRDefault="00367FFE" w:rsidP="00367FFE">
      <w:pPr>
        <w:spacing w:line="360" w:lineRule="auto"/>
        <w:rPr>
          <w:rFonts w:ascii="Times New Roman" w:hAnsi="Times New Roman"/>
        </w:rPr>
      </w:pPr>
      <w:r w:rsidRPr="003A03BA">
        <w:rPr>
          <w:rFonts w:ascii="Times New Roman" w:hAnsi="Times New Roman"/>
        </w:rPr>
        <w:t>*</w:t>
      </w:r>
      <w:r>
        <w:rPr>
          <w:rFonts w:ascii="Times New Roman" w:hAnsi="Times New Roman"/>
        </w:rPr>
        <w:t xml:space="preserve"> Corresponding Author</w:t>
      </w:r>
    </w:p>
    <w:p w:rsidR="00367FFE" w:rsidRPr="00367FFE" w:rsidRDefault="00367FFE" w:rsidP="00367FFE">
      <w:pPr>
        <w:pStyle w:val="NoSpacing"/>
        <w:spacing w:line="360" w:lineRule="auto"/>
        <w:rPr>
          <w:rFonts w:ascii="Times New Roman" w:hAnsi="Times New Roman"/>
          <w:sz w:val="24"/>
          <w:szCs w:val="24"/>
        </w:rPr>
      </w:pPr>
      <w:r>
        <w:rPr>
          <w:rFonts w:ascii="Times New Roman" w:hAnsi="Times New Roman"/>
          <w:sz w:val="24"/>
          <w:szCs w:val="24"/>
        </w:rPr>
        <w:t>Daniel Bannis</w:t>
      </w:r>
      <w:r w:rsidR="00B70360">
        <w:rPr>
          <w:rFonts w:ascii="Times New Roman" w:hAnsi="Times New Roman"/>
          <w:sz w:val="24"/>
          <w:szCs w:val="24"/>
        </w:rPr>
        <w:t>t</w:t>
      </w:r>
      <w:r>
        <w:rPr>
          <w:rFonts w:ascii="Times New Roman" w:hAnsi="Times New Roman"/>
          <w:sz w:val="24"/>
          <w:szCs w:val="24"/>
        </w:rPr>
        <w:t>er</w:t>
      </w:r>
      <w:r w:rsidRPr="00367FFE">
        <w:rPr>
          <w:rFonts w:ascii="Times New Roman" w:hAnsi="Times New Roman"/>
          <w:sz w:val="24"/>
          <w:szCs w:val="24"/>
        </w:rPr>
        <w:t xml:space="preserve"> (</w:t>
      </w:r>
      <w:r>
        <w:rPr>
          <w:rFonts w:ascii="Times New Roman" w:hAnsi="Times New Roman"/>
          <w:sz w:val="24"/>
          <w:szCs w:val="24"/>
        </w:rPr>
        <w:t>danban70@bas.ac.uk</w:t>
      </w:r>
      <w:r w:rsidRPr="00367FFE">
        <w:rPr>
          <w:rFonts w:ascii="Times New Roman" w:hAnsi="Times New Roman"/>
          <w:sz w:val="24"/>
          <w:szCs w:val="24"/>
        </w:rPr>
        <w:t>)</w:t>
      </w:r>
    </w:p>
    <w:p w:rsidR="00367FFE" w:rsidRPr="00367FFE" w:rsidRDefault="00805762" w:rsidP="00367FFE">
      <w:pPr>
        <w:pStyle w:val="NoSpacing"/>
        <w:spacing w:line="360" w:lineRule="auto"/>
        <w:rPr>
          <w:rFonts w:ascii="Times New Roman" w:hAnsi="Times New Roman"/>
          <w:sz w:val="24"/>
          <w:szCs w:val="24"/>
        </w:rPr>
      </w:pPr>
      <w:r>
        <w:rPr>
          <w:rFonts w:ascii="Times New Roman" w:hAnsi="Times New Roman"/>
          <w:sz w:val="24"/>
          <w:szCs w:val="24"/>
        </w:rPr>
        <w:t xml:space="preserve">The </w:t>
      </w:r>
      <w:r w:rsidR="00367FFE" w:rsidRPr="00367FFE">
        <w:rPr>
          <w:rFonts w:ascii="Times New Roman" w:hAnsi="Times New Roman"/>
          <w:sz w:val="24"/>
          <w:szCs w:val="24"/>
        </w:rPr>
        <w:t>British Antarctic Survey</w:t>
      </w:r>
    </w:p>
    <w:p w:rsidR="00367FFE" w:rsidRPr="00367FFE" w:rsidRDefault="00367FFE" w:rsidP="00367FFE">
      <w:pPr>
        <w:pStyle w:val="NoSpacing"/>
        <w:spacing w:line="360" w:lineRule="auto"/>
        <w:rPr>
          <w:rFonts w:ascii="Times New Roman" w:hAnsi="Times New Roman"/>
          <w:sz w:val="24"/>
          <w:szCs w:val="24"/>
        </w:rPr>
      </w:pPr>
      <w:proofErr w:type="spellStart"/>
      <w:r w:rsidRPr="00367FFE">
        <w:rPr>
          <w:rFonts w:ascii="Times New Roman" w:hAnsi="Times New Roman"/>
          <w:sz w:val="24"/>
          <w:szCs w:val="24"/>
        </w:rPr>
        <w:t>Madingley</w:t>
      </w:r>
      <w:proofErr w:type="spellEnd"/>
      <w:r w:rsidRPr="00367FFE">
        <w:rPr>
          <w:rFonts w:ascii="Times New Roman" w:hAnsi="Times New Roman"/>
          <w:sz w:val="24"/>
          <w:szCs w:val="24"/>
        </w:rPr>
        <w:t xml:space="preserve"> Road, High Cross</w:t>
      </w:r>
    </w:p>
    <w:p w:rsidR="00367FFE" w:rsidRPr="00367FFE" w:rsidRDefault="00367FFE" w:rsidP="00367FFE">
      <w:pPr>
        <w:pStyle w:val="NoSpacing"/>
        <w:spacing w:line="360" w:lineRule="auto"/>
        <w:rPr>
          <w:rFonts w:ascii="Times New Roman" w:hAnsi="Times New Roman"/>
          <w:sz w:val="24"/>
          <w:szCs w:val="24"/>
        </w:rPr>
      </w:pPr>
      <w:r w:rsidRPr="00367FFE">
        <w:rPr>
          <w:rFonts w:ascii="Times New Roman" w:hAnsi="Times New Roman"/>
          <w:sz w:val="24"/>
          <w:szCs w:val="24"/>
        </w:rPr>
        <w:t>Cambridge, Cambridgeshire, CB3 0ET</w:t>
      </w:r>
    </w:p>
    <w:p w:rsidR="00367FFE" w:rsidRDefault="00367FFE" w:rsidP="00367FFE">
      <w:pPr>
        <w:pStyle w:val="NoSpacing"/>
        <w:spacing w:line="360" w:lineRule="auto"/>
        <w:rPr>
          <w:rFonts w:ascii="Times New Roman" w:hAnsi="Times New Roman"/>
          <w:sz w:val="24"/>
          <w:szCs w:val="24"/>
        </w:rPr>
      </w:pPr>
      <w:r>
        <w:rPr>
          <w:rFonts w:ascii="Times New Roman" w:hAnsi="Times New Roman"/>
          <w:sz w:val="24"/>
          <w:szCs w:val="24"/>
        </w:rPr>
        <w:t>TEL: 01223 221389</w:t>
      </w:r>
    </w:p>
    <w:p w:rsidR="00367FFE" w:rsidRDefault="00367FFE" w:rsidP="00367FFE">
      <w:pPr>
        <w:pStyle w:val="NoSpacing"/>
        <w:spacing w:line="360" w:lineRule="auto"/>
        <w:rPr>
          <w:rFonts w:ascii="Times New Roman" w:hAnsi="Times New Roman"/>
          <w:sz w:val="24"/>
          <w:szCs w:val="24"/>
        </w:rPr>
      </w:pPr>
    </w:p>
    <w:p w:rsidR="00367FFE" w:rsidRDefault="00367FFE" w:rsidP="00367FFE">
      <w:pPr>
        <w:pStyle w:val="NoSpacing"/>
        <w:spacing w:line="360" w:lineRule="auto"/>
        <w:rPr>
          <w:rFonts w:ascii="Times New Roman" w:hAnsi="Times New Roman"/>
          <w:b/>
          <w:sz w:val="24"/>
          <w:szCs w:val="24"/>
        </w:rPr>
      </w:pPr>
      <w:r w:rsidRPr="00367FFE">
        <w:rPr>
          <w:rFonts w:ascii="Times New Roman" w:hAnsi="Times New Roman"/>
          <w:b/>
          <w:sz w:val="24"/>
          <w:szCs w:val="24"/>
        </w:rPr>
        <w:lastRenderedPageBreak/>
        <w:t>Abstract</w:t>
      </w:r>
    </w:p>
    <w:p w:rsidR="00F33346" w:rsidRDefault="00F33346" w:rsidP="00367FFE">
      <w:pPr>
        <w:pStyle w:val="NoSpacing"/>
        <w:spacing w:line="360" w:lineRule="auto"/>
        <w:jc w:val="both"/>
        <w:rPr>
          <w:rFonts w:ascii="Times New Roman" w:hAnsi="Times New Roman"/>
          <w:sz w:val="24"/>
          <w:szCs w:val="24"/>
        </w:rPr>
      </w:pPr>
    </w:p>
    <w:p w:rsidR="003615C3" w:rsidRDefault="003615C3" w:rsidP="00367FFE">
      <w:pPr>
        <w:pStyle w:val="NoSpacing"/>
        <w:spacing w:line="360" w:lineRule="auto"/>
        <w:jc w:val="both"/>
        <w:rPr>
          <w:rFonts w:ascii="Times New Roman" w:hAnsi="Times New Roman"/>
          <w:sz w:val="24"/>
          <w:szCs w:val="24"/>
        </w:rPr>
      </w:pPr>
      <w:r>
        <w:rPr>
          <w:rFonts w:ascii="Times New Roman" w:hAnsi="Times New Roman"/>
          <w:sz w:val="24"/>
          <w:szCs w:val="24"/>
        </w:rPr>
        <w:t>Average summer temperatures over South Georgia have risen by around 1</w:t>
      </w:r>
      <w:r w:rsidRPr="00367FFE">
        <w:rPr>
          <w:rFonts w:ascii="Times New Roman" w:hAnsi="Times New Roman"/>
          <w:sz w:val="24"/>
          <w:szCs w:val="24"/>
          <w:vertAlign w:val="superscript"/>
        </w:rPr>
        <w:t>o</w:t>
      </w:r>
      <w:r>
        <w:rPr>
          <w:rFonts w:ascii="Times New Roman" w:hAnsi="Times New Roman"/>
          <w:sz w:val="24"/>
          <w:szCs w:val="24"/>
        </w:rPr>
        <w:t>C since the 1920s. Coupled with this has been an increase in the rate of glacial retreat, with glaciers on the northeast of the island retreating faster than those on the southwest side. These asymmetrical changes are thought to be linked with the föhn warming process. To explore the link between föhn and the regional climate of South Georgia, we show</w:t>
      </w:r>
      <w:r w:rsidRPr="003615C3">
        <w:rPr>
          <w:rFonts w:ascii="Times New Roman" w:hAnsi="Times New Roman"/>
          <w:sz w:val="24"/>
          <w:szCs w:val="24"/>
        </w:rPr>
        <w:t xml:space="preserve"> </w:t>
      </w:r>
      <w:r w:rsidRPr="00367FFE">
        <w:rPr>
          <w:rFonts w:ascii="Times New Roman" w:hAnsi="Times New Roman"/>
          <w:sz w:val="24"/>
          <w:szCs w:val="24"/>
        </w:rPr>
        <w:t xml:space="preserve">results from a climatological analysis based on </w:t>
      </w:r>
      <w:r>
        <w:rPr>
          <w:rFonts w:ascii="Times New Roman" w:hAnsi="Times New Roman"/>
          <w:sz w:val="24"/>
          <w:szCs w:val="24"/>
        </w:rPr>
        <w:t>10 years of Automatic Weather Station observations</w:t>
      </w:r>
      <w:r w:rsidRPr="00367FFE">
        <w:rPr>
          <w:rFonts w:ascii="Times New Roman" w:hAnsi="Times New Roman"/>
          <w:sz w:val="24"/>
          <w:szCs w:val="24"/>
        </w:rPr>
        <w:t>, and high-resolution simulations</w:t>
      </w:r>
      <w:r>
        <w:rPr>
          <w:rFonts w:ascii="Times New Roman" w:hAnsi="Times New Roman"/>
          <w:sz w:val="24"/>
          <w:szCs w:val="24"/>
        </w:rPr>
        <w:t xml:space="preserve"> of föhn events</w:t>
      </w:r>
      <w:r w:rsidRPr="00367FFE">
        <w:rPr>
          <w:rFonts w:ascii="Times New Roman" w:hAnsi="Times New Roman"/>
          <w:sz w:val="24"/>
          <w:szCs w:val="24"/>
        </w:rPr>
        <w:t xml:space="preserve"> using the Weather Research and Forecasting model. </w:t>
      </w:r>
      <w:r>
        <w:rPr>
          <w:rFonts w:ascii="Times New Roman" w:hAnsi="Times New Roman"/>
          <w:sz w:val="24"/>
          <w:szCs w:val="24"/>
        </w:rPr>
        <w:t xml:space="preserve">We find that föhn events </w:t>
      </w:r>
      <w:r w:rsidR="00F33346">
        <w:rPr>
          <w:rFonts w:ascii="Times New Roman" w:hAnsi="Times New Roman"/>
          <w:sz w:val="24"/>
          <w:szCs w:val="24"/>
        </w:rPr>
        <w:t xml:space="preserve">significantly </w:t>
      </w:r>
      <w:r>
        <w:rPr>
          <w:rFonts w:ascii="Times New Roman" w:hAnsi="Times New Roman"/>
          <w:sz w:val="24"/>
          <w:szCs w:val="24"/>
        </w:rPr>
        <w:t>contribute</w:t>
      </w:r>
      <w:r w:rsidR="00F33346">
        <w:rPr>
          <w:rFonts w:ascii="Times New Roman" w:hAnsi="Times New Roman"/>
          <w:sz w:val="24"/>
          <w:szCs w:val="24"/>
        </w:rPr>
        <w:t xml:space="preserve"> </w:t>
      </w:r>
      <w:r>
        <w:rPr>
          <w:rFonts w:ascii="Times New Roman" w:hAnsi="Times New Roman"/>
          <w:sz w:val="24"/>
          <w:szCs w:val="24"/>
        </w:rPr>
        <w:t>to the asymmetry of South Georgia’s regional climate.</w:t>
      </w:r>
    </w:p>
    <w:p w:rsidR="001417B0" w:rsidRDefault="001417B0" w:rsidP="00367FFE">
      <w:pPr>
        <w:pStyle w:val="NoSpacing"/>
        <w:spacing w:line="360" w:lineRule="auto"/>
        <w:jc w:val="both"/>
        <w:rPr>
          <w:rFonts w:ascii="Times New Roman" w:hAnsi="Times New Roman"/>
          <w:sz w:val="24"/>
          <w:szCs w:val="24"/>
        </w:rPr>
      </w:pPr>
    </w:p>
    <w:p w:rsidR="00907327" w:rsidRDefault="00907327" w:rsidP="00367FFE">
      <w:pPr>
        <w:pStyle w:val="NoSpacing"/>
        <w:spacing w:line="360" w:lineRule="auto"/>
        <w:jc w:val="both"/>
        <w:rPr>
          <w:rFonts w:ascii="Times New Roman" w:hAnsi="Times New Roman"/>
          <w:sz w:val="24"/>
          <w:szCs w:val="24"/>
        </w:rPr>
      </w:pPr>
      <w:r>
        <w:rPr>
          <w:rFonts w:ascii="Times New Roman" w:hAnsi="Times New Roman"/>
          <w:sz w:val="24"/>
          <w:szCs w:val="24"/>
        </w:rPr>
        <w:t xml:space="preserve">Keywords: </w:t>
      </w:r>
      <w:r w:rsidRPr="00907327">
        <w:rPr>
          <w:rFonts w:ascii="Times New Roman" w:hAnsi="Times New Roman"/>
          <w:sz w:val="24"/>
          <w:szCs w:val="24"/>
        </w:rPr>
        <w:t>föhn, glacial melt, WRF, climate change,</w:t>
      </w:r>
      <w:bookmarkStart w:id="0" w:name="_GoBack"/>
      <w:bookmarkEnd w:id="0"/>
      <w:r w:rsidRPr="00907327">
        <w:rPr>
          <w:rFonts w:ascii="Times New Roman" w:hAnsi="Times New Roman"/>
          <w:sz w:val="24"/>
          <w:szCs w:val="24"/>
        </w:rPr>
        <w:t xml:space="preserve"> Southern Ocean, orography</w:t>
      </w:r>
    </w:p>
    <w:p w:rsidR="00A22D08" w:rsidRDefault="00A22D08" w:rsidP="00367FFE">
      <w:pPr>
        <w:pStyle w:val="NoSpacing"/>
        <w:spacing w:line="360" w:lineRule="auto"/>
        <w:jc w:val="both"/>
        <w:rPr>
          <w:rFonts w:ascii="Times New Roman" w:hAnsi="Times New Roman"/>
          <w:sz w:val="24"/>
          <w:szCs w:val="24"/>
        </w:rPr>
      </w:pPr>
    </w:p>
    <w:p w:rsidR="00A22D08" w:rsidRDefault="00A22D08" w:rsidP="00367FFE">
      <w:pPr>
        <w:pStyle w:val="NoSpacing"/>
        <w:spacing w:line="360" w:lineRule="auto"/>
        <w:jc w:val="both"/>
        <w:rPr>
          <w:rFonts w:ascii="Times New Roman" w:hAnsi="Times New Roman"/>
          <w:b/>
          <w:sz w:val="24"/>
          <w:szCs w:val="24"/>
        </w:rPr>
      </w:pPr>
      <w:r w:rsidRPr="00A22D08">
        <w:rPr>
          <w:rFonts w:ascii="Times New Roman" w:hAnsi="Times New Roman"/>
          <w:b/>
          <w:sz w:val="24"/>
          <w:szCs w:val="24"/>
        </w:rPr>
        <w:t>Introduction</w:t>
      </w:r>
    </w:p>
    <w:p w:rsidR="00A22D08" w:rsidRDefault="00A22D08" w:rsidP="00367FFE">
      <w:pPr>
        <w:pStyle w:val="NoSpacing"/>
        <w:spacing w:line="360" w:lineRule="auto"/>
        <w:jc w:val="both"/>
        <w:rPr>
          <w:rFonts w:ascii="Times New Roman" w:hAnsi="Times New Roman"/>
          <w:b/>
          <w:sz w:val="24"/>
          <w:szCs w:val="24"/>
        </w:rPr>
      </w:pPr>
    </w:p>
    <w:p w:rsidR="00A22D08" w:rsidRDefault="00906CB5" w:rsidP="001A1115">
      <w:pPr>
        <w:pStyle w:val="NoSpacing"/>
        <w:spacing w:line="360" w:lineRule="auto"/>
        <w:jc w:val="both"/>
        <w:rPr>
          <w:rFonts w:ascii="Times New Roman" w:hAnsi="Times New Roman"/>
          <w:sz w:val="24"/>
          <w:szCs w:val="24"/>
        </w:rPr>
      </w:pPr>
      <w:r w:rsidRPr="00BD774F">
        <w:rPr>
          <w:rFonts w:ascii="Times New Roman" w:hAnsi="Times New Roman"/>
          <w:sz w:val="24"/>
          <w:szCs w:val="24"/>
        </w:rPr>
        <w:t>South Georgia</w:t>
      </w:r>
      <w:r>
        <w:rPr>
          <w:rFonts w:ascii="Times New Roman" w:hAnsi="Times New Roman"/>
          <w:sz w:val="24"/>
          <w:szCs w:val="24"/>
        </w:rPr>
        <w:t xml:space="preserve"> (35</w:t>
      </w:r>
      <w:r w:rsidRPr="00B54CDF">
        <w:rPr>
          <w:rFonts w:ascii="Times New Roman" w:hAnsi="Times New Roman"/>
          <w:sz w:val="24"/>
          <w:szCs w:val="24"/>
          <w:vertAlign w:val="superscript"/>
        </w:rPr>
        <w:t>o</w:t>
      </w:r>
      <w:r>
        <w:rPr>
          <w:rFonts w:ascii="Times New Roman" w:hAnsi="Times New Roman"/>
          <w:sz w:val="24"/>
          <w:szCs w:val="24"/>
        </w:rPr>
        <w:t>50'-38</w:t>
      </w:r>
      <w:r w:rsidRPr="00B54CDF">
        <w:rPr>
          <w:rFonts w:ascii="Times New Roman" w:hAnsi="Times New Roman"/>
          <w:sz w:val="24"/>
          <w:szCs w:val="24"/>
          <w:vertAlign w:val="superscript"/>
        </w:rPr>
        <w:t>o</w:t>
      </w:r>
      <w:r>
        <w:rPr>
          <w:rFonts w:ascii="Times New Roman" w:hAnsi="Times New Roman"/>
          <w:sz w:val="24"/>
          <w:szCs w:val="24"/>
        </w:rPr>
        <w:t>W, 54</w:t>
      </w:r>
      <w:r w:rsidRPr="00B54CDF">
        <w:rPr>
          <w:rFonts w:ascii="Times New Roman" w:hAnsi="Times New Roman"/>
          <w:sz w:val="24"/>
          <w:szCs w:val="24"/>
          <w:vertAlign w:val="superscript"/>
        </w:rPr>
        <w:t>o</w:t>
      </w:r>
      <w:r>
        <w:rPr>
          <w:rFonts w:ascii="Times New Roman" w:hAnsi="Times New Roman"/>
          <w:sz w:val="24"/>
          <w:szCs w:val="24"/>
        </w:rPr>
        <w:t>-54</w:t>
      </w:r>
      <w:r w:rsidRPr="00B54CDF">
        <w:rPr>
          <w:rFonts w:ascii="Times New Roman" w:hAnsi="Times New Roman"/>
          <w:sz w:val="24"/>
          <w:szCs w:val="24"/>
          <w:vertAlign w:val="superscript"/>
        </w:rPr>
        <w:t>o</w:t>
      </w:r>
      <w:r>
        <w:rPr>
          <w:rFonts w:ascii="Times New Roman" w:hAnsi="Times New Roman"/>
          <w:sz w:val="24"/>
          <w:szCs w:val="24"/>
        </w:rPr>
        <w:t>55</w:t>
      </w:r>
      <w:r w:rsidR="00C36E85">
        <w:rPr>
          <w:rFonts w:ascii="Times New Roman" w:hAnsi="Times New Roman"/>
          <w:sz w:val="24"/>
          <w:szCs w:val="24"/>
        </w:rPr>
        <w:t>'</w:t>
      </w:r>
      <w:r>
        <w:rPr>
          <w:rFonts w:ascii="Times New Roman" w:hAnsi="Times New Roman"/>
          <w:sz w:val="24"/>
          <w:szCs w:val="24"/>
        </w:rPr>
        <w:t>S) is a remote subantarctic island located in the Southern Ocean, situated 1500km east-southeast of the Falkland Islands</w:t>
      </w:r>
      <w:r w:rsidR="008E65F6">
        <w:rPr>
          <w:rFonts w:ascii="Times New Roman" w:hAnsi="Times New Roman"/>
          <w:sz w:val="24"/>
          <w:szCs w:val="24"/>
        </w:rPr>
        <w:t xml:space="preserve"> (</w:t>
      </w:r>
      <w:r w:rsidR="00D24896">
        <w:rPr>
          <w:rFonts w:ascii="Times New Roman" w:hAnsi="Times New Roman"/>
          <w:sz w:val="24"/>
          <w:szCs w:val="24"/>
        </w:rPr>
        <w:t>F</w:t>
      </w:r>
      <w:r w:rsidR="008E65F6">
        <w:rPr>
          <w:rFonts w:ascii="Times New Roman" w:hAnsi="Times New Roman"/>
          <w:sz w:val="24"/>
          <w:szCs w:val="24"/>
        </w:rPr>
        <w:t>igure 1)</w:t>
      </w:r>
      <w:r w:rsidR="001A1115">
        <w:rPr>
          <w:rFonts w:ascii="Times New Roman" w:hAnsi="Times New Roman"/>
          <w:sz w:val="24"/>
          <w:szCs w:val="24"/>
        </w:rPr>
        <w:t>. T</w:t>
      </w:r>
      <w:r>
        <w:rPr>
          <w:rFonts w:ascii="Times New Roman" w:hAnsi="Times New Roman"/>
          <w:sz w:val="24"/>
          <w:szCs w:val="24"/>
        </w:rPr>
        <w:t>he dominant physiographic feature of South Georgia is its axial mountain chain,</w:t>
      </w:r>
      <w:r w:rsidR="00BD247D">
        <w:rPr>
          <w:rFonts w:ascii="Times New Roman" w:hAnsi="Times New Roman"/>
          <w:sz w:val="24"/>
          <w:szCs w:val="24"/>
        </w:rPr>
        <w:t xml:space="preserve"> which is</w:t>
      </w:r>
      <w:r>
        <w:rPr>
          <w:rFonts w:ascii="Times New Roman" w:hAnsi="Times New Roman"/>
          <w:sz w:val="24"/>
          <w:szCs w:val="24"/>
        </w:rPr>
        <w:t xml:space="preserve"> orientated in a crescent north-west to south-east direction, </w:t>
      </w:r>
      <w:r w:rsidR="00BD247D">
        <w:rPr>
          <w:rFonts w:ascii="Times New Roman" w:hAnsi="Times New Roman"/>
          <w:sz w:val="24"/>
          <w:szCs w:val="24"/>
        </w:rPr>
        <w:t>and</w:t>
      </w:r>
      <w:r>
        <w:rPr>
          <w:rFonts w:ascii="Times New Roman" w:hAnsi="Times New Roman"/>
          <w:sz w:val="24"/>
          <w:szCs w:val="24"/>
        </w:rPr>
        <w:t xml:space="preserve"> extend</w:t>
      </w:r>
      <w:r w:rsidR="00BD247D">
        <w:rPr>
          <w:rFonts w:ascii="Times New Roman" w:hAnsi="Times New Roman"/>
          <w:sz w:val="24"/>
          <w:szCs w:val="24"/>
        </w:rPr>
        <w:t>s</w:t>
      </w:r>
      <w:r>
        <w:rPr>
          <w:rFonts w:ascii="Times New Roman" w:hAnsi="Times New Roman"/>
          <w:sz w:val="24"/>
          <w:szCs w:val="24"/>
        </w:rPr>
        <w:t xml:space="preserve"> over two-thirds of the total length of the island. </w:t>
      </w:r>
      <w:r w:rsidR="006967CC">
        <w:rPr>
          <w:rFonts w:ascii="Times New Roman" w:hAnsi="Times New Roman"/>
          <w:sz w:val="24"/>
          <w:szCs w:val="24"/>
        </w:rPr>
        <w:t xml:space="preserve">With 19 peaks over 2000m, </w:t>
      </w:r>
      <w:r>
        <w:rPr>
          <w:rFonts w:ascii="Times New Roman" w:hAnsi="Times New Roman"/>
          <w:sz w:val="24"/>
          <w:szCs w:val="24"/>
        </w:rPr>
        <w:t>South Georg</w:t>
      </w:r>
      <w:r w:rsidR="006967CC">
        <w:rPr>
          <w:rFonts w:ascii="Times New Roman" w:hAnsi="Times New Roman"/>
          <w:sz w:val="24"/>
          <w:szCs w:val="24"/>
        </w:rPr>
        <w:t>ia is a very mountainous island. The tallest of these peaks is</w:t>
      </w:r>
      <w:r>
        <w:rPr>
          <w:rFonts w:ascii="Times New Roman" w:hAnsi="Times New Roman"/>
          <w:sz w:val="24"/>
          <w:szCs w:val="24"/>
        </w:rPr>
        <w:t xml:space="preserve"> </w:t>
      </w:r>
      <w:r w:rsidRPr="006F3470">
        <w:rPr>
          <w:rFonts w:ascii="Times New Roman" w:hAnsi="Times New Roman"/>
          <w:sz w:val="24"/>
          <w:szCs w:val="24"/>
        </w:rPr>
        <w:t>Mount Paget</w:t>
      </w:r>
      <w:r w:rsidR="006967CC">
        <w:rPr>
          <w:rFonts w:ascii="Times New Roman" w:hAnsi="Times New Roman"/>
          <w:sz w:val="24"/>
          <w:szCs w:val="24"/>
        </w:rPr>
        <w:t>,</w:t>
      </w:r>
      <w:r w:rsidRPr="006F3470">
        <w:rPr>
          <w:rFonts w:ascii="Times New Roman" w:hAnsi="Times New Roman"/>
          <w:sz w:val="24"/>
          <w:szCs w:val="24"/>
        </w:rPr>
        <w:t xml:space="preserve"> which rises 29</w:t>
      </w:r>
      <w:r w:rsidR="00F70806">
        <w:rPr>
          <w:rFonts w:ascii="Times New Roman" w:hAnsi="Times New Roman"/>
          <w:sz w:val="24"/>
          <w:szCs w:val="24"/>
        </w:rPr>
        <w:t>34</w:t>
      </w:r>
      <w:r w:rsidRPr="006F3470">
        <w:rPr>
          <w:rFonts w:ascii="Times New Roman" w:hAnsi="Times New Roman"/>
          <w:sz w:val="24"/>
          <w:szCs w:val="24"/>
        </w:rPr>
        <w:t>m above sea level.</w:t>
      </w:r>
      <w:r>
        <w:rPr>
          <w:rFonts w:ascii="Times New Roman" w:hAnsi="Times New Roman"/>
          <w:sz w:val="24"/>
          <w:szCs w:val="24"/>
        </w:rPr>
        <w:t xml:space="preserve"> Approximately 56% of the total land surface is co</w:t>
      </w:r>
      <w:r w:rsidR="003602F4">
        <w:rPr>
          <w:rFonts w:ascii="Times New Roman" w:hAnsi="Times New Roman"/>
          <w:sz w:val="24"/>
          <w:szCs w:val="24"/>
        </w:rPr>
        <w:t>vered by permanent snow and ice,</w:t>
      </w:r>
      <w:r>
        <w:rPr>
          <w:rFonts w:ascii="Times New Roman" w:hAnsi="Times New Roman"/>
          <w:sz w:val="24"/>
          <w:szCs w:val="24"/>
        </w:rPr>
        <w:t xml:space="preserve"> 9% of the land area is vegetated</w:t>
      </w:r>
      <w:r w:rsidR="003602F4">
        <w:rPr>
          <w:rFonts w:ascii="Times New Roman" w:hAnsi="Times New Roman"/>
          <w:sz w:val="24"/>
          <w:szCs w:val="24"/>
        </w:rPr>
        <w:t>,</w:t>
      </w:r>
      <w:r>
        <w:rPr>
          <w:rFonts w:ascii="Times New Roman" w:hAnsi="Times New Roman"/>
          <w:sz w:val="24"/>
          <w:szCs w:val="24"/>
        </w:rPr>
        <w:t xml:space="preserve"> </w:t>
      </w:r>
      <w:r w:rsidR="001A436F">
        <w:rPr>
          <w:rFonts w:ascii="Times New Roman" w:hAnsi="Times New Roman"/>
          <w:sz w:val="24"/>
          <w:szCs w:val="24"/>
        </w:rPr>
        <w:t>and</w:t>
      </w:r>
      <w:r>
        <w:rPr>
          <w:rFonts w:ascii="Times New Roman" w:hAnsi="Times New Roman"/>
          <w:sz w:val="24"/>
          <w:szCs w:val="24"/>
        </w:rPr>
        <w:t xml:space="preserve"> the other 35% is too steep to permit permanent snow and ice.</w:t>
      </w:r>
    </w:p>
    <w:p w:rsidR="00906CB5" w:rsidRDefault="00906CB5" w:rsidP="00367FFE">
      <w:pPr>
        <w:pStyle w:val="NoSpacing"/>
        <w:spacing w:line="360" w:lineRule="auto"/>
        <w:jc w:val="both"/>
        <w:rPr>
          <w:rFonts w:ascii="Times New Roman" w:hAnsi="Times New Roman"/>
          <w:sz w:val="24"/>
          <w:szCs w:val="24"/>
        </w:rPr>
      </w:pPr>
    </w:p>
    <w:p w:rsidR="00901BA5" w:rsidRPr="00F135D9" w:rsidRDefault="00906CB5" w:rsidP="00901BA5">
      <w:pPr>
        <w:pStyle w:val="Heading3"/>
        <w:shd w:val="clear" w:color="auto" w:fill="FFFFFF"/>
        <w:spacing w:before="0" w:beforeAutospacing="0" w:after="0" w:afterAutospacing="0" w:line="360" w:lineRule="auto"/>
        <w:jc w:val="both"/>
        <w:rPr>
          <w:b w:val="0"/>
          <w:sz w:val="24"/>
          <w:szCs w:val="24"/>
        </w:rPr>
      </w:pPr>
      <w:r w:rsidRPr="00901BA5">
        <w:rPr>
          <w:b w:val="0"/>
          <w:sz w:val="24"/>
          <w:szCs w:val="24"/>
        </w:rPr>
        <w:t xml:space="preserve">Though a small, remote and isolated island, South Georgia has </w:t>
      </w:r>
      <w:r w:rsidRPr="008E65F6">
        <w:rPr>
          <w:b w:val="0"/>
          <w:sz w:val="24"/>
          <w:szCs w:val="24"/>
        </w:rPr>
        <w:t>high biogeographical importance in the high-latitude Southern Hemisphere. The ocean surrounding South Georgia is characterised by high levels of biological productivity, and plays a vital role in supporting vast colonies of both marine- and terrestrial-based animals.</w:t>
      </w:r>
      <w:r w:rsidR="008E65F6" w:rsidRPr="008E65F6">
        <w:rPr>
          <w:b w:val="0"/>
          <w:sz w:val="24"/>
          <w:szCs w:val="24"/>
        </w:rPr>
        <w:t xml:space="preserve"> The waters of South Georgia are the most speciose region of the Southern Ocean, with greater species richness than comparable northern latitudes</w:t>
      </w:r>
      <w:r w:rsidR="008E65F6">
        <w:rPr>
          <w:b w:val="0"/>
          <w:sz w:val="24"/>
          <w:szCs w:val="24"/>
        </w:rPr>
        <w:t>.</w:t>
      </w:r>
      <w:r w:rsidRPr="008E65F6">
        <w:rPr>
          <w:b w:val="0"/>
          <w:sz w:val="24"/>
          <w:szCs w:val="24"/>
        </w:rPr>
        <w:t xml:space="preserve"> South Georgia is the perfect island for many terrestrial and</w:t>
      </w:r>
      <w:r w:rsidRPr="00901BA5">
        <w:rPr>
          <w:b w:val="0"/>
          <w:sz w:val="24"/>
          <w:szCs w:val="24"/>
        </w:rPr>
        <w:t xml:space="preserve"> marine animals to shelter, feed and reproduce away from the Antarctic frozen wilderness. The most </w:t>
      </w:r>
      <w:r w:rsidR="006967CC">
        <w:rPr>
          <w:b w:val="0"/>
          <w:sz w:val="24"/>
          <w:szCs w:val="24"/>
        </w:rPr>
        <w:t xml:space="preserve">dominant species found </w:t>
      </w:r>
      <w:r w:rsidR="00345E91">
        <w:rPr>
          <w:b w:val="0"/>
          <w:sz w:val="24"/>
          <w:szCs w:val="24"/>
        </w:rPr>
        <w:t>on</w:t>
      </w:r>
      <w:r w:rsidR="006967CC">
        <w:rPr>
          <w:b w:val="0"/>
          <w:sz w:val="24"/>
          <w:szCs w:val="24"/>
        </w:rPr>
        <w:t xml:space="preserve"> the island</w:t>
      </w:r>
      <w:r w:rsidR="003602F4">
        <w:rPr>
          <w:b w:val="0"/>
          <w:sz w:val="24"/>
          <w:szCs w:val="24"/>
        </w:rPr>
        <w:t xml:space="preserve"> include</w:t>
      </w:r>
      <w:r w:rsidR="006967CC">
        <w:rPr>
          <w:b w:val="0"/>
          <w:sz w:val="24"/>
          <w:szCs w:val="24"/>
        </w:rPr>
        <w:t xml:space="preserve"> </w:t>
      </w:r>
      <w:r w:rsidRPr="00901BA5">
        <w:rPr>
          <w:b w:val="0"/>
          <w:sz w:val="24"/>
          <w:szCs w:val="24"/>
        </w:rPr>
        <w:t>Southern elephant seals</w:t>
      </w:r>
      <w:r w:rsidR="003602F4">
        <w:rPr>
          <w:b w:val="0"/>
          <w:sz w:val="24"/>
          <w:szCs w:val="24"/>
        </w:rPr>
        <w:t>, Antarctic fur seals,</w:t>
      </w:r>
      <w:r w:rsidRPr="00901BA5">
        <w:rPr>
          <w:b w:val="0"/>
          <w:sz w:val="24"/>
          <w:szCs w:val="24"/>
        </w:rPr>
        <w:t xml:space="preserve"> 65 million nesting birds, many of which are endangered (i.e. black-browed albatross), vulnerable (i.e. white-chinned petrel) or near-threat</w:t>
      </w:r>
      <w:r w:rsidR="001A436F">
        <w:rPr>
          <w:b w:val="0"/>
          <w:sz w:val="24"/>
          <w:szCs w:val="24"/>
        </w:rPr>
        <w:t>ened (i.e. South Georgia pipit),</w:t>
      </w:r>
      <w:r w:rsidRPr="00901BA5">
        <w:rPr>
          <w:b w:val="0"/>
          <w:sz w:val="24"/>
          <w:szCs w:val="24"/>
        </w:rPr>
        <w:t xml:space="preserve"> four </w:t>
      </w:r>
      <w:r w:rsidRPr="00901BA5">
        <w:rPr>
          <w:b w:val="0"/>
          <w:sz w:val="24"/>
          <w:szCs w:val="24"/>
        </w:rPr>
        <w:lastRenderedPageBreak/>
        <w:t xml:space="preserve">species of penguin (king, </w:t>
      </w:r>
      <w:proofErr w:type="spellStart"/>
      <w:r w:rsidRPr="00901BA5">
        <w:rPr>
          <w:b w:val="0"/>
          <w:sz w:val="24"/>
          <w:szCs w:val="24"/>
        </w:rPr>
        <w:t>gentoo</w:t>
      </w:r>
      <w:proofErr w:type="spellEnd"/>
      <w:r w:rsidRPr="00901BA5">
        <w:rPr>
          <w:b w:val="0"/>
          <w:sz w:val="24"/>
          <w:szCs w:val="24"/>
        </w:rPr>
        <w:t>, macaroni and chinstrap), and four species of albatross (wandering</w:t>
      </w:r>
      <w:r w:rsidRPr="00901BA5">
        <w:rPr>
          <w:b w:val="0"/>
          <w:iCs/>
          <w:sz w:val="24"/>
          <w:szCs w:val="24"/>
        </w:rPr>
        <w:t>,</w:t>
      </w:r>
      <w:r w:rsidRPr="00901BA5">
        <w:rPr>
          <w:b w:val="0"/>
          <w:sz w:val="24"/>
          <w:szCs w:val="24"/>
        </w:rPr>
        <w:t xml:space="preserve"> black-browed, grey-headed and light-mantled sooty). </w:t>
      </w:r>
      <w:r w:rsidR="00F70806">
        <w:rPr>
          <w:b w:val="0"/>
          <w:sz w:val="24"/>
          <w:szCs w:val="24"/>
        </w:rPr>
        <w:t>Therefore, i</w:t>
      </w:r>
      <w:r w:rsidR="00F135D9">
        <w:rPr>
          <w:b w:val="0"/>
          <w:sz w:val="24"/>
          <w:szCs w:val="24"/>
        </w:rPr>
        <w:t>t is</w:t>
      </w:r>
      <w:r w:rsidR="00FA1BD2">
        <w:rPr>
          <w:b w:val="0"/>
          <w:sz w:val="24"/>
          <w:szCs w:val="24"/>
        </w:rPr>
        <w:t xml:space="preserve"> of high</w:t>
      </w:r>
      <w:r w:rsidR="00F135D9">
        <w:rPr>
          <w:b w:val="0"/>
          <w:sz w:val="24"/>
          <w:szCs w:val="24"/>
        </w:rPr>
        <w:t xml:space="preserve"> importan</w:t>
      </w:r>
      <w:r w:rsidR="00FA1BD2">
        <w:rPr>
          <w:b w:val="0"/>
          <w:sz w:val="24"/>
          <w:szCs w:val="24"/>
        </w:rPr>
        <w:t>ce</w:t>
      </w:r>
      <w:r w:rsidR="00F135D9">
        <w:rPr>
          <w:b w:val="0"/>
          <w:sz w:val="24"/>
          <w:szCs w:val="24"/>
        </w:rPr>
        <w:t xml:space="preserve"> to understand the processes that control the regional climate of the island in order to identify potential impacts </w:t>
      </w:r>
      <w:r w:rsidR="00FA1BD2">
        <w:rPr>
          <w:b w:val="0"/>
          <w:sz w:val="24"/>
          <w:szCs w:val="24"/>
        </w:rPr>
        <w:t xml:space="preserve">climate change will have </w:t>
      </w:r>
      <w:r w:rsidR="00F135D9">
        <w:rPr>
          <w:b w:val="0"/>
          <w:sz w:val="24"/>
          <w:szCs w:val="24"/>
        </w:rPr>
        <w:t xml:space="preserve">on the </w:t>
      </w:r>
      <w:r w:rsidR="00FA1BD2">
        <w:rPr>
          <w:b w:val="0"/>
          <w:sz w:val="24"/>
          <w:szCs w:val="24"/>
        </w:rPr>
        <w:t>rich, yet delicate, ecosystems of South Georgia</w:t>
      </w:r>
      <w:r w:rsidR="00F135D9">
        <w:rPr>
          <w:b w:val="0"/>
          <w:sz w:val="24"/>
          <w:szCs w:val="24"/>
        </w:rPr>
        <w:t>.</w:t>
      </w:r>
    </w:p>
    <w:p w:rsidR="008E65F6" w:rsidRDefault="008E65F6" w:rsidP="00870903">
      <w:pPr>
        <w:pStyle w:val="Heading3"/>
        <w:shd w:val="clear" w:color="auto" w:fill="FFFFFF"/>
        <w:spacing w:before="0" w:beforeAutospacing="0" w:after="0" w:afterAutospacing="0" w:line="360" w:lineRule="auto"/>
        <w:jc w:val="center"/>
        <w:rPr>
          <w:sz w:val="24"/>
          <w:szCs w:val="24"/>
        </w:rPr>
      </w:pPr>
    </w:p>
    <w:p w:rsidR="00906CB5" w:rsidRPr="006978A1" w:rsidRDefault="00906CB5" w:rsidP="00367FFE">
      <w:pPr>
        <w:pStyle w:val="NoSpacing"/>
        <w:spacing w:line="360" w:lineRule="auto"/>
        <w:jc w:val="both"/>
        <w:rPr>
          <w:rFonts w:ascii="Times New Roman" w:hAnsi="Times New Roman"/>
          <w:b/>
          <w:sz w:val="24"/>
          <w:szCs w:val="24"/>
        </w:rPr>
      </w:pPr>
      <w:r w:rsidRPr="006978A1">
        <w:rPr>
          <w:rFonts w:ascii="Times New Roman" w:hAnsi="Times New Roman"/>
          <w:b/>
          <w:sz w:val="24"/>
          <w:szCs w:val="24"/>
        </w:rPr>
        <w:t>The Climate of South Georgia</w:t>
      </w:r>
    </w:p>
    <w:p w:rsidR="00901BA5" w:rsidRDefault="00901BA5" w:rsidP="00367FFE">
      <w:pPr>
        <w:pStyle w:val="NoSpacing"/>
        <w:spacing w:line="360" w:lineRule="auto"/>
        <w:jc w:val="both"/>
        <w:rPr>
          <w:rFonts w:ascii="Times New Roman" w:hAnsi="Times New Roman"/>
          <w:b/>
          <w:sz w:val="24"/>
          <w:szCs w:val="24"/>
          <w:u w:val="single"/>
        </w:rPr>
      </w:pPr>
    </w:p>
    <w:p w:rsidR="00B00B07" w:rsidRDefault="00B00B07" w:rsidP="00367FFE">
      <w:pPr>
        <w:pStyle w:val="NoSpacing"/>
        <w:spacing w:line="360" w:lineRule="auto"/>
        <w:jc w:val="both"/>
        <w:rPr>
          <w:rFonts w:ascii="Times New Roman" w:hAnsi="Times New Roman"/>
          <w:sz w:val="24"/>
          <w:szCs w:val="24"/>
        </w:rPr>
      </w:pPr>
      <w:r>
        <w:rPr>
          <w:rFonts w:ascii="Times New Roman" w:hAnsi="Times New Roman"/>
          <w:sz w:val="24"/>
          <w:szCs w:val="24"/>
        </w:rPr>
        <w:t>Manual observations of the weather</w:t>
      </w:r>
      <w:r w:rsidR="00866D3D">
        <w:rPr>
          <w:rFonts w:ascii="Times New Roman" w:hAnsi="Times New Roman"/>
          <w:sz w:val="24"/>
          <w:szCs w:val="24"/>
        </w:rPr>
        <w:t xml:space="preserve"> at Grytviken whaling station began in 1905,</w:t>
      </w:r>
      <w:r>
        <w:rPr>
          <w:rFonts w:ascii="Times New Roman" w:hAnsi="Times New Roman"/>
          <w:sz w:val="24"/>
          <w:szCs w:val="24"/>
        </w:rPr>
        <w:t xml:space="preserve"> shortly after the </w:t>
      </w:r>
      <w:r w:rsidR="00866D3D">
        <w:rPr>
          <w:rFonts w:ascii="Times New Roman" w:hAnsi="Times New Roman"/>
          <w:sz w:val="24"/>
          <w:szCs w:val="24"/>
        </w:rPr>
        <w:t>station began operations</w:t>
      </w:r>
      <w:r>
        <w:rPr>
          <w:rFonts w:ascii="Times New Roman" w:hAnsi="Times New Roman"/>
          <w:sz w:val="24"/>
          <w:szCs w:val="24"/>
        </w:rPr>
        <w:t>. These observations ended in 1982 with the outbreak of the Falklands conflict. Observations using an Automatic Weather Station (AWS) recommenced in March 2001 at King Edward Point (approximately 700m east of Grytviken)</w:t>
      </w:r>
      <w:r w:rsidR="00BD387C">
        <w:rPr>
          <w:rFonts w:ascii="Times New Roman" w:hAnsi="Times New Roman"/>
          <w:sz w:val="24"/>
          <w:szCs w:val="24"/>
        </w:rPr>
        <w:t xml:space="preserve"> by the British Antarctic Survey</w:t>
      </w:r>
      <w:r>
        <w:rPr>
          <w:rFonts w:ascii="Times New Roman" w:hAnsi="Times New Roman"/>
          <w:sz w:val="24"/>
          <w:szCs w:val="24"/>
        </w:rPr>
        <w:t>, which</w:t>
      </w:r>
      <w:r w:rsidR="00BD387C">
        <w:rPr>
          <w:rFonts w:ascii="Times New Roman" w:hAnsi="Times New Roman"/>
          <w:sz w:val="24"/>
          <w:szCs w:val="24"/>
        </w:rPr>
        <w:t xml:space="preserve"> also</w:t>
      </w:r>
      <w:r>
        <w:rPr>
          <w:rFonts w:ascii="Times New Roman" w:hAnsi="Times New Roman"/>
          <w:sz w:val="24"/>
          <w:szCs w:val="24"/>
        </w:rPr>
        <w:t xml:space="preserve"> coincided with the withdrawal of the small British garrison that had remained on the island.</w:t>
      </w:r>
      <w:r w:rsidR="00BD387C">
        <w:rPr>
          <w:rFonts w:ascii="Times New Roman" w:hAnsi="Times New Roman"/>
          <w:sz w:val="24"/>
          <w:szCs w:val="24"/>
        </w:rPr>
        <w:t xml:space="preserve"> An AWS was also installed on Bird Island in 2000. The west coast of the island, by contrast, is less accessible and hence there are no instrumental or long-term observational data available for comparison.</w:t>
      </w:r>
    </w:p>
    <w:p w:rsidR="008E65F6" w:rsidRDefault="008E65F6" w:rsidP="00562A57">
      <w:pPr>
        <w:pStyle w:val="NoSpacing"/>
        <w:spacing w:line="360" w:lineRule="auto"/>
        <w:rPr>
          <w:rFonts w:ascii="Times New Roman" w:hAnsi="Times New Roman"/>
          <w:noProof/>
          <w:sz w:val="24"/>
          <w:szCs w:val="24"/>
          <w:lang w:eastAsia="en-GB"/>
        </w:rPr>
      </w:pPr>
    </w:p>
    <w:p w:rsidR="00866D3D" w:rsidRDefault="00866D3D" w:rsidP="00866D3D">
      <w:pPr>
        <w:pStyle w:val="NoSpacing"/>
        <w:spacing w:line="360" w:lineRule="auto"/>
        <w:jc w:val="both"/>
        <w:rPr>
          <w:rFonts w:ascii="Times New Roman" w:hAnsi="Times New Roman"/>
          <w:sz w:val="24"/>
          <w:szCs w:val="24"/>
        </w:rPr>
      </w:pPr>
      <w:r>
        <w:rPr>
          <w:rFonts w:ascii="Times New Roman" w:hAnsi="Times New Roman"/>
          <w:sz w:val="24"/>
          <w:szCs w:val="24"/>
        </w:rPr>
        <w:t xml:space="preserve">The climate of South Georgia is maritime in nature – cool, moist and windy. </w:t>
      </w:r>
      <w:r w:rsidRPr="0031119D">
        <w:rPr>
          <w:rFonts w:ascii="Times New Roman" w:hAnsi="Times New Roman"/>
          <w:sz w:val="24"/>
          <w:szCs w:val="24"/>
        </w:rPr>
        <w:t>Prevailing westerly winds mean that the western side of the island is particularly exposed to low clou</w:t>
      </w:r>
      <w:r>
        <w:rPr>
          <w:rFonts w:ascii="Times New Roman" w:hAnsi="Times New Roman"/>
          <w:sz w:val="24"/>
          <w:szCs w:val="24"/>
        </w:rPr>
        <w:t>d and severe weather conditions</w:t>
      </w:r>
      <w:r w:rsidRPr="0031119D">
        <w:rPr>
          <w:rFonts w:ascii="Times New Roman" w:hAnsi="Times New Roman"/>
          <w:sz w:val="24"/>
          <w:szCs w:val="24"/>
        </w:rPr>
        <w:t>. In contrast, the eastern side of the island is more sheltered and often experiences clearer and quieter weather. Despite this, strong wind</w:t>
      </w:r>
      <w:r>
        <w:rPr>
          <w:rFonts w:ascii="Times New Roman" w:hAnsi="Times New Roman"/>
          <w:sz w:val="24"/>
          <w:szCs w:val="24"/>
        </w:rPr>
        <w:t>s</w:t>
      </w:r>
      <w:r w:rsidRPr="0031119D">
        <w:rPr>
          <w:rFonts w:ascii="Times New Roman" w:hAnsi="Times New Roman"/>
          <w:sz w:val="24"/>
          <w:szCs w:val="24"/>
        </w:rPr>
        <w:t xml:space="preserve"> (approaching </w:t>
      </w:r>
      <w:r>
        <w:rPr>
          <w:rFonts w:ascii="Times New Roman" w:hAnsi="Times New Roman"/>
          <w:sz w:val="24"/>
          <w:szCs w:val="24"/>
        </w:rPr>
        <w:t>4</w:t>
      </w:r>
      <w:r w:rsidRPr="0031119D">
        <w:rPr>
          <w:rFonts w:ascii="Times New Roman" w:hAnsi="Times New Roman"/>
          <w:sz w:val="24"/>
          <w:szCs w:val="24"/>
        </w:rPr>
        <w:t>0ms</w:t>
      </w:r>
      <w:r w:rsidRPr="0031119D">
        <w:rPr>
          <w:rFonts w:ascii="Times New Roman" w:hAnsi="Times New Roman"/>
          <w:sz w:val="24"/>
          <w:szCs w:val="24"/>
          <w:vertAlign w:val="superscript"/>
        </w:rPr>
        <w:t>-1</w:t>
      </w:r>
      <w:r w:rsidRPr="0031119D">
        <w:rPr>
          <w:rFonts w:ascii="Times New Roman" w:hAnsi="Times New Roman"/>
          <w:sz w:val="24"/>
          <w:szCs w:val="24"/>
        </w:rPr>
        <w:t>) have been recorded at King Edward Point</w:t>
      </w:r>
      <w:r>
        <w:rPr>
          <w:rFonts w:ascii="Times New Roman" w:hAnsi="Times New Roman"/>
          <w:sz w:val="24"/>
          <w:szCs w:val="24"/>
        </w:rPr>
        <w:t>.</w:t>
      </w:r>
      <w:r w:rsidRPr="0031119D">
        <w:rPr>
          <w:rFonts w:ascii="Times New Roman" w:hAnsi="Times New Roman"/>
          <w:sz w:val="24"/>
          <w:szCs w:val="24"/>
        </w:rPr>
        <w:t xml:space="preserve"> The climate of South Georgia is also inherently governed by its position </w:t>
      </w:r>
      <w:r>
        <w:rPr>
          <w:rFonts w:ascii="Times New Roman" w:hAnsi="Times New Roman"/>
          <w:sz w:val="24"/>
          <w:szCs w:val="24"/>
        </w:rPr>
        <w:t>south of the Antarctic Convergence</w:t>
      </w:r>
      <w:r w:rsidRPr="0031119D">
        <w:rPr>
          <w:rFonts w:ascii="Times New Roman" w:hAnsi="Times New Roman"/>
          <w:sz w:val="24"/>
          <w:szCs w:val="24"/>
        </w:rPr>
        <w:t>. This accounts for the island’s cool (mean temperature of 2</w:t>
      </w:r>
      <w:r>
        <w:rPr>
          <w:rFonts w:ascii="Times New Roman" w:hAnsi="Times New Roman"/>
          <w:sz w:val="24"/>
          <w:szCs w:val="24"/>
        </w:rPr>
        <w:t>.5</w:t>
      </w:r>
      <w:r w:rsidRPr="0031119D">
        <w:rPr>
          <w:rFonts w:ascii="Times New Roman" w:hAnsi="Times New Roman"/>
          <w:sz w:val="24"/>
          <w:szCs w:val="24"/>
          <w:vertAlign w:val="superscript"/>
        </w:rPr>
        <w:t>o</w:t>
      </w:r>
      <w:r>
        <w:rPr>
          <w:rFonts w:ascii="Times New Roman" w:hAnsi="Times New Roman"/>
          <w:sz w:val="24"/>
          <w:szCs w:val="24"/>
        </w:rPr>
        <w:t xml:space="preserve">C, </w:t>
      </w:r>
      <w:r w:rsidR="00D24896">
        <w:rPr>
          <w:rFonts w:ascii="Times New Roman" w:hAnsi="Times New Roman"/>
          <w:sz w:val="24"/>
          <w:szCs w:val="24"/>
        </w:rPr>
        <w:t>F</w:t>
      </w:r>
      <w:r>
        <w:rPr>
          <w:rFonts w:ascii="Times New Roman" w:hAnsi="Times New Roman"/>
          <w:sz w:val="24"/>
          <w:szCs w:val="24"/>
        </w:rPr>
        <w:t>igure 2</w:t>
      </w:r>
      <w:r w:rsidRPr="0031119D">
        <w:rPr>
          <w:rFonts w:ascii="Times New Roman" w:hAnsi="Times New Roman"/>
          <w:sz w:val="24"/>
          <w:szCs w:val="24"/>
        </w:rPr>
        <w:t>) and wet climate</w:t>
      </w:r>
      <w:r>
        <w:rPr>
          <w:rFonts w:ascii="Times New Roman" w:hAnsi="Times New Roman"/>
          <w:sz w:val="24"/>
          <w:szCs w:val="24"/>
        </w:rPr>
        <w:t xml:space="preserve"> (annual average precipitation total of 2033</w:t>
      </w:r>
      <w:r w:rsidR="005903B5">
        <w:rPr>
          <w:rFonts w:ascii="Times New Roman" w:hAnsi="Times New Roman"/>
          <w:sz w:val="24"/>
          <w:szCs w:val="24"/>
        </w:rPr>
        <w:t>m</w:t>
      </w:r>
      <w:r>
        <w:rPr>
          <w:rFonts w:ascii="Times New Roman" w:hAnsi="Times New Roman"/>
          <w:sz w:val="24"/>
          <w:szCs w:val="24"/>
        </w:rPr>
        <w:t>m recorded at King Edward Point)</w:t>
      </w:r>
      <w:r w:rsidRPr="0031119D">
        <w:rPr>
          <w:rFonts w:ascii="Times New Roman" w:hAnsi="Times New Roman"/>
          <w:sz w:val="24"/>
          <w:szCs w:val="24"/>
        </w:rPr>
        <w:t>, and explains why more than half of South Georgia is locked up in snow and ice</w:t>
      </w:r>
      <w:r>
        <w:rPr>
          <w:rFonts w:ascii="Times New Roman" w:hAnsi="Times New Roman"/>
          <w:sz w:val="24"/>
          <w:szCs w:val="24"/>
        </w:rPr>
        <w:t>, despite being located on the same latitude as the city of York.</w:t>
      </w:r>
    </w:p>
    <w:p w:rsidR="00866D3D" w:rsidRPr="00805762" w:rsidRDefault="00866D3D" w:rsidP="00805762">
      <w:pPr>
        <w:pStyle w:val="NoSpacing"/>
        <w:spacing w:line="360" w:lineRule="auto"/>
        <w:jc w:val="both"/>
        <w:rPr>
          <w:rFonts w:ascii="Times New Roman" w:hAnsi="Times New Roman"/>
          <w:sz w:val="24"/>
          <w:szCs w:val="24"/>
        </w:rPr>
      </w:pPr>
    </w:p>
    <w:p w:rsidR="00906CB5" w:rsidRPr="00805762" w:rsidRDefault="00CC20C3" w:rsidP="00805762">
      <w:pPr>
        <w:pStyle w:val="NoSpacing"/>
        <w:spacing w:line="360" w:lineRule="auto"/>
        <w:jc w:val="both"/>
        <w:rPr>
          <w:rFonts w:ascii="Times New Roman" w:hAnsi="Times New Roman"/>
          <w:sz w:val="24"/>
          <w:szCs w:val="24"/>
        </w:rPr>
      </w:pPr>
      <w:r>
        <w:rPr>
          <w:rFonts w:ascii="Times New Roman" w:hAnsi="Times New Roman"/>
          <w:sz w:val="24"/>
          <w:szCs w:val="24"/>
        </w:rPr>
        <w:t>Average summer temperatures at</w:t>
      </w:r>
      <w:r w:rsidR="00805762" w:rsidRPr="00805762">
        <w:rPr>
          <w:rFonts w:ascii="Times New Roman" w:hAnsi="Times New Roman"/>
          <w:sz w:val="24"/>
          <w:szCs w:val="24"/>
        </w:rPr>
        <w:t xml:space="preserve"> King Edward Point </w:t>
      </w:r>
      <w:r>
        <w:rPr>
          <w:rFonts w:ascii="Times New Roman" w:hAnsi="Times New Roman"/>
          <w:sz w:val="24"/>
          <w:szCs w:val="24"/>
        </w:rPr>
        <w:t>have</w:t>
      </w:r>
      <w:r w:rsidR="00901BA5" w:rsidRPr="00805762">
        <w:rPr>
          <w:rFonts w:ascii="Times New Roman" w:hAnsi="Times New Roman"/>
          <w:sz w:val="24"/>
          <w:szCs w:val="24"/>
        </w:rPr>
        <w:t xml:space="preserve"> risen by almost 1</w:t>
      </w:r>
      <w:r w:rsidR="00901BA5" w:rsidRPr="00805762">
        <w:rPr>
          <w:rFonts w:ascii="Times New Roman" w:hAnsi="Times New Roman"/>
          <w:sz w:val="24"/>
          <w:szCs w:val="24"/>
          <w:vertAlign w:val="superscript"/>
        </w:rPr>
        <w:t>o</w:t>
      </w:r>
      <w:r w:rsidR="005D2613">
        <w:rPr>
          <w:rFonts w:ascii="Times New Roman" w:hAnsi="Times New Roman"/>
          <w:sz w:val="24"/>
          <w:szCs w:val="24"/>
        </w:rPr>
        <w:t xml:space="preserve">C </w:t>
      </w:r>
      <w:r>
        <w:rPr>
          <w:rFonts w:ascii="Times New Roman" w:hAnsi="Times New Roman"/>
          <w:sz w:val="24"/>
          <w:szCs w:val="24"/>
        </w:rPr>
        <w:t>between</w:t>
      </w:r>
      <w:r w:rsidR="005D2613">
        <w:rPr>
          <w:rFonts w:ascii="Times New Roman" w:hAnsi="Times New Roman"/>
          <w:sz w:val="24"/>
          <w:szCs w:val="24"/>
        </w:rPr>
        <w:t xml:space="preserve"> the 1920</w:t>
      </w:r>
      <w:r w:rsidR="00901BA5" w:rsidRPr="00805762">
        <w:rPr>
          <w:rFonts w:ascii="Times New Roman" w:hAnsi="Times New Roman"/>
          <w:sz w:val="24"/>
          <w:szCs w:val="24"/>
        </w:rPr>
        <w:t>s</w:t>
      </w:r>
      <w:r>
        <w:rPr>
          <w:rFonts w:ascii="Times New Roman" w:hAnsi="Times New Roman"/>
          <w:sz w:val="24"/>
          <w:szCs w:val="24"/>
        </w:rPr>
        <w:t xml:space="preserve"> and the present</w:t>
      </w:r>
      <w:r w:rsidR="00BD387C">
        <w:rPr>
          <w:rFonts w:ascii="Times New Roman" w:hAnsi="Times New Roman"/>
          <w:sz w:val="24"/>
          <w:szCs w:val="24"/>
        </w:rPr>
        <w:t>.</w:t>
      </w:r>
      <w:r w:rsidR="00B70360" w:rsidRPr="00805762">
        <w:rPr>
          <w:rFonts w:ascii="Times New Roman" w:hAnsi="Times New Roman"/>
          <w:sz w:val="24"/>
          <w:szCs w:val="24"/>
        </w:rPr>
        <w:t xml:space="preserve"> </w:t>
      </w:r>
      <w:r w:rsidR="0016123C" w:rsidRPr="00805762">
        <w:rPr>
          <w:rFonts w:ascii="Times New Roman" w:hAnsi="Times New Roman"/>
          <w:sz w:val="24"/>
          <w:szCs w:val="24"/>
        </w:rPr>
        <w:t>There have also been s</w:t>
      </w:r>
      <w:r w:rsidR="00901BA5" w:rsidRPr="00805762">
        <w:rPr>
          <w:rFonts w:ascii="Times New Roman" w:hAnsi="Times New Roman"/>
          <w:sz w:val="24"/>
          <w:szCs w:val="24"/>
        </w:rPr>
        <w:t>igns of rapid ice-mass change across the island</w:t>
      </w:r>
      <w:r w:rsidR="00FC24C9">
        <w:rPr>
          <w:rFonts w:ascii="Times New Roman" w:hAnsi="Times New Roman"/>
          <w:sz w:val="24"/>
          <w:szCs w:val="24"/>
        </w:rPr>
        <w:t>.</w:t>
      </w:r>
      <w:r w:rsidR="00ED66FE" w:rsidRPr="00805762">
        <w:rPr>
          <w:rFonts w:ascii="Times New Roman" w:hAnsi="Times New Roman"/>
          <w:sz w:val="24"/>
          <w:szCs w:val="24"/>
        </w:rPr>
        <w:t xml:space="preserve"> 97% of glaciers </w:t>
      </w:r>
      <w:r w:rsidR="00FC24C9" w:rsidRPr="00805762">
        <w:rPr>
          <w:rFonts w:ascii="Times New Roman" w:hAnsi="Times New Roman"/>
          <w:sz w:val="24"/>
          <w:szCs w:val="24"/>
        </w:rPr>
        <w:t>have</w:t>
      </w:r>
      <w:r w:rsidR="00ED66FE" w:rsidRPr="00805762">
        <w:rPr>
          <w:rFonts w:ascii="Times New Roman" w:hAnsi="Times New Roman"/>
          <w:sz w:val="24"/>
          <w:szCs w:val="24"/>
        </w:rPr>
        <w:t xml:space="preserve"> retreated since the 1950s</w:t>
      </w:r>
      <w:r w:rsidR="00B70360" w:rsidRPr="00805762">
        <w:rPr>
          <w:rFonts w:ascii="Times New Roman" w:hAnsi="Times New Roman"/>
          <w:sz w:val="24"/>
          <w:szCs w:val="24"/>
        </w:rPr>
        <w:t xml:space="preserve"> (</w:t>
      </w:r>
      <w:r w:rsidR="00527C26" w:rsidRPr="00805762">
        <w:rPr>
          <w:rFonts w:ascii="Times New Roman" w:hAnsi="Times New Roman"/>
          <w:sz w:val="24"/>
          <w:szCs w:val="24"/>
        </w:rPr>
        <w:t xml:space="preserve">Gordon &amp; Timmis, 1992; Gordon </w:t>
      </w:r>
      <w:r w:rsidR="00527C26" w:rsidRPr="00805762">
        <w:rPr>
          <w:rFonts w:ascii="Times New Roman" w:hAnsi="Times New Roman"/>
          <w:i/>
          <w:sz w:val="24"/>
          <w:szCs w:val="24"/>
        </w:rPr>
        <w:t>et al</w:t>
      </w:r>
      <w:r w:rsidR="00527C26" w:rsidRPr="00805762">
        <w:rPr>
          <w:rFonts w:ascii="Times New Roman" w:hAnsi="Times New Roman"/>
          <w:sz w:val="24"/>
          <w:szCs w:val="24"/>
        </w:rPr>
        <w:t xml:space="preserve">., 2008; Cook </w:t>
      </w:r>
      <w:r w:rsidR="00527C26" w:rsidRPr="00805762">
        <w:rPr>
          <w:rFonts w:ascii="Times New Roman" w:hAnsi="Times New Roman"/>
          <w:i/>
          <w:sz w:val="24"/>
          <w:szCs w:val="24"/>
        </w:rPr>
        <w:t>et al</w:t>
      </w:r>
      <w:r w:rsidR="00527C26" w:rsidRPr="00805762">
        <w:rPr>
          <w:rFonts w:ascii="Times New Roman" w:hAnsi="Times New Roman"/>
          <w:sz w:val="24"/>
          <w:szCs w:val="24"/>
        </w:rPr>
        <w:t>., 2010</w:t>
      </w:r>
      <w:r w:rsidR="00B70360" w:rsidRPr="00805762">
        <w:rPr>
          <w:rFonts w:ascii="Times New Roman" w:hAnsi="Times New Roman"/>
          <w:sz w:val="24"/>
          <w:szCs w:val="24"/>
        </w:rPr>
        <w:t>)</w:t>
      </w:r>
      <w:r w:rsidR="00901BA5" w:rsidRPr="00805762">
        <w:rPr>
          <w:rFonts w:ascii="Times New Roman" w:hAnsi="Times New Roman"/>
          <w:sz w:val="24"/>
          <w:szCs w:val="24"/>
        </w:rPr>
        <w:t xml:space="preserve">. </w:t>
      </w:r>
      <w:r w:rsidR="00ED66FE" w:rsidRPr="00805762">
        <w:rPr>
          <w:rFonts w:ascii="Times New Roman" w:hAnsi="Times New Roman"/>
          <w:sz w:val="24"/>
          <w:szCs w:val="24"/>
        </w:rPr>
        <w:t>H</w:t>
      </w:r>
      <w:r w:rsidR="009362FA" w:rsidRPr="00805762">
        <w:rPr>
          <w:rFonts w:ascii="Times New Roman" w:hAnsi="Times New Roman"/>
          <w:sz w:val="24"/>
          <w:szCs w:val="24"/>
        </w:rPr>
        <w:t>owever</w:t>
      </w:r>
      <w:r w:rsidR="00ED66FE" w:rsidRPr="00805762">
        <w:rPr>
          <w:rFonts w:ascii="Times New Roman" w:hAnsi="Times New Roman"/>
          <w:sz w:val="24"/>
          <w:szCs w:val="24"/>
        </w:rPr>
        <w:t xml:space="preserve">, rates of </w:t>
      </w:r>
      <w:r w:rsidR="00FC24C9">
        <w:rPr>
          <w:rFonts w:ascii="Times New Roman" w:hAnsi="Times New Roman"/>
          <w:sz w:val="24"/>
          <w:szCs w:val="24"/>
        </w:rPr>
        <w:t xml:space="preserve">glacial </w:t>
      </w:r>
      <w:r w:rsidR="00ED66FE" w:rsidRPr="00805762">
        <w:rPr>
          <w:rFonts w:ascii="Times New Roman" w:hAnsi="Times New Roman"/>
          <w:sz w:val="24"/>
          <w:szCs w:val="24"/>
        </w:rPr>
        <w:t>retreat</w:t>
      </w:r>
      <w:r w:rsidR="00FC24C9">
        <w:rPr>
          <w:rFonts w:ascii="Times New Roman" w:hAnsi="Times New Roman"/>
          <w:sz w:val="24"/>
          <w:szCs w:val="24"/>
        </w:rPr>
        <w:t xml:space="preserve"> across the island</w:t>
      </w:r>
      <w:r w:rsidR="00ED66FE" w:rsidRPr="00805762">
        <w:rPr>
          <w:rFonts w:ascii="Times New Roman" w:hAnsi="Times New Roman"/>
          <w:sz w:val="24"/>
          <w:szCs w:val="24"/>
        </w:rPr>
        <w:t xml:space="preserve"> have been</w:t>
      </w:r>
      <w:r w:rsidR="00674453" w:rsidRPr="00805762">
        <w:rPr>
          <w:rFonts w:ascii="Times New Roman" w:hAnsi="Times New Roman"/>
          <w:sz w:val="24"/>
          <w:szCs w:val="24"/>
        </w:rPr>
        <w:t xml:space="preserve"> asymmetrical. The largest retreats have all taken place along the </w:t>
      </w:r>
      <w:r w:rsidR="00820C0D">
        <w:rPr>
          <w:rFonts w:ascii="Times New Roman" w:hAnsi="Times New Roman"/>
          <w:sz w:val="24"/>
          <w:szCs w:val="24"/>
        </w:rPr>
        <w:t>north</w:t>
      </w:r>
      <w:r w:rsidR="00674453" w:rsidRPr="00805762">
        <w:rPr>
          <w:rFonts w:ascii="Times New Roman" w:hAnsi="Times New Roman"/>
          <w:sz w:val="24"/>
          <w:szCs w:val="24"/>
        </w:rPr>
        <w:t>east coast (</w:t>
      </w:r>
      <w:r w:rsidR="005D2613">
        <w:rPr>
          <w:rFonts w:ascii="Times New Roman" w:hAnsi="Times New Roman"/>
          <w:sz w:val="24"/>
          <w:szCs w:val="24"/>
        </w:rPr>
        <w:t xml:space="preserve">i.e. </w:t>
      </w:r>
      <w:r w:rsidR="00674453" w:rsidRPr="00805762">
        <w:rPr>
          <w:rFonts w:ascii="Times New Roman" w:hAnsi="Times New Roman"/>
          <w:sz w:val="24"/>
          <w:szCs w:val="24"/>
        </w:rPr>
        <w:t xml:space="preserve">north-facing glaciers), where retreat rates have </w:t>
      </w:r>
      <w:r w:rsidR="00BD387C">
        <w:rPr>
          <w:rFonts w:ascii="Times New Roman" w:hAnsi="Times New Roman"/>
          <w:sz w:val="24"/>
          <w:szCs w:val="24"/>
        </w:rPr>
        <w:t>accelerated</w:t>
      </w:r>
      <w:r w:rsidR="00674453" w:rsidRPr="00805762">
        <w:rPr>
          <w:rFonts w:ascii="Times New Roman" w:hAnsi="Times New Roman"/>
          <w:sz w:val="24"/>
          <w:szCs w:val="24"/>
        </w:rPr>
        <w:t xml:space="preserve"> to an average of 60 metr</w:t>
      </w:r>
      <w:r w:rsidR="005903B5">
        <w:rPr>
          <w:rFonts w:ascii="Times New Roman" w:hAnsi="Times New Roman"/>
          <w:sz w:val="24"/>
          <w:szCs w:val="24"/>
        </w:rPr>
        <w:t>e</w:t>
      </w:r>
      <w:r w:rsidR="00674453" w:rsidRPr="00805762">
        <w:rPr>
          <w:rFonts w:ascii="Times New Roman" w:hAnsi="Times New Roman"/>
          <w:sz w:val="24"/>
          <w:szCs w:val="24"/>
        </w:rPr>
        <w:t xml:space="preserve">s per year, but </w:t>
      </w:r>
      <w:r w:rsidR="00674453" w:rsidRPr="00805762">
        <w:rPr>
          <w:rFonts w:ascii="Times New Roman" w:hAnsi="Times New Roman"/>
          <w:sz w:val="24"/>
          <w:szCs w:val="24"/>
        </w:rPr>
        <w:lastRenderedPageBreak/>
        <w:t xml:space="preserve">those on the </w:t>
      </w:r>
      <w:r w:rsidR="00820C0D">
        <w:rPr>
          <w:rFonts w:ascii="Times New Roman" w:hAnsi="Times New Roman"/>
          <w:sz w:val="24"/>
          <w:szCs w:val="24"/>
        </w:rPr>
        <w:t>south</w:t>
      </w:r>
      <w:r w:rsidR="00674453" w:rsidRPr="00805762">
        <w:rPr>
          <w:rFonts w:ascii="Times New Roman" w:hAnsi="Times New Roman"/>
          <w:sz w:val="24"/>
          <w:szCs w:val="24"/>
        </w:rPr>
        <w:t>west coast (</w:t>
      </w:r>
      <w:r w:rsidR="005D2613">
        <w:rPr>
          <w:rFonts w:ascii="Times New Roman" w:hAnsi="Times New Roman"/>
          <w:sz w:val="24"/>
          <w:szCs w:val="24"/>
        </w:rPr>
        <w:t xml:space="preserve">i.e. </w:t>
      </w:r>
      <w:r w:rsidR="00674453" w:rsidRPr="00805762">
        <w:rPr>
          <w:rFonts w:ascii="Times New Roman" w:hAnsi="Times New Roman"/>
          <w:sz w:val="24"/>
          <w:szCs w:val="24"/>
        </w:rPr>
        <w:t>south-facing glaciers) have been retreating</w:t>
      </w:r>
      <w:r w:rsidR="00BD387C">
        <w:rPr>
          <w:rFonts w:ascii="Times New Roman" w:hAnsi="Times New Roman"/>
          <w:sz w:val="24"/>
          <w:szCs w:val="24"/>
        </w:rPr>
        <w:t xml:space="preserve"> more slowly</w:t>
      </w:r>
      <w:r w:rsidR="00674453" w:rsidRPr="00805762">
        <w:rPr>
          <w:rFonts w:ascii="Times New Roman" w:hAnsi="Times New Roman"/>
          <w:sz w:val="24"/>
          <w:szCs w:val="24"/>
        </w:rPr>
        <w:t xml:space="preserve"> since the 1950s.</w:t>
      </w:r>
      <w:r w:rsidR="00BD387C">
        <w:rPr>
          <w:rFonts w:ascii="Times New Roman" w:hAnsi="Times New Roman"/>
          <w:sz w:val="24"/>
          <w:szCs w:val="24"/>
        </w:rPr>
        <w:t xml:space="preserve"> Although this</w:t>
      </w:r>
      <w:r w:rsidR="00901BA5" w:rsidRPr="00805762">
        <w:rPr>
          <w:rFonts w:ascii="Times New Roman" w:hAnsi="Times New Roman"/>
          <w:sz w:val="24"/>
          <w:szCs w:val="24"/>
        </w:rPr>
        <w:t xml:space="preserve"> pattern of change is broadly comparable with atmospheric warming, the rapidity and asymmetry of the </w:t>
      </w:r>
      <w:r w:rsidR="00BD387C">
        <w:rPr>
          <w:rFonts w:ascii="Times New Roman" w:hAnsi="Times New Roman"/>
          <w:sz w:val="24"/>
          <w:szCs w:val="24"/>
        </w:rPr>
        <w:t>retreat</w:t>
      </w:r>
      <w:r w:rsidR="00901BA5" w:rsidRPr="00805762">
        <w:rPr>
          <w:rFonts w:ascii="Times New Roman" w:hAnsi="Times New Roman"/>
          <w:sz w:val="24"/>
          <w:szCs w:val="24"/>
        </w:rPr>
        <w:t xml:space="preserve"> suggests that </w:t>
      </w:r>
      <w:r w:rsidR="00BD387C">
        <w:rPr>
          <w:rFonts w:ascii="Times New Roman" w:hAnsi="Times New Roman"/>
          <w:sz w:val="24"/>
          <w:szCs w:val="24"/>
        </w:rPr>
        <w:t>local factors may be important</w:t>
      </w:r>
      <w:r w:rsidR="00901BA5" w:rsidRPr="00805762">
        <w:rPr>
          <w:rFonts w:ascii="Times New Roman" w:hAnsi="Times New Roman"/>
          <w:sz w:val="24"/>
          <w:szCs w:val="24"/>
        </w:rPr>
        <w:t>.</w:t>
      </w:r>
      <w:r w:rsidR="00674453" w:rsidRPr="00805762">
        <w:rPr>
          <w:rFonts w:ascii="Times New Roman" w:hAnsi="Times New Roman"/>
          <w:sz w:val="24"/>
          <w:szCs w:val="24"/>
        </w:rPr>
        <w:t xml:space="preserve"> </w:t>
      </w:r>
      <w:r w:rsidR="00FC24C9">
        <w:rPr>
          <w:rFonts w:ascii="Times New Roman" w:hAnsi="Times New Roman"/>
          <w:sz w:val="24"/>
          <w:szCs w:val="24"/>
        </w:rPr>
        <w:t>Since 56</w:t>
      </w:r>
      <w:r w:rsidR="00901BA5" w:rsidRPr="00805762">
        <w:rPr>
          <w:rFonts w:ascii="Times New Roman" w:hAnsi="Times New Roman"/>
          <w:sz w:val="24"/>
          <w:szCs w:val="24"/>
        </w:rPr>
        <w:t>% of South Georgia is permanently frozen the consequences of warming on these glaciers could be e</w:t>
      </w:r>
      <w:r w:rsidR="001A436F">
        <w:rPr>
          <w:rFonts w:ascii="Times New Roman" w:hAnsi="Times New Roman"/>
          <w:sz w:val="24"/>
          <w:szCs w:val="24"/>
        </w:rPr>
        <w:t>xtensive in a warming world.</w:t>
      </w:r>
    </w:p>
    <w:p w:rsidR="00FF14A1" w:rsidRDefault="00FF14A1" w:rsidP="00901BA5">
      <w:pPr>
        <w:pStyle w:val="NoSpacing"/>
        <w:spacing w:line="360" w:lineRule="auto"/>
        <w:jc w:val="both"/>
        <w:rPr>
          <w:rFonts w:ascii="Times New Roman" w:hAnsi="Times New Roman"/>
          <w:sz w:val="24"/>
          <w:szCs w:val="24"/>
        </w:rPr>
      </w:pPr>
    </w:p>
    <w:p w:rsidR="00FF14A1" w:rsidRDefault="00A3008D" w:rsidP="00901BA5">
      <w:pPr>
        <w:pStyle w:val="NoSpacing"/>
        <w:spacing w:line="360" w:lineRule="auto"/>
        <w:jc w:val="both"/>
        <w:rPr>
          <w:rFonts w:ascii="Times New Roman" w:hAnsi="Times New Roman"/>
          <w:sz w:val="24"/>
          <w:szCs w:val="24"/>
        </w:rPr>
      </w:pPr>
      <w:r>
        <w:rPr>
          <w:rFonts w:ascii="Times New Roman" w:hAnsi="Times New Roman"/>
          <w:sz w:val="24"/>
          <w:szCs w:val="24"/>
        </w:rPr>
        <w:t>Over the last 50 years</w:t>
      </w:r>
      <w:r w:rsidR="00FF14A1">
        <w:rPr>
          <w:rFonts w:ascii="Times New Roman" w:hAnsi="Times New Roman"/>
          <w:sz w:val="24"/>
          <w:szCs w:val="24"/>
        </w:rPr>
        <w:t xml:space="preserve"> the speed of</w:t>
      </w:r>
      <w:r w:rsidR="00FF14A1" w:rsidRPr="007A4C0A">
        <w:rPr>
          <w:rFonts w:ascii="Times New Roman" w:hAnsi="Times New Roman"/>
          <w:sz w:val="24"/>
          <w:szCs w:val="24"/>
        </w:rPr>
        <w:t xml:space="preserve"> the surface westerly winds over the Southern Ocean</w:t>
      </w:r>
      <w:r w:rsidR="00FF14A1">
        <w:rPr>
          <w:rFonts w:ascii="Times New Roman" w:hAnsi="Times New Roman"/>
          <w:sz w:val="24"/>
          <w:szCs w:val="24"/>
        </w:rPr>
        <w:t xml:space="preserve"> </w:t>
      </w:r>
      <w:r>
        <w:rPr>
          <w:rFonts w:ascii="Times New Roman" w:hAnsi="Times New Roman"/>
          <w:sz w:val="24"/>
          <w:szCs w:val="24"/>
        </w:rPr>
        <w:t>has</w:t>
      </w:r>
      <w:r w:rsidR="0082455A">
        <w:rPr>
          <w:rFonts w:ascii="Times New Roman" w:hAnsi="Times New Roman"/>
          <w:sz w:val="24"/>
          <w:szCs w:val="24"/>
        </w:rPr>
        <w:t xml:space="preserve"> also</w:t>
      </w:r>
      <w:r>
        <w:rPr>
          <w:rFonts w:ascii="Times New Roman" w:hAnsi="Times New Roman"/>
          <w:sz w:val="24"/>
          <w:szCs w:val="24"/>
        </w:rPr>
        <w:t xml:space="preserve"> increased </w:t>
      </w:r>
      <w:r w:rsidR="00FF14A1">
        <w:rPr>
          <w:rFonts w:ascii="Times New Roman" w:hAnsi="Times New Roman"/>
          <w:sz w:val="24"/>
          <w:szCs w:val="24"/>
        </w:rPr>
        <w:t>by approximately 3ms</w:t>
      </w:r>
      <w:r w:rsidR="00FF14A1" w:rsidRPr="00BD247D">
        <w:rPr>
          <w:rFonts w:ascii="Times New Roman" w:hAnsi="Times New Roman"/>
          <w:sz w:val="24"/>
          <w:szCs w:val="24"/>
          <w:vertAlign w:val="superscript"/>
        </w:rPr>
        <w:t>-1</w:t>
      </w:r>
      <w:r>
        <w:rPr>
          <w:rFonts w:ascii="Times New Roman" w:hAnsi="Times New Roman"/>
          <w:sz w:val="24"/>
          <w:szCs w:val="24"/>
        </w:rPr>
        <w:t xml:space="preserve">. This is thought to have been driven through stratospheric ozone depletion and increases in greenhouse gas emissions (Hegerl </w:t>
      </w:r>
      <w:r w:rsidRPr="00A3008D">
        <w:rPr>
          <w:rFonts w:ascii="Times New Roman" w:hAnsi="Times New Roman"/>
          <w:i/>
          <w:sz w:val="24"/>
          <w:szCs w:val="24"/>
        </w:rPr>
        <w:t>et al</w:t>
      </w:r>
      <w:r>
        <w:rPr>
          <w:rFonts w:ascii="Times New Roman" w:hAnsi="Times New Roman"/>
          <w:sz w:val="24"/>
          <w:szCs w:val="24"/>
        </w:rPr>
        <w:t xml:space="preserve">., 2007). </w:t>
      </w:r>
      <w:r w:rsidR="00C35ECA">
        <w:rPr>
          <w:rFonts w:ascii="Times New Roman" w:hAnsi="Times New Roman"/>
          <w:sz w:val="24"/>
          <w:szCs w:val="24"/>
        </w:rPr>
        <w:t>Since</w:t>
      </w:r>
      <w:r w:rsidR="00C35ECA" w:rsidRPr="0031119D">
        <w:rPr>
          <w:rFonts w:ascii="Times New Roman" w:hAnsi="Times New Roman"/>
          <w:sz w:val="24"/>
          <w:szCs w:val="24"/>
        </w:rPr>
        <w:t xml:space="preserve"> South Georgia is one of very few landmasses in the Southern Hemisphere at latitude of 54</w:t>
      </w:r>
      <w:r w:rsidR="00C35ECA" w:rsidRPr="0031119D">
        <w:rPr>
          <w:rFonts w:ascii="Times New Roman" w:hAnsi="Times New Roman"/>
          <w:sz w:val="24"/>
          <w:szCs w:val="24"/>
          <w:vertAlign w:val="superscript"/>
        </w:rPr>
        <w:t>o</w:t>
      </w:r>
      <w:r w:rsidR="00C35ECA" w:rsidRPr="0031119D">
        <w:rPr>
          <w:rFonts w:ascii="Times New Roman" w:hAnsi="Times New Roman"/>
          <w:sz w:val="24"/>
          <w:szCs w:val="24"/>
        </w:rPr>
        <w:t>S</w:t>
      </w:r>
      <w:r w:rsidR="00C35ECA">
        <w:rPr>
          <w:rFonts w:ascii="Times New Roman" w:hAnsi="Times New Roman"/>
          <w:sz w:val="24"/>
          <w:szCs w:val="24"/>
        </w:rPr>
        <w:t>, the island</w:t>
      </w:r>
      <w:r w:rsidR="00C35ECA" w:rsidRPr="0031119D">
        <w:rPr>
          <w:rFonts w:ascii="Times New Roman" w:hAnsi="Times New Roman"/>
          <w:sz w:val="24"/>
          <w:szCs w:val="24"/>
        </w:rPr>
        <w:t xml:space="preserve"> acts as a formidable barrier to the mean westerly fl</w:t>
      </w:r>
      <w:r w:rsidR="00C35ECA">
        <w:rPr>
          <w:rFonts w:ascii="Times New Roman" w:hAnsi="Times New Roman"/>
          <w:sz w:val="24"/>
          <w:szCs w:val="24"/>
        </w:rPr>
        <w:t xml:space="preserve">ow of the lower troposphere. </w:t>
      </w:r>
      <w:r w:rsidR="00FF14A1">
        <w:rPr>
          <w:rFonts w:ascii="Times New Roman" w:hAnsi="Times New Roman"/>
          <w:sz w:val="24"/>
          <w:szCs w:val="24"/>
        </w:rPr>
        <w:t>As a consequence of this, a</w:t>
      </w:r>
      <w:r w:rsidR="00FF14A1" w:rsidRPr="007A4C0A">
        <w:rPr>
          <w:rFonts w:ascii="Times New Roman" w:hAnsi="Times New Roman"/>
          <w:sz w:val="24"/>
          <w:szCs w:val="24"/>
        </w:rPr>
        <w:t xml:space="preserve">n increase in the strength of the westerlies encourages enhanced air flow over </w:t>
      </w:r>
      <w:r w:rsidR="00FF14A1">
        <w:rPr>
          <w:rFonts w:ascii="Times New Roman" w:hAnsi="Times New Roman"/>
          <w:sz w:val="24"/>
          <w:szCs w:val="24"/>
        </w:rPr>
        <w:t>South Georgia</w:t>
      </w:r>
      <w:r w:rsidR="00BF77AE">
        <w:rPr>
          <w:rFonts w:ascii="Times New Roman" w:hAnsi="Times New Roman"/>
          <w:sz w:val="24"/>
          <w:szCs w:val="24"/>
        </w:rPr>
        <w:t xml:space="preserve">. </w:t>
      </w:r>
      <w:r w:rsidR="00FF14A1" w:rsidRPr="007A4C0A">
        <w:rPr>
          <w:rFonts w:ascii="Times New Roman" w:hAnsi="Times New Roman"/>
          <w:sz w:val="24"/>
          <w:szCs w:val="24"/>
        </w:rPr>
        <w:t xml:space="preserve">This suggests </w:t>
      </w:r>
      <w:r>
        <w:rPr>
          <w:rFonts w:ascii="Times New Roman" w:hAnsi="Times New Roman"/>
          <w:sz w:val="24"/>
          <w:szCs w:val="24"/>
        </w:rPr>
        <w:t>that the observed</w:t>
      </w:r>
      <w:r w:rsidR="00FF14A1" w:rsidRPr="007A4C0A">
        <w:rPr>
          <w:rFonts w:ascii="Times New Roman" w:hAnsi="Times New Roman"/>
          <w:sz w:val="24"/>
          <w:szCs w:val="24"/>
        </w:rPr>
        <w:t xml:space="preserve"> asymme</w:t>
      </w:r>
      <w:r w:rsidR="00FF14A1">
        <w:rPr>
          <w:rFonts w:ascii="Times New Roman" w:hAnsi="Times New Roman"/>
          <w:sz w:val="24"/>
          <w:szCs w:val="24"/>
        </w:rPr>
        <w:t>tric pattern of regional warming</w:t>
      </w:r>
      <w:r>
        <w:rPr>
          <w:rFonts w:ascii="Times New Roman" w:hAnsi="Times New Roman"/>
          <w:sz w:val="24"/>
          <w:szCs w:val="24"/>
        </w:rPr>
        <w:t xml:space="preserve"> and glacier retreat may be caused by</w:t>
      </w:r>
      <w:r w:rsidR="00FF14A1" w:rsidRPr="007A4C0A">
        <w:rPr>
          <w:rFonts w:ascii="Times New Roman" w:hAnsi="Times New Roman"/>
          <w:sz w:val="24"/>
          <w:szCs w:val="24"/>
        </w:rPr>
        <w:t xml:space="preserve"> the interaction of strengthening westerlies with </w:t>
      </w:r>
      <w:r>
        <w:rPr>
          <w:rFonts w:ascii="Times New Roman" w:hAnsi="Times New Roman"/>
          <w:sz w:val="24"/>
          <w:szCs w:val="24"/>
        </w:rPr>
        <w:t xml:space="preserve">the </w:t>
      </w:r>
      <w:r w:rsidR="00FF14A1" w:rsidRPr="007A4C0A">
        <w:rPr>
          <w:rFonts w:ascii="Times New Roman" w:hAnsi="Times New Roman"/>
          <w:sz w:val="24"/>
          <w:szCs w:val="24"/>
        </w:rPr>
        <w:t>steep</w:t>
      </w:r>
      <w:r>
        <w:rPr>
          <w:rFonts w:ascii="Times New Roman" w:hAnsi="Times New Roman"/>
          <w:sz w:val="24"/>
          <w:szCs w:val="24"/>
        </w:rPr>
        <w:t xml:space="preserve"> orography of the mountainous island.</w:t>
      </w:r>
      <w:r w:rsidR="00FF14A1" w:rsidRPr="007A4C0A">
        <w:rPr>
          <w:rFonts w:ascii="Times New Roman" w:hAnsi="Times New Roman"/>
          <w:sz w:val="24"/>
          <w:szCs w:val="24"/>
        </w:rPr>
        <w:t xml:space="preserve"> </w:t>
      </w:r>
    </w:p>
    <w:p w:rsidR="00901BA5" w:rsidRDefault="00901BA5" w:rsidP="00901BA5">
      <w:pPr>
        <w:pStyle w:val="NoSpacing"/>
        <w:spacing w:line="360" w:lineRule="auto"/>
        <w:jc w:val="both"/>
        <w:rPr>
          <w:rFonts w:ascii="Times New Roman" w:hAnsi="Times New Roman"/>
          <w:sz w:val="24"/>
          <w:szCs w:val="24"/>
        </w:rPr>
      </w:pPr>
    </w:p>
    <w:p w:rsidR="00901BA5" w:rsidRDefault="00901BA5" w:rsidP="00901BA5">
      <w:pPr>
        <w:pStyle w:val="NoSpacing"/>
        <w:spacing w:line="360" w:lineRule="auto"/>
        <w:jc w:val="both"/>
        <w:rPr>
          <w:rFonts w:ascii="Times New Roman" w:hAnsi="Times New Roman"/>
          <w:b/>
          <w:sz w:val="24"/>
          <w:szCs w:val="24"/>
        </w:rPr>
      </w:pPr>
      <w:r w:rsidRPr="00901BA5">
        <w:rPr>
          <w:rFonts w:ascii="Times New Roman" w:hAnsi="Times New Roman"/>
          <w:b/>
          <w:sz w:val="24"/>
          <w:szCs w:val="24"/>
        </w:rPr>
        <w:t>The Föhn Effect</w:t>
      </w:r>
    </w:p>
    <w:p w:rsidR="00901BA5" w:rsidRDefault="00901BA5" w:rsidP="00901BA5">
      <w:pPr>
        <w:pStyle w:val="NoSpacing"/>
        <w:spacing w:line="360" w:lineRule="auto"/>
        <w:jc w:val="both"/>
        <w:rPr>
          <w:rFonts w:ascii="Times New Roman" w:hAnsi="Times New Roman"/>
          <w:b/>
          <w:sz w:val="24"/>
          <w:szCs w:val="24"/>
        </w:rPr>
      </w:pPr>
    </w:p>
    <w:p w:rsidR="003D4A0F" w:rsidRDefault="00901BA5" w:rsidP="00FE4F82">
      <w:pPr>
        <w:pStyle w:val="NoSpacing"/>
        <w:spacing w:line="360" w:lineRule="auto"/>
        <w:jc w:val="both"/>
        <w:rPr>
          <w:rFonts w:ascii="Times New Roman" w:hAnsi="Times New Roman"/>
          <w:sz w:val="24"/>
          <w:szCs w:val="24"/>
        </w:rPr>
      </w:pPr>
      <w:r w:rsidRPr="00901BA5">
        <w:rPr>
          <w:rFonts w:ascii="Times New Roman" w:hAnsi="Times New Roman"/>
          <w:sz w:val="24"/>
          <w:szCs w:val="24"/>
        </w:rPr>
        <w:t>A föhn is generally defined as a warm, dry, downslope wind, descending on the lee side of a mountain range as a result of synoptic-scale, cross-barrier flow</w:t>
      </w:r>
      <w:r w:rsidR="00295AA6">
        <w:rPr>
          <w:rFonts w:ascii="Times New Roman" w:hAnsi="Times New Roman"/>
          <w:sz w:val="24"/>
          <w:szCs w:val="24"/>
        </w:rPr>
        <w:t xml:space="preserve"> (Figure 3)</w:t>
      </w:r>
      <w:r w:rsidRPr="00901BA5">
        <w:rPr>
          <w:rFonts w:ascii="Times New Roman" w:hAnsi="Times New Roman"/>
          <w:sz w:val="24"/>
          <w:szCs w:val="24"/>
        </w:rPr>
        <w:t>.</w:t>
      </w:r>
      <w:r w:rsidR="00515A1A">
        <w:rPr>
          <w:rFonts w:ascii="Times New Roman" w:hAnsi="Times New Roman"/>
          <w:sz w:val="24"/>
          <w:szCs w:val="24"/>
        </w:rPr>
        <w:t xml:space="preserve"> </w:t>
      </w:r>
      <w:r w:rsidR="00217C00">
        <w:rPr>
          <w:rFonts w:ascii="Times New Roman" w:hAnsi="Times New Roman"/>
          <w:sz w:val="24"/>
          <w:szCs w:val="24"/>
        </w:rPr>
        <w:t>A parcel of moist air will be forced to rise when it approaches a mountain barrier. As the ascending parcel rises on the windward side</w:t>
      </w:r>
      <w:r w:rsidR="00FF14A1" w:rsidRPr="00901BA5">
        <w:rPr>
          <w:rFonts w:ascii="Times New Roman" w:hAnsi="Times New Roman"/>
          <w:sz w:val="24"/>
          <w:szCs w:val="24"/>
        </w:rPr>
        <w:t>, adiabatic cooling occurs resulting in condensation once the dew-point temperature is reached</w:t>
      </w:r>
      <w:r w:rsidR="0082455A">
        <w:rPr>
          <w:rFonts w:ascii="Times New Roman" w:hAnsi="Times New Roman"/>
          <w:sz w:val="24"/>
          <w:szCs w:val="24"/>
        </w:rPr>
        <w:t xml:space="preserve"> (Figure 3a)</w:t>
      </w:r>
      <w:r w:rsidR="00FF14A1" w:rsidRPr="00901BA5">
        <w:rPr>
          <w:rFonts w:ascii="Times New Roman" w:hAnsi="Times New Roman"/>
          <w:sz w:val="24"/>
          <w:szCs w:val="24"/>
        </w:rPr>
        <w:t>. Latent heat is subsequently released (condensational heating), allowing the air parcel to continue to cool at the saturated adiabatic lapse rate (~6</w:t>
      </w:r>
      <w:r w:rsidR="00FF14A1" w:rsidRPr="00901BA5">
        <w:rPr>
          <w:rFonts w:ascii="Times New Roman" w:hAnsi="Times New Roman"/>
          <w:sz w:val="24"/>
          <w:szCs w:val="24"/>
          <w:vertAlign w:val="superscript"/>
        </w:rPr>
        <w:t>o</w:t>
      </w:r>
      <w:r w:rsidR="00FF14A1" w:rsidRPr="00901BA5">
        <w:rPr>
          <w:rFonts w:ascii="Times New Roman" w:hAnsi="Times New Roman"/>
          <w:sz w:val="24"/>
          <w:szCs w:val="24"/>
        </w:rPr>
        <w:t xml:space="preserve">C/km altitude). Precipitation may then occur on the windward side of the barrier, further lowering the humidity of the advected air parcel. As the parcel descends the leeward slope, the now </w:t>
      </w:r>
      <w:r w:rsidR="005F69B8">
        <w:rPr>
          <w:rFonts w:ascii="Times New Roman" w:hAnsi="Times New Roman"/>
          <w:sz w:val="24"/>
          <w:szCs w:val="24"/>
        </w:rPr>
        <w:t>unsaturated</w:t>
      </w:r>
      <w:r w:rsidR="00FF14A1" w:rsidRPr="00901BA5">
        <w:rPr>
          <w:rFonts w:ascii="Times New Roman" w:hAnsi="Times New Roman"/>
          <w:sz w:val="24"/>
          <w:szCs w:val="24"/>
        </w:rPr>
        <w:t xml:space="preserve"> air is warmed due to adiabatic compression (~10</w:t>
      </w:r>
      <w:r w:rsidR="00FF14A1" w:rsidRPr="00901BA5">
        <w:rPr>
          <w:rFonts w:ascii="Times New Roman" w:hAnsi="Times New Roman"/>
          <w:sz w:val="24"/>
          <w:szCs w:val="24"/>
          <w:vertAlign w:val="superscript"/>
        </w:rPr>
        <w:t>o</w:t>
      </w:r>
      <w:r w:rsidR="00FF14A1" w:rsidRPr="00901BA5">
        <w:rPr>
          <w:rFonts w:ascii="Times New Roman" w:hAnsi="Times New Roman"/>
          <w:sz w:val="24"/>
          <w:szCs w:val="24"/>
        </w:rPr>
        <w:t>C/km altitude)</w:t>
      </w:r>
      <w:r w:rsidR="00FF14A1">
        <w:rPr>
          <w:rFonts w:ascii="Times New Roman" w:hAnsi="Times New Roman"/>
          <w:sz w:val="24"/>
          <w:szCs w:val="24"/>
        </w:rPr>
        <w:t>.</w:t>
      </w:r>
      <w:r w:rsidR="00FF14A1" w:rsidRPr="00901BA5">
        <w:rPr>
          <w:rFonts w:ascii="Times New Roman" w:hAnsi="Times New Roman"/>
          <w:sz w:val="24"/>
          <w:szCs w:val="24"/>
        </w:rPr>
        <w:t xml:space="preserve"> </w:t>
      </w:r>
      <w:r w:rsidR="00FF14A1">
        <w:rPr>
          <w:rFonts w:ascii="Times New Roman" w:hAnsi="Times New Roman"/>
          <w:sz w:val="24"/>
          <w:szCs w:val="24"/>
        </w:rPr>
        <w:t>I</w:t>
      </w:r>
      <w:r w:rsidR="00FF14A1" w:rsidRPr="00901BA5">
        <w:rPr>
          <w:rFonts w:ascii="Times New Roman" w:hAnsi="Times New Roman"/>
          <w:sz w:val="24"/>
          <w:szCs w:val="24"/>
        </w:rPr>
        <w:t xml:space="preserve">n reality, föhn winds often do not follow this classical </w:t>
      </w:r>
      <w:r w:rsidR="00FF14A1">
        <w:rPr>
          <w:rFonts w:ascii="Times New Roman" w:hAnsi="Times New Roman"/>
          <w:sz w:val="24"/>
          <w:szCs w:val="24"/>
        </w:rPr>
        <w:t xml:space="preserve">thermodynamic </w:t>
      </w:r>
      <w:r w:rsidR="00FF14A1" w:rsidRPr="00901BA5">
        <w:rPr>
          <w:rFonts w:ascii="Times New Roman" w:hAnsi="Times New Roman"/>
          <w:sz w:val="24"/>
          <w:szCs w:val="24"/>
        </w:rPr>
        <w:t>theory</w:t>
      </w:r>
      <w:r w:rsidR="00FF14A1">
        <w:rPr>
          <w:rFonts w:ascii="Times New Roman" w:hAnsi="Times New Roman"/>
          <w:sz w:val="24"/>
          <w:szCs w:val="24"/>
        </w:rPr>
        <w:t>.</w:t>
      </w:r>
      <w:r w:rsidR="00FF14A1" w:rsidRPr="00901BA5">
        <w:rPr>
          <w:rFonts w:ascii="Times New Roman" w:hAnsi="Times New Roman"/>
          <w:sz w:val="24"/>
          <w:szCs w:val="24"/>
        </w:rPr>
        <w:t xml:space="preserve"> </w:t>
      </w:r>
      <w:r w:rsidR="00FF14A1" w:rsidRPr="004219A0">
        <w:rPr>
          <w:rFonts w:ascii="Times New Roman" w:hAnsi="Times New Roman"/>
          <w:sz w:val="24"/>
          <w:szCs w:val="24"/>
        </w:rPr>
        <w:t>The most prevalent variation on the classic theory does not</w:t>
      </w:r>
      <w:r w:rsidR="00BF77AE">
        <w:rPr>
          <w:rFonts w:ascii="Times New Roman" w:hAnsi="Times New Roman"/>
          <w:sz w:val="24"/>
          <w:szCs w:val="24"/>
        </w:rPr>
        <w:t xml:space="preserve"> </w:t>
      </w:r>
      <w:r w:rsidR="00A3008D">
        <w:rPr>
          <w:rFonts w:ascii="Times New Roman" w:hAnsi="Times New Roman"/>
          <w:sz w:val="24"/>
          <w:szCs w:val="24"/>
        </w:rPr>
        <w:t>require</w:t>
      </w:r>
      <w:r w:rsidR="00FF14A1" w:rsidRPr="004219A0">
        <w:rPr>
          <w:rFonts w:ascii="Times New Roman" w:hAnsi="Times New Roman"/>
          <w:sz w:val="24"/>
          <w:szCs w:val="24"/>
        </w:rPr>
        <w:t xml:space="preserve"> precipitation on the windward side of the mountain. </w:t>
      </w:r>
      <w:r w:rsidR="00FF14A1">
        <w:rPr>
          <w:rFonts w:ascii="Times New Roman" w:hAnsi="Times New Roman"/>
          <w:sz w:val="24"/>
          <w:szCs w:val="24"/>
        </w:rPr>
        <w:t>B</w:t>
      </w:r>
      <w:r w:rsidR="00FF14A1" w:rsidRPr="004219A0">
        <w:rPr>
          <w:rFonts w:ascii="Times New Roman" w:hAnsi="Times New Roman"/>
          <w:sz w:val="24"/>
          <w:szCs w:val="24"/>
        </w:rPr>
        <w:t>locked flow</w:t>
      </w:r>
      <w:r w:rsidR="005F69B8">
        <w:rPr>
          <w:rFonts w:ascii="Times New Roman" w:hAnsi="Times New Roman"/>
          <w:sz w:val="24"/>
          <w:szCs w:val="24"/>
        </w:rPr>
        <w:t xml:space="preserve"> (</w:t>
      </w:r>
      <w:r w:rsidR="00A3008D">
        <w:rPr>
          <w:rFonts w:ascii="Times New Roman" w:hAnsi="Times New Roman"/>
          <w:sz w:val="24"/>
          <w:szCs w:val="24"/>
        </w:rPr>
        <w:t>caused by</w:t>
      </w:r>
      <w:r w:rsidR="005F69B8">
        <w:rPr>
          <w:rFonts w:ascii="Times New Roman" w:hAnsi="Times New Roman"/>
          <w:sz w:val="24"/>
          <w:szCs w:val="24"/>
        </w:rPr>
        <w:t xml:space="preserve"> a low l</w:t>
      </w:r>
      <w:r w:rsidR="00A3008D">
        <w:rPr>
          <w:rFonts w:ascii="Times New Roman" w:hAnsi="Times New Roman"/>
          <w:sz w:val="24"/>
          <w:szCs w:val="24"/>
        </w:rPr>
        <w:t xml:space="preserve">evel, stable </w:t>
      </w:r>
      <w:r w:rsidR="005F69B8">
        <w:rPr>
          <w:rFonts w:ascii="Times New Roman" w:hAnsi="Times New Roman"/>
          <w:sz w:val="24"/>
          <w:szCs w:val="24"/>
        </w:rPr>
        <w:t>layer)</w:t>
      </w:r>
      <w:r w:rsidR="00FF14A1" w:rsidRPr="004219A0">
        <w:rPr>
          <w:rFonts w:ascii="Times New Roman" w:hAnsi="Times New Roman"/>
          <w:sz w:val="24"/>
          <w:szCs w:val="24"/>
        </w:rPr>
        <w:t xml:space="preserve"> can also </w:t>
      </w:r>
      <w:r w:rsidR="00FF14A1">
        <w:rPr>
          <w:rFonts w:ascii="Times New Roman" w:hAnsi="Times New Roman"/>
          <w:sz w:val="24"/>
          <w:szCs w:val="24"/>
        </w:rPr>
        <w:t>generate</w:t>
      </w:r>
      <w:r w:rsidR="00FF14A1" w:rsidRPr="004219A0">
        <w:rPr>
          <w:rFonts w:ascii="Times New Roman" w:hAnsi="Times New Roman"/>
          <w:sz w:val="24"/>
          <w:szCs w:val="24"/>
        </w:rPr>
        <w:t xml:space="preserve"> warming on the lee side by way of the descent of potentially warmer air sources above</w:t>
      </w:r>
      <w:r w:rsidR="00AF3DAC">
        <w:rPr>
          <w:rFonts w:ascii="Times New Roman" w:hAnsi="Times New Roman"/>
          <w:sz w:val="24"/>
          <w:szCs w:val="24"/>
        </w:rPr>
        <w:t xml:space="preserve"> and beyond</w:t>
      </w:r>
      <w:r w:rsidR="00FF14A1" w:rsidRPr="004219A0">
        <w:rPr>
          <w:rFonts w:ascii="Times New Roman" w:hAnsi="Times New Roman"/>
          <w:sz w:val="24"/>
          <w:szCs w:val="24"/>
        </w:rPr>
        <w:t xml:space="preserve"> the mountain barrier</w:t>
      </w:r>
      <w:r w:rsidR="0082455A">
        <w:rPr>
          <w:rFonts w:ascii="Times New Roman" w:hAnsi="Times New Roman"/>
          <w:sz w:val="24"/>
          <w:szCs w:val="24"/>
        </w:rPr>
        <w:t xml:space="preserve"> (Figure 3b)</w:t>
      </w:r>
      <w:r w:rsidR="00FF14A1" w:rsidRPr="004219A0">
        <w:rPr>
          <w:rFonts w:ascii="Times New Roman" w:hAnsi="Times New Roman"/>
          <w:sz w:val="24"/>
          <w:szCs w:val="24"/>
        </w:rPr>
        <w:t>. This</w:t>
      </w:r>
      <w:r w:rsidR="005F69B8">
        <w:rPr>
          <w:rFonts w:ascii="Times New Roman" w:hAnsi="Times New Roman"/>
          <w:sz w:val="24"/>
          <w:szCs w:val="24"/>
        </w:rPr>
        <w:t xml:space="preserve"> potentially warmer </w:t>
      </w:r>
      <w:r w:rsidR="00FF14A1" w:rsidRPr="004219A0">
        <w:rPr>
          <w:rFonts w:ascii="Times New Roman" w:hAnsi="Times New Roman"/>
          <w:sz w:val="24"/>
          <w:szCs w:val="24"/>
        </w:rPr>
        <w:t xml:space="preserve">air from above </w:t>
      </w:r>
      <w:r w:rsidR="005F69B8">
        <w:rPr>
          <w:rFonts w:ascii="Times New Roman" w:hAnsi="Times New Roman"/>
          <w:sz w:val="24"/>
          <w:szCs w:val="24"/>
        </w:rPr>
        <w:t xml:space="preserve">is usually drier too, and </w:t>
      </w:r>
      <w:r w:rsidR="00FF14A1" w:rsidRPr="004219A0">
        <w:rPr>
          <w:rFonts w:ascii="Times New Roman" w:hAnsi="Times New Roman"/>
          <w:sz w:val="24"/>
          <w:szCs w:val="24"/>
        </w:rPr>
        <w:t>will then descend on the lee slopes, thus warming through adiabatic compression</w:t>
      </w:r>
      <w:r w:rsidR="00FF14A1">
        <w:rPr>
          <w:rFonts w:ascii="Times New Roman" w:hAnsi="Times New Roman"/>
          <w:sz w:val="24"/>
          <w:szCs w:val="24"/>
        </w:rPr>
        <w:t xml:space="preserve"> </w:t>
      </w:r>
      <w:r w:rsidR="00FF14A1" w:rsidRPr="004219A0">
        <w:rPr>
          <w:rFonts w:ascii="Times New Roman" w:hAnsi="Times New Roman"/>
          <w:sz w:val="24"/>
          <w:szCs w:val="24"/>
        </w:rPr>
        <w:t>(~10</w:t>
      </w:r>
      <w:r w:rsidR="00FF14A1" w:rsidRPr="004219A0">
        <w:rPr>
          <w:rFonts w:ascii="Times New Roman" w:hAnsi="Times New Roman"/>
          <w:sz w:val="24"/>
          <w:szCs w:val="24"/>
          <w:vertAlign w:val="superscript"/>
        </w:rPr>
        <w:t>o</w:t>
      </w:r>
      <w:r w:rsidR="00FF14A1" w:rsidRPr="00C43471">
        <w:rPr>
          <w:rFonts w:ascii="Times New Roman" w:hAnsi="Times New Roman"/>
          <w:sz w:val="24"/>
          <w:szCs w:val="24"/>
        </w:rPr>
        <w:t>C</w:t>
      </w:r>
      <w:r w:rsidR="00FF14A1">
        <w:rPr>
          <w:rFonts w:ascii="Times New Roman" w:hAnsi="Times New Roman"/>
          <w:sz w:val="24"/>
          <w:szCs w:val="24"/>
        </w:rPr>
        <w:t>/km altitude)</w:t>
      </w:r>
      <w:r w:rsidR="00FF14A1" w:rsidRPr="004219A0">
        <w:rPr>
          <w:rFonts w:ascii="Times New Roman" w:hAnsi="Times New Roman"/>
          <w:sz w:val="24"/>
          <w:szCs w:val="24"/>
        </w:rPr>
        <w:t>.</w:t>
      </w:r>
      <w:r w:rsidR="00AF3DAC">
        <w:rPr>
          <w:rFonts w:ascii="Times New Roman" w:hAnsi="Times New Roman"/>
          <w:sz w:val="24"/>
          <w:szCs w:val="24"/>
        </w:rPr>
        <w:t xml:space="preserve"> While the air aloft descends the lee slopes, the </w:t>
      </w:r>
      <w:r w:rsidR="00670086">
        <w:rPr>
          <w:rFonts w:ascii="Times New Roman" w:hAnsi="Times New Roman"/>
          <w:sz w:val="24"/>
          <w:szCs w:val="24"/>
        </w:rPr>
        <w:t xml:space="preserve">upstream </w:t>
      </w:r>
      <w:r w:rsidR="00AF3DAC">
        <w:rPr>
          <w:rFonts w:ascii="Times New Roman" w:hAnsi="Times New Roman"/>
          <w:sz w:val="24"/>
          <w:szCs w:val="24"/>
        </w:rPr>
        <w:lastRenderedPageBreak/>
        <w:t>blocked</w:t>
      </w:r>
      <w:r w:rsidR="003602F4">
        <w:rPr>
          <w:rFonts w:ascii="Times New Roman" w:hAnsi="Times New Roman"/>
          <w:sz w:val="24"/>
          <w:szCs w:val="24"/>
        </w:rPr>
        <w:t xml:space="preserve"> and stable</w:t>
      </w:r>
      <w:r w:rsidR="00AF3DAC">
        <w:rPr>
          <w:rFonts w:ascii="Times New Roman" w:hAnsi="Times New Roman"/>
          <w:sz w:val="24"/>
          <w:szCs w:val="24"/>
        </w:rPr>
        <w:t xml:space="preserve"> flow may be diverted around rather than over the mountain. </w:t>
      </w:r>
      <w:r w:rsidR="00670086">
        <w:rPr>
          <w:rFonts w:ascii="Times New Roman" w:hAnsi="Times New Roman"/>
          <w:sz w:val="24"/>
          <w:szCs w:val="24"/>
        </w:rPr>
        <w:t>Regardless of the mechanism</w:t>
      </w:r>
      <w:r w:rsidR="004F5268">
        <w:rPr>
          <w:rFonts w:ascii="Times New Roman" w:hAnsi="Times New Roman"/>
          <w:sz w:val="24"/>
          <w:szCs w:val="24"/>
        </w:rPr>
        <w:t xml:space="preserve">, large </w:t>
      </w:r>
      <w:r w:rsidR="00A2677E">
        <w:rPr>
          <w:rFonts w:ascii="Times New Roman" w:hAnsi="Times New Roman"/>
          <w:sz w:val="24"/>
          <w:szCs w:val="24"/>
        </w:rPr>
        <w:t xml:space="preserve">surface </w:t>
      </w:r>
      <w:r w:rsidR="004F5268">
        <w:rPr>
          <w:rFonts w:ascii="Times New Roman" w:hAnsi="Times New Roman"/>
          <w:sz w:val="24"/>
          <w:szCs w:val="24"/>
        </w:rPr>
        <w:t>temperature rises</w:t>
      </w:r>
      <w:r w:rsidR="00A2677E">
        <w:rPr>
          <w:rFonts w:ascii="Times New Roman" w:hAnsi="Times New Roman"/>
          <w:sz w:val="24"/>
          <w:szCs w:val="24"/>
        </w:rPr>
        <w:t xml:space="preserve"> on the lee slopes of South</w:t>
      </w:r>
      <w:r w:rsidR="004F5268">
        <w:rPr>
          <w:rFonts w:ascii="Times New Roman" w:hAnsi="Times New Roman"/>
          <w:sz w:val="24"/>
          <w:szCs w:val="24"/>
        </w:rPr>
        <w:t xml:space="preserve"> </w:t>
      </w:r>
      <w:r w:rsidR="007C7974">
        <w:rPr>
          <w:rFonts w:ascii="Times New Roman" w:hAnsi="Times New Roman"/>
          <w:sz w:val="24"/>
          <w:szCs w:val="24"/>
        </w:rPr>
        <w:t xml:space="preserve">Georgia </w:t>
      </w:r>
      <w:r w:rsidR="004F5268">
        <w:rPr>
          <w:rFonts w:ascii="Times New Roman" w:hAnsi="Times New Roman"/>
          <w:sz w:val="24"/>
          <w:szCs w:val="24"/>
        </w:rPr>
        <w:t xml:space="preserve">may occur due to the </w:t>
      </w:r>
      <w:r w:rsidR="00A3008D">
        <w:rPr>
          <w:rFonts w:ascii="Times New Roman" w:hAnsi="Times New Roman"/>
          <w:sz w:val="24"/>
          <w:szCs w:val="24"/>
        </w:rPr>
        <w:t>warming</w:t>
      </w:r>
      <w:r w:rsidR="004F5268">
        <w:rPr>
          <w:rFonts w:ascii="Times New Roman" w:hAnsi="Times New Roman"/>
          <w:sz w:val="24"/>
          <w:szCs w:val="24"/>
        </w:rPr>
        <w:t xml:space="preserve"> associated with föhn winds. Despite this, there has been no thorough investigation into </w:t>
      </w:r>
      <w:r w:rsidR="007C7974">
        <w:rPr>
          <w:rFonts w:ascii="Times New Roman" w:hAnsi="Times New Roman"/>
          <w:sz w:val="24"/>
          <w:szCs w:val="24"/>
        </w:rPr>
        <w:t xml:space="preserve">the </w:t>
      </w:r>
      <w:r w:rsidR="004F5268">
        <w:rPr>
          <w:rFonts w:ascii="Times New Roman" w:hAnsi="Times New Roman"/>
          <w:sz w:val="24"/>
          <w:szCs w:val="24"/>
        </w:rPr>
        <w:t>föhn winds o</w:t>
      </w:r>
      <w:r w:rsidR="007C7974">
        <w:rPr>
          <w:rFonts w:ascii="Times New Roman" w:hAnsi="Times New Roman"/>
          <w:sz w:val="24"/>
          <w:szCs w:val="24"/>
        </w:rPr>
        <w:t>f</w:t>
      </w:r>
      <w:r w:rsidR="004F5268">
        <w:rPr>
          <w:rFonts w:ascii="Times New Roman" w:hAnsi="Times New Roman"/>
          <w:sz w:val="24"/>
          <w:szCs w:val="24"/>
        </w:rPr>
        <w:t xml:space="preserve"> South Georgia. </w:t>
      </w:r>
      <w:r w:rsidR="00805762">
        <w:rPr>
          <w:rFonts w:ascii="Times New Roman" w:hAnsi="Times New Roman"/>
          <w:sz w:val="24"/>
          <w:szCs w:val="24"/>
        </w:rPr>
        <w:t>Consequently</w:t>
      </w:r>
      <w:r w:rsidR="004F5268">
        <w:rPr>
          <w:rFonts w:ascii="Times New Roman" w:hAnsi="Times New Roman"/>
          <w:sz w:val="24"/>
          <w:szCs w:val="24"/>
        </w:rPr>
        <w:t xml:space="preserve">, it is necessary to </w:t>
      </w:r>
      <w:r w:rsidR="003D4A0F">
        <w:rPr>
          <w:rFonts w:ascii="Times New Roman" w:hAnsi="Times New Roman"/>
          <w:sz w:val="24"/>
          <w:szCs w:val="24"/>
        </w:rPr>
        <w:t xml:space="preserve">explore the link between the </w:t>
      </w:r>
      <w:r w:rsidR="00FE4F82">
        <w:rPr>
          <w:rFonts w:ascii="Times New Roman" w:hAnsi="Times New Roman"/>
          <w:sz w:val="24"/>
          <w:szCs w:val="24"/>
        </w:rPr>
        <w:t>föhn</w:t>
      </w:r>
      <w:r w:rsidR="003D4A0F">
        <w:rPr>
          <w:rFonts w:ascii="Times New Roman" w:hAnsi="Times New Roman"/>
          <w:sz w:val="24"/>
          <w:szCs w:val="24"/>
        </w:rPr>
        <w:t xml:space="preserve"> warming process and</w:t>
      </w:r>
      <w:r w:rsidR="004F5268">
        <w:rPr>
          <w:rFonts w:ascii="Times New Roman" w:hAnsi="Times New Roman"/>
          <w:sz w:val="24"/>
          <w:szCs w:val="24"/>
        </w:rPr>
        <w:t xml:space="preserve"> the recent rapid asymmetrical glacial retreat of South Georgia</w:t>
      </w:r>
      <w:r w:rsidR="00204197">
        <w:rPr>
          <w:rFonts w:ascii="Times New Roman" w:hAnsi="Times New Roman"/>
          <w:sz w:val="24"/>
          <w:szCs w:val="24"/>
        </w:rPr>
        <w:t>,</w:t>
      </w:r>
      <w:r w:rsidR="00FE4F82">
        <w:rPr>
          <w:rFonts w:ascii="Times New Roman" w:hAnsi="Times New Roman"/>
          <w:sz w:val="24"/>
          <w:szCs w:val="24"/>
        </w:rPr>
        <w:t xml:space="preserve"> and to infer how this </w:t>
      </w:r>
      <w:r w:rsidR="00204197">
        <w:rPr>
          <w:rFonts w:ascii="Times New Roman" w:hAnsi="Times New Roman"/>
          <w:sz w:val="24"/>
          <w:szCs w:val="24"/>
        </w:rPr>
        <w:t xml:space="preserve">relationship </w:t>
      </w:r>
      <w:r w:rsidR="00FE4F82">
        <w:rPr>
          <w:rFonts w:ascii="Times New Roman" w:hAnsi="Times New Roman"/>
          <w:sz w:val="24"/>
          <w:szCs w:val="24"/>
        </w:rPr>
        <w:t xml:space="preserve">may change </w:t>
      </w:r>
      <w:r w:rsidR="00204197">
        <w:rPr>
          <w:rFonts w:ascii="Times New Roman" w:hAnsi="Times New Roman"/>
          <w:sz w:val="24"/>
          <w:szCs w:val="24"/>
        </w:rPr>
        <w:t>in the future</w:t>
      </w:r>
      <w:r w:rsidR="00FE4F82">
        <w:rPr>
          <w:rFonts w:ascii="Times New Roman" w:hAnsi="Times New Roman"/>
          <w:sz w:val="24"/>
          <w:szCs w:val="24"/>
        </w:rPr>
        <w:t>.</w:t>
      </w:r>
    </w:p>
    <w:p w:rsidR="00670086" w:rsidRDefault="00670086" w:rsidP="0050283B">
      <w:pPr>
        <w:pStyle w:val="NoSpacing"/>
        <w:spacing w:line="360" w:lineRule="auto"/>
        <w:jc w:val="both"/>
        <w:rPr>
          <w:rFonts w:ascii="Times New Roman" w:hAnsi="Times New Roman"/>
          <w:sz w:val="24"/>
          <w:szCs w:val="24"/>
        </w:rPr>
      </w:pPr>
    </w:p>
    <w:p w:rsidR="00ED21A4" w:rsidRPr="00274980" w:rsidRDefault="00ED21A4" w:rsidP="00ED21A4">
      <w:pPr>
        <w:pStyle w:val="NoSpacing"/>
        <w:spacing w:line="360" w:lineRule="auto"/>
        <w:jc w:val="both"/>
        <w:rPr>
          <w:rFonts w:ascii="Times New Roman" w:hAnsi="Times New Roman"/>
          <w:b/>
          <w:sz w:val="24"/>
          <w:szCs w:val="24"/>
        </w:rPr>
      </w:pPr>
      <w:r>
        <w:rPr>
          <w:rFonts w:ascii="Times New Roman" w:hAnsi="Times New Roman"/>
          <w:b/>
          <w:sz w:val="24"/>
          <w:szCs w:val="24"/>
        </w:rPr>
        <w:t>A Föhn Case Study</w:t>
      </w:r>
    </w:p>
    <w:p w:rsidR="00ED21A4" w:rsidRPr="00274980" w:rsidRDefault="00ED21A4" w:rsidP="00ED21A4">
      <w:pPr>
        <w:pStyle w:val="NoSpacing"/>
        <w:spacing w:line="360" w:lineRule="auto"/>
        <w:jc w:val="both"/>
        <w:rPr>
          <w:rFonts w:ascii="Times New Roman" w:hAnsi="Times New Roman"/>
          <w:sz w:val="24"/>
          <w:szCs w:val="24"/>
        </w:rPr>
      </w:pPr>
      <w:r w:rsidRPr="00274980">
        <w:rPr>
          <w:rFonts w:ascii="Times New Roman" w:hAnsi="Times New Roman"/>
          <w:sz w:val="24"/>
          <w:szCs w:val="24"/>
        </w:rPr>
        <w:t xml:space="preserve"> </w:t>
      </w:r>
    </w:p>
    <w:p w:rsidR="004A1F2F" w:rsidRDefault="004A1F2F" w:rsidP="00ED21A4">
      <w:pPr>
        <w:pStyle w:val="NoSpacing"/>
        <w:spacing w:line="360" w:lineRule="auto"/>
        <w:jc w:val="both"/>
        <w:rPr>
          <w:rFonts w:ascii="Times New Roman" w:hAnsi="Times New Roman"/>
          <w:bCs/>
          <w:sz w:val="24"/>
          <w:szCs w:val="24"/>
        </w:rPr>
      </w:pPr>
      <w:r>
        <w:rPr>
          <w:rFonts w:ascii="Times New Roman" w:hAnsi="Times New Roman"/>
          <w:bCs/>
          <w:sz w:val="24"/>
          <w:szCs w:val="24"/>
        </w:rPr>
        <w:t>The onset and cessation of föhn wind events happen</w:t>
      </w:r>
      <w:r w:rsidR="00CC20C3">
        <w:rPr>
          <w:rFonts w:ascii="Times New Roman" w:hAnsi="Times New Roman"/>
          <w:bCs/>
          <w:sz w:val="24"/>
          <w:szCs w:val="24"/>
        </w:rPr>
        <w:t>s</w:t>
      </w:r>
      <w:r>
        <w:rPr>
          <w:rFonts w:ascii="Times New Roman" w:hAnsi="Times New Roman"/>
          <w:bCs/>
          <w:sz w:val="24"/>
          <w:szCs w:val="24"/>
        </w:rPr>
        <w:t xml:space="preserve"> suddenly at King Edward Point, and are characterised by sudden shifts to southwesterly-northwesterly wind directions, increases in wind speed and air temperature, and a corresponding decrease in relative humidity.</w:t>
      </w:r>
    </w:p>
    <w:p w:rsidR="008F4607" w:rsidRDefault="008F4607" w:rsidP="008F4607">
      <w:pPr>
        <w:pStyle w:val="NoSpacing"/>
        <w:spacing w:line="360" w:lineRule="auto"/>
        <w:jc w:val="both"/>
        <w:rPr>
          <w:rFonts w:ascii="Times New Roman" w:hAnsi="Times New Roman"/>
          <w:sz w:val="24"/>
          <w:szCs w:val="24"/>
        </w:rPr>
      </w:pPr>
    </w:p>
    <w:p w:rsidR="00866D3D" w:rsidRDefault="00866D3D" w:rsidP="00866D3D">
      <w:pPr>
        <w:pStyle w:val="NoSpacing"/>
        <w:spacing w:line="360" w:lineRule="auto"/>
        <w:jc w:val="both"/>
        <w:rPr>
          <w:rFonts w:ascii="Times New Roman" w:hAnsi="Times New Roman"/>
          <w:sz w:val="24"/>
          <w:szCs w:val="24"/>
        </w:rPr>
      </w:pPr>
      <w:r w:rsidRPr="00D06B0D">
        <w:rPr>
          <w:rFonts w:ascii="Times New Roman" w:hAnsi="Times New Roman"/>
          <w:sz w:val="24"/>
          <w:szCs w:val="24"/>
        </w:rPr>
        <w:t xml:space="preserve">On 5 February 2013, a föhn event was recorded in </w:t>
      </w:r>
      <w:r>
        <w:rPr>
          <w:rFonts w:ascii="Times New Roman" w:hAnsi="Times New Roman"/>
          <w:sz w:val="24"/>
          <w:szCs w:val="24"/>
        </w:rPr>
        <w:t xml:space="preserve">the </w:t>
      </w:r>
      <w:r>
        <w:rPr>
          <w:rFonts w:ascii="Times New Roman" w:hAnsi="Times New Roman"/>
          <w:bCs/>
          <w:sz w:val="24"/>
          <w:szCs w:val="24"/>
        </w:rPr>
        <w:t>AWS</w:t>
      </w:r>
      <w:r>
        <w:rPr>
          <w:rFonts w:ascii="Times New Roman" w:hAnsi="Times New Roman"/>
          <w:sz w:val="24"/>
          <w:szCs w:val="24"/>
        </w:rPr>
        <w:t xml:space="preserve"> observations at King Edward Point (</w:t>
      </w:r>
      <w:r w:rsidR="00D24896">
        <w:rPr>
          <w:rFonts w:ascii="Times New Roman" w:hAnsi="Times New Roman"/>
          <w:sz w:val="24"/>
          <w:szCs w:val="24"/>
        </w:rPr>
        <w:t>F</w:t>
      </w:r>
      <w:r>
        <w:rPr>
          <w:rFonts w:ascii="Times New Roman" w:hAnsi="Times New Roman"/>
          <w:sz w:val="24"/>
          <w:szCs w:val="24"/>
        </w:rPr>
        <w:t>igure 4)</w:t>
      </w:r>
      <w:r w:rsidRPr="00D06B0D">
        <w:rPr>
          <w:rFonts w:ascii="Times New Roman" w:hAnsi="Times New Roman"/>
          <w:sz w:val="24"/>
          <w:szCs w:val="24"/>
        </w:rPr>
        <w:t>.</w:t>
      </w:r>
      <w:r>
        <w:rPr>
          <w:rFonts w:ascii="Times New Roman" w:eastAsia="+mn-ea" w:hAnsi="Times New Roman"/>
          <w:color w:val="000000"/>
          <w:kern w:val="24"/>
          <w:sz w:val="24"/>
          <w:szCs w:val="24"/>
          <w:lang w:eastAsia="en-GB"/>
        </w:rPr>
        <w:t xml:space="preserve"> </w:t>
      </w:r>
      <w:r w:rsidRPr="00D06B0D">
        <w:rPr>
          <w:rFonts w:ascii="Times New Roman" w:hAnsi="Times New Roman"/>
          <w:sz w:val="24"/>
          <w:szCs w:val="24"/>
        </w:rPr>
        <w:t>The morning of 5 February was calm and relatively mild. Temperatures remained around 6</w:t>
      </w:r>
      <w:r w:rsidRPr="00D06B0D">
        <w:rPr>
          <w:rFonts w:ascii="Times New Roman" w:hAnsi="Times New Roman"/>
          <w:sz w:val="24"/>
          <w:szCs w:val="24"/>
          <w:vertAlign w:val="superscript"/>
        </w:rPr>
        <w:t>o</w:t>
      </w:r>
      <w:r w:rsidRPr="00D06B0D">
        <w:rPr>
          <w:rFonts w:ascii="Times New Roman" w:hAnsi="Times New Roman"/>
          <w:sz w:val="24"/>
          <w:szCs w:val="24"/>
        </w:rPr>
        <w:t xml:space="preserve">C with </w:t>
      </w:r>
      <w:r>
        <w:rPr>
          <w:rFonts w:ascii="Times New Roman" w:hAnsi="Times New Roman"/>
          <w:sz w:val="24"/>
          <w:szCs w:val="24"/>
        </w:rPr>
        <w:t xml:space="preserve">a </w:t>
      </w:r>
      <w:r w:rsidR="00FF0E40">
        <w:rPr>
          <w:rFonts w:ascii="Times New Roman" w:hAnsi="Times New Roman"/>
          <w:sz w:val="24"/>
          <w:szCs w:val="24"/>
        </w:rPr>
        <w:t>gentle</w:t>
      </w:r>
      <w:r>
        <w:rPr>
          <w:rFonts w:ascii="Times New Roman" w:hAnsi="Times New Roman"/>
          <w:sz w:val="24"/>
          <w:szCs w:val="24"/>
        </w:rPr>
        <w:t xml:space="preserve"> breeze of </w:t>
      </w:r>
      <w:r w:rsidR="00FF0E40">
        <w:rPr>
          <w:rFonts w:ascii="Times New Roman" w:hAnsi="Times New Roman"/>
          <w:sz w:val="24"/>
          <w:szCs w:val="24"/>
        </w:rPr>
        <w:t>5</w:t>
      </w:r>
      <w:r w:rsidRPr="00D06B0D">
        <w:rPr>
          <w:rFonts w:ascii="Times New Roman" w:hAnsi="Times New Roman"/>
          <w:sz w:val="24"/>
          <w:szCs w:val="24"/>
        </w:rPr>
        <w:t>ms</w:t>
      </w:r>
      <w:r w:rsidRPr="00D06B0D">
        <w:rPr>
          <w:rFonts w:ascii="Times New Roman" w:hAnsi="Times New Roman"/>
          <w:sz w:val="24"/>
          <w:szCs w:val="24"/>
          <w:vertAlign w:val="superscript"/>
        </w:rPr>
        <w:t>-1</w:t>
      </w:r>
      <w:r>
        <w:rPr>
          <w:rFonts w:ascii="Times New Roman" w:hAnsi="Times New Roman"/>
          <w:sz w:val="24"/>
          <w:szCs w:val="24"/>
          <w:vertAlign w:val="superscript"/>
        </w:rPr>
        <w:t xml:space="preserve"> </w:t>
      </w:r>
      <w:r>
        <w:rPr>
          <w:rFonts w:ascii="Times New Roman" w:hAnsi="Times New Roman"/>
          <w:sz w:val="24"/>
          <w:szCs w:val="24"/>
        </w:rPr>
        <w:t>up until 0900 UTC.</w:t>
      </w:r>
      <w:r w:rsidRPr="00D06B0D">
        <w:rPr>
          <w:rFonts w:ascii="Times New Roman" w:hAnsi="Times New Roman"/>
          <w:sz w:val="24"/>
          <w:szCs w:val="24"/>
        </w:rPr>
        <w:t xml:space="preserve"> </w:t>
      </w:r>
      <w:r>
        <w:rPr>
          <w:rFonts w:ascii="Times New Roman" w:hAnsi="Times New Roman"/>
          <w:sz w:val="24"/>
          <w:szCs w:val="24"/>
        </w:rPr>
        <w:t>The presence of a</w:t>
      </w:r>
      <w:r w:rsidRPr="00D06B0D">
        <w:rPr>
          <w:rFonts w:ascii="Times New Roman" w:hAnsi="Times New Roman"/>
          <w:sz w:val="24"/>
          <w:szCs w:val="24"/>
        </w:rPr>
        <w:t xml:space="preserve"> low pressure system (998</w:t>
      </w:r>
      <w:r w:rsidR="00C54A21">
        <w:rPr>
          <w:rFonts w:ascii="Times New Roman" w:hAnsi="Times New Roman"/>
          <w:sz w:val="24"/>
          <w:szCs w:val="24"/>
        </w:rPr>
        <w:t>hPa</w:t>
      </w:r>
      <w:r w:rsidR="007856F8">
        <w:rPr>
          <w:rFonts w:ascii="Times New Roman" w:hAnsi="Times New Roman"/>
          <w:sz w:val="24"/>
          <w:szCs w:val="24"/>
        </w:rPr>
        <w:t>) situated to the south</w:t>
      </w:r>
      <w:r w:rsidRPr="00D06B0D">
        <w:rPr>
          <w:rFonts w:ascii="Times New Roman" w:hAnsi="Times New Roman"/>
          <w:sz w:val="24"/>
          <w:szCs w:val="24"/>
        </w:rPr>
        <w:t>west of the island during the morning of 5</w:t>
      </w:r>
      <w:r>
        <w:rPr>
          <w:rFonts w:ascii="Times New Roman" w:hAnsi="Times New Roman"/>
          <w:sz w:val="24"/>
          <w:szCs w:val="24"/>
        </w:rPr>
        <w:t xml:space="preserve"> February</w:t>
      </w:r>
      <w:r w:rsidRPr="00D06B0D">
        <w:rPr>
          <w:rFonts w:ascii="Times New Roman" w:hAnsi="Times New Roman"/>
          <w:sz w:val="24"/>
          <w:szCs w:val="24"/>
        </w:rPr>
        <w:t xml:space="preserve"> generated north-west wind flow over th</w:t>
      </w:r>
      <w:r>
        <w:rPr>
          <w:rFonts w:ascii="Times New Roman" w:hAnsi="Times New Roman"/>
          <w:sz w:val="24"/>
          <w:szCs w:val="24"/>
        </w:rPr>
        <w:t>e island. By 1200 UTC</w:t>
      </w:r>
      <w:r w:rsidRPr="00D06B0D">
        <w:rPr>
          <w:rFonts w:ascii="Times New Roman" w:hAnsi="Times New Roman"/>
          <w:sz w:val="24"/>
          <w:szCs w:val="24"/>
        </w:rPr>
        <w:t xml:space="preserve"> the system had </w:t>
      </w:r>
      <w:r>
        <w:rPr>
          <w:rFonts w:ascii="Times New Roman" w:hAnsi="Times New Roman"/>
          <w:sz w:val="24"/>
          <w:szCs w:val="24"/>
        </w:rPr>
        <w:t>tracked</w:t>
      </w:r>
      <w:r w:rsidR="007856F8">
        <w:rPr>
          <w:rFonts w:ascii="Times New Roman" w:hAnsi="Times New Roman"/>
          <w:sz w:val="24"/>
          <w:szCs w:val="24"/>
        </w:rPr>
        <w:t xml:space="preserve"> to the south</w:t>
      </w:r>
      <w:r w:rsidRPr="00D06B0D">
        <w:rPr>
          <w:rFonts w:ascii="Times New Roman" w:hAnsi="Times New Roman"/>
          <w:sz w:val="24"/>
          <w:szCs w:val="24"/>
        </w:rPr>
        <w:t xml:space="preserve">east of South Georgia, inducing south-westerly flow. The </w:t>
      </w:r>
      <w:r>
        <w:rPr>
          <w:rFonts w:ascii="Times New Roman" w:hAnsi="Times New Roman"/>
          <w:sz w:val="24"/>
          <w:szCs w:val="24"/>
        </w:rPr>
        <w:t xml:space="preserve">start of the </w:t>
      </w:r>
      <w:r w:rsidRPr="00D06B0D">
        <w:rPr>
          <w:rFonts w:ascii="Times New Roman" w:hAnsi="Times New Roman"/>
          <w:sz w:val="24"/>
          <w:szCs w:val="24"/>
        </w:rPr>
        <w:t xml:space="preserve">föhn event </w:t>
      </w:r>
      <w:r>
        <w:rPr>
          <w:rFonts w:ascii="Times New Roman" w:hAnsi="Times New Roman"/>
          <w:sz w:val="24"/>
          <w:szCs w:val="24"/>
        </w:rPr>
        <w:t>was detected</w:t>
      </w:r>
      <w:r w:rsidRPr="00D06B0D">
        <w:rPr>
          <w:rFonts w:ascii="Times New Roman" w:hAnsi="Times New Roman"/>
          <w:sz w:val="24"/>
          <w:szCs w:val="24"/>
        </w:rPr>
        <w:t xml:space="preserve"> at 1210</w:t>
      </w:r>
      <w:r>
        <w:rPr>
          <w:rFonts w:ascii="Times New Roman" w:hAnsi="Times New Roman"/>
          <w:sz w:val="24"/>
          <w:szCs w:val="24"/>
        </w:rPr>
        <w:t xml:space="preserve"> </w:t>
      </w:r>
      <w:r w:rsidRPr="00D06B0D">
        <w:rPr>
          <w:rFonts w:ascii="Times New Roman" w:hAnsi="Times New Roman"/>
          <w:sz w:val="24"/>
          <w:szCs w:val="24"/>
        </w:rPr>
        <w:t>UTC, and last</w:t>
      </w:r>
      <w:r>
        <w:rPr>
          <w:rFonts w:ascii="Times New Roman" w:hAnsi="Times New Roman"/>
          <w:sz w:val="24"/>
          <w:szCs w:val="24"/>
        </w:rPr>
        <w:t>ed</w:t>
      </w:r>
      <w:r w:rsidRPr="00D06B0D">
        <w:rPr>
          <w:rFonts w:ascii="Times New Roman" w:hAnsi="Times New Roman"/>
          <w:sz w:val="24"/>
          <w:szCs w:val="24"/>
        </w:rPr>
        <w:t xml:space="preserve"> 9 hours and 24 minutes in total. The maximum temperature and wind speed recorded was 13.7</w:t>
      </w:r>
      <w:r w:rsidRPr="00D06B0D">
        <w:rPr>
          <w:rFonts w:ascii="Times New Roman" w:hAnsi="Times New Roman"/>
          <w:sz w:val="24"/>
          <w:szCs w:val="24"/>
          <w:vertAlign w:val="superscript"/>
        </w:rPr>
        <w:t>o</w:t>
      </w:r>
      <w:r w:rsidRPr="00D06B0D">
        <w:rPr>
          <w:rFonts w:ascii="Times New Roman" w:hAnsi="Times New Roman"/>
          <w:sz w:val="24"/>
          <w:szCs w:val="24"/>
        </w:rPr>
        <w:t xml:space="preserve">C and </w:t>
      </w:r>
      <w:r>
        <w:rPr>
          <w:rFonts w:ascii="Times New Roman" w:hAnsi="Times New Roman"/>
          <w:sz w:val="24"/>
          <w:szCs w:val="24"/>
        </w:rPr>
        <w:t>24</w:t>
      </w:r>
      <w:r w:rsidRPr="00D06B0D">
        <w:rPr>
          <w:rFonts w:ascii="Times New Roman" w:hAnsi="Times New Roman"/>
          <w:sz w:val="24"/>
          <w:szCs w:val="24"/>
        </w:rPr>
        <w:t>.7ms</w:t>
      </w:r>
      <w:r w:rsidRPr="00D06B0D">
        <w:rPr>
          <w:rFonts w:ascii="Times New Roman" w:hAnsi="Times New Roman"/>
          <w:sz w:val="24"/>
          <w:szCs w:val="24"/>
          <w:vertAlign w:val="superscript"/>
        </w:rPr>
        <w:t>-1</w:t>
      </w:r>
      <w:r w:rsidRPr="00D06B0D">
        <w:rPr>
          <w:rFonts w:ascii="Times New Roman" w:hAnsi="Times New Roman"/>
          <w:sz w:val="24"/>
          <w:szCs w:val="24"/>
        </w:rPr>
        <w:t xml:space="preserve"> respectively (the highest measurements of the day), while relative humidity reached a minimum of 32%. The average wind direction during the event was 297</w:t>
      </w:r>
      <w:r w:rsidRPr="00D06B0D">
        <w:rPr>
          <w:rFonts w:ascii="Times New Roman" w:hAnsi="Times New Roman"/>
          <w:sz w:val="24"/>
          <w:szCs w:val="24"/>
          <w:vertAlign w:val="superscript"/>
        </w:rPr>
        <w:t>o</w:t>
      </w:r>
      <w:r>
        <w:rPr>
          <w:rFonts w:ascii="Times New Roman" w:hAnsi="Times New Roman"/>
          <w:sz w:val="24"/>
          <w:szCs w:val="24"/>
        </w:rPr>
        <w:t>, though it was somewhat variable during the start and end of the event. This is likely a result of small-scale local topographic modification of the air flow within King Edward Cove. Satellite imagery (not shown) reveals a</w:t>
      </w:r>
      <w:r w:rsidRPr="00D06B0D">
        <w:rPr>
          <w:rFonts w:ascii="Times New Roman" w:hAnsi="Times New Roman"/>
          <w:sz w:val="24"/>
          <w:szCs w:val="24"/>
        </w:rPr>
        <w:t xml:space="preserve"> cloud-free region downstream of South Georgia and a train of mountain waves propagating north-eastwards from the island as a result of the </w:t>
      </w:r>
      <w:r>
        <w:rPr>
          <w:rFonts w:ascii="Times New Roman" w:hAnsi="Times New Roman"/>
          <w:sz w:val="24"/>
          <w:szCs w:val="24"/>
        </w:rPr>
        <w:t xml:space="preserve">cross-barrier flow and subsequent </w:t>
      </w:r>
      <w:r w:rsidRPr="00D06B0D">
        <w:rPr>
          <w:rFonts w:ascii="Times New Roman" w:hAnsi="Times New Roman"/>
          <w:sz w:val="24"/>
          <w:szCs w:val="24"/>
        </w:rPr>
        <w:t>leeside föhn warming. The end of the event was marked by a drop in temperature of ~5</w:t>
      </w:r>
      <w:r w:rsidRPr="00D06B0D">
        <w:rPr>
          <w:rFonts w:ascii="Times New Roman" w:hAnsi="Times New Roman"/>
          <w:sz w:val="24"/>
          <w:szCs w:val="24"/>
          <w:vertAlign w:val="superscript"/>
        </w:rPr>
        <w:t>o</w:t>
      </w:r>
      <w:r w:rsidRPr="00D06B0D">
        <w:rPr>
          <w:rFonts w:ascii="Times New Roman" w:hAnsi="Times New Roman"/>
          <w:sz w:val="24"/>
          <w:szCs w:val="24"/>
        </w:rPr>
        <w:t>C within an hour, and a concurrent increase in relative humidity.</w:t>
      </w:r>
      <w:r>
        <w:rPr>
          <w:rFonts w:ascii="Times New Roman" w:hAnsi="Times New Roman"/>
          <w:sz w:val="24"/>
          <w:szCs w:val="24"/>
        </w:rPr>
        <w:t xml:space="preserve"> The event ceased as the low pressure system had continued to track eastwards throughout the day, restoring a variable northerly air flow by the evening. This case study is a typical example of föhn events at King Edward Point, with the characteristic surface warming, windiness and drying response, as a consequence of a descending föhn flow from the direction of the mountains.</w:t>
      </w:r>
      <w:r w:rsidRPr="00D06B0D">
        <w:rPr>
          <w:rFonts w:ascii="Times New Roman" w:hAnsi="Times New Roman"/>
          <w:sz w:val="24"/>
          <w:szCs w:val="24"/>
        </w:rPr>
        <w:t xml:space="preserve"> </w:t>
      </w:r>
    </w:p>
    <w:p w:rsidR="00866D3D" w:rsidRDefault="00866D3D" w:rsidP="008F4607">
      <w:pPr>
        <w:pStyle w:val="NoSpacing"/>
        <w:spacing w:line="360" w:lineRule="auto"/>
        <w:jc w:val="both"/>
        <w:rPr>
          <w:rFonts w:ascii="Times New Roman" w:hAnsi="Times New Roman"/>
          <w:sz w:val="24"/>
          <w:szCs w:val="24"/>
        </w:rPr>
      </w:pPr>
    </w:p>
    <w:p w:rsidR="007A4C0A" w:rsidRPr="0050283B" w:rsidRDefault="007A4C0A" w:rsidP="0050283B">
      <w:pPr>
        <w:pStyle w:val="NoSpacing"/>
        <w:spacing w:line="360" w:lineRule="auto"/>
        <w:jc w:val="both"/>
        <w:rPr>
          <w:rFonts w:ascii="Times New Roman" w:hAnsi="Times New Roman"/>
          <w:sz w:val="24"/>
          <w:szCs w:val="24"/>
        </w:rPr>
      </w:pPr>
      <w:r w:rsidRPr="0050283B">
        <w:rPr>
          <w:rFonts w:ascii="Times New Roman" w:hAnsi="Times New Roman"/>
          <w:b/>
          <w:sz w:val="24"/>
          <w:szCs w:val="24"/>
        </w:rPr>
        <w:lastRenderedPageBreak/>
        <w:t>Climatology of Föhn Events</w:t>
      </w:r>
    </w:p>
    <w:p w:rsidR="007A4C0A" w:rsidRDefault="007A4C0A" w:rsidP="007A4C0A">
      <w:pPr>
        <w:pStyle w:val="NoSpacing"/>
        <w:spacing w:line="360" w:lineRule="auto"/>
        <w:jc w:val="both"/>
        <w:rPr>
          <w:rFonts w:ascii="Times New Roman" w:hAnsi="Times New Roman"/>
          <w:b/>
          <w:sz w:val="24"/>
          <w:szCs w:val="24"/>
        </w:rPr>
      </w:pPr>
    </w:p>
    <w:p w:rsidR="00370CB6" w:rsidRDefault="004A1F2F" w:rsidP="004A1F2F">
      <w:pPr>
        <w:pStyle w:val="NoSpacing"/>
        <w:tabs>
          <w:tab w:val="left" w:pos="8080"/>
        </w:tabs>
        <w:spacing w:line="360" w:lineRule="auto"/>
        <w:jc w:val="both"/>
        <w:rPr>
          <w:rFonts w:ascii="Times New Roman" w:hAnsi="Times New Roman"/>
          <w:sz w:val="24"/>
          <w:szCs w:val="24"/>
        </w:rPr>
      </w:pPr>
      <w:r>
        <w:rPr>
          <w:rFonts w:ascii="Times New Roman" w:hAnsi="Times New Roman"/>
          <w:bCs/>
          <w:sz w:val="24"/>
          <w:szCs w:val="24"/>
        </w:rPr>
        <w:t xml:space="preserve">Since föhn </w:t>
      </w:r>
      <w:r w:rsidR="00812960">
        <w:rPr>
          <w:rFonts w:ascii="Times New Roman" w:hAnsi="Times New Roman"/>
          <w:bCs/>
          <w:sz w:val="24"/>
          <w:szCs w:val="24"/>
        </w:rPr>
        <w:t>events can be identified</w:t>
      </w:r>
      <w:r>
        <w:rPr>
          <w:rFonts w:ascii="Times New Roman" w:hAnsi="Times New Roman"/>
          <w:bCs/>
          <w:sz w:val="24"/>
          <w:szCs w:val="24"/>
        </w:rPr>
        <w:t xml:space="preserve"> b</w:t>
      </w:r>
      <w:r w:rsidR="00181BEE">
        <w:rPr>
          <w:rFonts w:ascii="Times New Roman" w:hAnsi="Times New Roman"/>
          <w:bCs/>
          <w:sz w:val="24"/>
          <w:szCs w:val="24"/>
        </w:rPr>
        <w:t>y an abrupt rise in temperature</w:t>
      </w:r>
      <w:r w:rsidR="00DA0E00">
        <w:rPr>
          <w:rFonts w:ascii="Times New Roman" w:hAnsi="Times New Roman"/>
          <w:bCs/>
          <w:sz w:val="24"/>
          <w:szCs w:val="24"/>
        </w:rPr>
        <w:t>,</w:t>
      </w:r>
      <w:r>
        <w:rPr>
          <w:rFonts w:ascii="Times New Roman" w:hAnsi="Times New Roman"/>
          <w:bCs/>
          <w:sz w:val="24"/>
          <w:szCs w:val="24"/>
        </w:rPr>
        <w:t xml:space="preserve"> the onset of high winds, and a constant wind from the direction of the mountain barrier</w:t>
      </w:r>
      <w:r w:rsidR="00812960">
        <w:rPr>
          <w:rFonts w:ascii="Times New Roman" w:hAnsi="Times New Roman"/>
          <w:bCs/>
          <w:sz w:val="24"/>
          <w:szCs w:val="24"/>
        </w:rPr>
        <w:t xml:space="preserve">, a föhn classification method was developed to identify föhn events </w:t>
      </w:r>
      <w:r w:rsidR="00B62C2B">
        <w:rPr>
          <w:rFonts w:ascii="Times New Roman" w:hAnsi="Times New Roman"/>
          <w:bCs/>
          <w:sz w:val="24"/>
          <w:szCs w:val="24"/>
        </w:rPr>
        <w:t>from</w:t>
      </w:r>
      <w:r w:rsidR="0002053B">
        <w:rPr>
          <w:rFonts w:ascii="Times New Roman" w:hAnsi="Times New Roman"/>
          <w:bCs/>
          <w:sz w:val="24"/>
          <w:szCs w:val="24"/>
        </w:rPr>
        <w:t xml:space="preserve"> 10 years of AWS near-surface observations.</w:t>
      </w:r>
      <w:r w:rsidR="00812960">
        <w:rPr>
          <w:rFonts w:ascii="Times New Roman" w:hAnsi="Times New Roman"/>
          <w:bCs/>
          <w:sz w:val="24"/>
          <w:szCs w:val="24"/>
        </w:rPr>
        <w:t xml:space="preserve"> </w:t>
      </w:r>
      <w:r w:rsidR="00B62C2B">
        <w:rPr>
          <w:rFonts w:ascii="Times New Roman" w:hAnsi="Times New Roman"/>
          <w:bCs/>
          <w:sz w:val="24"/>
          <w:szCs w:val="24"/>
        </w:rPr>
        <w:t>Using an objective classification</w:t>
      </w:r>
      <w:r w:rsidR="00812960">
        <w:rPr>
          <w:rFonts w:ascii="Times New Roman" w:hAnsi="Times New Roman"/>
          <w:bCs/>
          <w:sz w:val="24"/>
          <w:szCs w:val="24"/>
        </w:rPr>
        <w:t>, a</w:t>
      </w:r>
      <w:r w:rsidR="007A4C0A">
        <w:rPr>
          <w:rFonts w:ascii="Times New Roman" w:hAnsi="Times New Roman"/>
          <w:bCs/>
          <w:sz w:val="24"/>
          <w:szCs w:val="24"/>
        </w:rPr>
        <w:t xml:space="preserve"> total number of 874 föhn events that produced </w:t>
      </w:r>
      <w:r w:rsidR="00735E16">
        <w:rPr>
          <w:rFonts w:ascii="Times New Roman" w:hAnsi="Times New Roman"/>
          <w:bCs/>
          <w:sz w:val="24"/>
          <w:szCs w:val="24"/>
        </w:rPr>
        <w:t xml:space="preserve">rapid </w:t>
      </w:r>
      <w:r w:rsidR="007A4C0A">
        <w:rPr>
          <w:rFonts w:ascii="Times New Roman" w:hAnsi="Times New Roman"/>
          <w:bCs/>
          <w:sz w:val="24"/>
          <w:szCs w:val="24"/>
        </w:rPr>
        <w:t xml:space="preserve">temperature </w:t>
      </w:r>
      <w:r w:rsidR="00735E16">
        <w:rPr>
          <w:rFonts w:ascii="Times New Roman" w:hAnsi="Times New Roman"/>
          <w:bCs/>
          <w:sz w:val="24"/>
          <w:szCs w:val="24"/>
        </w:rPr>
        <w:t>rises</w:t>
      </w:r>
      <w:r w:rsidR="007A4C0A">
        <w:rPr>
          <w:rFonts w:ascii="Times New Roman" w:hAnsi="Times New Roman"/>
          <w:bCs/>
          <w:sz w:val="24"/>
          <w:szCs w:val="24"/>
        </w:rPr>
        <w:t xml:space="preserve"> </w:t>
      </w:r>
      <w:r w:rsidR="00735E16">
        <w:rPr>
          <w:rFonts w:ascii="Times New Roman" w:hAnsi="Times New Roman"/>
          <w:bCs/>
          <w:sz w:val="24"/>
          <w:szCs w:val="24"/>
        </w:rPr>
        <w:t>(</w:t>
      </w:r>
      <w:r w:rsidR="007A4C0A">
        <w:rPr>
          <w:rFonts w:ascii="Times New Roman" w:hAnsi="Times New Roman"/>
          <w:bCs/>
          <w:sz w:val="24"/>
          <w:szCs w:val="24"/>
        </w:rPr>
        <w:t>in excess of 2</w:t>
      </w:r>
      <w:r w:rsidR="007A4C0A" w:rsidRPr="001F4A35">
        <w:rPr>
          <w:rFonts w:ascii="Times New Roman" w:hAnsi="Times New Roman"/>
          <w:bCs/>
          <w:sz w:val="24"/>
          <w:szCs w:val="24"/>
          <w:vertAlign w:val="superscript"/>
        </w:rPr>
        <w:t>o</w:t>
      </w:r>
      <w:r w:rsidR="007A4C0A">
        <w:rPr>
          <w:rFonts w:ascii="Times New Roman" w:hAnsi="Times New Roman"/>
          <w:bCs/>
          <w:sz w:val="24"/>
          <w:szCs w:val="24"/>
        </w:rPr>
        <w:t>C</w:t>
      </w:r>
      <w:r w:rsidR="00735E16">
        <w:rPr>
          <w:rFonts w:ascii="Times New Roman" w:hAnsi="Times New Roman"/>
          <w:bCs/>
          <w:sz w:val="24"/>
          <w:szCs w:val="24"/>
        </w:rPr>
        <w:t>)</w:t>
      </w:r>
      <w:r w:rsidR="007A4C0A">
        <w:rPr>
          <w:rFonts w:ascii="Times New Roman" w:hAnsi="Times New Roman"/>
          <w:bCs/>
          <w:sz w:val="24"/>
          <w:szCs w:val="24"/>
        </w:rPr>
        <w:t xml:space="preserve"> </w:t>
      </w:r>
      <w:r w:rsidR="00DA0E00">
        <w:rPr>
          <w:rFonts w:ascii="Times New Roman" w:hAnsi="Times New Roman"/>
          <w:bCs/>
          <w:sz w:val="24"/>
          <w:szCs w:val="24"/>
        </w:rPr>
        <w:t xml:space="preserve">and changes in wind speed and humidity </w:t>
      </w:r>
      <w:r w:rsidR="007A4C0A">
        <w:rPr>
          <w:rFonts w:ascii="Times New Roman" w:hAnsi="Times New Roman"/>
          <w:bCs/>
          <w:sz w:val="24"/>
          <w:szCs w:val="24"/>
        </w:rPr>
        <w:t xml:space="preserve">at King Edward Point were found to have occurred between </w:t>
      </w:r>
      <w:r w:rsidR="00DA0E00">
        <w:rPr>
          <w:rFonts w:ascii="Times New Roman" w:hAnsi="Times New Roman"/>
          <w:bCs/>
          <w:sz w:val="24"/>
          <w:szCs w:val="24"/>
        </w:rPr>
        <w:t xml:space="preserve">January 2003 and December 2012. </w:t>
      </w:r>
      <w:r w:rsidR="007A4C0A">
        <w:rPr>
          <w:rFonts w:ascii="Times New Roman" w:hAnsi="Times New Roman"/>
          <w:bCs/>
          <w:sz w:val="24"/>
          <w:szCs w:val="24"/>
        </w:rPr>
        <w:t xml:space="preserve">This translates into a frequency of 7.2 events per month, or one event approximately every </w:t>
      </w:r>
      <w:r w:rsidR="001854DD">
        <w:rPr>
          <w:rFonts w:ascii="Times New Roman" w:hAnsi="Times New Roman"/>
          <w:bCs/>
          <w:sz w:val="24"/>
          <w:szCs w:val="24"/>
        </w:rPr>
        <w:t>four</w:t>
      </w:r>
      <w:r w:rsidR="007A4C0A">
        <w:rPr>
          <w:rFonts w:ascii="Times New Roman" w:hAnsi="Times New Roman"/>
          <w:bCs/>
          <w:sz w:val="24"/>
          <w:szCs w:val="24"/>
        </w:rPr>
        <w:t xml:space="preserve"> days.</w:t>
      </w:r>
      <w:r w:rsidR="0002053B">
        <w:rPr>
          <w:rFonts w:ascii="Times New Roman" w:hAnsi="Times New Roman"/>
          <w:bCs/>
          <w:sz w:val="24"/>
          <w:szCs w:val="24"/>
        </w:rPr>
        <w:t xml:space="preserve"> </w:t>
      </w:r>
      <w:r w:rsidR="007A4C0A">
        <w:rPr>
          <w:rFonts w:ascii="Times New Roman" w:hAnsi="Times New Roman"/>
          <w:bCs/>
          <w:sz w:val="24"/>
          <w:szCs w:val="24"/>
        </w:rPr>
        <w:t>As a consequence of this, King Edward Point is under föhn warming (and drying) for approximately 30% of the total time</w:t>
      </w:r>
      <w:r w:rsidR="00735E16">
        <w:rPr>
          <w:rFonts w:ascii="Times New Roman" w:hAnsi="Times New Roman"/>
          <w:bCs/>
          <w:sz w:val="24"/>
          <w:szCs w:val="24"/>
        </w:rPr>
        <w:t>.</w:t>
      </w:r>
      <w:r w:rsidR="00AD6750" w:rsidRPr="00680943">
        <w:rPr>
          <w:rFonts w:ascii="Times New Roman" w:hAnsi="Times New Roman"/>
          <w:sz w:val="24"/>
          <w:szCs w:val="24"/>
        </w:rPr>
        <w:t xml:space="preserve"> </w:t>
      </w:r>
      <w:r w:rsidR="00DA0E00">
        <w:rPr>
          <w:rFonts w:ascii="Times New Roman" w:hAnsi="Times New Roman"/>
          <w:sz w:val="24"/>
          <w:szCs w:val="24"/>
        </w:rPr>
        <w:t xml:space="preserve">We find that </w:t>
      </w:r>
      <w:r w:rsidR="00AD6750" w:rsidRPr="00680943">
        <w:rPr>
          <w:rFonts w:ascii="Times New Roman" w:hAnsi="Times New Roman"/>
          <w:sz w:val="24"/>
          <w:szCs w:val="24"/>
        </w:rPr>
        <w:t xml:space="preserve">85% of days </w:t>
      </w:r>
      <w:r w:rsidR="00735E16">
        <w:rPr>
          <w:rFonts w:ascii="Times New Roman" w:hAnsi="Times New Roman"/>
          <w:sz w:val="24"/>
          <w:szCs w:val="24"/>
        </w:rPr>
        <w:t xml:space="preserve">at King Edward Point </w:t>
      </w:r>
      <w:r w:rsidR="00AD6750" w:rsidRPr="00680943">
        <w:rPr>
          <w:rFonts w:ascii="Times New Roman" w:hAnsi="Times New Roman"/>
          <w:sz w:val="24"/>
          <w:szCs w:val="24"/>
        </w:rPr>
        <w:t xml:space="preserve">with </w:t>
      </w:r>
      <w:r w:rsidR="00735E16">
        <w:rPr>
          <w:rFonts w:ascii="Times New Roman" w:hAnsi="Times New Roman"/>
          <w:sz w:val="24"/>
          <w:szCs w:val="24"/>
        </w:rPr>
        <w:t xml:space="preserve">a </w:t>
      </w:r>
      <w:r w:rsidR="00AD6750" w:rsidRPr="00680943">
        <w:rPr>
          <w:rFonts w:ascii="Times New Roman" w:hAnsi="Times New Roman"/>
          <w:sz w:val="24"/>
          <w:szCs w:val="24"/>
        </w:rPr>
        <w:t>mean temperature greater than 10</w:t>
      </w:r>
      <w:r w:rsidR="00AD6750" w:rsidRPr="00680943">
        <w:rPr>
          <w:rFonts w:ascii="Times New Roman" w:hAnsi="Times New Roman"/>
          <w:sz w:val="24"/>
          <w:szCs w:val="24"/>
          <w:vertAlign w:val="superscript"/>
        </w:rPr>
        <w:t>o</w:t>
      </w:r>
      <w:r w:rsidR="00AD6750" w:rsidRPr="00680943">
        <w:rPr>
          <w:rFonts w:ascii="Times New Roman" w:hAnsi="Times New Roman"/>
          <w:sz w:val="24"/>
          <w:szCs w:val="24"/>
        </w:rPr>
        <w:t>C</w:t>
      </w:r>
      <w:r w:rsidR="00735E16">
        <w:rPr>
          <w:rFonts w:ascii="Times New Roman" w:hAnsi="Times New Roman"/>
          <w:sz w:val="24"/>
          <w:szCs w:val="24"/>
        </w:rPr>
        <w:t xml:space="preserve"> </w:t>
      </w:r>
      <w:r w:rsidR="00DA0E00">
        <w:rPr>
          <w:rFonts w:ascii="Times New Roman" w:hAnsi="Times New Roman"/>
          <w:sz w:val="24"/>
          <w:szCs w:val="24"/>
        </w:rPr>
        <w:t>coincide</w:t>
      </w:r>
      <w:r w:rsidR="00735E16">
        <w:rPr>
          <w:rFonts w:ascii="Times New Roman" w:hAnsi="Times New Roman"/>
          <w:sz w:val="24"/>
          <w:szCs w:val="24"/>
        </w:rPr>
        <w:t xml:space="preserve"> with föhn events</w:t>
      </w:r>
      <w:r w:rsidR="00AD6750" w:rsidRPr="00680943">
        <w:rPr>
          <w:rFonts w:ascii="Times New Roman" w:hAnsi="Times New Roman"/>
          <w:sz w:val="24"/>
          <w:szCs w:val="24"/>
        </w:rPr>
        <w:t xml:space="preserve">. Föhn winds are also the predominant source of strong winds at King Edward Point. </w:t>
      </w:r>
      <w:r w:rsidR="00735E16">
        <w:rPr>
          <w:rFonts w:ascii="Times New Roman" w:hAnsi="Times New Roman"/>
          <w:sz w:val="24"/>
          <w:szCs w:val="24"/>
        </w:rPr>
        <w:t>Föhn events also account for</w:t>
      </w:r>
      <w:r w:rsidR="00AD6750" w:rsidRPr="00680943">
        <w:rPr>
          <w:rFonts w:ascii="Times New Roman" w:hAnsi="Times New Roman"/>
          <w:sz w:val="24"/>
          <w:szCs w:val="24"/>
        </w:rPr>
        <w:t xml:space="preserve"> 65% of days with mean wind speed ≥5ms</w:t>
      </w:r>
      <w:r w:rsidR="00AD6750" w:rsidRPr="00680943">
        <w:rPr>
          <w:rFonts w:ascii="Times New Roman" w:hAnsi="Times New Roman"/>
          <w:sz w:val="24"/>
          <w:szCs w:val="24"/>
          <w:vertAlign w:val="superscript"/>
        </w:rPr>
        <w:t>-1</w:t>
      </w:r>
      <w:r w:rsidR="00AD6750" w:rsidRPr="00680943">
        <w:rPr>
          <w:rFonts w:ascii="Times New Roman" w:hAnsi="Times New Roman"/>
          <w:sz w:val="24"/>
          <w:szCs w:val="24"/>
        </w:rPr>
        <w:t>, and 65% of days with mean wind speed ≥10ms</w:t>
      </w:r>
      <w:r w:rsidR="00AD6750" w:rsidRPr="00680943">
        <w:rPr>
          <w:rFonts w:ascii="Times New Roman" w:hAnsi="Times New Roman"/>
          <w:sz w:val="24"/>
          <w:szCs w:val="24"/>
          <w:vertAlign w:val="superscript"/>
        </w:rPr>
        <w:t>-1</w:t>
      </w:r>
      <w:r w:rsidR="00AD6750" w:rsidRPr="00680943">
        <w:rPr>
          <w:rFonts w:ascii="Times New Roman" w:hAnsi="Times New Roman"/>
          <w:sz w:val="24"/>
          <w:szCs w:val="24"/>
        </w:rPr>
        <w:t>. Therefore, föhn wind events play a significant role in the overall wind and temperature regime of King Edward Point.</w:t>
      </w:r>
    </w:p>
    <w:p w:rsidR="00C35ECA" w:rsidRDefault="00C35ECA" w:rsidP="004A1F2F">
      <w:pPr>
        <w:pStyle w:val="NoSpacing"/>
        <w:tabs>
          <w:tab w:val="left" w:pos="8080"/>
        </w:tabs>
        <w:spacing w:line="360" w:lineRule="auto"/>
        <w:jc w:val="both"/>
        <w:rPr>
          <w:rFonts w:ascii="Times New Roman" w:hAnsi="Times New Roman"/>
          <w:sz w:val="24"/>
          <w:szCs w:val="24"/>
        </w:rPr>
      </w:pPr>
    </w:p>
    <w:p w:rsidR="00C35ECA" w:rsidRPr="00562A57" w:rsidRDefault="00C35ECA" w:rsidP="00562A57">
      <w:pPr>
        <w:pStyle w:val="NoSpacing"/>
        <w:spacing w:line="360" w:lineRule="auto"/>
        <w:jc w:val="both"/>
        <w:rPr>
          <w:rFonts w:ascii="Times New Roman" w:hAnsi="Times New Roman"/>
          <w:sz w:val="24"/>
          <w:szCs w:val="24"/>
        </w:rPr>
      </w:pPr>
      <w:r w:rsidRPr="00562A57">
        <w:rPr>
          <w:rFonts w:ascii="Times New Roman" w:hAnsi="Times New Roman"/>
          <w:sz w:val="24"/>
          <w:szCs w:val="24"/>
        </w:rPr>
        <w:t xml:space="preserve">The highest maximum temperature reached during a single </w:t>
      </w:r>
      <w:r w:rsidR="00735E16" w:rsidRPr="00562A57">
        <w:rPr>
          <w:rFonts w:ascii="Times New Roman" w:hAnsi="Times New Roman"/>
          <w:sz w:val="24"/>
          <w:szCs w:val="24"/>
        </w:rPr>
        <w:t xml:space="preserve">föhn </w:t>
      </w:r>
      <w:r w:rsidRPr="00562A57">
        <w:rPr>
          <w:rFonts w:ascii="Times New Roman" w:hAnsi="Times New Roman"/>
          <w:sz w:val="24"/>
          <w:szCs w:val="24"/>
        </w:rPr>
        <w:t>event</w:t>
      </w:r>
      <w:r w:rsidR="00735E16" w:rsidRPr="00562A57">
        <w:rPr>
          <w:rFonts w:ascii="Times New Roman" w:hAnsi="Times New Roman"/>
          <w:sz w:val="24"/>
          <w:szCs w:val="24"/>
        </w:rPr>
        <w:t xml:space="preserve"> at King Edward Point</w:t>
      </w:r>
      <w:r w:rsidRPr="00562A57">
        <w:rPr>
          <w:rFonts w:ascii="Times New Roman" w:hAnsi="Times New Roman"/>
          <w:sz w:val="24"/>
          <w:szCs w:val="24"/>
        </w:rPr>
        <w:t xml:space="preserve"> was 23.5</w:t>
      </w:r>
      <w:r w:rsidRPr="00562A57">
        <w:rPr>
          <w:rFonts w:ascii="Times New Roman" w:hAnsi="Times New Roman"/>
          <w:sz w:val="24"/>
          <w:szCs w:val="24"/>
          <w:vertAlign w:val="superscript"/>
        </w:rPr>
        <w:t>o</w:t>
      </w:r>
      <w:r w:rsidRPr="00562A57">
        <w:rPr>
          <w:rFonts w:ascii="Times New Roman" w:hAnsi="Times New Roman"/>
          <w:sz w:val="24"/>
          <w:szCs w:val="24"/>
        </w:rPr>
        <w:t xml:space="preserve">C (9 – 10 February 2004). </w:t>
      </w:r>
      <w:r w:rsidR="00735E16" w:rsidRPr="00562A57">
        <w:rPr>
          <w:rFonts w:ascii="Times New Roman" w:hAnsi="Times New Roman"/>
          <w:sz w:val="24"/>
          <w:szCs w:val="24"/>
        </w:rPr>
        <w:t>During this event</w:t>
      </w:r>
      <w:r w:rsidRPr="00562A57">
        <w:rPr>
          <w:rFonts w:ascii="Times New Roman" w:hAnsi="Times New Roman"/>
          <w:sz w:val="24"/>
          <w:szCs w:val="24"/>
        </w:rPr>
        <w:t xml:space="preserve"> a total temperature rise of 19.3</w:t>
      </w:r>
      <w:r w:rsidRPr="00562A57">
        <w:rPr>
          <w:rFonts w:ascii="Times New Roman" w:hAnsi="Times New Roman"/>
          <w:sz w:val="24"/>
          <w:szCs w:val="24"/>
          <w:vertAlign w:val="superscript"/>
        </w:rPr>
        <w:t>o</w:t>
      </w:r>
      <w:r w:rsidRPr="00562A57">
        <w:rPr>
          <w:rFonts w:ascii="Times New Roman" w:hAnsi="Times New Roman"/>
          <w:sz w:val="24"/>
          <w:szCs w:val="24"/>
        </w:rPr>
        <w:t>C</w:t>
      </w:r>
      <w:r w:rsidR="00735E16" w:rsidRPr="00562A57">
        <w:rPr>
          <w:rFonts w:ascii="Times New Roman" w:hAnsi="Times New Roman"/>
          <w:sz w:val="24"/>
          <w:szCs w:val="24"/>
        </w:rPr>
        <w:t xml:space="preserve"> occurred</w:t>
      </w:r>
      <w:r w:rsidRPr="00562A57">
        <w:rPr>
          <w:rFonts w:ascii="Times New Roman" w:hAnsi="Times New Roman"/>
          <w:sz w:val="24"/>
          <w:szCs w:val="24"/>
        </w:rPr>
        <w:t xml:space="preserve"> within 5 hours of föhn onset. The driest föhn wind event was recorded on 16 December 2011, when the relative humidity dropped to 7% (a total drop of 85%). The relative humidity stayed below 20% for 9 consecutive hours. The windiest föhn occurred on 30 August 2006, </w:t>
      </w:r>
      <w:r w:rsidR="00735E16" w:rsidRPr="00562A57">
        <w:rPr>
          <w:rFonts w:ascii="Times New Roman" w:hAnsi="Times New Roman"/>
          <w:sz w:val="24"/>
          <w:szCs w:val="24"/>
        </w:rPr>
        <w:t>when winds at King Edward Point</w:t>
      </w:r>
      <w:r w:rsidRPr="00562A57">
        <w:rPr>
          <w:rFonts w:ascii="Times New Roman" w:hAnsi="Times New Roman"/>
          <w:sz w:val="24"/>
          <w:szCs w:val="24"/>
        </w:rPr>
        <w:t xml:space="preserve"> reached a remarkable 42.3ms</w:t>
      </w:r>
      <w:r w:rsidRPr="00562A57">
        <w:rPr>
          <w:rFonts w:ascii="Times New Roman" w:hAnsi="Times New Roman"/>
          <w:sz w:val="24"/>
          <w:szCs w:val="24"/>
          <w:vertAlign w:val="superscript"/>
        </w:rPr>
        <w:t>-1</w:t>
      </w:r>
      <w:r w:rsidRPr="00562A57">
        <w:rPr>
          <w:rFonts w:ascii="Times New Roman" w:hAnsi="Times New Roman"/>
          <w:sz w:val="24"/>
          <w:szCs w:val="24"/>
        </w:rPr>
        <w:t xml:space="preserve">. </w:t>
      </w:r>
    </w:p>
    <w:p w:rsidR="00562A57" w:rsidRPr="00562A57" w:rsidRDefault="00562A57" w:rsidP="00562A57">
      <w:pPr>
        <w:pStyle w:val="NoSpacing"/>
        <w:spacing w:line="360" w:lineRule="auto"/>
        <w:jc w:val="both"/>
        <w:rPr>
          <w:rFonts w:ascii="Times New Roman" w:hAnsi="Times New Roman"/>
          <w:sz w:val="24"/>
          <w:szCs w:val="24"/>
        </w:rPr>
      </w:pPr>
    </w:p>
    <w:p w:rsidR="00515A1A" w:rsidRPr="00562A57" w:rsidRDefault="00515A1A" w:rsidP="00562A57">
      <w:pPr>
        <w:pStyle w:val="NoSpacing"/>
        <w:spacing w:line="360" w:lineRule="auto"/>
        <w:jc w:val="both"/>
        <w:rPr>
          <w:rFonts w:ascii="Times New Roman" w:hAnsi="Times New Roman"/>
          <w:sz w:val="24"/>
          <w:szCs w:val="24"/>
        </w:rPr>
      </w:pPr>
      <w:r w:rsidRPr="00562A57">
        <w:rPr>
          <w:rFonts w:ascii="Times New Roman" w:hAnsi="Times New Roman"/>
          <w:sz w:val="24"/>
          <w:szCs w:val="24"/>
        </w:rPr>
        <w:t xml:space="preserve">The total number of föhn wind events in each month at King Edward Point for the period 2003 – 2012 is given in </w:t>
      </w:r>
      <w:r w:rsidR="00D24896" w:rsidRPr="00562A57">
        <w:rPr>
          <w:rFonts w:ascii="Times New Roman" w:hAnsi="Times New Roman"/>
          <w:sz w:val="24"/>
          <w:szCs w:val="24"/>
        </w:rPr>
        <w:t>F</w:t>
      </w:r>
      <w:r w:rsidRPr="00562A57">
        <w:rPr>
          <w:rFonts w:ascii="Times New Roman" w:hAnsi="Times New Roman"/>
          <w:sz w:val="24"/>
          <w:szCs w:val="24"/>
        </w:rPr>
        <w:t>igure 5</w:t>
      </w:r>
      <w:r w:rsidR="006978A1">
        <w:rPr>
          <w:rFonts w:ascii="Times New Roman" w:hAnsi="Times New Roman"/>
          <w:sz w:val="24"/>
          <w:szCs w:val="24"/>
        </w:rPr>
        <w:t>a</w:t>
      </w:r>
      <w:r w:rsidRPr="00562A57">
        <w:rPr>
          <w:rFonts w:ascii="Times New Roman" w:hAnsi="Times New Roman"/>
          <w:sz w:val="24"/>
          <w:szCs w:val="24"/>
        </w:rPr>
        <w:t xml:space="preserve">. This </w:t>
      </w:r>
      <w:r w:rsidR="006978A1">
        <w:rPr>
          <w:rFonts w:ascii="Times New Roman" w:hAnsi="Times New Roman"/>
          <w:sz w:val="24"/>
          <w:szCs w:val="24"/>
        </w:rPr>
        <w:t>f</w:t>
      </w:r>
      <w:r w:rsidRPr="00562A57">
        <w:rPr>
          <w:rFonts w:ascii="Times New Roman" w:hAnsi="Times New Roman"/>
          <w:sz w:val="24"/>
          <w:szCs w:val="24"/>
        </w:rPr>
        <w:t>igure shows that föhn winds occur throughout the year, and exhibit negligible seasonality.</w:t>
      </w:r>
      <w:r w:rsidR="00217C00" w:rsidRPr="00562A57">
        <w:rPr>
          <w:rFonts w:ascii="Times New Roman" w:hAnsi="Times New Roman"/>
          <w:sz w:val="24"/>
          <w:szCs w:val="24"/>
        </w:rPr>
        <w:t xml:space="preserve"> Although föhn events do not tend to be more common in austral summer months, </w:t>
      </w:r>
      <w:r w:rsidR="00FA1BD2" w:rsidRPr="00562A57">
        <w:rPr>
          <w:rFonts w:ascii="Times New Roman" w:hAnsi="Times New Roman"/>
          <w:sz w:val="24"/>
          <w:szCs w:val="24"/>
        </w:rPr>
        <w:t>we find</w:t>
      </w:r>
      <w:r w:rsidR="00217C00" w:rsidRPr="00562A57">
        <w:rPr>
          <w:rFonts w:ascii="Times New Roman" w:hAnsi="Times New Roman"/>
          <w:sz w:val="24"/>
          <w:szCs w:val="24"/>
        </w:rPr>
        <w:t xml:space="preserve"> that</w:t>
      </w:r>
      <w:r w:rsidRPr="00562A57">
        <w:rPr>
          <w:rFonts w:ascii="Times New Roman" w:hAnsi="Times New Roman"/>
          <w:sz w:val="24"/>
          <w:szCs w:val="24"/>
        </w:rPr>
        <w:t xml:space="preserve"> föhn events in summer tend to be</w:t>
      </w:r>
      <w:r w:rsidR="00217C00" w:rsidRPr="00562A57">
        <w:rPr>
          <w:rFonts w:ascii="Times New Roman" w:hAnsi="Times New Roman"/>
          <w:sz w:val="24"/>
          <w:szCs w:val="24"/>
        </w:rPr>
        <w:t xml:space="preserve"> more intense; they are typically</w:t>
      </w:r>
      <w:r w:rsidRPr="00562A57">
        <w:rPr>
          <w:rFonts w:ascii="Times New Roman" w:hAnsi="Times New Roman"/>
          <w:sz w:val="24"/>
          <w:szCs w:val="24"/>
        </w:rPr>
        <w:t xml:space="preserve"> longer, with larger temperature and wind speed increases, and relative humidity drops, compared to winter föhn events. For instance, austral summer föhn events are on average 9 hours longer than austral winter föhn events</w:t>
      </w:r>
      <w:r w:rsidR="00217C00" w:rsidRPr="00562A57">
        <w:rPr>
          <w:rFonts w:ascii="Times New Roman" w:hAnsi="Times New Roman"/>
          <w:sz w:val="24"/>
          <w:szCs w:val="24"/>
        </w:rPr>
        <w:t xml:space="preserve"> (</w:t>
      </w:r>
      <w:r w:rsidR="00D24896" w:rsidRPr="00562A57">
        <w:rPr>
          <w:rFonts w:ascii="Times New Roman" w:hAnsi="Times New Roman"/>
          <w:sz w:val="24"/>
          <w:szCs w:val="24"/>
        </w:rPr>
        <w:t>F</w:t>
      </w:r>
      <w:r w:rsidR="00217C00" w:rsidRPr="00562A57">
        <w:rPr>
          <w:rFonts w:ascii="Times New Roman" w:hAnsi="Times New Roman"/>
          <w:sz w:val="24"/>
          <w:szCs w:val="24"/>
        </w:rPr>
        <w:t>igure 5</w:t>
      </w:r>
      <w:r w:rsidR="006978A1">
        <w:rPr>
          <w:rFonts w:ascii="Times New Roman" w:hAnsi="Times New Roman"/>
          <w:sz w:val="24"/>
          <w:szCs w:val="24"/>
        </w:rPr>
        <w:t>c</w:t>
      </w:r>
      <w:r w:rsidR="00217C00" w:rsidRPr="00562A57">
        <w:rPr>
          <w:rFonts w:ascii="Times New Roman" w:hAnsi="Times New Roman"/>
          <w:sz w:val="24"/>
          <w:szCs w:val="24"/>
        </w:rPr>
        <w:t>)</w:t>
      </w:r>
      <w:r w:rsidRPr="00562A57">
        <w:rPr>
          <w:rFonts w:ascii="Times New Roman" w:hAnsi="Times New Roman"/>
          <w:sz w:val="24"/>
          <w:szCs w:val="24"/>
        </w:rPr>
        <w:t xml:space="preserve">. This seasonality in the intensity of events may be driven by the seasonal variation in prevailing wind direction and speeds, and the larger scale atmospheric variations between winter and summer. </w:t>
      </w:r>
    </w:p>
    <w:p w:rsidR="00515A1A" w:rsidRDefault="00515A1A" w:rsidP="00515A1A">
      <w:pPr>
        <w:pStyle w:val="NoSpacing"/>
      </w:pPr>
    </w:p>
    <w:p w:rsidR="00FF3517" w:rsidRPr="00562A57" w:rsidRDefault="007A4C0A" w:rsidP="00562A57">
      <w:pPr>
        <w:pStyle w:val="NoSpacing"/>
        <w:spacing w:line="360" w:lineRule="auto"/>
        <w:jc w:val="both"/>
        <w:rPr>
          <w:rFonts w:ascii="Times New Roman" w:hAnsi="Times New Roman"/>
          <w:sz w:val="24"/>
          <w:szCs w:val="24"/>
        </w:rPr>
      </w:pPr>
      <w:r w:rsidRPr="00562A57">
        <w:rPr>
          <w:rFonts w:ascii="Times New Roman" w:hAnsi="Times New Roman"/>
          <w:sz w:val="24"/>
          <w:szCs w:val="24"/>
        </w:rPr>
        <w:t xml:space="preserve">The ECMWF (European Centre for Medium-Range Weather Forecasts) ERA-Interim reanalysis </w:t>
      </w:r>
      <w:r w:rsidR="00C82F52" w:rsidRPr="00562A57">
        <w:rPr>
          <w:rFonts w:ascii="Times New Roman" w:hAnsi="Times New Roman"/>
          <w:sz w:val="24"/>
          <w:szCs w:val="24"/>
        </w:rPr>
        <w:t>data has been used to determine the</w:t>
      </w:r>
      <w:r w:rsidRPr="00562A57">
        <w:rPr>
          <w:rFonts w:ascii="Times New Roman" w:hAnsi="Times New Roman"/>
          <w:sz w:val="24"/>
          <w:szCs w:val="24"/>
        </w:rPr>
        <w:t xml:space="preserve"> </w:t>
      </w:r>
      <w:r w:rsidR="006B07DE" w:rsidRPr="00562A57">
        <w:rPr>
          <w:rFonts w:ascii="Times New Roman" w:hAnsi="Times New Roman"/>
          <w:sz w:val="24"/>
          <w:szCs w:val="24"/>
        </w:rPr>
        <w:t xml:space="preserve">large-scale </w:t>
      </w:r>
      <w:r w:rsidRPr="00562A57">
        <w:rPr>
          <w:rFonts w:ascii="Times New Roman" w:hAnsi="Times New Roman"/>
          <w:sz w:val="24"/>
          <w:szCs w:val="24"/>
        </w:rPr>
        <w:t xml:space="preserve">synoptic conditions </w:t>
      </w:r>
      <w:r w:rsidR="006B07DE" w:rsidRPr="00562A57">
        <w:rPr>
          <w:rFonts w:ascii="Times New Roman" w:hAnsi="Times New Roman"/>
          <w:sz w:val="24"/>
          <w:szCs w:val="24"/>
        </w:rPr>
        <w:t xml:space="preserve">responsible for generating </w:t>
      </w:r>
      <w:r w:rsidR="00CC20C3" w:rsidRPr="00562A57">
        <w:rPr>
          <w:rFonts w:ascii="Times New Roman" w:hAnsi="Times New Roman"/>
          <w:sz w:val="24"/>
          <w:szCs w:val="24"/>
        </w:rPr>
        <w:t>intense</w:t>
      </w:r>
      <w:r w:rsidRPr="00562A57">
        <w:rPr>
          <w:rFonts w:ascii="Times New Roman" w:hAnsi="Times New Roman"/>
          <w:sz w:val="24"/>
          <w:szCs w:val="24"/>
        </w:rPr>
        <w:t xml:space="preserve"> föhn events</w:t>
      </w:r>
      <w:r w:rsidR="00735E16" w:rsidRPr="00562A57">
        <w:rPr>
          <w:rFonts w:ascii="Times New Roman" w:hAnsi="Times New Roman"/>
          <w:sz w:val="24"/>
          <w:szCs w:val="24"/>
        </w:rPr>
        <w:t xml:space="preserve"> at King Edward Point</w:t>
      </w:r>
      <w:r w:rsidR="00AF30B6" w:rsidRPr="00562A57">
        <w:rPr>
          <w:rFonts w:ascii="Times New Roman" w:hAnsi="Times New Roman"/>
          <w:sz w:val="24"/>
          <w:szCs w:val="24"/>
        </w:rPr>
        <w:t>.</w:t>
      </w:r>
      <w:r w:rsidR="00AD6750" w:rsidRPr="00562A57">
        <w:rPr>
          <w:rFonts w:ascii="Times New Roman" w:hAnsi="Times New Roman"/>
          <w:sz w:val="24"/>
          <w:szCs w:val="24"/>
        </w:rPr>
        <w:t xml:space="preserve"> Mean sea level pressure composite maps for the 100 </w:t>
      </w:r>
      <w:r w:rsidR="00CC20C3" w:rsidRPr="00562A57">
        <w:rPr>
          <w:rFonts w:ascii="Times New Roman" w:hAnsi="Times New Roman"/>
          <w:sz w:val="24"/>
          <w:szCs w:val="24"/>
        </w:rPr>
        <w:t>most intense</w:t>
      </w:r>
      <w:r w:rsidR="00AD6750" w:rsidRPr="00562A57">
        <w:rPr>
          <w:rFonts w:ascii="Times New Roman" w:hAnsi="Times New Roman"/>
          <w:sz w:val="24"/>
          <w:szCs w:val="24"/>
        </w:rPr>
        <w:t xml:space="preserve"> föhn days</w:t>
      </w:r>
      <w:r w:rsidR="00CC20C3" w:rsidRPr="00562A57">
        <w:rPr>
          <w:rFonts w:ascii="Times New Roman" w:hAnsi="Times New Roman"/>
          <w:sz w:val="24"/>
          <w:szCs w:val="24"/>
        </w:rPr>
        <w:t xml:space="preserve"> (by total temperature rise)</w:t>
      </w:r>
      <w:r w:rsidR="00AD6750" w:rsidRPr="00562A57">
        <w:rPr>
          <w:rFonts w:ascii="Times New Roman" w:hAnsi="Times New Roman"/>
          <w:sz w:val="24"/>
          <w:szCs w:val="24"/>
        </w:rPr>
        <w:t xml:space="preserve"> and the long-term climatological (1976 – 201</w:t>
      </w:r>
      <w:r w:rsidR="00FA1BD2" w:rsidRPr="00562A57">
        <w:rPr>
          <w:rFonts w:ascii="Times New Roman" w:hAnsi="Times New Roman"/>
          <w:sz w:val="24"/>
          <w:szCs w:val="24"/>
        </w:rPr>
        <w:t>4</w:t>
      </w:r>
      <w:r w:rsidR="00AD6750" w:rsidRPr="00562A57">
        <w:rPr>
          <w:rFonts w:ascii="Times New Roman" w:hAnsi="Times New Roman"/>
          <w:sz w:val="24"/>
          <w:szCs w:val="24"/>
        </w:rPr>
        <w:t xml:space="preserve">) average field reveal the synoptic situation favourable for strong föhn </w:t>
      </w:r>
      <w:r w:rsidR="00CC20C3" w:rsidRPr="00562A57">
        <w:rPr>
          <w:rFonts w:ascii="Times New Roman" w:hAnsi="Times New Roman"/>
          <w:sz w:val="24"/>
          <w:szCs w:val="24"/>
        </w:rPr>
        <w:t>events</w:t>
      </w:r>
      <w:r w:rsidR="006B07DE" w:rsidRPr="00562A57">
        <w:rPr>
          <w:rFonts w:ascii="Times New Roman" w:hAnsi="Times New Roman"/>
          <w:sz w:val="24"/>
          <w:szCs w:val="24"/>
        </w:rPr>
        <w:t xml:space="preserve"> (</w:t>
      </w:r>
      <w:r w:rsidR="00D24896" w:rsidRPr="00562A57">
        <w:rPr>
          <w:rFonts w:ascii="Times New Roman" w:hAnsi="Times New Roman"/>
          <w:sz w:val="24"/>
          <w:szCs w:val="24"/>
        </w:rPr>
        <w:t>F</w:t>
      </w:r>
      <w:r w:rsidR="006B07DE" w:rsidRPr="00562A57">
        <w:rPr>
          <w:rFonts w:ascii="Times New Roman" w:hAnsi="Times New Roman"/>
          <w:sz w:val="24"/>
          <w:szCs w:val="24"/>
        </w:rPr>
        <w:t xml:space="preserve">igure </w:t>
      </w:r>
      <w:r w:rsidR="00990CF3" w:rsidRPr="00562A57">
        <w:rPr>
          <w:rFonts w:ascii="Times New Roman" w:hAnsi="Times New Roman"/>
          <w:sz w:val="24"/>
          <w:szCs w:val="24"/>
        </w:rPr>
        <w:t>6</w:t>
      </w:r>
      <w:r w:rsidR="006B07DE" w:rsidRPr="00562A57">
        <w:rPr>
          <w:rFonts w:ascii="Times New Roman" w:hAnsi="Times New Roman"/>
          <w:sz w:val="24"/>
          <w:szCs w:val="24"/>
        </w:rPr>
        <w:t>)</w:t>
      </w:r>
      <w:r w:rsidR="0050283B" w:rsidRPr="00562A57">
        <w:rPr>
          <w:rFonts w:ascii="Times New Roman" w:hAnsi="Times New Roman"/>
          <w:sz w:val="24"/>
          <w:szCs w:val="24"/>
        </w:rPr>
        <w:t xml:space="preserve">. </w:t>
      </w:r>
      <w:r w:rsidR="00AD6750" w:rsidRPr="00562A57">
        <w:rPr>
          <w:rFonts w:ascii="Times New Roman" w:hAnsi="Times New Roman"/>
          <w:sz w:val="24"/>
          <w:szCs w:val="24"/>
        </w:rPr>
        <w:t>Immediately apparent is the well-defined ridge of high pressure, roughly centred at ~40</w:t>
      </w:r>
      <w:r w:rsidR="00AD6750" w:rsidRPr="00562A57">
        <w:rPr>
          <w:rFonts w:ascii="Times New Roman" w:hAnsi="Times New Roman"/>
          <w:sz w:val="24"/>
          <w:szCs w:val="24"/>
          <w:vertAlign w:val="superscript"/>
        </w:rPr>
        <w:t>o</w:t>
      </w:r>
      <w:r w:rsidR="00AD6750" w:rsidRPr="00562A57">
        <w:rPr>
          <w:rFonts w:ascii="Times New Roman" w:hAnsi="Times New Roman"/>
          <w:sz w:val="24"/>
          <w:szCs w:val="24"/>
        </w:rPr>
        <w:t>S 40</w:t>
      </w:r>
      <w:r w:rsidR="00AD6750" w:rsidRPr="00562A57">
        <w:rPr>
          <w:rFonts w:ascii="Times New Roman" w:hAnsi="Times New Roman"/>
          <w:sz w:val="24"/>
          <w:szCs w:val="24"/>
          <w:vertAlign w:val="superscript"/>
        </w:rPr>
        <w:t>o</w:t>
      </w:r>
      <w:r w:rsidR="00AD6750" w:rsidRPr="00562A57">
        <w:rPr>
          <w:rFonts w:ascii="Times New Roman" w:hAnsi="Times New Roman"/>
          <w:sz w:val="24"/>
          <w:szCs w:val="24"/>
        </w:rPr>
        <w:t>W, during strong föhn conditions</w:t>
      </w:r>
      <w:r w:rsidR="0082455A" w:rsidRPr="00562A57">
        <w:rPr>
          <w:rFonts w:ascii="Times New Roman" w:hAnsi="Times New Roman"/>
          <w:sz w:val="24"/>
          <w:szCs w:val="24"/>
        </w:rPr>
        <w:t xml:space="preserve"> (Figure 6b)</w:t>
      </w:r>
      <w:r w:rsidR="00AD6750" w:rsidRPr="00562A57">
        <w:rPr>
          <w:rFonts w:ascii="Times New Roman" w:hAnsi="Times New Roman"/>
          <w:sz w:val="24"/>
          <w:szCs w:val="24"/>
        </w:rPr>
        <w:t xml:space="preserve">. This feature is absent in the climatological </w:t>
      </w:r>
      <w:r w:rsidR="00990CF3" w:rsidRPr="00562A57">
        <w:rPr>
          <w:rFonts w:ascii="Times New Roman" w:hAnsi="Times New Roman"/>
          <w:sz w:val="24"/>
          <w:szCs w:val="24"/>
        </w:rPr>
        <w:t>mean</w:t>
      </w:r>
      <w:r w:rsidR="0082455A" w:rsidRPr="00562A57">
        <w:rPr>
          <w:rFonts w:ascii="Times New Roman" w:hAnsi="Times New Roman"/>
          <w:sz w:val="24"/>
          <w:szCs w:val="24"/>
        </w:rPr>
        <w:t xml:space="preserve"> (Figure 6a)</w:t>
      </w:r>
      <w:r w:rsidR="00AD6750" w:rsidRPr="00562A57">
        <w:rPr>
          <w:rFonts w:ascii="Times New Roman" w:hAnsi="Times New Roman"/>
          <w:sz w:val="24"/>
          <w:szCs w:val="24"/>
        </w:rPr>
        <w:t xml:space="preserve">. Sea level pressure </w:t>
      </w:r>
      <w:r w:rsidR="00990CF3" w:rsidRPr="00562A57">
        <w:rPr>
          <w:rFonts w:ascii="Times New Roman" w:hAnsi="Times New Roman"/>
          <w:sz w:val="24"/>
          <w:szCs w:val="24"/>
        </w:rPr>
        <w:t xml:space="preserve">in the strong föhn composite </w:t>
      </w:r>
      <w:r w:rsidR="00AD6750" w:rsidRPr="00562A57">
        <w:rPr>
          <w:rFonts w:ascii="Times New Roman" w:hAnsi="Times New Roman"/>
          <w:sz w:val="24"/>
          <w:szCs w:val="24"/>
        </w:rPr>
        <w:t>is also generally lower</w:t>
      </w:r>
      <w:r w:rsidR="00990CF3" w:rsidRPr="00562A57">
        <w:rPr>
          <w:rFonts w:ascii="Times New Roman" w:hAnsi="Times New Roman"/>
          <w:sz w:val="24"/>
          <w:szCs w:val="24"/>
        </w:rPr>
        <w:t xml:space="preserve"> than the climatological mean</w:t>
      </w:r>
      <w:r w:rsidR="00AD6750" w:rsidRPr="00562A57">
        <w:rPr>
          <w:rFonts w:ascii="Times New Roman" w:hAnsi="Times New Roman"/>
          <w:sz w:val="24"/>
          <w:szCs w:val="24"/>
        </w:rPr>
        <w:t xml:space="preserve"> over the Drake Passage, the Bellingshausen Sea, and the Weddell Sea, resulting in a</w:t>
      </w:r>
      <w:r w:rsidR="00990CF3" w:rsidRPr="00562A57">
        <w:rPr>
          <w:rFonts w:ascii="Times New Roman" w:hAnsi="Times New Roman"/>
          <w:sz w:val="24"/>
          <w:szCs w:val="24"/>
        </w:rPr>
        <w:t xml:space="preserve">n </w:t>
      </w:r>
      <w:r w:rsidR="00ED21A4" w:rsidRPr="00562A57">
        <w:rPr>
          <w:rFonts w:ascii="Times New Roman" w:hAnsi="Times New Roman"/>
          <w:sz w:val="24"/>
          <w:szCs w:val="24"/>
        </w:rPr>
        <w:t>enhanced</w:t>
      </w:r>
      <w:r w:rsidR="00AD6750" w:rsidRPr="00562A57">
        <w:rPr>
          <w:rFonts w:ascii="Times New Roman" w:hAnsi="Times New Roman"/>
          <w:sz w:val="24"/>
          <w:szCs w:val="24"/>
        </w:rPr>
        <w:t xml:space="preserve"> meridional pressure gradient over the Scotia Sea. </w:t>
      </w:r>
      <w:r w:rsidR="00FF3517" w:rsidRPr="00562A57">
        <w:rPr>
          <w:rFonts w:ascii="Times New Roman" w:hAnsi="Times New Roman"/>
          <w:sz w:val="24"/>
          <w:szCs w:val="24"/>
        </w:rPr>
        <w:t>Consequently</w:t>
      </w:r>
      <w:r w:rsidR="00B62C2B" w:rsidRPr="00562A57">
        <w:rPr>
          <w:rFonts w:ascii="Times New Roman" w:hAnsi="Times New Roman"/>
          <w:sz w:val="24"/>
          <w:szCs w:val="24"/>
        </w:rPr>
        <w:t>, a stronger surface pressure gradient leads to enhanced</w:t>
      </w:r>
      <w:r w:rsidR="00735E16" w:rsidRPr="00562A57">
        <w:rPr>
          <w:rFonts w:ascii="Times New Roman" w:hAnsi="Times New Roman"/>
          <w:sz w:val="24"/>
          <w:szCs w:val="24"/>
        </w:rPr>
        <w:t xml:space="preserve"> westerly to south-westerly</w:t>
      </w:r>
      <w:r w:rsidR="00B62C2B" w:rsidRPr="00562A57">
        <w:rPr>
          <w:rFonts w:ascii="Times New Roman" w:hAnsi="Times New Roman"/>
          <w:sz w:val="24"/>
          <w:szCs w:val="24"/>
        </w:rPr>
        <w:t xml:space="preserve"> airflow ove</w:t>
      </w:r>
      <w:r w:rsidR="00FF3517" w:rsidRPr="00562A57">
        <w:rPr>
          <w:rFonts w:ascii="Times New Roman" w:hAnsi="Times New Roman"/>
          <w:sz w:val="24"/>
          <w:szCs w:val="24"/>
        </w:rPr>
        <w:t>r the island, and therefore, potentially more intense föhn winds</w:t>
      </w:r>
      <w:r w:rsidR="0094516F" w:rsidRPr="00562A57">
        <w:rPr>
          <w:rFonts w:ascii="Times New Roman" w:hAnsi="Times New Roman"/>
          <w:sz w:val="24"/>
          <w:szCs w:val="24"/>
        </w:rPr>
        <w:t xml:space="preserve"> on the eastern side of South Georgia</w:t>
      </w:r>
      <w:r w:rsidR="00FF3517" w:rsidRPr="00562A57">
        <w:rPr>
          <w:rFonts w:ascii="Times New Roman" w:hAnsi="Times New Roman"/>
          <w:sz w:val="24"/>
          <w:szCs w:val="24"/>
        </w:rPr>
        <w:t xml:space="preserve">. </w:t>
      </w:r>
    </w:p>
    <w:p w:rsidR="00562A57" w:rsidRPr="00562A57" w:rsidRDefault="00562A57" w:rsidP="00562A57">
      <w:pPr>
        <w:pStyle w:val="NoSpacing"/>
        <w:spacing w:line="360" w:lineRule="auto"/>
        <w:jc w:val="both"/>
        <w:rPr>
          <w:rFonts w:ascii="Times New Roman" w:hAnsi="Times New Roman"/>
          <w:sz w:val="24"/>
          <w:szCs w:val="24"/>
        </w:rPr>
      </w:pPr>
    </w:p>
    <w:p w:rsidR="00AF30B6" w:rsidRPr="00562A57" w:rsidRDefault="00AF30B6" w:rsidP="00562A57">
      <w:pPr>
        <w:pStyle w:val="NoSpacing"/>
        <w:spacing w:line="360" w:lineRule="auto"/>
        <w:jc w:val="both"/>
        <w:rPr>
          <w:rFonts w:ascii="Times New Roman" w:hAnsi="Times New Roman"/>
          <w:sz w:val="24"/>
          <w:szCs w:val="24"/>
        </w:rPr>
      </w:pPr>
      <w:r w:rsidRPr="00562A57">
        <w:rPr>
          <w:rFonts w:ascii="Times New Roman" w:hAnsi="Times New Roman"/>
          <w:sz w:val="24"/>
          <w:szCs w:val="24"/>
        </w:rPr>
        <w:t xml:space="preserve">Whether föhn events are becoming more </w:t>
      </w:r>
      <w:r w:rsidR="00515A1A" w:rsidRPr="00562A57">
        <w:rPr>
          <w:rFonts w:ascii="Times New Roman" w:hAnsi="Times New Roman"/>
          <w:sz w:val="24"/>
          <w:szCs w:val="24"/>
        </w:rPr>
        <w:t>frequent or</w:t>
      </w:r>
      <w:r w:rsidRPr="00562A57">
        <w:rPr>
          <w:rFonts w:ascii="Times New Roman" w:hAnsi="Times New Roman"/>
          <w:sz w:val="24"/>
          <w:szCs w:val="24"/>
        </w:rPr>
        <w:t xml:space="preserve"> intense is difficult to quantify since variability between years is so great and because </w:t>
      </w:r>
      <w:r w:rsidR="00735E16" w:rsidRPr="00562A57">
        <w:rPr>
          <w:rFonts w:ascii="Times New Roman" w:hAnsi="Times New Roman"/>
          <w:sz w:val="24"/>
          <w:szCs w:val="24"/>
        </w:rPr>
        <w:t>the King Edward Point AWS record is so short</w:t>
      </w:r>
      <w:r w:rsidR="00B02803" w:rsidRPr="00562A57">
        <w:rPr>
          <w:rFonts w:ascii="Times New Roman" w:hAnsi="Times New Roman"/>
          <w:sz w:val="24"/>
          <w:szCs w:val="24"/>
        </w:rPr>
        <w:t xml:space="preserve"> (Figure 5b)</w:t>
      </w:r>
      <w:r w:rsidRPr="00562A57">
        <w:rPr>
          <w:rFonts w:ascii="Times New Roman" w:hAnsi="Times New Roman"/>
          <w:sz w:val="24"/>
          <w:szCs w:val="24"/>
        </w:rPr>
        <w:t>. Owing to the lack of meteorological data in this region, it is clear that future work is required to understand how the drivers of variability could impact</w:t>
      </w:r>
      <w:r w:rsidR="00735E16" w:rsidRPr="00562A57">
        <w:rPr>
          <w:rFonts w:ascii="Times New Roman" w:hAnsi="Times New Roman"/>
          <w:sz w:val="24"/>
          <w:szCs w:val="24"/>
        </w:rPr>
        <w:t xml:space="preserve"> on</w:t>
      </w:r>
      <w:r w:rsidRPr="00562A57">
        <w:rPr>
          <w:rFonts w:ascii="Times New Roman" w:hAnsi="Times New Roman"/>
          <w:sz w:val="24"/>
          <w:szCs w:val="24"/>
        </w:rPr>
        <w:t xml:space="preserve"> föhn wind frequency</w:t>
      </w:r>
      <w:r w:rsidR="00735E16" w:rsidRPr="00562A57">
        <w:rPr>
          <w:rFonts w:ascii="Times New Roman" w:hAnsi="Times New Roman"/>
          <w:sz w:val="24"/>
          <w:szCs w:val="24"/>
        </w:rPr>
        <w:t xml:space="preserve"> and intensity</w:t>
      </w:r>
      <w:r w:rsidRPr="00562A57">
        <w:rPr>
          <w:rFonts w:ascii="Times New Roman" w:hAnsi="Times New Roman"/>
          <w:sz w:val="24"/>
          <w:szCs w:val="24"/>
        </w:rPr>
        <w:t xml:space="preserve">. While it has been shown that föhn winds are frequent at King Edward Point, it is </w:t>
      </w:r>
      <w:r w:rsidR="00735E16" w:rsidRPr="00562A57">
        <w:rPr>
          <w:rFonts w:ascii="Times New Roman" w:hAnsi="Times New Roman"/>
          <w:sz w:val="24"/>
          <w:szCs w:val="24"/>
        </w:rPr>
        <w:t>important to know</w:t>
      </w:r>
      <w:r w:rsidRPr="00562A57">
        <w:rPr>
          <w:rFonts w:ascii="Times New Roman" w:hAnsi="Times New Roman"/>
          <w:sz w:val="24"/>
          <w:szCs w:val="24"/>
        </w:rPr>
        <w:t xml:space="preserve"> whether they are experienced elsewhere along the length of the lee coast. To </w:t>
      </w:r>
      <w:r w:rsidR="00735E16" w:rsidRPr="00562A57">
        <w:rPr>
          <w:rFonts w:ascii="Times New Roman" w:hAnsi="Times New Roman"/>
          <w:sz w:val="24"/>
          <w:szCs w:val="24"/>
        </w:rPr>
        <w:t>investigate</w:t>
      </w:r>
      <w:r w:rsidRPr="00562A57">
        <w:rPr>
          <w:rFonts w:ascii="Times New Roman" w:hAnsi="Times New Roman"/>
          <w:sz w:val="24"/>
          <w:szCs w:val="24"/>
        </w:rPr>
        <w:t xml:space="preserve"> this, </w:t>
      </w:r>
      <w:r w:rsidR="00735E16" w:rsidRPr="00562A57">
        <w:rPr>
          <w:rFonts w:ascii="Times New Roman" w:hAnsi="Times New Roman"/>
          <w:sz w:val="24"/>
          <w:szCs w:val="24"/>
        </w:rPr>
        <w:t>we have carried out simulations of atmospheric flow over South Georgia using a high-resolution model</w:t>
      </w:r>
      <w:r w:rsidRPr="00562A57">
        <w:rPr>
          <w:rFonts w:ascii="Times New Roman" w:hAnsi="Times New Roman"/>
          <w:sz w:val="24"/>
          <w:szCs w:val="24"/>
        </w:rPr>
        <w:t>.</w:t>
      </w:r>
    </w:p>
    <w:p w:rsidR="00812960" w:rsidRDefault="00812960" w:rsidP="004A1F2F">
      <w:pPr>
        <w:pStyle w:val="NoSpacing"/>
        <w:spacing w:line="360" w:lineRule="auto"/>
        <w:jc w:val="both"/>
        <w:rPr>
          <w:rFonts w:ascii="Times New Roman" w:hAnsi="Times New Roman"/>
          <w:sz w:val="24"/>
          <w:szCs w:val="24"/>
        </w:rPr>
      </w:pPr>
    </w:p>
    <w:p w:rsidR="00B22E38" w:rsidRPr="004A1F2F" w:rsidRDefault="00DA0E00" w:rsidP="004A1F2F">
      <w:pPr>
        <w:pStyle w:val="NoSpacing"/>
        <w:spacing w:line="360" w:lineRule="auto"/>
        <w:jc w:val="both"/>
        <w:rPr>
          <w:rFonts w:ascii="Times New Roman" w:hAnsi="Times New Roman"/>
          <w:b/>
          <w:sz w:val="24"/>
          <w:szCs w:val="24"/>
        </w:rPr>
      </w:pPr>
      <w:r>
        <w:rPr>
          <w:rFonts w:ascii="Times New Roman" w:hAnsi="Times New Roman"/>
          <w:b/>
          <w:sz w:val="24"/>
          <w:szCs w:val="24"/>
        </w:rPr>
        <w:t>High-r</w:t>
      </w:r>
      <w:r w:rsidR="00B22E38" w:rsidRPr="004A1F2F">
        <w:rPr>
          <w:rFonts w:ascii="Times New Roman" w:hAnsi="Times New Roman"/>
          <w:b/>
          <w:sz w:val="24"/>
          <w:szCs w:val="24"/>
        </w:rPr>
        <w:t>esolution Atmospheric Modelling</w:t>
      </w:r>
    </w:p>
    <w:p w:rsidR="00274980" w:rsidRPr="004A1F2F" w:rsidRDefault="00274980" w:rsidP="004A1F2F">
      <w:pPr>
        <w:pStyle w:val="NoSpacing"/>
        <w:spacing w:line="360" w:lineRule="auto"/>
        <w:jc w:val="both"/>
        <w:rPr>
          <w:rFonts w:ascii="Times New Roman" w:hAnsi="Times New Roman"/>
          <w:sz w:val="24"/>
          <w:szCs w:val="24"/>
        </w:rPr>
      </w:pPr>
    </w:p>
    <w:p w:rsidR="00B22E38" w:rsidRDefault="006166A2" w:rsidP="004A1F2F">
      <w:pPr>
        <w:pStyle w:val="NoSpacing"/>
        <w:spacing w:line="360" w:lineRule="auto"/>
        <w:jc w:val="both"/>
        <w:rPr>
          <w:rFonts w:ascii="Times New Roman" w:hAnsi="Times New Roman"/>
          <w:sz w:val="24"/>
          <w:szCs w:val="24"/>
        </w:rPr>
      </w:pPr>
      <w:r w:rsidRPr="004A1F2F">
        <w:rPr>
          <w:rFonts w:ascii="Times New Roman" w:hAnsi="Times New Roman"/>
          <w:sz w:val="24"/>
          <w:szCs w:val="24"/>
        </w:rPr>
        <w:t>V</w:t>
      </w:r>
      <w:r w:rsidR="00DA0E00">
        <w:rPr>
          <w:rFonts w:ascii="Times New Roman" w:hAnsi="Times New Roman"/>
          <w:sz w:val="24"/>
          <w:szCs w:val="24"/>
        </w:rPr>
        <w:t>ery high-</w:t>
      </w:r>
      <w:r w:rsidR="009B148B" w:rsidRPr="004A1F2F">
        <w:rPr>
          <w:rFonts w:ascii="Times New Roman" w:hAnsi="Times New Roman"/>
          <w:sz w:val="24"/>
          <w:szCs w:val="24"/>
        </w:rPr>
        <w:t>resolution simulations</w:t>
      </w:r>
      <w:r w:rsidR="00331D34" w:rsidRPr="004A1F2F">
        <w:rPr>
          <w:rFonts w:ascii="Times New Roman" w:hAnsi="Times New Roman"/>
          <w:sz w:val="24"/>
          <w:szCs w:val="24"/>
        </w:rPr>
        <w:t xml:space="preserve"> (0.9km horizontal resolution, 70 vertical levels) </w:t>
      </w:r>
      <w:r w:rsidR="009B148B" w:rsidRPr="004A1F2F">
        <w:rPr>
          <w:rFonts w:ascii="Times New Roman" w:hAnsi="Times New Roman"/>
          <w:sz w:val="24"/>
          <w:szCs w:val="24"/>
        </w:rPr>
        <w:t>over South Georgia usi</w:t>
      </w:r>
      <w:r w:rsidR="0036667A" w:rsidRPr="004A1F2F">
        <w:rPr>
          <w:rFonts w:ascii="Times New Roman" w:hAnsi="Times New Roman"/>
          <w:sz w:val="24"/>
          <w:szCs w:val="24"/>
        </w:rPr>
        <w:t>ng the W</w:t>
      </w:r>
      <w:r w:rsidR="00ED6B7E">
        <w:rPr>
          <w:rFonts w:ascii="Times New Roman" w:hAnsi="Times New Roman"/>
          <w:sz w:val="24"/>
          <w:szCs w:val="24"/>
        </w:rPr>
        <w:t xml:space="preserve">eather </w:t>
      </w:r>
      <w:r w:rsidR="0036667A" w:rsidRPr="004A1F2F">
        <w:rPr>
          <w:rFonts w:ascii="Times New Roman" w:hAnsi="Times New Roman"/>
          <w:sz w:val="24"/>
          <w:szCs w:val="24"/>
        </w:rPr>
        <w:t>R</w:t>
      </w:r>
      <w:r w:rsidR="00ED6B7E">
        <w:rPr>
          <w:rFonts w:ascii="Times New Roman" w:hAnsi="Times New Roman"/>
          <w:sz w:val="24"/>
          <w:szCs w:val="24"/>
        </w:rPr>
        <w:t xml:space="preserve">esearch and </w:t>
      </w:r>
      <w:r w:rsidR="0036667A" w:rsidRPr="004A1F2F">
        <w:rPr>
          <w:rFonts w:ascii="Times New Roman" w:hAnsi="Times New Roman"/>
          <w:sz w:val="24"/>
          <w:szCs w:val="24"/>
        </w:rPr>
        <w:t>F</w:t>
      </w:r>
      <w:r w:rsidR="00ED6B7E">
        <w:rPr>
          <w:rFonts w:ascii="Times New Roman" w:hAnsi="Times New Roman"/>
          <w:sz w:val="24"/>
          <w:szCs w:val="24"/>
        </w:rPr>
        <w:t>orecasting (WRF)</w:t>
      </w:r>
      <w:r w:rsidR="0036667A" w:rsidRPr="004A1F2F">
        <w:rPr>
          <w:rFonts w:ascii="Times New Roman" w:hAnsi="Times New Roman"/>
          <w:sz w:val="24"/>
          <w:szCs w:val="24"/>
        </w:rPr>
        <w:t xml:space="preserve"> model were conducted</w:t>
      </w:r>
      <w:r w:rsidRPr="004A1F2F">
        <w:rPr>
          <w:rFonts w:ascii="Times New Roman" w:hAnsi="Times New Roman"/>
          <w:sz w:val="24"/>
          <w:szCs w:val="24"/>
        </w:rPr>
        <w:t xml:space="preserve"> to</w:t>
      </w:r>
      <w:r w:rsidR="00FA1BD2">
        <w:rPr>
          <w:rFonts w:ascii="Times New Roman" w:hAnsi="Times New Roman"/>
          <w:sz w:val="24"/>
          <w:szCs w:val="24"/>
        </w:rPr>
        <w:t xml:space="preserve"> </w:t>
      </w:r>
      <w:r w:rsidR="00FF3517">
        <w:rPr>
          <w:rFonts w:ascii="Times New Roman" w:hAnsi="Times New Roman"/>
          <w:sz w:val="24"/>
          <w:szCs w:val="24"/>
        </w:rPr>
        <w:t>explore the regional scale of leeside föhn warming</w:t>
      </w:r>
      <w:r w:rsidR="0036667A" w:rsidRPr="004A1F2F">
        <w:rPr>
          <w:rFonts w:ascii="Times New Roman" w:hAnsi="Times New Roman"/>
          <w:sz w:val="24"/>
          <w:szCs w:val="24"/>
        </w:rPr>
        <w:t xml:space="preserve">. </w:t>
      </w:r>
      <w:r w:rsidR="00385373" w:rsidRPr="004A1F2F">
        <w:rPr>
          <w:rFonts w:ascii="Times New Roman" w:hAnsi="Times New Roman"/>
          <w:sz w:val="24"/>
          <w:szCs w:val="24"/>
        </w:rPr>
        <w:t xml:space="preserve">WRF is an advanced mesoscale atmospheric model and is capable of simulating atmospheric processes with very high spatial and temporal </w:t>
      </w:r>
      <w:r w:rsidR="00385373" w:rsidRPr="00FA1BD2">
        <w:rPr>
          <w:rFonts w:ascii="Times New Roman" w:hAnsi="Times New Roman"/>
          <w:sz w:val="24"/>
          <w:szCs w:val="24"/>
        </w:rPr>
        <w:t>resolution</w:t>
      </w:r>
      <w:r w:rsidR="00FA1BD2" w:rsidRPr="00FA1BD2">
        <w:rPr>
          <w:rFonts w:ascii="Times New Roman" w:hAnsi="Times New Roman"/>
          <w:sz w:val="24"/>
          <w:szCs w:val="24"/>
        </w:rPr>
        <w:t xml:space="preserve"> (</w:t>
      </w:r>
      <w:hyperlink r:id="rId6" w:history="1">
        <w:r w:rsidR="00FA1BD2" w:rsidRPr="00FA1BD2">
          <w:rPr>
            <w:rStyle w:val="Hyperlink"/>
            <w:rFonts w:ascii="Times New Roman" w:hAnsi="Times New Roman"/>
            <w:sz w:val="24"/>
            <w:szCs w:val="24"/>
          </w:rPr>
          <w:t>http://www.wrf-model.org</w:t>
        </w:r>
      </w:hyperlink>
      <w:r w:rsidR="00FA1BD2" w:rsidRPr="00FA1BD2">
        <w:rPr>
          <w:rFonts w:ascii="Times New Roman" w:hAnsi="Times New Roman"/>
          <w:sz w:val="24"/>
          <w:szCs w:val="24"/>
        </w:rPr>
        <w:t>)</w:t>
      </w:r>
      <w:r w:rsidR="00385373" w:rsidRPr="00FA1BD2">
        <w:rPr>
          <w:rFonts w:ascii="Times New Roman" w:hAnsi="Times New Roman"/>
          <w:sz w:val="24"/>
          <w:szCs w:val="24"/>
        </w:rPr>
        <w:t>.</w:t>
      </w:r>
      <w:r w:rsidR="00E96025" w:rsidRPr="004A1F2F">
        <w:rPr>
          <w:rFonts w:ascii="Times New Roman" w:hAnsi="Times New Roman"/>
          <w:sz w:val="24"/>
          <w:szCs w:val="24"/>
        </w:rPr>
        <w:t xml:space="preserve"> </w:t>
      </w:r>
      <w:r w:rsidR="00B22E38" w:rsidRPr="004A1F2F">
        <w:rPr>
          <w:rFonts w:ascii="Times New Roman" w:hAnsi="Times New Roman"/>
          <w:sz w:val="24"/>
          <w:szCs w:val="24"/>
        </w:rPr>
        <w:t xml:space="preserve">The initial and lateral boundary conditions were derived from the ERA-Interim pressure-level re-analysis. </w:t>
      </w:r>
      <w:r w:rsidR="00D708A2" w:rsidRPr="004A1F2F">
        <w:rPr>
          <w:rFonts w:ascii="Times New Roman" w:hAnsi="Times New Roman"/>
          <w:sz w:val="24"/>
          <w:szCs w:val="24"/>
        </w:rPr>
        <w:t xml:space="preserve">The WRF run started at 0000 UTC 1 June 2011 and ended </w:t>
      </w:r>
      <w:r w:rsidR="0094516F">
        <w:rPr>
          <w:rFonts w:ascii="Times New Roman" w:hAnsi="Times New Roman"/>
          <w:sz w:val="24"/>
          <w:szCs w:val="24"/>
        </w:rPr>
        <w:t xml:space="preserve">at </w:t>
      </w:r>
      <w:r w:rsidR="00D708A2" w:rsidRPr="004A1F2F">
        <w:rPr>
          <w:rFonts w:ascii="Times New Roman" w:hAnsi="Times New Roman"/>
          <w:sz w:val="24"/>
          <w:szCs w:val="24"/>
        </w:rPr>
        <w:t xml:space="preserve">0000 UTC 1 March 2013. This period was chosen as a representative full melt year, covering one </w:t>
      </w:r>
      <w:r w:rsidR="001854DD" w:rsidRPr="004A1F2F">
        <w:rPr>
          <w:rFonts w:ascii="Times New Roman" w:hAnsi="Times New Roman"/>
          <w:sz w:val="24"/>
          <w:szCs w:val="24"/>
        </w:rPr>
        <w:t>ablation</w:t>
      </w:r>
      <w:r w:rsidR="00D708A2" w:rsidRPr="004A1F2F">
        <w:rPr>
          <w:rFonts w:ascii="Times New Roman" w:hAnsi="Times New Roman"/>
          <w:sz w:val="24"/>
          <w:szCs w:val="24"/>
        </w:rPr>
        <w:t xml:space="preserve"> and two accumulation </w:t>
      </w:r>
      <w:r w:rsidR="00D708A2" w:rsidRPr="004A1F2F">
        <w:rPr>
          <w:rFonts w:ascii="Times New Roman" w:hAnsi="Times New Roman"/>
          <w:sz w:val="24"/>
          <w:szCs w:val="24"/>
        </w:rPr>
        <w:lastRenderedPageBreak/>
        <w:t>seasons</w:t>
      </w:r>
      <w:r w:rsidR="00122C56">
        <w:rPr>
          <w:rFonts w:ascii="Times New Roman" w:hAnsi="Times New Roman"/>
          <w:sz w:val="24"/>
          <w:szCs w:val="24"/>
        </w:rPr>
        <w:t>.</w:t>
      </w:r>
      <w:r w:rsidR="00ED6B7E">
        <w:rPr>
          <w:rFonts w:ascii="Times New Roman" w:hAnsi="Times New Roman"/>
          <w:sz w:val="24"/>
          <w:szCs w:val="24"/>
        </w:rPr>
        <w:t xml:space="preserve"> </w:t>
      </w:r>
      <w:r w:rsidR="00D708A2" w:rsidRPr="004A1F2F">
        <w:rPr>
          <w:rFonts w:ascii="Times New Roman" w:hAnsi="Times New Roman"/>
          <w:sz w:val="24"/>
          <w:szCs w:val="24"/>
        </w:rPr>
        <w:t xml:space="preserve">AWS observations </w:t>
      </w:r>
      <w:r w:rsidR="00ED6B7E">
        <w:rPr>
          <w:rFonts w:ascii="Times New Roman" w:hAnsi="Times New Roman"/>
          <w:sz w:val="24"/>
          <w:szCs w:val="24"/>
        </w:rPr>
        <w:t>at King Edward Point recorded</w:t>
      </w:r>
      <w:r w:rsidR="00D708A2" w:rsidRPr="004A1F2F">
        <w:rPr>
          <w:rFonts w:ascii="Times New Roman" w:hAnsi="Times New Roman"/>
          <w:sz w:val="24"/>
          <w:szCs w:val="24"/>
        </w:rPr>
        <w:t xml:space="preserve"> 159 föhn events of varying intensities</w:t>
      </w:r>
      <w:r w:rsidR="00ED6B7E">
        <w:rPr>
          <w:rFonts w:ascii="Times New Roman" w:hAnsi="Times New Roman"/>
          <w:sz w:val="24"/>
          <w:szCs w:val="24"/>
        </w:rPr>
        <w:t xml:space="preserve"> during this period.</w:t>
      </w:r>
    </w:p>
    <w:p w:rsidR="00ED6B7E" w:rsidRDefault="00ED6B7E" w:rsidP="004A1F2F">
      <w:pPr>
        <w:pStyle w:val="NoSpacing"/>
        <w:spacing w:line="360" w:lineRule="auto"/>
        <w:jc w:val="both"/>
        <w:rPr>
          <w:rFonts w:ascii="Times New Roman" w:hAnsi="Times New Roman"/>
          <w:sz w:val="24"/>
          <w:szCs w:val="24"/>
        </w:rPr>
      </w:pPr>
    </w:p>
    <w:p w:rsidR="00184B4F" w:rsidRDefault="00C95D94" w:rsidP="00AB1829">
      <w:pPr>
        <w:spacing w:line="360" w:lineRule="auto"/>
        <w:jc w:val="both"/>
        <w:rPr>
          <w:rFonts w:ascii="Times New Roman" w:hAnsi="Times New Roman"/>
          <w:sz w:val="24"/>
          <w:szCs w:val="24"/>
        </w:rPr>
      </w:pPr>
      <w:r>
        <w:rPr>
          <w:rFonts w:ascii="Times New Roman" w:hAnsi="Times New Roman"/>
          <w:sz w:val="24"/>
          <w:szCs w:val="24"/>
        </w:rPr>
        <w:t>A comparison of t</w:t>
      </w:r>
      <w:r w:rsidR="00AB1829">
        <w:rPr>
          <w:rFonts w:ascii="Times New Roman" w:hAnsi="Times New Roman"/>
          <w:sz w:val="24"/>
          <w:szCs w:val="24"/>
        </w:rPr>
        <w:t>he annual and seasonal 2-m air temperature at the AWS and equiv</w:t>
      </w:r>
      <w:r w:rsidR="006978A1">
        <w:rPr>
          <w:rFonts w:ascii="Times New Roman" w:hAnsi="Times New Roman"/>
          <w:sz w:val="24"/>
          <w:szCs w:val="24"/>
        </w:rPr>
        <w:t>alent WRF location is shown in T</w:t>
      </w:r>
      <w:r w:rsidR="00AB1829">
        <w:rPr>
          <w:rFonts w:ascii="Times New Roman" w:hAnsi="Times New Roman"/>
          <w:sz w:val="24"/>
          <w:szCs w:val="24"/>
        </w:rPr>
        <w:t>able 1.</w:t>
      </w:r>
      <w:r w:rsidR="00AB1829" w:rsidRPr="00AB1829">
        <w:rPr>
          <w:rFonts w:ascii="Times New Roman" w:hAnsi="Times New Roman"/>
          <w:sz w:val="24"/>
          <w:szCs w:val="24"/>
        </w:rPr>
        <w:t xml:space="preserve"> </w:t>
      </w:r>
      <w:r w:rsidR="00AB1829">
        <w:rPr>
          <w:rFonts w:ascii="Times New Roman" w:hAnsi="Times New Roman"/>
          <w:sz w:val="24"/>
          <w:szCs w:val="24"/>
        </w:rPr>
        <w:t>In the observations, the temperature ranges from -10.6</w:t>
      </w:r>
      <w:r w:rsidR="00AB1829" w:rsidRPr="00A07FB0">
        <w:rPr>
          <w:rFonts w:ascii="Times New Roman" w:hAnsi="Times New Roman"/>
          <w:sz w:val="24"/>
          <w:szCs w:val="24"/>
          <w:vertAlign w:val="superscript"/>
        </w:rPr>
        <w:t>o</w:t>
      </w:r>
      <w:r w:rsidR="00AB1829">
        <w:rPr>
          <w:rFonts w:ascii="Times New Roman" w:hAnsi="Times New Roman"/>
          <w:sz w:val="24"/>
          <w:szCs w:val="24"/>
        </w:rPr>
        <w:t>C to 18.5</w:t>
      </w:r>
      <w:r w:rsidR="00AB1829" w:rsidRPr="00A07FB0">
        <w:rPr>
          <w:rFonts w:ascii="Times New Roman" w:hAnsi="Times New Roman"/>
          <w:sz w:val="24"/>
          <w:szCs w:val="24"/>
          <w:vertAlign w:val="superscript"/>
        </w:rPr>
        <w:t>o</w:t>
      </w:r>
      <w:r w:rsidR="00AB1829">
        <w:rPr>
          <w:rFonts w:ascii="Times New Roman" w:hAnsi="Times New Roman"/>
          <w:sz w:val="24"/>
          <w:szCs w:val="24"/>
        </w:rPr>
        <w:t>C, with a mean of 2.4</w:t>
      </w:r>
      <w:r w:rsidR="00AB1829" w:rsidRPr="002951F2">
        <w:rPr>
          <w:rFonts w:ascii="Times New Roman" w:hAnsi="Times New Roman"/>
          <w:sz w:val="24"/>
          <w:szCs w:val="24"/>
          <w:vertAlign w:val="superscript"/>
        </w:rPr>
        <w:t>o</w:t>
      </w:r>
      <w:r w:rsidR="00AB1829">
        <w:rPr>
          <w:rFonts w:ascii="Times New Roman" w:hAnsi="Times New Roman"/>
          <w:sz w:val="24"/>
          <w:szCs w:val="24"/>
        </w:rPr>
        <w:t xml:space="preserve">C </w:t>
      </w:r>
      <w:r w:rsidR="00AB1829" w:rsidRPr="001854DD">
        <w:rPr>
          <w:rFonts w:ascii="Times New Roman" w:hAnsi="Times New Roman"/>
          <w:sz w:val="24"/>
          <w:szCs w:val="24"/>
        </w:rPr>
        <w:t>(standard deviation (σ) = 4.5).</w:t>
      </w:r>
      <w:r w:rsidR="00AB1829">
        <w:rPr>
          <w:rFonts w:ascii="Times New Roman" w:hAnsi="Times New Roman"/>
          <w:sz w:val="24"/>
          <w:szCs w:val="24"/>
        </w:rPr>
        <w:t xml:space="preserve"> In comparison, the temperature ranges in the WRF model from -8.3</w:t>
      </w:r>
      <w:r w:rsidR="00AB1829" w:rsidRPr="00A07FB0">
        <w:rPr>
          <w:rFonts w:ascii="Times New Roman" w:hAnsi="Times New Roman"/>
          <w:sz w:val="24"/>
          <w:szCs w:val="24"/>
          <w:vertAlign w:val="superscript"/>
        </w:rPr>
        <w:t>o</w:t>
      </w:r>
      <w:r w:rsidR="00AB1829">
        <w:rPr>
          <w:rFonts w:ascii="Times New Roman" w:hAnsi="Times New Roman"/>
          <w:sz w:val="24"/>
          <w:szCs w:val="24"/>
        </w:rPr>
        <w:t>C to 12.4</w:t>
      </w:r>
      <w:r w:rsidR="00AB1829" w:rsidRPr="00A07FB0">
        <w:rPr>
          <w:rFonts w:ascii="Times New Roman" w:hAnsi="Times New Roman"/>
          <w:sz w:val="24"/>
          <w:szCs w:val="24"/>
          <w:vertAlign w:val="superscript"/>
        </w:rPr>
        <w:t>o</w:t>
      </w:r>
      <w:r w:rsidR="00AB1829">
        <w:rPr>
          <w:rFonts w:ascii="Times New Roman" w:hAnsi="Times New Roman"/>
          <w:sz w:val="24"/>
          <w:szCs w:val="24"/>
        </w:rPr>
        <w:t xml:space="preserve">C, with a mean </w:t>
      </w:r>
      <w:r w:rsidR="00C54A21">
        <w:rPr>
          <w:rFonts w:ascii="Times New Roman" w:hAnsi="Times New Roman"/>
          <w:sz w:val="24"/>
          <w:szCs w:val="24"/>
        </w:rPr>
        <w:t>of</w:t>
      </w:r>
      <w:r w:rsidR="00AB1829">
        <w:rPr>
          <w:rFonts w:ascii="Times New Roman" w:hAnsi="Times New Roman"/>
          <w:sz w:val="24"/>
          <w:szCs w:val="24"/>
        </w:rPr>
        <w:t xml:space="preserve"> 1.5</w:t>
      </w:r>
      <w:r w:rsidR="00AB1829" w:rsidRPr="002951F2">
        <w:rPr>
          <w:rFonts w:ascii="Times New Roman" w:hAnsi="Times New Roman"/>
          <w:sz w:val="24"/>
          <w:szCs w:val="24"/>
          <w:vertAlign w:val="superscript"/>
        </w:rPr>
        <w:t>o</w:t>
      </w:r>
      <w:r w:rsidR="00AB1829">
        <w:rPr>
          <w:rFonts w:ascii="Times New Roman" w:hAnsi="Times New Roman"/>
          <w:sz w:val="24"/>
          <w:szCs w:val="24"/>
        </w:rPr>
        <w:t xml:space="preserve">C (σ = </w:t>
      </w:r>
      <w:r w:rsidR="006D2CF2">
        <w:rPr>
          <w:rFonts w:ascii="Times New Roman" w:hAnsi="Times New Roman"/>
          <w:sz w:val="24"/>
          <w:szCs w:val="24"/>
        </w:rPr>
        <w:t>3.0</w:t>
      </w:r>
      <w:r w:rsidR="00AB1829">
        <w:rPr>
          <w:rFonts w:ascii="Times New Roman" w:hAnsi="Times New Roman"/>
          <w:sz w:val="24"/>
          <w:szCs w:val="24"/>
        </w:rPr>
        <w:t xml:space="preserve">). It appears that </w:t>
      </w:r>
      <w:r>
        <w:rPr>
          <w:rFonts w:ascii="Times New Roman" w:hAnsi="Times New Roman"/>
          <w:sz w:val="24"/>
          <w:szCs w:val="24"/>
        </w:rPr>
        <w:t>air temperature in the AWS observations has a larger range, compared to the WRF simulation</w:t>
      </w:r>
      <w:r w:rsidR="00AB1829">
        <w:rPr>
          <w:rFonts w:ascii="Times New Roman" w:hAnsi="Times New Roman"/>
          <w:sz w:val="24"/>
          <w:szCs w:val="24"/>
        </w:rPr>
        <w:t>. Therefore, WRF exhibits a clear muted temperature bias throughout the year. Biases in the near-surface meteorology may be a result of the smoothed topography and any unresolved topographic features</w:t>
      </w:r>
      <w:r w:rsidR="00184B4F">
        <w:rPr>
          <w:rFonts w:ascii="Times New Roman" w:hAnsi="Times New Roman"/>
          <w:sz w:val="24"/>
          <w:szCs w:val="24"/>
        </w:rPr>
        <w:t xml:space="preserve">, </w:t>
      </w:r>
      <w:r w:rsidR="00204197">
        <w:rPr>
          <w:rFonts w:ascii="Times New Roman" w:hAnsi="Times New Roman"/>
          <w:sz w:val="24"/>
          <w:szCs w:val="24"/>
        </w:rPr>
        <w:t>and may also be due to</w:t>
      </w:r>
      <w:r w:rsidR="00184B4F">
        <w:rPr>
          <w:rFonts w:ascii="Times New Roman" w:hAnsi="Times New Roman"/>
          <w:sz w:val="24"/>
          <w:szCs w:val="24"/>
        </w:rPr>
        <w:t xml:space="preserve"> poor physical parameterisations </w:t>
      </w:r>
      <w:r w:rsidR="00204197">
        <w:rPr>
          <w:rFonts w:ascii="Times New Roman" w:hAnsi="Times New Roman"/>
          <w:sz w:val="24"/>
          <w:szCs w:val="24"/>
        </w:rPr>
        <w:t>an</w:t>
      </w:r>
      <w:r w:rsidR="00184B4F">
        <w:rPr>
          <w:rFonts w:ascii="Times New Roman" w:hAnsi="Times New Roman"/>
          <w:sz w:val="24"/>
          <w:szCs w:val="24"/>
        </w:rPr>
        <w:t>d model resolution</w:t>
      </w:r>
      <w:r w:rsidR="00AB1829">
        <w:rPr>
          <w:rFonts w:ascii="Times New Roman" w:hAnsi="Times New Roman"/>
          <w:sz w:val="24"/>
          <w:szCs w:val="24"/>
        </w:rPr>
        <w:t xml:space="preserve">. King Edward Cove is topographically very complex, and it is only just resolved in the model and so will not capture the precise conditions within the Cove. </w:t>
      </w:r>
    </w:p>
    <w:p w:rsidR="00F75A68" w:rsidRPr="00F75A68" w:rsidRDefault="00F75A68" w:rsidP="00F75A68">
      <w:pPr>
        <w:pStyle w:val="NoSpacing"/>
      </w:pPr>
    </w:p>
    <w:p w:rsidR="007A52E3" w:rsidRDefault="007A52E3" w:rsidP="007A52E3">
      <w:pPr>
        <w:pStyle w:val="NoSpacing"/>
        <w:spacing w:line="360" w:lineRule="auto"/>
        <w:jc w:val="both"/>
        <w:rPr>
          <w:rFonts w:ascii="Times New Roman" w:hAnsi="Times New Roman"/>
          <w:sz w:val="24"/>
          <w:szCs w:val="24"/>
        </w:rPr>
      </w:pPr>
      <w:r>
        <w:rPr>
          <w:rFonts w:ascii="Times New Roman" w:hAnsi="Times New Roman"/>
          <w:sz w:val="24"/>
          <w:szCs w:val="24"/>
        </w:rPr>
        <w:t>To identify single föhn events within the model, a model-appropriate objective föhn identification method was developed to select föhn events. This method is based on the assumption that the strongest</w:t>
      </w:r>
      <w:r w:rsidR="007233AB">
        <w:rPr>
          <w:rFonts w:ascii="Times New Roman" w:hAnsi="Times New Roman"/>
          <w:sz w:val="24"/>
          <w:szCs w:val="24"/>
        </w:rPr>
        <w:t xml:space="preserve"> föhn</w:t>
      </w:r>
      <w:r>
        <w:rPr>
          <w:rFonts w:ascii="Times New Roman" w:hAnsi="Times New Roman"/>
          <w:sz w:val="24"/>
          <w:szCs w:val="24"/>
        </w:rPr>
        <w:t xml:space="preserve"> events occur when the wind maintains a </w:t>
      </w:r>
      <w:r w:rsidR="007233AB">
        <w:rPr>
          <w:rFonts w:ascii="Times New Roman" w:hAnsi="Times New Roman"/>
          <w:sz w:val="24"/>
          <w:szCs w:val="24"/>
        </w:rPr>
        <w:t xml:space="preserve">strong </w:t>
      </w:r>
      <w:r>
        <w:rPr>
          <w:rFonts w:ascii="Times New Roman" w:hAnsi="Times New Roman"/>
          <w:sz w:val="24"/>
          <w:szCs w:val="24"/>
        </w:rPr>
        <w:t>west</w:t>
      </w:r>
      <w:r w:rsidR="007856F8">
        <w:rPr>
          <w:rFonts w:ascii="Times New Roman" w:hAnsi="Times New Roman"/>
          <w:sz w:val="24"/>
          <w:szCs w:val="24"/>
        </w:rPr>
        <w:t>-</w:t>
      </w:r>
      <w:r>
        <w:rPr>
          <w:rFonts w:ascii="Times New Roman" w:hAnsi="Times New Roman"/>
          <w:sz w:val="24"/>
          <w:szCs w:val="24"/>
        </w:rPr>
        <w:t xml:space="preserve">east trend </w:t>
      </w:r>
      <w:r w:rsidR="00C95D94">
        <w:rPr>
          <w:rFonts w:ascii="Times New Roman" w:hAnsi="Times New Roman"/>
          <w:sz w:val="24"/>
          <w:szCs w:val="24"/>
        </w:rPr>
        <w:t>perpendicular to South Georgia</w:t>
      </w:r>
      <w:r>
        <w:rPr>
          <w:rFonts w:ascii="Times New Roman" w:hAnsi="Times New Roman"/>
          <w:sz w:val="24"/>
          <w:szCs w:val="24"/>
        </w:rPr>
        <w:t xml:space="preserve">. Therefore, we assume that when the </w:t>
      </w:r>
      <w:r w:rsidR="0091760C">
        <w:rPr>
          <w:rFonts w:ascii="Times New Roman" w:hAnsi="Times New Roman"/>
          <w:sz w:val="24"/>
          <w:szCs w:val="24"/>
        </w:rPr>
        <w:t xml:space="preserve">change in </w:t>
      </w:r>
      <w:r>
        <w:rPr>
          <w:rFonts w:ascii="Times New Roman" w:hAnsi="Times New Roman"/>
          <w:sz w:val="24"/>
          <w:szCs w:val="24"/>
        </w:rPr>
        <w:t>height of a given isentrope</w:t>
      </w:r>
      <w:r w:rsidR="0091760C">
        <w:rPr>
          <w:rFonts w:ascii="Times New Roman" w:hAnsi="Times New Roman"/>
          <w:sz w:val="24"/>
          <w:szCs w:val="24"/>
        </w:rPr>
        <w:t xml:space="preserve"> across the island</w:t>
      </w:r>
      <w:r>
        <w:rPr>
          <w:rFonts w:ascii="Times New Roman" w:hAnsi="Times New Roman"/>
          <w:sz w:val="24"/>
          <w:szCs w:val="24"/>
        </w:rPr>
        <w:t xml:space="preserve"> exceeds 2000m (approximately the average</w:t>
      </w:r>
      <w:r w:rsidR="00C95D94">
        <w:rPr>
          <w:rFonts w:ascii="Times New Roman" w:hAnsi="Times New Roman"/>
          <w:sz w:val="24"/>
          <w:szCs w:val="24"/>
        </w:rPr>
        <w:t xml:space="preserve"> elevation </w:t>
      </w:r>
      <w:r>
        <w:rPr>
          <w:rFonts w:ascii="Times New Roman" w:hAnsi="Times New Roman"/>
          <w:sz w:val="24"/>
          <w:szCs w:val="24"/>
        </w:rPr>
        <w:t>around Mount Paget), then dynamically a föhn should be occurring on the lee slopes of South Georgia. Using this methodology for föhn identification, it is found that WRF reproduces 1</w:t>
      </w:r>
      <w:r w:rsidR="00C54A21">
        <w:rPr>
          <w:rFonts w:ascii="Times New Roman" w:hAnsi="Times New Roman"/>
          <w:sz w:val="24"/>
          <w:szCs w:val="24"/>
        </w:rPr>
        <w:t>20</w:t>
      </w:r>
      <w:r>
        <w:rPr>
          <w:rFonts w:ascii="Times New Roman" w:hAnsi="Times New Roman"/>
          <w:sz w:val="24"/>
          <w:szCs w:val="24"/>
        </w:rPr>
        <w:t xml:space="preserve"> of the 159 observed events between 2011 and 2013, but also generates </w:t>
      </w:r>
      <w:r w:rsidR="00C54A21">
        <w:rPr>
          <w:rFonts w:ascii="Times New Roman" w:hAnsi="Times New Roman"/>
          <w:sz w:val="24"/>
          <w:szCs w:val="24"/>
        </w:rPr>
        <w:t>89</w:t>
      </w:r>
      <w:r>
        <w:rPr>
          <w:rFonts w:ascii="Times New Roman" w:hAnsi="Times New Roman"/>
          <w:sz w:val="24"/>
          <w:szCs w:val="24"/>
        </w:rPr>
        <w:t xml:space="preserve"> false positives. Generally, WRF overestimates the total number of föhn events at King Edward Point throughout all seasons, and also produces too many events which are too cool. In the instance of the 5 February 2013 case study (</w:t>
      </w:r>
      <w:r w:rsidR="00D24896">
        <w:rPr>
          <w:rFonts w:ascii="Times New Roman" w:hAnsi="Times New Roman"/>
          <w:sz w:val="24"/>
          <w:szCs w:val="24"/>
        </w:rPr>
        <w:t>F</w:t>
      </w:r>
      <w:r>
        <w:rPr>
          <w:rFonts w:ascii="Times New Roman" w:hAnsi="Times New Roman"/>
          <w:sz w:val="24"/>
          <w:szCs w:val="24"/>
        </w:rPr>
        <w:t>igure 4), WRF captures the beginning and end of the event, as well as the intensity of the temperature and wind speed increases, but overall the modelled temperature, wind speed and relative humidity are much more variable. Generally, the modelled föhn event is cooler (AWS average temperature = 11.5</w:t>
      </w:r>
      <w:r w:rsidRPr="00EE02DD">
        <w:rPr>
          <w:rFonts w:ascii="Times New Roman" w:hAnsi="Times New Roman"/>
          <w:sz w:val="24"/>
          <w:szCs w:val="24"/>
          <w:vertAlign w:val="superscript"/>
        </w:rPr>
        <w:t>o</w:t>
      </w:r>
      <w:r>
        <w:rPr>
          <w:rFonts w:ascii="Times New Roman" w:hAnsi="Times New Roman"/>
          <w:sz w:val="24"/>
          <w:szCs w:val="24"/>
        </w:rPr>
        <w:t>C, WRF average temperature = 10.6</w:t>
      </w:r>
      <w:r w:rsidRPr="00EE02DD">
        <w:rPr>
          <w:rFonts w:ascii="Times New Roman" w:hAnsi="Times New Roman"/>
          <w:sz w:val="24"/>
          <w:szCs w:val="24"/>
          <w:vertAlign w:val="superscript"/>
        </w:rPr>
        <w:t>o</w:t>
      </w:r>
      <w:r>
        <w:rPr>
          <w:rFonts w:ascii="Times New Roman" w:hAnsi="Times New Roman"/>
          <w:sz w:val="24"/>
          <w:szCs w:val="24"/>
        </w:rPr>
        <w:t>C), windier (AWS average wind speed = 12.5ms</w:t>
      </w:r>
      <w:r w:rsidRPr="00EE02DD">
        <w:rPr>
          <w:rFonts w:ascii="Times New Roman" w:hAnsi="Times New Roman"/>
          <w:sz w:val="24"/>
          <w:szCs w:val="24"/>
          <w:vertAlign w:val="superscript"/>
        </w:rPr>
        <w:t>-1</w:t>
      </w:r>
      <w:r>
        <w:rPr>
          <w:rFonts w:ascii="Times New Roman" w:hAnsi="Times New Roman"/>
          <w:sz w:val="24"/>
          <w:szCs w:val="24"/>
        </w:rPr>
        <w:t>, WRF average wind speed = 14.2ms</w:t>
      </w:r>
      <w:r w:rsidRPr="00EE02DD">
        <w:rPr>
          <w:rFonts w:ascii="Times New Roman" w:hAnsi="Times New Roman"/>
          <w:sz w:val="24"/>
          <w:szCs w:val="24"/>
          <w:vertAlign w:val="superscript"/>
        </w:rPr>
        <w:t>-1</w:t>
      </w:r>
      <w:r>
        <w:rPr>
          <w:rFonts w:ascii="Times New Roman" w:hAnsi="Times New Roman"/>
          <w:sz w:val="24"/>
          <w:szCs w:val="24"/>
        </w:rPr>
        <w:t>) and drier (AWS average relative humidity = 53.3%, WRF average relative humidity = 41.0%).</w:t>
      </w:r>
      <w:r w:rsidR="0097442C">
        <w:rPr>
          <w:rFonts w:ascii="Times New Roman" w:hAnsi="Times New Roman"/>
          <w:sz w:val="24"/>
          <w:szCs w:val="24"/>
        </w:rPr>
        <w:t xml:space="preserve"> </w:t>
      </w:r>
      <w:r w:rsidR="00204197">
        <w:rPr>
          <w:rFonts w:ascii="Times New Roman" w:hAnsi="Times New Roman"/>
          <w:sz w:val="24"/>
          <w:szCs w:val="24"/>
        </w:rPr>
        <w:t>Despite the clear muted surface response to föhn in WRF, which is likely</w:t>
      </w:r>
      <w:r w:rsidR="0097442C">
        <w:rPr>
          <w:rFonts w:ascii="Times New Roman" w:hAnsi="Times New Roman"/>
          <w:sz w:val="24"/>
          <w:szCs w:val="24"/>
        </w:rPr>
        <w:t xml:space="preserve"> also</w:t>
      </w:r>
      <w:r w:rsidR="00204197">
        <w:rPr>
          <w:rFonts w:ascii="Times New Roman" w:hAnsi="Times New Roman"/>
          <w:sz w:val="24"/>
          <w:szCs w:val="24"/>
        </w:rPr>
        <w:t xml:space="preserve"> related to the model’s systematic near-surface cold bias, </w:t>
      </w:r>
      <w:r w:rsidR="0097442C">
        <w:rPr>
          <w:rFonts w:ascii="Times New Roman" w:hAnsi="Times New Roman"/>
          <w:sz w:val="24"/>
          <w:szCs w:val="24"/>
        </w:rPr>
        <w:t xml:space="preserve">the model föhn climatology is in good agreement with the observed AWS föhn climatology. </w:t>
      </w:r>
      <w:r w:rsidR="00204197">
        <w:rPr>
          <w:rFonts w:ascii="Times New Roman" w:hAnsi="Times New Roman"/>
          <w:sz w:val="24"/>
          <w:szCs w:val="24"/>
        </w:rPr>
        <w:t xml:space="preserve">Given these results, </w:t>
      </w:r>
      <w:r w:rsidR="0097442C">
        <w:rPr>
          <w:rFonts w:ascii="Times New Roman" w:hAnsi="Times New Roman"/>
          <w:sz w:val="24"/>
          <w:szCs w:val="24"/>
        </w:rPr>
        <w:t>we</w:t>
      </w:r>
      <w:r>
        <w:rPr>
          <w:rFonts w:ascii="Times New Roman" w:hAnsi="Times New Roman"/>
          <w:sz w:val="24"/>
          <w:szCs w:val="24"/>
        </w:rPr>
        <w:t xml:space="preserve"> can be </w:t>
      </w:r>
      <w:r>
        <w:rPr>
          <w:rFonts w:ascii="Times New Roman" w:hAnsi="Times New Roman"/>
          <w:sz w:val="24"/>
          <w:szCs w:val="24"/>
        </w:rPr>
        <w:lastRenderedPageBreak/>
        <w:t xml:space="preserve">moderately optimistic that WRF is able to reproduce </w:t>
      </w:r>
      <w:r w:rsidR="001A436F">
        <w:rPr>
          <w:rFonts w:ascii="Times New Roman" w:hAnsi="Times New Roman"/>
          <w:sz w:val="24"/>
          <w:szCs w:val="24"/>
        </w:rPr>
        <w:t xml:space="preserve">observed </w:t>
      </w:r>
      <w:r>
        <w:rPr>
          <w:rFonts w:ascii="Times New Roman" w:hAnsi="Times New Roman"/>
          <w:sz w:val="24"/>
          <w:szCs w:val="24"/>
        </w:rPr>
        <w:t>föhn events, and therefore, the model can be used as a proxy for observations to explore the impacts of föhn on the regional climate of South Georgia.</w:t>
      </w:r>
    </w:p>
    <w:p w:rsidR="007A52E3" w:rsidRDefault="007A52E3" w:rsidP="007A52E3">
      <w:pPr>
        <w:pStyle w:val="NoSpacing"/>
        <w:spacing w:line="360" w:lineRule="auto"/>
        <w:jc w:val="both"/>
        <w:rPr>
          <w:rFonts w:ascii="Times New Roman" w:hAnsi="Times New Roman"/>
          <w:sz w:val="24"/>
          <w:szCs w:val="24"/>
        </w:rPr>
      </w:pPr>
    </w:p>
    <w:p w:rsidR="007A52E3" w:rsidRPr="004A1F2F" w:rsidRDefault="007A52E3" w:rsidP="007A52E3">
      <w:pPr>
        <w:pStyle w:val="NoSpacing"/>
        <w:spacing w:line="360" w:lineRule="auto"/>
        <w:jc w:val="both"/>
        <w:rPr>
          <w:rFonts w:ascii="Times New Roman" w:hAnsi="Times New Roman"/>
          <w:b/>
          <w:sz w:val="24"/>
          <w:szCs w:val="24"/>
        </w:rPr>
      </w:pPr>
      <w:r>
        <w:rPr>
          <w:rFonts w:ascii="Times New Roman" w:hAnsi="Times New Roman"/>
          <w:b/>
          <w:sz w:val="24"/>
          <w:szCs w:val="24"/>
        </w:rPr>
        <w:t>The Impact of Föhn</w:t>
      </w:r>
    </w:p>
    <w:p w:rsidR="007A52E3" w:rsidRDefault="007A52E3" w:rsidP="007A52E3">
      <w:pPr>
        <w:pStyle w:val="NoSpacing"/>
        <w:spacing w:line="360" w:lineRule="auto"/>
        <w:jc w:val="both"/>
        <w:rPr>
          <w:rFonts w:ascii="Times New Roman" w:hAnsi="Times New Roman"/>
          <w:sz w:val="24"/>
          <w:szCs w:val="24"/>
        </w:rPr>
      </w:pPr>
    </w:p>
    <w:p w:rsidR="007A52E3" w:rsidRDefault="007A52E3" w:rsidP="007A52E3">
      <w:pPr>
        <w:pStyle w:val="NoSpacing"/>
        <w:spacing w:line="360" w:lineRule="auto"/>
        <w:jc w:val="both"/>
        <w:rPr>
          <w:rFonts w:ascii="Times New Roman" w:hAnsi="Times New Roman"/>
          <w:sz w:val="24"/>
          <w:szCs w:val="24"/>
        </w:rPr>
      </w:pPr>
      <w:r>
        <w:rPr>
          <w:rFonts w:ascii="Times New Roman" w:hAnsi="Times New Roman"/>
          <w:sz w:val="24"/>
          <w:szCs w:val="24"/>
        </w:rPr>
        <w:t xml:space="preserve">Since föhn events at King Edward Point can raise the surface and air temperature above freezing throughout the year, then the frequency (and intensity) of föhn winds may have contributed to the recent observed period of asymmetrical glacial retreat. As snow and ice respond rapidly to slight variations in precipitation and temperature, föhn winds have large and pronounced consequences on the island’s mountain hydrology (and thus </w:t>
      </w:r>
      <w:r w:rsidR="00FF0E40">
        <w:rPr>
          <w:rFonts w:ascii="Times New Roman" w:hAnsi="Times New Roman"/>
          <w:sz w:val="24"/>
          <w:szCs w:val="24"/>
        </w:rPr>
        <w:t xml:space="preserve">also upon the island’s </w:t>
      </w:r>
      <w:r>
        <w:rPr>
          <w:rFonts w:ascii="Times New Roman" w:hAnsi="Times New Roman"/>
          <w:sz w:val="24"/>
          <w:szCs w:val="24"/>
        </w:rPr>
        <w:t xml:space="preserve">terrestrial and marine ecosystems). </w:t>
      </w:r>
      <w:r w:rsidR="006978A1">
        <w:rPr>
          <w:rFonts w:ascii="Times New Roman" w:hAnsi="Times New Roman"/>
          <w:sz w:val="24"/>
          <w:szCs w:val="24"/>
        </w:rPr>
        <w:t>Figure 7 shows the</w:t>
      </w:r>
      <w:r>
        <w:rPr>
          <w:rFonts w:ascii="Times New Roman" w:hAnsi="Times New Roman"/>
          <w:sz w:val="24"/>
          <w:szCs w:val="24"/>
        </w:rPr>
        <w:t xml:space="preserve"> near-surface temperature and relative humidity anomalies</w:t>
      </w:r>
      <w:r w:rsidR="006978A1">
        <w:rPr>
          <w:rFonts w:ascii="Times New Roman" w:hAnsi="Times New Roman"/>
          <w:sz w:val="24"/>
          <w:szCs w:val="24"/>
        </w:rPr>
        <w:t xml:space="preserve"> (from the climatological mean) for all positive föhn hits from the WRF model</w:t>
      </w:r>
      <w:r>
        <w:rPr>
          <w:rFonts w:ascii="Times New Roman" w:hAnsi="Times New Roman"/>
          <w:sz w:val="24"/>
          <w:szCs w:val="24"/>
        </w:rPr>
        <w:t xml:space="preserve"> to uncover the impact of föhn across </w:t>
      </w:r>
      <w:r w:rsidR="006978A1">
        <w:rPr>
          <w:rFonts w:ascii="Times New Roman" w:hAnsi="Times New Roman"/>
          <w:sz w:val="24"/>
          <w:szCs w:val="24"/>
        </w:rPr>
        <w:t>South Georgia</w:t>
      </w:r>
      <w:r>
        <w:rPr>
          <w:rFonts w:ascii="Times New Roman" w:hAnsi="Times New Roman"/>
          <w:sz w:val="24"/>
          <w:szCs w:val="24"/>
        </w:rPr>
        <w:t xml:space="preserve">. </w:t>
      </w:r>
    </w:p>
    <w:p w:rsidR="007A52E3" w:rsidRDefault="007A52E3" w:rsidP="007A52E3">
      <w:pPr>
        <w:pStyle w:val="NoSpacing"/>
        <w:spacing w:line="360" w:lineRule="auto"/>
        <w:jc w:val="both"/>
        <w:rPr>
          <w:rFonts w:ascii="Times New Roman" w:hAnsi="Times New Roman"/>
          <w:sz w:val="24"/>
          <w:szCs w:val="24"/>
        </w:rPr>
      </w:pPr>
    </w:p>
    <w:p w:rsidR="007A52E3" w:rsidRDefault="007A52E3" w:rsidP="007A52E3">
      <w:pPr>
        <w:pStyle w:val="NoSpacing"/>
        <w:spacing w:line="360" w:lineRule="auto"/>
        <w:jc w:val="both"/>
        <w:rPr>
          <w:rFonts w:ascii="Times New Roman" w:hAnsi="Times New Roman"/>
          <w:sz w:val="24"/>
          <w:szCs w:val="24"/>
        </w:rPr>
      </w:pPr>
      <w:r>
        <w:rPr>
          <w:rFonts w:ascii="Times New Roman" w:hAnsi="Times New Roman"/>
          <w:sz w:val="24"/>
          <w:szCs w:val="24"/>
        </w:rPr>
        <w:t xml:space="preserve">Immediately apparent is the asymmetry of the </w:t>
      </w:r>
      <w:r w:rsidR="00DE0219">
        <w:rPr>
          <w:rFonts w:ascii="Times New Roman" w:hAnsi="Times New Roman"/>
          <w:sz w:val="24"/>
          <w:szCs w:val="24"/>
        </w:rPr>
        <w:t xml:space="preserve">modelled </w:t>
      </w:r>
      <w:r>
        <w:rPr>
          <w:rFonts w:ascii="Times New Roman" w:hAnsi="Times New Roman"/>
          <w:sz w:val="24"/>
          <w:szCs w:val="24"/>
        </w:rPr>
        <w:t xml:space="preserve">anomalous patterns, with clear cross-barrier gradients, showing that föhn episodes act to warm and dry the eastern slopes, above that of the climatological mean. </w:t>
      </w:r>
      <w:r w:rsidR="00B02803">
        <w:rPr>
          <w:rFonts w:ascii="Times New Roman" w:hAnsi="Times New Roman"/>
          <w:sz w:val="24"/>
          <w:szCs w:val="24"/>
        </w:rPr>
        <w:t>W</w:t>
      </w:r>
      <w:r w:rsidR="0091760C">
        <w:rPr>
          <w:rFonts w:ascii="Times New Roman" w:hAnsi="Times New Roman"/>
          <w:sz w:val="24"/>
          <w:szCs w:val="24"/>
        </w:rPr>
        <w:t xml:space="preserve">e find that </w:t>
      </w:r>
      <w:r>
        <w:rPr>
          <w:rFonts w:ascii="Times New Roman" w:hAnsi="Times New Roman"/>
          <w:sz w:val="24"/>
          <w:szCs w:val="24"/>
        </w:rPr>
        <w:t>föhn</w:t>
      </w:r>
      <w:r w:rsidR="0091760C">
        <w:rPr>
          <w:rFonts w:ascii="Times New Roman" w:hAnsi="Times New Roman"/>
          <w:sz w:val="24"/>
          <w:szCs w:val="24"/>
        </w:rPr>
        <w:t xml:space="preserve"> </w:t>
      </w:r>
      <w:r w:rsidR="00B02803">
        <w:rPr>
          <w:rFonts w:ascii="Times New Roman" w:hAnsi="Times New Roman"/>
          <w:sz w:val="24"/>
          <w:szCs w:val="24"/>
        </w:rPr>
        <w:t>events</w:t>
      </w:r>
      <w:r w:rsidR="0091760C">
        <w:rPr>
          <w:rFonts w:ascii="Times New Roman" w:hAnsi="Times New Roman"/>
          <w:sz w:val="24"/>
          <w:szCs w:val="24"/>
        </w:rPr>
        <w:t xml:space="preserve"> occur across </w:t>
      </w:r>
      <w:r w:rsidR="00B02803">
        <w:rPr>
          <w:rFonts w:ascii="Times New Roman" w:hAnsi="Times New Roman"/>
          <w:sz w:val="24"/>
          <w:szCs w:val="24"/>
        </w:rPr>
        <w:t>much of the length of the eastern coastline of South Georgia, with the highest frequency of föhn events over the Hamberg Lakes (4.5km south of King Edward Point). T</w:t>
      </w:r>
      <w:r w:rsidR="00C95D94">
        <w:rPr>
          <w:rFonts w:ascii="Times New Roman" w:hAnsi="Times New Roman"/>
          <w:sz w:val="24"/>
          <w:szCs w:val="24"/>
        </w:rPr>
        <w:t xml:space="preserve">he warming and drying effects of the </w:t>
      </w:r>
      <w:r w:rsidR="00B02803">
        <w:rPr>
          <w:rFonts w:ascii="Times New Roman" w:hAnsi="Times New Roman"/>
          <w:sz w:val="24"/>
          <w:szCs w:val="24"/>
        </w:rPr>
        <w:t>föhn</w:t>
      </w:r>
      <w:r w:rsidR="00C95D94">
        <w:rPr>
          <w:rFonts w:ascii="Times New Roman" w:hAnsi="Times New Roman"/>
          <w:sz w:val="24"/>
          <w:szCs w:val="24"/>
        </w:rPr>
        <w:t xml:space="preserve"> </w:t>
      </w:r>
      <w:r w:rsidR="0091760C">
        <w:rPr>
          <w:rFonts w:ascii="Times New Roman" w:hAnsi="Times New Roman"/>
          <w:sz w:val="24"/>
          <w:szCs w:val="24"/>
        </w:rPr>
        <w:t>also extend downstream of the island.</w:t>
      </w:r>
      <w:r>
        <w:rPr>
          <w:rFonts w:ascii="Times New Roman" w:hAnsi="Times New Roman"/>
          <w:sz w:val="24"/>
          <w:szCs w:val="24"/>
        </w:rPr>
        <w:t xml:space="preserve"> </w:t>
      </w:r>
      <w:r w:rsidR="0091760C">
        <w:rPr>
          <w:rFonts w:ascii="Times New Roman" w:hAnsi="Times New Roman"/>
          <w:sz w:val="24"/>
          <w:szCs w:val="24"/>
        </w:rPr>
        <w:t>T</w:t>
      </w:r>
      <w:r>
        <w:rPr>
          <w:rFonts w:ascii="Times New Roman" w:hAnsi="Times New Roman"/>
          <w:sz w:val="24"/>
          <w:szCs w:val="24"/>
        </w:rPr>
        <w:t xml:space="preserve">he greatest </w:t>
      </w:r>
      <w:r w:rsidR="00DE0219">
        <w:rPr>
          <w:rFonts w:ascii="Times New Roman" w:hAnsi="Times New Roman"/>
          <w:sz w:val="24"/>
          <w:szCs w:val="24"/>
        </w:rPr>
        <w:t xml:space="preserve">modelled </w:t>
      </w:r>
      <w:r w:rsidR="00B02803">
        <w:rPr>
          <w:rFonts w:ascii="Times New Roman" w:hAnsi="Times New Roman"/>
          <w:sz w:val="24"/>
          <w:szCs w:val="24"/>
        </w:rPr>
        <w:t>temperature</w:t>
      </w:r>
      <w:r w:rsidR="004F79B2">
        <w:rPr>
          <w:rFonts w:ascii="Times New Roman" w:hAnsi="Times New Roman"/>
          <w:sz w:val="24"/>
          <w:szCs w:val="24"/>
        </w:rPr>
        <w:t xml:space="preserve"> (up to +3</w:t>
      </w:r>
      <w:r w:rsidR="004F79B2" w:rsidRPr="004F79B2">
        <w:rPr>
          <w:rFonts w:ascii="Times New Roman" w:hAnsi="Times New Roman"/>
          <w:sz w:val="24"/>
          <w:szCs w:val="24"/>
          <w:vertAlign w:val="superscript"/>
        </w:rPr>
        <w:t>o</w:t>
      </w:r>
      <w:r w:rsidR="004F79B2">
        <w:rPr>
          <w:rFonts w:ascii="Times New Roman" w:hAnsi="Times New Roman"/>
          <w:sz w:val="24"/>
          <w:szCs w:val="24"/>
        </w:rPr>
        <w:t>C)</w:t>
      </w:r>
      <w:r w:rsidR="00B02803">
        <w:rPr>
          <w:rFonts w:ascii="Times New Roman" w:hAnsi="Times New Roman"/>
          <w:sz w:val="24"/>
          <w:szCs w:val="24"/>
        </w:rPr>
        <w:t xml:space="preserve"> and relative humidity </w:t>
      </w:r>
      <w:r w:rsidR="004F79B2">
        <w:rPr>
          <w:rFonts w:ascii="Times New Roman" w:hAnsi="Times New Roman"/>
          <w:sz w:val="24"/>
          <w:szCs w:val="24"/>
        </w:rPr>
        <w:t xml:space="preserve">(exceeding -20%) </w:t>
      </w:r>
      <w:r>
        <w:rPr>
          <w:rFonts w:ascii="Times New Roman" w:hAnsi="Times New Roman"/>
          <w:sz w:val="24"/>
          <w:szCs w:val="24"/>
        </w:rPr>
        <w:t xml:space="preserve">anomalies </w:t>
      </w:r>
      <w:r w:rsidR="0091760C">
        <w:rPr>
          <w:rFonts w:ascii="Times New Roman" w:hAnsi="Times New Roman"/>
          <w:sz w:val="24"/>
          <w:szCs w:val="24"/>
        </w:rPr>
        <w:t xml:space="preserve">are </w:t>
      </w:r>
      <w:r>
        <w:rPr>
          <w:rFonts w:ascii="Times New Roman" w:hAnsi="Times New Roman"/>
          <w:sz w:val="24"/>
          <w:szCs w:val="24"/>
        </w:rPr>
        <w:t>over Nordenskjöld glacier, roughly 13km southeast of King Edward Point.</w:t>
      </w:r>
      <w:r w:rsidR="00B02803">
        <w:rPr>
          <w:rFonts w:ascii="Times New Roman" w:hAnsi="Times New Roman"/>
          <w:sz w:val="24"/>
          <w:szCs w:val="24"/>
        </w:rPr>
        <w:t xml:space="preserve"> During these föhn episodes,</w:t>
      </w:r>
      <w:r>
        <w:rPr>
          <w:rFonts w:ascii="Times New Roman" w:hAnsi="Times New Roman"/>
          <w:sz w:val="24"/>
          <w:szCs w:val="24"/>
        </w:rPr>
        <w:t xml:space="preserve"> </w:t>
      </w:r>
      <w:r w:rsidR="00B02803">
        <w:rPr>
          <w:rFonts w:ascii="Times New Roman" w:hAnsi="Times New Roman"/>
          <w:sz w:val="24"/>
          <w:szCs w:val="24"/>
        </w:rPr>
        <w:t>o</w:t>
      </w:r>
      <w:r>
        <w:rPr>
          <w:rFonts w:ascii="Times New Roman" w:hAnsi="Times New Roman"/>
          <w:sz w:val="24"/>
          <w:szCs w:val="24"/>
        </w:rPr>
        <w:t>n average, the</w:t>
      </w:r>
      <w:r w:rsidR="00DE0219">
        <w:rPr>
          <w:rFonts w:ascii="Times New Roman" w:hAnsi="Times New Roman"/>
          <w:sz w:val="24"/>
          <w:szCs w:val="24"/>
        </w:rPr>
        <w:t xml:space="preserve"> modelled</w:t>
      </w:r>
      <w:r>
        <w:rPr>
          <w:rFonts w:ascii="Times New Roman" w:hAnsi="Times New Roman"/>
          <w:sz w:val="24"/>
          <w:szCs w:val="24"/>
        </w:rPr>
        <w:t xml:space="preserve"> 0</w:t>
      </w:r>
      <w:r w:rsidRPr="00C4447C">
        <w:rPr>
          <w:rFonts w:ascii="Times New Roman" w:hAnsi="Times New Roman"/>
          <w:sz w:val="24"/>
          <w:szCs w:val="24"/>
          <w:vertAlign w:val="superscript"/>
        </w:rPr>
        <w:t>o</w:t>
      </w:r>
      <w:r>
        <w:rPr>
          <w:rFonts w:ascii="Times New Roman" w:hAnsi="Times New Roman"/>
          <w:sz w:val="24"/>
          <w:szCs w:val="24"/>
        </w:rPr>
        <w:t>C isotherm height increases by +</w:t>
      </w:r>
      <w:r w:rsidR="006D2CF2">
        <w:rPr>
          <w:rFonts w:ascii="Times New Roman" w:hAnsi="Times New Roman"/>
          <w:sz w:val="24"/>
          <w:szCs w:val="24"/>
        </w:rPr>
        <w:t>49</w:t>
      </w:r>
      <w:r>
        <w:rPr>
          <w:rFonts w:ascii="Times New Roman" w:hAnsi="Times New Roman"/>
          <w:sz w:val="24"/>
          <w:szCs w:val="24"/>
        </w:rPr>
        <w:t>m for north-facing glaciers</w:t>
      </w:r>
      <w:r w:rsidR="00276297">
        <w:rPr>
          <w:rFonts w:ascii="Times New Roman" w:hAnsi="Times New Roman"/>
          <w:sz w:val="24"/>
          <w:szCs w:val="24"/>
        </w:rPr>
        <w:t xml:space="preserve"> during föhn episodes</w:t>
      </w:r>
      <w:r w:rsidR="001A436F">
        <w:rPr>
          <w:rFonts w:ascii="Times New Roman" w:hAnsi="Times New Roman"/>
          <w:sz w:val="24"/>
          <w:szCs w:val="24"/>
        </w:rPr>
        <w:t>,</w:t>
      </w:r>
      <w:r>
        <w:rPr>
          <w:rFonts w:ascii="Times New Roman" w:hAnsi="Times New Roman"/>
          <w:sz w:val="24"/>
          <w:szCs w:val="24"/>
        </w:rPr>
        <w:t xml:space="preserve"> whereas it decreases by -</w:t>
      </w:r>
      <w:r w:rsidR="006D2CF2">
        <w:rPr>
          <w:rFonts w:ascii="Times New Roman" w:hAnsi="Times New Roman"/>
          <w:sz w:val="24"/>
          <w:szCs w:val="24"/>
        </w:rPr>
        <w:t>31</w:t>
      </w:r>
      <w:r>
        <w:rPr>
          <w:rFonts w:ascii="Times New Roman" w:hAnsi="Times New Roman"/>
          <w:sz w:val="24"/>
          <w:szCs w:val="24"/>
        </w:rPr>
        <w:t xml:space="preserve">m for south-facing glaciers. </w:t>
      </w:r>
      <w:r w:rsidR="005104B5">
        <w:rPr>
          <w:rFonts w:ascii="Times New Roman" w:hAnsi="Times New Roman"/>
          <w:sz w:val="24"/>
          <w:szCs w:val="24"/>
        </w:rPr>
        <w:t xml:space="preserve">Föhn </w:t>
      </w:r>
      <w:r w:rsidR="00CC20C3">
        <w:rPr>
          <w:rFonts w:ascii="Times New Roman" w:hAnsi="Times New Roman"/>
          <w:sz w:val="24"/>
          <w:szCs w:val="24"/>
        </w:rPr>
        <w:t>also</w:t>
      </w:r>
      <w:r>
        <w:rPr>
          <w:rFonts w:ascii="Times New Roman" w:hAnsi="Times New Roman"/>
          <w:sz w:val="24"/>
          <w:szCs w:val="24"/>
        </w:rPr>
        <w:t xml:space="preserve"> </w:t>
      </w:r>
      <w:r w:rsidR="005104B5">
        <w:rPr>
          <w:rFonts w:ascii="Times New Roman" w:hAnsi="Times New Roman"/>
          <w:sz w:val="24"/>
          <w:szCs w:val="24"/>
        </w:rPr>
        <w:t>impacts</w:t>
      </w:r>
      <w:r w:rsidR="006D2CF2">
        <w:rPr>
          <w:rFonts w:ascii="Times New Roman" w:hAnsi="Times New Roman"/>
          <w:sz w:val="24"/>
          <w:szCs w:val="24"/>
        </w:rPr>
        <w:t xml:space="preserve"> the surface skin temperature</w:t>
      </w:r>
      <w:r w:rsidR="00634CE0">
        <w:rPr>
          <w:rFonts w:ascii="Times New Roman" w:hAnsi="Times New Roman"/>
          <w:sz w:val="24"/>
          <w:szCs w:val="24"/>
        </w:rPr>
        <w:t>,</w:t>
      </w:r>
      <w:r w:rsidR="005104B5">
        <w:rPr>
          <w:rFonts w:ascii="Times New Roman" w:hAnsi="Times New Roman"/>
          <w:sz w:val="24"/>
          <w:szCs w:val="24"/>
        </w:rPr>
        <w:t xml:space="preserve"> </w:t>
      </w:r>
      <w:r w:rsidR="00B61653">
        <w:rPr>
          <w:rFonts w:ascii="Times New Roman" w:hAnsi="Times New Roman"/>
          <w:sz w:val="24"/>
          <w:szCs w:val="24"/>
        </w:rPr>
        <w:t>and this is evident by</w:t>
      </w:r>
      <w:r w:rsidR="00FD06BA">
        <w:rPr>
          <w:rFonts w:ascii="Times New Roman" w:hAnsi="Times New Roman"/>
          <w:sz w:val="24"/>
          <w:szCs w:val="24"/>
        </w:rPr>
        <w:t xml:space="preserve"> an</w:t>
      </w:r>
      <w:r w:rsidR="00B61653">
        <w:rPr>
          <w:rFonts w:ascii="Times New Roman" w:hAnsi="Times New Roman"/>
          <w:sz w:val="24"/>
          <w:szCs w:val="24"/>
        </w:rPr>
        <w:t xml:space="preserve"> increas</w:t>
      </w:r>
      <w:r w:rsidR="00FD06BA">
        <w:rPr>
          <w:rFonts w:ascii="Times New Roman" w:hAnsi="Times New Roman"/>
          <w:sz w:val="24"/>
          <w:szCs w:val="24"/>
        </w:rPr>
        <w:t>e in</w:t>
      </w:r>
      <w:r w:rsidR="00B61653">
        <w:rPr>
          <w:rFonts w:ascii="Times New Roman" w:hAnsi="Times New Roman"/>
          <w:sz w:val="24"/>
          <w:szCs w:val="24"/>
        </w:rPr>
        <w:t xml:space="preserve"> the number of 0</w:t>
      </w:r>
      <w:r w:rsidR="00B61653" w:rsidRPr="00FD06BA">
        <w:rPr>
          <w:rFonts w:ascii="Times New Roman" w:hAnsi="Times New Roman"/>
          <w:sz w:val="24"/>
          <w:szCs w:val="24"/>
          <w:vertAlign w:val="superscript"/>
        </w:rPr>
        <w:t>o</w:t>
      </w:r>
      <w:r w:rsidR="00B61653">
        <w:rPr>
          <w:rFonts w:ascii="Times New Roman" w:hAnsi="Times New Roman"/>
          <w:sz w:val="24"/>
          <w:szCs w:val="24"/>
        </w:rPr>
        <w:t xml:space="preserve">C days experienced over north-facing glaciers on South Georgia. This is </w:t>
      </w:r>
      <w:r w:rsidR="00FD06BA">
        <w:rPr>
          <w:rFonts w:ascii="Times New Roman" w:hAnsi="Times New Roman"/>
          <w:sz w:val="24"/>
          <w:szCs w:val="24"/>
        </w:rPr>
        <w:t>an indication</w:t>
      </w:r>
      <w:r w:rsidR="00B61653">
        <w:rPr>
          <w:rFonts w:ascii="Times New Roman" w:hAnsi="Times New Roman"/>
          <w:sz w:val="24"/>
          <w:szCs w:val="24"/>
        </w:rPr>
        <w:t xml:space="preserve"> that föhn can lead to enhanced leeside melt. </w:t>
      </w:r>
      <w:r w:rsidR="00B02803">
        <w:rPr>
          <w:rFonts w:ascii="Times New Roman" w:hAnsi="Times New Roman"/>
          <w:sz w:val="24"/>
          <w:szCs w:val="24"/>
        </w:rPr>
        <w:t xml:space="preserve">Since föhn events are so frequent they have an important role to play in shaping the asymmetrical pattern of the regional climate of South Georgia, resulting in the east side of the island being significantly warmer and drier compared to the west side of the island. </w:t>
      </w:r>
      <w:r>
        <w:rPr>
          <w:rFonts w:ascii="Times New Roman" w:hAnsi="Times New Roman"/>
          <w:sz w:val="24"/>
          <w:szCs w:val="24"/>
        </w:rPr>
        <w:t>Further work is being undertaken to quantify</w:t>
      </w:r>
      <w:r w:rsidR="00C42EC3">
        <w:rPr>
          <w:rFonts w:ascii="Times New Roman" w:hAnsi="Times New Roman"/>
          <w:sz w:val="24"/>
          <w:szCs w:val="24"/>
        </w:rPr>
        <w:t xml:space="preserve"> the surface</w:t>
      </w:r>
      <w:r>
        <w:rPr>
          <w:rFonts w:ascii="Times New Roman" w:hAnsi="Times New Roman"/>
          <w:sz w:val="24"/>
          <w:szCs w:val="24"/>
        </w:rPr>
        <w:t xml:space="preserve"> </w:t>
      </w:r>
      <w:r w:rsidR="00C42EC3">
        <w:rPr>
          <w:rFonts w:ascii="Times New Roman" w:hAnsi="Times New Roman"/>
          <w:sz w:val="24"/>
          <w:szCs w:val="24"/>
        </w:rPr>
        <w:t xml:space="preserve">mass balance and </w:t>
      </w:r>
      <w:r>
        <w:rPr>
          <w:rFonts w:ascii="Times New Roman" w:hAnsi="Times New Roman"/>
          <w:sz w:val="24"/>
          <w:szCs w:val="24"/>
        </w:rPr>
        <w:t>melt rates</w:t>
      </w:r>
      <w:r w:rsidR="00C42EC3">
        <w:rPr>
          <w:rFonts w:ascii="Times New Roman" w:hAnsi="Times New Roman"/>
          <w:sz w:val="24"/>
          <w:szCs w:val="24"/>
        </w:rPr>
        <w:t xml:space="preserve"> during föhn events in order </w:t>
      </w:r>
      <w:r>
        <w:rPr>
          <w:rFonts w:ascii="Times New Roman" w:hAnsi="Times New Roman"/>
          <w:sz w:val="24"/>
          <w:szCs w:val="24"/>
        </w:rPr>
        <w:t>to understand the exact extent to which föhn events are responsible for the asymmetrical leeside warming</w:t>
      </w:r>
      <w:r w:rsidR="007233AB">
        <w:rPr>
          <w:rFonts w:ascii="Times New Roman" w:hAnsi="Times New Roman"/>
          <w:sz w:val="24"/>
          <w:szCs w:val="24"/>
        </w:rPr>
        <w:t xml:space="preserve"> and glacial retreat</w:t>
      </w:r>
      <w:r>
        <w:rPr>
          <w:rFonts w:ascii="Times New Roman" w:hAnsi="Times New Roman"/>
          <w:sz w:val="24"/>
          <w:szCs w:val="24"/>
        </w:rPr>
        <w:t xml:space="preserve"> of South Georgia. </w:t>
      </w:r>
    </w:p>
    <w:p w:rsidR="00F41E64" w:rsidRDefault="00F41E64" w:rsidP="00901BA5">
      <w:pPr>
        <w:pStyle w:val="NoSpacing"/>
        <w:spacing w:line="360" w:lineRule="auto"/>
        <w:jc w:val="both"/>
        <w:rPr>
          <w:rFonts w:ascii="Times New Roman" w:hAnsi="Times New Roman"/>
          <w:b/>
          <w:sz w:val="24"/>
          <w:szCs w:val="24"/>
        </w:rPr>
      </w:pPr>
    </w:p>
    <w:p w:rsidR="00D708A2" w:rsidRDefault="00D708A2" w:rsidP="00901BA5">
      <w:pPr>
        <w:pStyle w:val="NoSpacing"/>
        <w:spacing w:line="360" w:lineRule="auto"/>
        <w:jc w:val="both"/>
        <w:rPr>
          <w:rFonts w:ascii="Times New Roman" w:hAnsi="Times New Roman"/>
          <w:b/>
          <w:sz w:val="24"/>
          <w:szCs w:val="24"/>
        </w:rPr>
      </w:pPr>
      <w:r w:rsidRPr="00D708A2">
        <w:rPr>
          <w:rFonts w:ascii="Times New Roman" w:hAnsi="Times New Roman"/>
          <w:b/>
          <w:sz w:val="24"/>
          <w:szCs w:val="24"/>
        </w:rPr>
        <w:lastRenderedPageBreak/>
        <w:t>Conclusion</w:t>
      </w:r>
    </w:p>
    <w:p w:rsidR="00D708A2" w:rsidRDefault="00D708A2" w:rsidP="00901BA5">
      <w:pPr>
        <w:pStyle w:val="NoSpacing"/>
        <w:spacing w:line="360" w:lineRule="auto"/>
        <w:jc w:val="both"/>
        <w:rPr>
          <w:rFonts w:ascii="Times New Roman" w:hAnsi="Times New Roman"/>
          <w:b/>
          <w:sz w:val="24"/>
          <w:szCs w:val="24"/>
        </w:rPr>
      </w:pPr>
    </w:p>
    <w:p w:rsidR="002E7C9B" w:rsidRDefault="002E7C9B" w:rsidP="002E7C9B">
      <w:pPr>
        <w:pStyle w:val="NoSpacing"/>
        <w:spacing w:line="360" w:lineRule="auto"/>
        <w:jc w:val="both"/>
        <w:rPr>
          <w:rFonts w:ascii="Times New Roman" w:hAnsi="Times New Roman"/>
          <w:sz w:val="24"/>
          <w:szCs w:val="24"/>
        </w:rPr>
      </w:pPr>
      <w:r>
        <w:rPr>
          <w:rFonts w:ascii="Times New Roman" w:hAnsi="Times New Roman"/>
          <w:sz w:val="24"/>
          <w:szCs w:val="24"/>
        </w:rPr>
        <w:t>Our stud</w:t>
      </w:r>
      <w:r w:rsidR="00276297">
        <w:rPr>
          <w:rFonts w:ascii="Times New Roman" w:hAnsi="Times New Roman"/>
          <w:sz w:val="24"/>
          <w:szCs w:val="24"/>
        </w:rPr>
        <w:t>y has</w:t>
      </w:r>
      <w:r>
        <w:rPr>
          <w:rFonts w:ascii="Times New Roman" w:hAnsi="Times New Roman"/>
          <w:sz w:val="24"/>
          <w:szCs w:val="24"/>
        </w:rPr>
        <w:t xml:space="preserve"> shown</w:t>
      </w:r>
      <w:r w:rsidR="00D708A2">
        <w:rPr>
          <w:rFonts w:ascii="Times New Roman" w:hAnsi="Times New Roman"/>
          <w:sz w:val="24"/>
          <w:szCs w:val="24"/>
        </w:rPr>
        <w:t xml:space="preserve"> that föhn winds play a significant and important role in the overall wind and temperature regime of </w:t>
      </w:r>
      <w:r>
        <w:rPr>
          <w:rFonts w:ascii="Times New Roman" w:hAnsi="Times New Roman"/>
          <w:sz w:val="24"/>
          <w:szCs w:val="24"/>
        </w:rPr>
        <w:t>South Georgia</w:t>
      </w:r>
      <w:r w:rsidR="00D708A2">
        <w:rPr>
          <w:rFonts w:ascii="Times New Roman" w:hAnsi="Times New Roman"/>
          <w:sz w:val="24"/>
          <w:szCs w:val="24"/>
        </w:rPr>
        <w:t xml:space="preserve">. </w:t>
      </w:r>
      <w:r w:rsidR="00420643">
        <w:rPr>
          <w:rFonts w:ascii="Times New Roman" w:hAnsi="Times New Roman"/>
          <w:sz w:val="24"/>
          <w:szCs w:val="24"/>
        </w:rPr>
        <w:t>Föhn</w:t>
      </w:r>
      <w:r w:rsidR="00D708A2">
        <w:rPr>
          <w:rFonts w:ascii="Times New Roman" w:hAnsi="Times New Roman"/>
          <w:sz w:val="24"/>
          <w:szCs w:val="24"/>
        </w:rPr>
        <w:t xml:space="preserve"> events at King Edward Point are very </w:t>
      </w:r>
      <w:r w:rsidR="001854DD">
        <w:rPr>
          <w:rFonts w:ascii="Times New Roman" w:hAnsi="Times New Roman"/>
          <w:sz w:val="24"/>
          <w:szCs w:val="24"/>
        </w:rPr>
        <w:t>frequent</w:t>
      </w:r>
      <w:r w:rsidR="00D708A2">
        <w:rPr>
          <w:rFonts w:ascii="Times New Roman" w:hAnsi="Times New Roman"/>
          <w:sz w:val="24"/>
          <w:szCs w:val="24"/>
        </w:rPr>
        <w:t xml:space="preserve">, with one event occurring </w:t>
      </w:r>
      <w:r w:rsidR="00DE0219">
        <w:rPr>
          <w:rFonts w:ascii="Times New Roman" w:hAnsi="Times New Roman"/>
          <w:sz w:val="24"/>
          <w:szCs w:val="24"/>
        </w:rPr>
        <w:t xml:space="preserve">approximately </w:t>
      </w:r>
      <w:r w:rsidR="00D708A2">
        <w:rPr>
          <w:rFonts w:ascii="Times New Roman" w:hAnsi="Times New Roman"/>
          <w:sz w:val="24"/>
          <w:szCs w:val="24"/>
        </w:rPr>
        <w:t xml:space="preserve">every </w:t>
      </w:r>
      <w:r w:rsidR="001854DD">
        <w:rPr>
          <w:rFonts w:ascii="Times New Roman" w:hAnsi="Times New Roman"/>
          <w:sz w:val="24"/>
          <w:szCs w:val="24"/>
        </w:rPr>
        <w:t>four</w:t>
      </w:r>
      <w:r w:rsidR="00D708A2">
        <w:rPr>
          <w:rFonts w:ascii="Times New Roman" w:hAnsi="Times New Roman"/>
          <w:sz w:val="24"/>
          <w:szCs w:val="24"/>
        </w:rPr>
        <w:t xml:space="preserve"> days. </w:t>
      </w:r>
      <w:r w:rsidR="00DE0219">
        <w:rPr>
          <w:rFonts w:ascii="Times New Roman" w:hAnsi="Times New Roman"/>
          <w:sz w:val="24"/>
          <w:szCs w:val="24"/>
        </w:rPr>
        <w:t>Föhn frequency does not change</w:t>
      </w:r>
      <w:r w:rsidR="00D708A2">
        <w:rPr>
          <w:rFonts w:ascii="Times New Roman" w:hAnsi="Times New Roman"/>
          <w:sz w:val="24"/>
          <w:szCs w:val="24"/>
        </w:rPr>
        <w:t xml:space="preserve"> seasonal</w:t>
      </w:r>
      <w:r w:rsidR="00DE0219">
        <w:rPr>
          <w:rFonts w:ascii="Times New Roman" w:hAnsi="Times New Roman"/>
          <w:sz w:val="24"/>
          <w:szCs w:val="24"/>
        </w:rPr>
        <w:t>ly</w:t>
      </w:r>
      <w:r w:rsidR="00D708A2">
        <w:rPr>
          <w:rFonts w:ascii="Times New Roman" w:hAnsi="Times New Roman"/>
          <w:sz w:val="24"/>
          <w:szCs w:val="24"/>
        </w:rPr>
        <w:t>, but more intense events are found to occur during austral summer months compared to austral winter föhn events. It also appears that the occurrence and characteristics of föhn are strongly correlated to the large scale atmospheric circulation</w:t>
      </w:r>
      <w:r w:rsidR="000A6EFE">
        <w:rPr>
          <w:rFonts w:ascii="Times New Roman" w:hAnsi="Times New Roman"/>
          <w:sz w:val="24"/>
          <w:szCs w:val="24"/>
        </w:rPr>
        <w:t xml:space="preserve">. </w:t>
      </w:r>
      <w:r>
        <w:rPr>
          <w:rFonts w:ascii="Times New Roman" w:hAnsi="Times New Roman"/>
          <w:sz w:val="24"/>
          <w:szCs w:val="24"/>
        </w:rPr>
        <w:t xml:space="preserve">We have also shown that the </w:t>
      </w:r>
      <w:r w:rsidR="00286868">
        <w:rPr>
          <w:rFonts w:ascii="Times New Roman" w:hAnsi="Times New Roman"/>
          <w:sz w:val="24"/>
          <w:szCs w:val="24"/>
        </w:rPr>
        <w:t xml:space="preserve">high-resolution </w:t>
      </w:r>
      <w:r>
        <w:rPr>
          <w:rFonts w:ascii="Times New Roman" w:hAnsi="Times New Roman"/>
          <w:sz w:val="24"/>
          <w:szCs w:val="24"/>
        </w:rPr>
        <w:t xml:space="preserve">WRF </w:t>
      </w:r>
      <w:r w:rsidR="00286868">
        <w:rPr>
          <w:rFonts w:ascii="Times New Roman" w:hAnsi="Times New Roman"/>
          <w:sz w:val="24"/>
          <w:szCs w:val="24"/>
        </w:rPr>
        <w:t>simulations are</w:t>
      </w:r>
      <w:r>
        <w:rPr>
          <w:rFonts w:ascii="Times New Roman" w:hAnsi="Times New Roman"/>
          <w:sz w:val="24"/>
          <w:szCs w:val="24"/>
        </w:rPr>
        <w:t xml:space="preserve"> capable of reproducing the main characteristics of föhn events observed at King Edward Point. An extended run of this model has demonstrated that föhn events contribute to the asymmetry of South Georgia’s regional climate. </w:t>
      </w:r>
      <w:r w:rsidR="00800895">
        <w:rPr>
          <w:rFonts w:ascii="Times New Roman" w:hAnsi="Times New Roman"/>
          <w:sz w:val="24"/>
          <w:szCs w:val="24"/>
        </w:rPr>
        <w:t>Our results support the view that föhn is at least partly responsible for the asymmetrical retreat of glaciers, via enhanced leeside surface warming and drying.</w:t>
      </w:r>
      <w:r w:rsidR="00800895">
        <w:rPr>
          <w:rFonts w:ascii="Times New Roman" w:eastAsia="Times New Roman" w:hAnsi="Times New Roman"/>
          <w:color w:val="000000" w:themeColor="text1"/>
          <w:sz w:val="24"/>
          <w:szCs w:val="24"/>
        </w:rPr>
        <w:t xml:space="preserve"> </w:t>
      </w:r>
      <w:r w:rsidR="00800895">
        <w:rPr>
          <w:rFonts w:ascii="Times New Roman" w:hAnsi="Times New Roman"/>
          <w:sz w:val="24"/>
          <w:szCs w:val="24"/>
        </w:rPr>
        <w:t xml:space="preserve">These results support the hypothesis that an enhancement of the föhn warming process could have implications on future asymmetrical warming and glacial melt. </w:t>
      </w:r>
      <w:r>
        <w:rPr>
          <w:rFonts w:ascii="Times New Roman" w:hAnsi="Times New Roman"/>
          <w:sz w:val="24"/>
          <w:szCs w:val="24"/>
        </w:rPr>
        <w:t>Further work is required to establish connections between changes in regional climate and those in broad-scale circulation. South Georgia is a useful case study to illustrate the potential impact of regional climate change on both local and global scales, as well as the importance of mesoscale processes in shaping regional climate.</w:t>
      </w:r>
    </w:p>
    <w:p w:rsidR="00DA0E00" w:rsidRDefault="00DA0E00" w:rsidP="002E7C9B">
      <w:pPr>
        <w:pStyle w:val="NoSpacing"/>
        <w:spacing w:line="360" w:lineRule="auto"/>
        <w:jc w:val="both"/>
        <w:rPr>
          <w:rFonts w:ascii="Times New Roman" w:hAnsi="Times New Roman"/>
          <w:sz w:val="24"/>
          <w:szCs w:val="24"/>
        </w:rPr>
      </w:pPr>
    </w:p>
    <w:p w:rsidR="00D708A2" w:rsidRDefault="00451530" w:rsidP="00901BA5">
      <w:pPr>
        <w:pStyle w:val="NoSpacing"/>
        <w:spacing w:line="360" w:lineRule="auto"/>
        <w:jc w:val="both"/>
        <w:rPr>
          <w:rFonts w:ascii="Times New Roman" w:hAnsi="Times New Roman"/>
          <w:b/>
          <w:sz w:val="24"/>
          <w:szCs w:val="24"/>
        </w:rPr>
      </w:pPr>
      <w:r>
        <w:rPr>
          <w:rFonts w:ascii="Times New Roman" w:hAnsi="Times New Roman"/>
          <w:b/>
          <w:sz w:val="24"/>
          <w:szCs w:val="24"/>
        </w:rPr>
        <w:t>References</w:t>
      </w:r>
    </w:p>
    <w:p w:rsidR="00F81479" w:rsidRDefault="00F81479" w:rsidP="00901BA5">
      <w:pPr>
        <w:pStyle w:val="NoSpacing"/>
        <w:spacing w:line="360" w:lineRule="auto"/>
        <w:jc w:val="both"/>
        <w:rPr>
          <w:rFonts w:ascii="Times New Roman" w:hAnsi="Times New Roman"/>
          <w:b/>
          <w:sz w:val="24"/>
          <w:szCs w:val="24"/>
        </w:rPr>
      </w:pPr>
    </w:p>
    <w:p w:rsidR="008D2D4D" w:rsidRPr="00640133" w:rsidRDefault="008D2D4D" w:rsidP="00F81479">
      <w:pPr>
        <w:autoSpaceDE w:val="0"/>
        <w:autoSpaceDN w:val="0"/>
        <w:adjustRightInd w:val="0"/>
        <w:spacing w:after="0" w:line="360" w:lineRule="auto"/>
        <w:jc w:val="both"/>
        <w:rPr>
          <w:rFonts w:ascii="Times New Roman" w:hAnsi="Times New Roman"/>
          <w:sz w:val="24"/>
          <w:szCs w:val="24"/>
        </w:rPr>
      </w:pPr>
      <w:r w:rsidRPr="00F81479">
        <w:rPr>
          <w:rFonts w:ascii="Times New Roman" w:hAnsi="Times New Roman"/>
          <w:b/>
          <w:sz w:val="24"/>
          <w:szCs w:val="24"/>
        </w:rPr>
        <w:t>Cook AJ, Poncet S, Cooper APR, Herbert D</w:t>
      </w:r>
      <w:r w:rsidR="00F81479" w:rsidRPr="00F81479">
        <w:rPr>
          <w:rFonts w:ascii="Times New Roman" w:hAnsi="Times New Roman"/>
          <w:b/>
          <w:sz w:val="24"/>
          <w:szCs w:val="24"/>
        </w:rPr>
        <w:t>,</w:t>
      </w:r>
      <w:r w:rsidRPr="00F81479">
        <w:rPr>
          <w:rFonts w:ascii="Times New Roman" w:hAnsi="Times New Roman"/>
          <w:b/>
          <w:sz w:val="24"/>
          <w:szCs w:val="24"/>
        </w:rPr>
        <w:t xml:space="preserve"> Chris</w:t>
      </w:r>
      <w:r w:rsidR="00F81479" w:rsidRPr="00F81479">
        <w:rPr>
          <w:rFonts w:ascii="Times New Roman" w:hAnsi="Times New Roman"/>
          <w:b/>
          <w:sz w:val="24"/>
          <w:szCs w:val="24"/>
        </w:rPr>
        <w:t>tie D.</w:t>
      </w:r>
      <w:r w:rsidR="00F81479">
        <w:rPr>
          <w:rFonts w:ascii="Times New Roman" w:hAnsi="Times New Roman"/>
          <w:sz w:val="24"/>
          <w:szCs w:val="24"/>
        </w:rPr>
        <w:t xml:space="preserve"> 2010. Glacier retreat </w:t>
      </w:r>
      <w:r w:rsidRPr="00640133">
        <w:rPr>
          <w:rFonts w:ascii="Times New Roman" w:hAnsi="Times New Roman"/>
          <w:sz w:val="24"/>
          <w:szCs w:val="24"/>
        </w:rPr>
        <w:t xml:space="preserve">on South Georgia and implications for the spread of rats. </w:t>
      </w:r>
      <w:r w:rsidRPr="00640133">
        <w:rPr>
          <w:rFonts w:ascii="Times New Roman" w:hAnsi="Times New Roman"/>
          <w:i/>
          <w:iCs/>
          <w:sz w:val="24"/>
          <w:szCs w:val="24"/>
        </w:rPr>
        <w:t>Antarctic Science,</w:t>
      </w:r>
      <w:r w:rsidRPr="00640133">
        <w:rPr>
          <w:rFonts w:ascii="Times New Roman" w:hAnsi="Times New Roman"/>
          <w:sz w:val="24"/>
          <w:szCs w:val="24"/>
        </w:rPr>
        <w:t xml:space="preserve"> </w:t>
      </w:r>
      <w:r w:rsidRPr="00F81479">
        <w:rPr>
          <w:rFonts w:ascii="Times New Roman" w:hAnsi="Times New Roman"/>
          <w:b/>
          <w:sz w:val="24"/>
          <w:szCs w:val="24"/>
        </w:rPr>
        <w:t>22(03)</w:t>
      </w:r>
      <w:r w:rsidRPr="00640133">
        <w:rPr>
          <w:rFonts w:ascii="Times New Roman" w:hAnsi="Times New Roman"/>
          <w:sz w:val="24"/>
          <w:szCs w:val="24"/>
        </w:rPr>
        <w:t>: 255-263.</w:t>
      </w:r>
    </w:p>
    <w:p w:rsidR="00451530" w:rsidRDefault="00451530" w:rsidP="00901BA5">
      <w:pPr>
        <w:pStyle w:val="NoSpacing"/>
        <w:spacing w:line="360" w:lineRule="auto"/>
        <w:jc w:val="both"/>
        <w:rPr>
          <w:rFonts w:ascii="Times New Roman" w:hAnsi="Times New Roman"/>
          <w:b/>
          <w:sz w:val="24"/>
          <w:szCs w:val="24"/>
        </w:rPr>
      </w:pPr>
    </w:p>
    <w:p w:rsidR="00527C26" w:rsidRPr="00640133" w:rsidRDefault="00527C26" w:rsidP="00F81479">
      <w:pPr>
        <w:autoSpaceDE w:val="0"/>
        <w:autoSpaceDN w:val="0"/>
        <w:adjustRightInd w:val="0"/>
        <w:spacing w:after="0" w:line="360" w:lineRule="auto"/>
        <w:jc w:val="both"/>
        <w:rPr>
          <w:rFonts w:ascii="Times New Roman" w:hAnsi="Times New Roman"/>
          <w:sz w:val="24"/>
          <w:szCs w:val="24"/>
          <w:lang w:eastAsia="en-GB"/>
        </w:rPr>
      </w:pPr>
      <w:r w:rsidRPr="00F81479">
        <w:rPr>
          <w:rFonts w:ascii="Times New Roman" w:hAnsi="Times New Roman"/>
          <w:b/>
          <w:sz w:val="24"/>
          <w:szCs w:val="24"/>
          <w:lang w:eastAsia="en-GB"/>
        </w:rPr>
        <w:t>Gordon JE, Haynes VM</w:t>
      </w:r>
      <w:r w:rsidR="00F81479" w:rsidRPr="00F81479">
        <w:rPr>
          <w:rFonts w:ascii="Times New Roman" w:hAnsi="Times New Roman"/>
          <w:b/>
          <w:sz w:val="24"/>
          <w:szCs w:val="24"/>
          <w:lang w:eastAsia="en-GB"/>
        </w:rPr>
        <w:t>,</w:t>
      </w:r>
      <w:r w:rsidRPr="00F81479">
        <w:rPr>
          <w:rFonts w:ascii="Times New Roman" w:hAnsi="Times New Roman"/>
          <w:b/>
          <w:sz w:val="24"/>
          <w:szCs w:val="24"/>
          <w:lang w:eastAsia="en-GB"/>
        </w:rPr>
        <w:t xml:space="preserve"> Hubbard A.</w:t>
      </w:r>
      <w:r w:rsidRPr="00640133">
        <w:rPr>
          <w:rFonts w:ascii="Times New Roman" w:hAnsi="Times New Roman"/>
          <w:sz w:val="24"/>
          <w:szCs w:val="24"/>
          <w:lang w:eastAsia="en-GB"/>
        </w:rPr>
        <w:t xml:space="preserve"> 2008. Recent glacier changes and climate trends on South Georgia. </w:t>
      </w:r>
      <w:r w:rsidRPr="00640133">
        <w:rPr>
          <w:rFonts w:ascii="Times New Roman" w:hAnsi="Times New Roman"/>
          <w:i/>
          <w:iCs/>
          <w:sz w:val="24"/>
          <w:szCs w:val="24"/>
          <w:lang w:eastAsia="en-GB"/>
        </w:rPr>
        <w:t>Global and Planetary Change,</w:t>
      </w:r>
      <w:r w:rsidRPr="00640133">
        <w:rPr>
          <w:rFonts w:ascii="Times New Roman" w:hAnsi="Times New Roman"/>
          <w:sz w:val="24"/>
          <w:szCs w:val="24"/>
          <w:lang w:eastAsia="en-GB"/>
        </w:rPr>
        <w:t xml:space="preserve"> </w:t>
      </w:r>
      <w:r w:rsidRPr="00F81479">
        <w:rPr>
          <w:rFonts w:ascii="Times New Roman" w:hAnsi="Times New Roman"/>
          <w:b/>
          <w:sz w:val="24"/>
          <w:szCs w:val="24"/>
          <w:lang w:eastAsia="en-GB"/>
        </w:rPr>
        <w:t>60(1-2)</w:t>
      </w:r>
      <w:r w:rsidRPr="00640133">
        <w:rPr>
          <w:rFonts w:ascii="Times New Roman" w:hAnsi="Times New Roman"/>
          <w:sz w:val="24"/>
          <w:szCs w:val="24"/>
          <w:lang w:eastAsia="en-GB"/>
        </w:rPr>
        <w:t>: 72-84.</w:t>
      </w:r>
    </w:p>
    <w:p w:rsidR="00527C26" w:rsidRPr="00640133" w:rsidRDefault="00527C26" w:rsidP="00527C26">
      <w:pPr>
        <w:autoSpaceDE w:val="0"/>
        <w:autoSpaceDN w:val="0"/>
        <w:adjustRightInd w:val="0"/>
        <w:spacing w:after="0" w:line="360" w:lineRule="auto"/>
        <w:ind w:left="720" w:hanging="720"/>
        <w:jc w:val="both"/>
        <w:rPr>
          <w:rFonts w:ascii="Times New Roman" w:hAnsi="Times New Roman"/>
          <w:sz w:val="24"/>
          <w:szCs w:val="24"/>
          <w:lang w:eastAsia="en-GB"/>
        </w:rPr>
      </w:pPr>
    </w:p>
    <w:p w:rsidR="00527C26" w:rsidRDefault="00527C26" w:rsidP="00F81479">
      <w:pPr>
        <w:autoSpaceDE w:val="0"/>
        <w:autoSpaceDN w:val="0"/>
        <w:adjustRightInd w:val="0"/>
        <w:spacing w:after="0" w:line="360" w:lineRule="auto"/>
        <w:jc w:val="both"/>
        <w:rPr>
          <w:rFonts w:ascii="Times New Roman" w:hAnsi="Times New Roman"/>
          <w:sz w:val="24"/>
          <w:szCs w:val="24"/>
          <w:lang w:eastAsia="en-GB"/>
        </w:rPr>
      </w:pPr>
      <w:r w:rsidRPr="00F81479">
        <w:rPr>
          <w:rFonts w:ascii="Times New Roman" w:hAnsi="Times New Roman"/>
          <w:b/>
          <w:sz w:val="24"/>
          <w:szCs w:val="24"/>
          <w:lang w:eastAsia="en-GB"/>
        </w:rPr>
        <w:t>Gordon JE</w:t>
      </w:r>
      <w:r w:rsidR="00F81479" w:rsidRPr="00F81479">
        <w:rPr>
          <w:rFonts w:ascii="Times New Roman" w:hAnsi="Times New Roman"/>
          <w:b/>
          <w:sz w:val="24"/>
          <w:szCs w:val="24"/>
          <w:lang w:eastAsia="en-GB"/>
        </w:rPr>
        <w:t>,</w:t>
      </w:r>
      <w:r w:rsidRPr="00F81479">
        <w:rPr>
          <w:rFonts w:ascii="Times New Roman" w:hAnsi="Times New Roman"/>
          <w:b/>
          <w:sz w:val="24"/>
          <w:szCs w:val="24"/>
          <w:lang w:eastAsia="en-GB"/>
        </w:rPr>
        <w:t xml:space="preserve"> Timmis RJ.</w:t>
      </w:r>
      <w:r w:rsidRPr="00640133">
        <w:rPr>
          <w:rFonts w:ascii="Times New Roman" w:hAnsi="Times New Roman"/>
          <w:sz w:val="24"/>
          <w:szCs w:val="24"/>
          <w:lang w:eastAsia="en-GB"/>
        </w:rPr>
        <w:t xml:space="preserve"> 1992. Glacier fluctuations on South Georgia during the 1970s and early 1980s. </w:t>
      </w:r>
      <w:r w:rsidRPr="00640133">
        <w:rPr>
          <w:rFonts w:ascii="Times New Roman" w:hAnsi="Times New Roman"/>
          <w:i/>
          <w:iCs/>
          <w:sz w:val="24"/>
          <w:szCs w:val="24"/>
          <w:lang w:eastAsia="en-GB"/>
        </w:rPr>
        <w:t>Antarctic Science,</w:t>
      </w:r>
      <w:r w:rsidRPr="00640133">
        <w:rPr>
          <w:rFonts w:ascii="Times New Roman" w:hAnsi="Times New Roman"/>
          <w:sz w:val="24"/>
          <w:szCs w:val="24"/>
          <w:lang w:eastAsia="en-GB"/>
        </w:rPr>
        <w:t xml:space="preserve"> </w:t>
      </w:r>
      <w:r w:rsidRPr="00F81479">
        <w:rPr>
          <w:rFonts w:ascii="Times New Roman" w:hAnsi="Times New Roman"/>
          <w:b/>
          <w:sz w:val="24"/>
          <w:szCs w:val="24"/>
          <w:lang w:eastAsia="en-GB"/>
        </w:rPr>
        <w:t>4(2)</w:t>
      </w:r>
      <w:r w:rsidRPr="00640133">
        <w:rPr>
          <w:rFonts w:ascii="Times New Roman" w:hAnsi="Times New Roman"/>
          <w:sz w:val="24"/>
          <w:szCs w:val="24"/>
          <w:lang w:eastAsia="en-GB"/>
        </w:rPr>
        <w:t>: 215-226.</w:t>
      </w:r>
    </w:p>
    <w:p w:rsidR="008D2D4D" w:rsidRDefault="008D2D4D" w:rsidP="00527C26">
      <w:pPr>
        <w:autoSpaceDE w:val="0"/>
        <w:autoSpaceDN w:val="0"/>
        <w:adjustRightInd w:val="0"/>
        <w:spacing w:after="0" w:line="360" w:lineRule="auto"/>
        <w:ind w:left="720" w:hanging="720"/>
        <w:jc w:val="both"/>
        <w:rPr>
          <w:rFonts w:ascii="Times New Roman" w:hAnsi="Times New Roman"/>
          <w:sz w:val="24"/>
          <w:szCs w:val="24"/>
          <w:lang w:eastAsia="en-GB"/>
        </w:rPr>
      </w:pPr>
    </w:p>
    <w:p w:rsidR="00901BA5" w:rsidRDefault="008D2D4D" w:rsidP="0094516F">
      <w:pPr>
        <w:autoSpaceDE w:val="0"/>
        <w:autoSpaceDN w:val="0"/>
        <w:adjustRightInd w:val="0"/>
        <w:spacing w:after="0" w:line="360" w:lineRule="auto"/>
        <w:jc w:val="both"/>
        <w:rPr>
          <w:rFonts w:ascii="Times New Roman" w:hAnsi="Times New Roman"/>
          <w:sz w:val="24"/>
          <w:szCs w:val="24"/>
        </w:rPr>
      </w:pPr>
      <w:r w:rsidRPr="00BE24D8">
        <w:rPr>
          <w:rFonts w:ascii="Times New Roman" w:hAnsi="Times New Roman"/>
          <w:b/>
          <w:sz w:val="24"/>
          <w:szCs w:val="24"/>
        </w:rPr>
        <w:t xml:space="preserve">Hegerl GC, </w:t>
      </w:r>
      <w:proofErr w:type="spellStart"/>
      <w:r w:rsidR="00BE24D8">
        <w:rPr>
          <w:rFonts w:ascii="Times New Roman" w:hAnsi="Times New Roman"/>
          <w:b/>
          <w:sz w:val="24"/>
          <w:szCs w:val="24"/>
        </w:rPr>
        <w:t>Zweirs</w:t>
      </w:r>
      <w:proofErr w:type="spellEnd"/>
      <w:r w:rsidR="00BE24D8">
        <w:rPr>
          <w:rFonts w:ascii="Times New Roman" w:hAnsi="Times New Roman"/>
          <w:b/>
          <w:sz w:val="24"/>
          <w:szCs w:val="24"/>
        </w:rPr>
        <w:t xml:space="preserve"> </w:t>
      </w:r>
      <w:r w:rsidRPr="00BE24D8">
        <w:rPr>
          <w:rFonts w:ascii="Times New Roman" w:hAnsi="Times New Roman"/>
          <w:b/>
          <w:sz w:val="24"/>
          <w:szCs w:val="24"/>
        </w:rPr>
        <w:t>FW,</w:t>
      </w:r>
      <w:r w:rsidR="00BE24D8">
        <w:rPr>
          <w:rFonts w:ascii="Times New Roman" w:hAnsi="Times New Roman"/>
          <w:b/>
          <w:sz w:val="24"/>
          <w:szCs w:val="24"/>
        </w:rPr>
        <w:t xml:space="preserve"> </w:t>
      </w:r>
      <w:proofErr w:type="spellStart"/>
      <w:r w:rsidR="00BE24D8">
        <w:rPr>
          <w:rFonts w:ascii="Times New Roman" w:hAnsi="Times New Roman"/>
          <w:b/>
          <w:sz w:val="24"/>
          <w:szCs w:val="24"/>
        </w:rPr>
        <w:t>Braconnot</w:t>
      </w:r>
      <w:proofErr w:type="spellEnd"/>
      <w:r w:rsidRPr="00BE24D8">
        <w:rPr>
          <w:rFonts w:ascii="Times New Roman" w:hAnsi="Times New Roman"/>
          <w:b/>
          <w:sz w:val="24"/>
          <w:szCs w:val="24"/>
        </w:rPr>
        <w:t xml:space="preserve"> P,</w:t>
      </w:r>
      <w:r w:rsidR="00BE24D8">
        <w:rPr>
          <w:rFonts w:ascii="Times New Roman" w:hAnsi="Times New Roman"/>
          <w:b/>
          <w:sz w:val="24"/>
          <w:szCs w:val="24"/>
        </w:rPr>
        <w:t xml:space="preserve"> Gillett</w:t>
      </w:r>
      <w:r w:rsidRPr="00BE24D8">
        <w:rPr>
          <w:rFonts w:ascii="Times New Roman" w:hAnsi="Times New Roman"/>
          <w:b/>
          <w:sz w:val="24"/>
          <w:szCs w:val="24"/>
        </w:rPr>
        <w:t xml:space="preserve"> NP,</w:t>
      </w:r>
      <w:r w:rsidR="00BE24D8">
        <w:rPr>
          <w:rFonts w:ascii="Times New Roman" w:hAnsi="Times New Roman"/>
          <w:b/>
          <w:sz w:val="24"/>
          <w:szCs w:val="24"/>
        </w:rPr>
        <w:t xml:space="preserve"> </w:t>
      </w:r>
      <w:proofErr w:type="spellStart"/>
      <w:r w:rsidR="00BE24D8">
        <w:rPr>
          <w:rFonts w:ascii="Times New Roman" w:hAnsi="Times New Roman"/>
          <w:b/>
          <w:sz w:val="24"/>
          <w:szCs w:val="24"/>
        </w:rPr>
        <w:t>Luo</w:t>
      </w:r>
      <w:proofErr w:type="spellEnd"/>
      <w:r w:rsidRPr="00BE24D8">
        <w:rPr>
          <w:rFonts w:ascii="Times New Roman" w:hAnsi="Times New Roman"/>
          <w:b/>
          <w:sz w:val="24"/>
          <w:szCs w:val="24"/>
        </w:rPr>
        <w:t xml:space="preserve"> Y, Marengo </w:t>
      </w:r>
      <w:proofErr w:type="spellStart"/>
      <w:r w:rsidRPr="00BE24D8">
        <w:rPr>
          <w:rFonts w:ascii="Times New Roman" w:hAnsi="Times New Roman"/>
          <w:b/>
          <w:sz w:val="24"/>
          <w:szCs w:val="24"/>
        </w:rPr>
        <w:t>Orsini</w:t>
      </w:r>
      <w:proofErr w:type="spellEnd"/>
      <w:r w:rsidR="00BE24D8">
        <w:rPr>
          <w:rFonts w:ascii="Times New Roman" w:hAnsi="Times New Roman"/>
          <w:b/>
          <w:sz w:val="24"/>
          <w:szCs w:val="24"/>
        </w:rPr>
        <w:t xml:space="preserve"> JA</w:t>
      </w:r>
      <w:r w:rsidRPr="00BE24D8">
        <w:rPr>
          <w:rFonts w:ascii="Times New Roman" w:hAnsi="Times New Roman"/>
          <w:b/>
          <w:sz w:val="24"/>
          <w:szCs w:val="24"/>
        </w:rPr>
        <w:t>, Nicholls</w:t>
      </w:r>
      <w:r w:rsidR="00BE24D8">
        <w:rPr>
          <w:rFonts w:ascii="Times New Roman" w:hAnsi="Times New Roman"/>
          <w:b/>
          <w:sz w:val="24"/>
          <w:szCs w:val="24"/>
        </w:rPr>
        <w:t xml:space="preserve"> N</w:t>
      </w:r>
      <w:r w:rsidRPr="00BE24D8">
        <w:rPr>
          <w:rFonts w:ascii="Times New Roman" w:hAnsi="Times New Roman"/>
          <w:b/>
          <w:sz w:val="24"/>
          <w:szCs w:val="24"/>
        </w:rPr>
        <w:t xml:space="preserve">, </w:t>
      </w:r>
      <w:proofErr w:type="spellStart"/>
      <w:r w:rsidRPr="00BE24D8">
        <w:rPr>
          <w:rFonts w:ascii="Times New Roman" w:hAnsi="Times New Roman"/>
          <w:b/>
          <w:sz w:val="24"/>
          <w:szCs w:val="24"/>
        </w:rPr>
        <w:t>Penner</w:t>
      </w:r>
      <w:proofErr w:type="spellEnd"/>
      <w:r w:rsidRPr="00BE24D8">
        <w:rPr>
          <w:rFonts w:ascii="Times New Roman" w:hAnsi="Times New Roman"/>
          <w:b/>
          <w:sz w:val="24"/>
          <w:szCs w:val="24"/>
        </w:rPr>
        <w:t xml:space="preserve"> </w:t>
      </w:r>
      <w:r w:rsidR="00BE24D8">
        <w:rPr>
          <w:rFonts w:ascii="Times New Roman" w:hAnsi="Times New Roman"/>
          <w:b/>
          <w:sz w:val="24"/>
          <w:szCs w:val="24"/>
        </w:rPr>
        <w:t>JE,</w:t>
      </w:r>
      <w:r w:rsidRPr="00BE24D8">
        <w:rPr>
          <w:rFonts w:ascii="Times New Roman" w:hAnsi="Times New Roman"/>
          <w:b/>
          <w:sz w:val="24"/>
          <w:szCs w:val="24"/>
        </w:rPr>
        <w:t xml:space="preserve"> Stott</w:t>
      </w:r>
      <w:r w:rsidR="00BE24D8">
        <w:rPr>
          <w:rFonts w:ascii="Times New Roman" w:hAnsi="Times New Roman"/>
          <w:b/>
          <w:sz w:val="24"/>
          <w:szCs w:val="24"/>
        </w:rPr>
        <w:t xml:space="preserve"> PA</w:t>
      </w:r>
      <w:r w:rsidR="00F81479" w:rsidRPr="00BE24D8">
        <w:rPr>
          <w:rFonts w:ascii="Times New Roman" w:hAnsi="Times New Roman"/>
          <w:b/>
          <w:sz w:val="24"/>
          <w:szCs w:val="24"/>
        </w:rPr>
        <w:t>.</w:t>
      </w:r>
      <w:r w:rsidRPr="00640133">
        <w:rPr>
          <w:rFonts w:ascii="Times New Roman" w:hAnsi="Times New Roman"/>
          <w:sz w:val="24"/>
          <w:szCs w:val="24"/>
        </w:rPr>
        <w:t xml:space="preserve"> 2007</w:t>
      </w:r>
      <w:r w:rsidR="00F81479">
        <w:rPr>
          <w:rFonts w:ascii="Times New Roman" w:hAnsi="Times New Roman"/>
          <w:sz w:val="24"/>
          <w:szCs w:val="24"/>
        </w:rPr>
        <w:t>.</w:t>
      </w:r>
      <w:r w:rsidRPr="00640133">
        <w:rPr>
          <w:rFonts w:ascii="Times New Roman" w:hAnsi="Times New Roman"/>
          <w:sz w:val="24"/>
          <w:szCs w:val="24"/>
        </w:rPr>
        <w:t xml:space="preserve"> Understanding and Attributing Climate Change. In: </w:t>
      </w:r>
      <w:r w:rsidR="00BE24D8" w:rsidRPr="00640133">
        <w:rPr>
          <w:rFonts w:ascii="Times New Roman" w:hAnsi="Times New Roman"/>
          <w:sz w:val="24"/>
          <w:szCs w:val="24"/>
        </w:rPr>
        <w:t>Solomon, S., Qin,</w:t>
      </w:r>
      <w:r w:rsidR="00BE24D8">
        <w:rPr>
          <w:rFonts w:ascii="Times New Roman" w:hAnsi="Times New Roman"/>
          <w:sz w:val="24"/>
          <w:szCs w:val="24"/>
        </w:rPr>
        <w:t xml:space="preserve"> D.,</w:t>
      </w:r>
      <w:r w:rsidR="00BE24D8" w:rsidRPr="00640133">
        <w:rPr>
          <w:rFonts w:ascii="Times New Roman" w:hAnsi="Times New Roman"/>
          <w:sz w:val="24"/>
          <w:szCs w:val="24"/>
        </w:rPr>
        <w:t xml:space="preserve"> Manning,</w:t>
      </w:r>
      <w:r w:rsidR="00BE24D8">
        <w:rPr>
          <w:rFonts w:ascii="Times New Roman" w:hAnsi="Times New Roman"/>
          <w:sz w:val="24"/>
          <w:szCs w:val="24"/>
        </w:rPr>
        <w:t xml:space="preserve"> M.,</w:t>
      </w:r>
      <w:r w:rsidR="00BE24D8" w:rsidRPr="00640133">
        <w:rPr>
          <w:rFonts w:ascii="Times New Roman" w:hAnsi="Times New Roman"/>
          <w:sz w:val="24"/>
          <w:szCs w:val="24"/>
        </w:rPr>
        <w:t xml:space="preserve"> Chen,</w:t>
      </w:r>
      <w:r w:rsidR="00BE24D8">
        <w:rPr>
          <w:rFonts w:ascii="Times New Roman" w:hAnsi="Times New Roman"/>
          <w:sz w:val="24"/>
          <w:szCs w:val="24"/>
        </w:rPr>
        <w:t xml:space="preserve"> Z.,</w:t>
      </w:r>
      <w:r w:rsidR="00BE24D8" w:rsidRPr="00640133">
        <w:rPr>
          <w:rFonts w:ascii="Times New Roman" w:hAnsi="Times New Roman"/>
          <w:sz w:val="24"/>
          <w:szCs w:val="24"/>
        </w:rPr>
        <w:t xml:space="preserve"> Marquis,</w:t>
      </w:r>
      <w:r w:rsidR="00BE24D8">
        <w:rPr>
          <w:rFonts w:ascii="Times New Roman" w:hAnsi="Times New Roman"/>
          <w:sz w:val="24"/>
          <w:szCs w:val="24"/>
        </w:rPr>
        <w:t xml:space="preserve"> M.,</w:t>
      </w:r>
      <w:r w:rsidR="00BE24D8" w:rsidRPr="00640133">
        <w:rPr>
          <w:rFonts w:ascii="Times New Roman" w:hAnsi="Times New Roman"/>
          <w:sz w:val="24"/>
          <w:szCs w:val="24"/>
        </w:rPr>
        <w:t xml:space="preserve"> </w:t>
      </w:r>
      <w:proofErr w:type="spellStart"/>
      <w:r w:rsidR="00BE24D8" w:rsidRPr="00640133">
        <w:rPr>
          <w:rFonts w:ascii="Times New Roman" w:hAnsi="Times New Roman"/>
          <w:sz w:val="24"/>
          <w:szCs w:val="24"/>
        </w:rPr>
        <w:t>Averyt</w:t>
      </w:r>
      <w:proofErr w:type="spellEnd"/>
      <w:r w:rsidR="00BE24D8" w:rsidRPr="00640133">
        <w:rPr>
          <w:rFonts w:ascii="Times New Roman" w:hAnsi="Times New Roman"/>
          <w:sz w:val="24"/>
          <w:szCs w:val="24"/>
        </w:rPr>
        <w:t>,</w:t>
      </w:r>
      <w:r w:rsidR="00BE24D8">
        <w:rPr>
          <w:rFonts w:ascii="Times New Roman" w:hAnsi="Times New Roman"/>
          <w:sz w:val="24"/>
          <w:szCs w:val="24"/>
        </w:rPr>
        <w:t xml:space="preserve"> K.,</w:t>
      </w:r>
      <w:r w:rsidR="00BE24D8" w:rsidRPr="00640133">
        <w:rPr>
          <w:rFonts w:ascii="Times New Roman" w:hAnsi="Times New Roman"/>
          <w:sz w:val="24"/>
          <w:szCs w:val="24"/>
        </w:rPr>
        <w:t xml:space="preserve"> </w:t>
      </w:r>
      <w:proofErr w:type="spellStart"/>
      <w:r w:rsidR="00BE24D8" w:rsidRPr="00640133">
        <w:rPr>
          <w:rFonts w:ascii="Times New Roman" w:hAnsi="Times New Roman"/>
          <w:sz w:val="24"/>
          <w:szCs w:val="24"/>
        </w:rPr>
        <w:t>Tignor</w:t>
      </w:r>
      <w:proofErr w:type="spellEnd"/>
      <w:r w:rsidR="00BE24D8">
        <w:rPr>
          <w:rFonts w:ascii="Times New Roman" w:hAnsi="Times New Roman"/>
          <w:sz w:val="24"/>
          <w:szCs w:val="24"/>
        </w:rPr>
        <w:t>, M.</w:t>
      </w:r>
      <w:r w:rsidR="00BE24D8" w:rsidRPr="00640133">
        <w:rPr>
          <w:rFonts w:ascii="Times New Roman" w:hAnsi="Times New Roman"/>
          <w:sz w:val="24"/>
          <w:szCs w:val="24"/>
        </w:rPr>
        <w:t xml:space="preserve"> and Miller</w:t>
      </w:r>
      <w:r w:rsidR="00BE24D8">
        <w:rPr>
          <w:rFonts w:ascii="Times New Roman" w:hAnsi="Times New Roman"/>
          <w:sz w:val="24"/>
          <w:szCs w:val="24"/>
        </w:rPr>
        <w:t>, H.</w:t>
      </w:r>
      <w:r w:rsidR="00BE24D8" w:rsidRPr="00640133">
        <w:rPr>
          <w:rFonts w:ascii="Times New Roman" w:hAnsi="Times New Roman"/>
          <w:sz w:val="24"/>
          <w:szCs w:val="24"/>
        </w:rPr>
        <w:t xml:space="preserve"> </w:t>
      </w:r>
      <w:r w:rsidR="00BE24D8" w:rsidRPr="00640133">
        <w:rPr>
          <w:rFonts w:ascii="Times New Roman" w:hAnsi="Times New Roman"/>
          <w:sz w:val="24"/>
          <w:szCs w:val="24"/>
        </w:rPr>
        <w:lastRenderedPageBreak/>
        <w:t>(</w:t>
      </w:r>
      <w:r w:rsidR="00BE24D8">
        <w:rPr>
          <w:rFonts w:ascii="Times New Roman" w:hAnsi="Times New Roman"/>
          <w:sz w:val="24"/>
          <w:szCs w:val="24"/>
        </w:rPr>
        <w:t>E</w:t>
      </w:r>
      <w:r w:rsidR="00BE24D8" w:rsidRPr="00640133">
        <w:rPr>
          <w:rFonts w:ascii="Times New Roman" w:hAnsi="Times New Roman"/>
          <w:sz w:val="24"/>
          <w:szCs w:val="24"/>
        </w:rPr>
        <w:t>ds.).</w:t>
      </w:r>
      <w:r w:rsidR="00BE24D8">
        <w:rPr>
          <w:rFonts w:ascii="Times New Roman" w:hAnsi="Times New Roman"/>
          <w:sz w:val="24"/>
          <w:szCs w:val="24"/>
        </w:rPr>
        <w:t xml:space="preserve"> </w:t>
      </w:r>
      <w:r w:rsidRPr="00BE24D8">
        <w:rPr>
          <w:rFonts w:ascii="Times New Roman" w:hAnsi="Times New Roman"/>
          <w:i/>
          <w:sz w:val="24"/>
          <w:szCs w:val="24"/>
        </w:rPr>
        <w:t>Climate Change 2007: The Physical Science Basis</w:t>
      </w:r>
      <w:r w:rsidRPr="00640133">
        <w:rPr>
          <w:rFonts w:ascii="Times New Roman" w:hAnsi="Times New Roman"/>
          <w:sz w:val="24"/>
          <w:szCs w:val="24"/>
        </w:rPr>
        <w:t>. Cambridge University Press</w:t>
      </w:r>
      <w:r w:rsidR="00BE24D8">
        <w:rPr>
          <w:rFonts w:ascii="Times New Roman" w:hAnsi="Times New Roman"/>
          <w:sz w:val="24"/>
          <w:szCs w:val="24"/>
        </w:rPr>
        <w:t>:</w:t>
      </w:r>
      <w:r w:rsidRPr="00640133">
        <w:rPr>
          <w:rFonts w:ascii="Times New Roman" w:hAnsi="Times New Roman"/>
          <w:sz w:val="24"/>
          <w:szCs w:val="24"/>
        </w:rPr>
        <w:t xml:space="preserve"> Cambridge.</w:t>
      </w: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6575B2" w:rsidP="0094516F">
      <w:pPr>
        <w:autoSpaceDE w:val="0"/>
        <w:autoSpaceDN w:val="0"/>
        <w:adjustRightInd w:val="0"/>
        <w:spacing w:after="0" w:line="360" w:lineRule="auto"/>
        <w:jc w:val="both"/>
        <w:rPr>
          <w:rFonts w:ascii="Times New Roman" w:hAnsi="Times New Roman"/>
          <w:sz w:val="24"/>
          <w:szCs w:val="24"/>
        </w:rPr>
      </w:pPr>
    </w:p>
    <w:p w:rsidR="006575B2" w:rsidRDefault="00B45E9C" w:rsidP="006575B2">
      <w:pPr>
        <w:spacing w:line="360" w:lineRule="auto"/>
        <w:jc w:val="center"/>
        <w:rPr>
          <w:rFonts w:ascii="Times New Roman" w:hAnsi="Times New Roman"/>
          <w:b/>
          <w:sz w:val="24"/>
          <w:szCs w:val="24"/>
        </w:rPr>
      </w:pPr>
      <w:r w:rsidRPr="00B45E9C">
        <w:rPr>
          <w:noProof/>
          <w:lang w:eastAsia="en-GB"/>
        </w:rPr>
        <w:lastRenderedPageBreak/>
        <w:drawing>
          <wp:inline distT="0" distB="0" distL="0" distR="0">
            <wp:extent cx="4443635" cy="7462345"/>
            <wp:effectExtent l="0" t="0" r="0" b="0"/>
            <wp:docPr id="7" name="Picture 7" descr="C:\Users\danban70\Desktop\Weather Article\NEWFigure 1 - Map of South Georg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ban70\Desktop\Weather Article\NEWFigure 1 - Map of South Georgi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803" cy="7486137"/>
                    </a:xfrm>
                    <a:prstGeom prst="rect">
                      <a:avLst/>
                    </a:prstGeom>
                    <a:noFill/>
                    <a:ln>
                      <a:noFill/>
                    </a:ln>
                  </pic:spPr>
                </pic:pic>
              </a:graphicData>
            </a:graphic>
          </wp:inline>
        </w:drawing>
      </w:r>
    </w:p>
    <w:p w:rsidR="006575B2" w:rsidRPr="0050283B" w:rsidRDefault="006575B2" w:rsidP="006575B2">
      <w:pPr>
        <w:spacing w:line="360" w:lineRule="auto"/>
        <w:jc w:val="center"/>
        <w:rPr>
          <w:rFonts w:ascii="Times New Roman" w:hAnsi="Times New Roman"/>
          <w:sz w:val="24"/>
          <w:szCs w:val="24"/>
        </w:rPr>
      </w:pPr>
      <w:r w:rsidRPr="0050283B">
        <w:rPr>
          <w:rFonts w:ascii="Times New Roman" w:hAnsi="Times New Roman"/>
          <w:b/>
          <w:sz w:val="24"/>
          <w:szCs w:val="24"/>
        </w:rPr>
        <w:t>Figure 1</w:t>
      </w:r>
      <w:r>
        <w:rPr>
          <w:rFonts w:ascii="Times New Roman" w:hAnsi="Times New Roman"/>
          <w:b/>
          <w:sz w:val="24"/>
          <w:szCs w:val="24"/>
        </w:rPr>
        <w:t xml:space="preserve">. </w:t>
      </w:r>
      <w:r>
        <w:rPr>
          <w:rFonts w:ascii="Times New Roman" w:hAnsi="Times New Roman"/>
          <w:sz w:val="24"/>
          <w:szCs w:val="24"/>
        </w:rPr>
        <w:t>(</w:t>
      </w:r>
      <w:proofErr w:type="gramStart"/>
      <w:r>
        <w:rPr>
          <w:rFonts w:ascii="Times New Roman" w:hAnsi="Times New Roman"/>
          <w:sz w:val="24"/>
          <w:szCs w:val="24"/>
        </w:rPr>
        <w:t>a</w:t>
      </w:r>
      <w:proofErr w:type="gramEnd"/>
      <w:r>
        <w:rPr>
          <w:rFonts w:ascii="Times New Roman" w:hAnsi="Times New Roman"/>
          <w:sz w:val="24"/>
          <w:szCs w:val="24"/>
        </w:rPr>
        <w:t>) Climatological (1979 – 2014) sea-level pressure contours (hPa) and 10-m wind speed vectors (ms</w:t>
      </w:r>
      <w:r w:rsidRPr="00ED6B7E">
        <w:rPr>
          <w:rFonts w:ascii="Times New Roman" w:hAnsi="Times New Roman"/>
          <w:sz w:val="24"/>
          <w:szCs w:val="24"/>
          <w:vertAlign w:val="superscript"/>
        </w:rPr>
        <w:t>-1</w:t>
      </w:r>
      <w:r>
        <w:rPr>
          <w:rFonts w:ascii="Times New Roman" w:hAnsi="Times New Roman"/>
          <w:sz w:val="24"/>
          <w:szCs w:val="24"/>
        </w:rPr>
        <w:t>) over South America and Antarctica. South Georgia is marked with a black box. (b) The Island of South Georgia.</w:t>
      </w:r>
      <w:r w:rsidR="005903B5">
        <w:rPr>
          <w:rFonts w:ascii="Times New Roman" w:hAnsi="Times New Roman"/>
          <w:sz w:val="24"/>
          <w:szCs w:val="24"/>
        </w:rPr>
        <w:t xml:space="preserve"> The meteorological stations at Bird Island and King Edward Point are indicated by red filled circles.</w:t>
      </w:r>
      <w:r w:rsidR="005903B5">
        <w:t xml:space="preserve"> </w:t>
      </w:r>
    </w:p>
    <w:p w:rsidR="006575B2" w:rsidRDefault="006575B2" w:rsidP="006575B2">
      <w:pPr>
        <w:jc w:val="center"/>
        <w:rPr>
          <w:noProof/>
          <w:lang w:eastAsia="en-GB"/>
        </w:rPr>
      </w:pPr>
      <w:r>
        <w:rPr>
          <w:noProof/>
          <w:lang w:eastAsia="en-GB"/>
        </w:rPr>
        <w:lastRenderedPageBreak/>
        <w:drawing>
          <wp:inline distT="0" distB="0" distL="0" distR="0">
            <wp:extent cx="5136515" cy="3315970"/>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36515" cy="3315970"/>
                    </a:xfrm>
                    <a:prstGeom prst="rect">
                      <a:avLst/>
                    </a:prstGeom>
                    <a:noFill/>
                    <a:ln w="9525">
                      <a:noFill/>
                      <a:miter lim="800000"/>
                      <a:headEnd/>
                      <a:tailEnd/>
                    </a:ln>
                  </pic:spPr>
                </pic:pic>
              </a:graphicData>
            </a:graphic>
          </wp:inline>
        </w:drawing>
      </w:r>
    </w:p>
    <w:p w:rsidR="006575B2" w:rsidRDefault="006575B2" w:rsidP="006575B2">
      <w:pPr>
        <w:jc w:val="center"/>
        <w:rPr>
          <w:noProof/>
          <w:lang w:eastAsia="en-GB"/>
        </w:rPr>
      </w:pPr>
    </w:p>
    <w:p w:rsidR="006575B2" w:rsidRPr="0084767A" w:rsidRDefault="006575B2" w:rsidP="006575B2">
      <w:pPr>
        <w:pStyle w:val="NoSpacing"/>
        <w:spacing w:line="360" w:lineRule="auto"/>
        <w:jc w:val="center"/>
        <w:rPr>
          <w:rFonts w:ascii="Times New Roman" w:hAnsi="Times New Roman"/>
          <w:b/>
          <w:bCs/>
          <w:sz w:val="24"/>
          <w:szCs w:val="24"/>
        </w:rPr>
      </w:pPr>
      <w:r w:rsidRPr="00805762">
        <w:rPr>
          <w:rFonts w:ascii="Times New Roman" w:hAnsi="Times New Roman"/>
          <w:b/>
          <w:bCs/>
          <w:sz w:val="24"/>
          <w:szCs w:val="24"/>
        </w:rPr>
        <w:t>Figure 2</w:t>
      </w:r>
      <w:r>
        <w:rPr>
          <w:rFonts w:ascii="Times New Roman" w:hAnsi="Times New Roman"/>
          <w:b/>
          <w:bCs/>
          <w:sz w:val="24"/>
          <w:szCs w:val="24"/>
        </w:rPr>
        <w:t xml:space="preserve">. </w:t>
      </w:r>
      <w:r w:rsidRPr="00805762">
        <w:rPr>
          <w:rFonts w:ascii="Times New Roman" w:hAnsi="Times New Roman"/>
          <w:sz w:val="24"/>
          <w:szCs w:val="24"/>
        </w:rPr>
        <w:t xml:space="preserve">Box plot of </w:t>
      </w:r>
      <w:r w:rsidRPr="00805762">
        <w:rPr>
          <w:rFonts w:ascii="Times New Roman" w:hAnsi="Times New Roman"/>
          <w:bCs/>
          <w:sz w:val="24"/>
          <w:szCs w:val="24"/>
        </w:rPr>
        <w:t>mean monthly</w:t>
      </w:r>
      <w:r w:rsidRPr="00805762">
        <w:rPr>
          <w:rFonts w:ascii="Times New Roman" w:hAnsi="Times New Roman"/>
          <w:sz w:val="24"/>
          <w:szCs w:val="24"/>
        </w:rPr>
        <w:t xml:space="preserve"> 2-m air temperature as recorded by the AWS observations at King Edward Point, 2001 - 2013. Thick horizontal line is the median, box indicates first and third quartiles, bars extend to 1.5 interquartile ranges outside of the quartiles. Outlier</w:t>
      </w:r>
      <w:r>
        <w:rPr>
          <w:rFonts w:ascii="Times New Roman" w:hAnsi="Times New Roman"/>
          <w:sz w:val="24"/>
          <w:szCs w:val="24"/>
        </w:rPr>
        <w:t>s (</w:t>
      </w:r>
      <w:r>
        <w:rPr>
          <w:rFonts w:ascii="Times New Roman" w:hAnsi="Times New Roman"/>
          <w:sz w:val="24"/>
          <w:szCs w:val="24"/>
        </w:rPr>
        <w:sym w:font="Wingdings 2" w:char="F0D4"/>
      </w:r>
      <w:r w:rsidRPr="00805762">
        <w:rPr>
          <w:rFonts w:ascii="Times New Roman" w:hAnsi="Times New Roman"/>
          <w:sz w:val="24"/>
          <w:szCs w:val="24"/>
        </w:rPr>
        <w:t>) are defined as being &gt;3 interquartile ranges outside of the quartiles.</w:t>
      </w:r>
    </w:p>
    <w:p w:rsidR="006575B2" w:rsidRDefault="006575B2" w:rsidP="006575B2">
      <w:pPr>
        <w:jc w:val="center"/>
      </w:pPr>
    </w:p>
    <w:p w:rsidR="006575B2" w:rsidRDefault="00B45E9C" w:rsidP="006575B2">
      <w:pPr>
        <w:jc w:val="center"/>
        <w:rPr>
          <w:noProof/>
          <w:lang w:eastAsia="en-GB"/>
        </w:rPr>
      </w:pPr>
      <w:r>
        <w:rPr>
          <w:noProof/>
          <w:lang w:eastAsia="en-GB"/>
        </w:rPr>
        <w:lastRenderedPageBreak/>
        <w:drawing>
          <wp:inline distT="0" distB="0" distL="0" distR="0">
            <wp:extent cx="5731510" cy="5316423"/>
            <wp:effectExtent l="0" t="0" r="0"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316423"/>
                    </a:xfrm>
                    <a:prstGeom prst="rect">
                      <a:avLst/>
                    </a:prstGeom>
                    <a:noFill/>
                    <a:ln>
                      <a:noFill/>
                    </a:ln>
                  </pic:spPr>
                </pic:pic>
              </a:graphicData>
            </a:graphic>
          </wp:inline>
        </w:drawing>
      </w:r>
    </w:p>
    <w:p w:rsidR="006575B2" w:rsidRDefault="006575B2" w:rsidP="006575B2">
      <w:pPr>
        <w:pStyle w:val="NoSpacing"/>
        <w:spacing w:line="360" w:lineRule="auto"/>
        <w:jc w:val="center"/>
        <w:rPr>
          <w:rFonts w:ascii="Times New Roman" w:hAnsi="Times New Roman"/>
          <w:sz w:val="24"/>
          <w:szCs w:val="24"/>
        </w:rPr>
      </w:pPr>
      <w:r w:rsidRPr="0050283B">
        <w:rPr>
          <w:rFonts w:ascii="Times New Roman" w:hAnsi="Times New Roman"/>
          <w:b/>
          <w:sz w:val="24"/>
          <w:szCs w:val="24"/>
        </w:rPr>
        <w:t>Figure 3</w:t>
      </w:r>
      <w:r>
        <w:rPr>
          <w:rFonts w:ascii="Times New Roman" w:hAnsi="Times New Roman"/>
          <w:b/>
          <w:sz w:val="24"/>
          <w:szCs w:val="24"/>
        </w:rPr>
        <w:t>.</w:t>
      </w:r>
      <w:r w:rsidRPr="0050283B">
        <w:rPr>
          <w:rFonts w:ascii="Times New Roman" w:hAnsi="Times New Roman"/>
          <w:sz w:val="24"/>
          <w:szCs w:val="24"/>
        </w:rPr>
        <w:t xml:space="preserve"> Schematic representation of </w:t>
      </w:r>
      <w:r>
        <w:rPr>
          <w:rFonts w:ascii="Times New Roman" w:hAnsi="Times New Roman"/>
          <w:sz w:val="24"/>
          <w:szCs w:val="24"/>
        </w:rPr>
        <w:t xml:space="preserve">(a) </w:t>
      </w:r>
      <w:r w:rsidRPr="0050283B">
        <w:rPr>
          <w:rFonts w:ascii="Times New Roman" w:hAnsi="Times New Roman"/>
          <w:sz w:val="24"/>
          <w:szCs w:val="24"/>
        </w:rPr>
        <w:t>the classical</w:t>
      </w:r>
      <w:r>
        <w:rPr>
          <w:rFonts w:ascii="Times New Roman" w:hAnsi="Times New Roman"/>
          <w:sz w:val="24"/>
          <w:szCs w:val="24"/>
        </w:rPr>
        <w:t xml:space="preserve">, </w:t>
      </w:r>
      <w:r w:rsidRPr="0050283B">
        <w:rPr>
          <w:rFonts w:ascii="Times New Roman" w:hAnsi="Times New Roman"/>
          <w:sz w:val="24"/>
          <w:szCs w:val="24"/>
        </w:rPr>
        <w:t xml:space="preserve">and </w:t>
      </w:r>
      <w:r>
        <w:rPr>
          <w:rFonts w:ascii="Times New Roman" w:hAnsi="Times New Roman"/>
          <w:sz w:val="24"/>
          <w:szCs w:val="24"/>
        </w:rPr>
        <w:t xml:space="preserve">(b) the </w:t>
      </w:r>
      <w:r w:rsidRPr="0050283B">
        <w:rPr>
          <w:rFonts w:ascii="Times New Roman" w:hAnsi="Times New Roman"/>
          <w:sz w:val="24"/>
          <w:szCs w:val="24"/>
        </w:rPr>
        <w:t>dynamical</w:t>
      </w:r>
      <w:r>
        <w:rPr>
          <w:rFonts w:ascii="Times New Roman" w:hAnsi="Times New Roman"/>
          <w:sz w:val="24"/>
          <w:szCs w:val="24"/>
        </w:rPr>
        <w:t xml:space="preserve"> </w:t>
      </w:r>
      <w:r w:rsidRPr="0050283B">
        <w:rPr>
          <w:rFonts w:ascii="Times New Roman" w:hAnsi="Times New Roman"/>
          <w:sz w:val="24"/>
          <w:szCs w:val="24"/>
        </w:rPr>
        <w:t>föhn mechanism.</w:t>
      </w:r>
    </w:p>
    <w:p w:rsidR="006575B2" w:rsidRDefault="006575B2" w:rsidP="006575B2">
      <w:pPr>
        <w:jc w:val="center"/>
      </w:pPr>
    </w:p>
    <w:p w:rsidR="006575B2" w:rsidRDefault="00B45E9C" w:rsidP="006575B2">
      <w:pPr>
        <w:jc w:val="center"/>
        <w:rPr>
          <w:noProof/>
          <w:lang w:eastAsia="en-GB"/>
        </w:rPr>
      </w:pPr>
      <w:r w:rsidRPr="00B45E9C">
        <w:rPr>
          <w:noProof/>
          <w:lang w:eastAsia="en-GB"/>
        </w:rPr>
        <w:lastRenderedPageBreak/>
        <w:drawing>
          <wp:inline distT="0" distB="0" distL="0" distR="0">
            <wp:extent cx="6081531" cy="4824248"/>
            <wp:effectExtent l="0" t="0" r="0" b="0"/>
            <wp:docPr id="8" name="Picture 8" descr="C:\Users\danban70\Documents\figur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ban70\Documents\figure4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4279" cy="4834360"/>
                    </a:xfrm>
                    <a:prstGeom prst="rect">
                      <a:avLst/>
                    </a:prstGeom>
                    <a:noFill/>
                    <a:ln>
                      <a:noFill/>
                    </a:ln>
                  </pic:spPr>
                </pic:pic>
              </a:graphicData>
            </a:graphic>
          </wp:inline>
        </w:drawing>
      </w:r>
    </w:p>
    <w:p w:rsidR="006575B2" w:rsidRDefault="006575B2" w:rsidP="006575B2">
      <w:pPr>
        <w:pStyle w:val="NoSpacing"/>
        <w:spacing w:line="360" w:lineRule="auto"/>
        <w:jc w:val="center"/>
        <w:rPr>
          <w:rFonts w:ascii="Times New Roman" w:hAnsi="Times New Roman"/>
          <w:sz w:val="24"/>
          <w:szCs w:val="24"/>
        </w:rPr>
      </w:pPr>
      <w:r w:rsidRPr="0050283B">
        <w:rPr>
          <w:rFonts w:ascii="Times New Roman" w:hAnsi="Times New Roman"/>
          <w:b/>
          <w:sz w:val="24"/>
          <w:szCs w:val="24"/>
        </w:rPr>
        <w:t xml:space="preserve">Figure </w:t>
      </w:r>
      <w:r>
        <w:rPr>
          <w:rFonts w:ascii="Times New Roman" w:hAnsi="Times New Roman"/>
          <w:b/>
          <w:sz w:val="24"/>
          <w:szCs w:val="24"/>
        </w:rPr>
        <w:t>4.</w:t>
      </w:r>
      <w:r w:rsidRPr="0050283B">
        <w:rPr>
          <w:rFonts w:ascii="Times New Roman" w:hAnsi="Times New Roman"/>
          <w:sz w:val="24"/>
          <w:szCs w:val="24"/>
        </w:rPr>
        <w:t xml:space="preserve"> </w:t>
      </w:r>
      <w:r>
        <w:rPr>
          <w:rFonts w:ascii="Times New Roman" w:hAnsi="Times New Roman"/>
          <w:sz w:val="24"/>
          <w:szCs w:val="24"/>
        </w:rPr>
        <w:t>Meteorological conditions (2-m air temperature, 10-m wind speed and 2-m relative humidity) during 5 February 2013, (black solid line) AWS observations, (red solid line) Weather Research and Forecasting (WRF) model simulation. Blue shading highlights föhn event as defined by the AWS föhn classification method. ERA-Interim Reanalysis surface pressure (hPa) at 1200 UTC also plotted. South Georgia is circled in black.</w:t>
      </w:r>
    </w:p>
    <w:p w:rsidR="006575B2" w:rsidRDefault="006575B2" w:rsidP="006575B2">
      <w:pPr>
        <w:jc w:val="center"/>
        <w:rPr>
          <w:noProof/>
          <w:lang w:eastAsia="en-GB"/>
        </w:rPr>
      </w:pPr>
      <w:r>
        <w:rPr>
          <w:noProof/>
          <w:lang w:eastAsia="en-GB"/>
        </w:rPr>
        <w:lastRenderedPageBreak/>
        <w:drawing>
          <wp:inline distT="0" distB="0" distL="0" distR="0">
            <wp:extent cx="5732780" cy="4866005"/>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32780" cy="4866005"/>
                    </a:xfrm>
                    <a:prstGeom prst="rect">
                      <a:avLst/>
                    </a:prstGeom>
                    <a:noFill/>
                    <a:ln w="9525">
                      <a:noFill/>
                      <a:miter lim="800000"/>
                      <a:headEnd/>
                      <a:tailEnd/>
                    </a:ln>
                  </pic:spPr>
                </pic:pic>
              </a:graphicData>
            </a:graphic>
          </wp:inline>
        </w:drawing>
      </w:r>
    </w:p>
    <w:p w:rsidR="006575B2" w:rsidRDefault="006575B2" w:rsidP="006575B2">
      <w:pPr>
        <w:spacing w:line="360" w:lineRule="auto"/>
        <w:jc w:val="center"/>
        <w:rPr>
          <w:rFonts w:ascii="Times New Roman" w:hAnsi="Times New Roman"/>
          <w:sz w:val="24"/>
          <w:szCs w:val="24"/>
        </w:rPr>
      </w:pPr>
      <w:r w:rsidRPr="00515A1A">
        <w:rPr>
          <w:rFonts w:ascii="Times New Roman" w:hAnsi="Times New Roman"/>
          <w:b/>
          <w:sz w:val="24"/>
          <w:szCs w:val="24"/>
        </w:rPr>
        <w:t>Figure 5</w:t>
      </w:r>
      <w:r>
        <w:rPr>
          <w:rFonts w:ascii="Times New Roman" w:hAnsi="Times New Roman"/>
          <w:b/>
          <w:sz w:val="24"/>
          <w:szCs w:val="24"/>
        </w:rPr>
        <w:t>.</w:t>
      </w:r>
      <w:r w:rsidRPr="00515A1A">
        <w:rPr>
          <w:rFonts w:ascii="Times New Roman" w:hAnsi="Times New Roman"/>
          <w:sz w:val="24"/>
          <w:szCs w:val="24"/>
        </w:rPr>
        <w:t xml:space="preserve"> Climatology of föhn events recorded at King Edward Point, 2003 – 2012. (</w:t>
      </w:r>
      <w:r>
        <w:rPr>
          <w:rFonts w:ascii="Times New Roman" w:hAnsi="Times New Roman"/>
          <w:sz w:val="24"/>
          <w:szCs w:val="24"/>
        </w:rPr>
        <w:t>a</w:t>
      </w:r>
      <w:r w:rsidRPr="00515A1A">
        <w:rPr>
          <w:rFonts w:ascii="Times New Roman" w:hAnsi="Times New Roman"/>
          <w:sz w:val="24"/>
          <w:szCs w:val="24"/>
        </w:rPr>
        <w:t xml:space="preserve">) Monthly variation </w:t>
      </w:r>
      <w:r>
        <w:rPr>
          <w:rFonts w:ascii="Times New Roman" w:hAnsi="Times New Roman"/>
          <w:sz w:val="24"/>
          <w:szCs w:val="24"/>
        </w:rPr>
        <w:t>of föhn event frequency. (b</w:t>
      </w:r>
      <w:r w:rsidRPr="00515A1A">
        <w:rPr>
          <w:rFonts w:ascii="Times New Roman" w:hAnsi="Times New Roman"/>
          <w:sz w:val="24"/>
          <w:szCs w:val="24"/>
        </w:rPr>
        <w:t xml:space="preserve">) </w:t>
      </w:r>
      <w:r>
        <w:rPr>
          <w:rFonts w:ascii="Times New Roman" w:hAnsi="Times New Roman"/>
          <w:sz w:val="24"/>
          <w:szCs w:val="24"/>
        </w:rPr>
        <w:t>Y</w:t>
      </w:r>
      <w:r w:rsidRPr="00515A1A">
        <w:rPr>
          <w:rFonts w:ascii="Times New Roman" w:hAnsi="Times New Roman"/>
          <w:sz w:val="24"/>
          <w:szCs w:val="24"/>
        </w:rPr>
        <w:t>early variation of föhn event frequency. (</w:t>
      </w:r>
      <w:r>
        <w:rPr>
          <w:rFonts w:ascii="Times New Roman" w:hAnsi="Times New Roman"/>
          <w:sz w:val="24"/>
          <w:szCs w:val="24"/>
        </w:rPr>
        <w:t>c</w:t>
      </w:r>
      <w:r w:rsidRPr="00515A1A">
        <w:rPr>
          <w:rFonts w:ascii="Times New Roman" w:hAnsi="Times New Roman"/>
          <w:sz w:val="24"/>
          <w:szCs w:val="24"/>
        </w:rPr>
        <w:t>) Seasonal variation of average föhn duration.</w:t>
      </w:r>
    </w:p>
    <w:p w:rsidR="00B45E9C" w:rsidRDefault="00B45E9C" w:rsidP="006575B2">
      <w:pPr>
        <w:pStyle w:val="NoSpacing"/>
        <w:spacing w:line="360" w:lineRule="auto"/>
        <w:jc w:val="center"/>
        <w:rPr>
          <w:rFonts w:ascii="Times New Roman" w:hAnsi="Times New Roman"/>
          <w:b/>
          <w:sz w:val="24"/>
          <w:szCs w:val="24"/>
        </w:rPr>
      </w:pPr>
      <w:r w:rsidRPr="00B45E9C">
        <w:rPr>
          <w:rFonts w:ascii="Times New Roman" w:hAnsi="Times New Roman"/>
          <w:b/>
          <w:noProof/>
          <w:sz w:val="24"/>
          <w:szCs w:val="24"/>
          <w:lang w:eastAsia="en-GB"/>
        </w:rPr>
        <w:lastRenderedPageBreak/>
        <w:drawing>
          <wp:inline distT="0" distB="0" distL="0" distR="0">
            <wp:extent cx="5446513" cy="5969876"/>
            <wp:effectExtent l="0" t="0" r="0" b="0"/>
            <wp:docPr id="9" name="Picture 9" descr="C:\Users\danban70\Documents\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ban70\Documents\Figure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9544" cy="5984160"/>
                    </a:xfrm>
                    <a:prstGeom prst="rect">
                      <a:avLst/>
                    </a:prstGeom>
                    <a:noFill/>
                    <a:ln>
                      <a:noFill/>
                    </a:ln>
                  </pic:spPr>
                </pic:pic>
              </a:graphicData>
            </a:graphic>
          </wp:inline>
        </w:drawing>
      </w:r>
    </w:p>
    <w:p w:rsidR="006575B2" w:rsidRDefault="006575B2" w:rsidP="006575B2">
      <w:pPr>
        <w:pStyle w:val="NoSpacing"/>
        <w:spacing w:line="360" w:lineRule="auto"/>
        <w:jc w:val="center"/>
        <w:rPr>
          <w:rFonts w:ascii="Times New Roman" w:hAnsi="Times New Roman"/>
          <w:sz w:val="24"/>
          <w:szCs w:val="24"/>
        </w:rPr>
      </w:pPr>
      <w:r w:rsidRPr="00082A01">
        <w:rPr>
          <w:rFonts w:ascii="Times New Roman" w:hAnsi="Times New Roman"/>
          <w:b/>
          <w:sz w:val="24"/>
          <w:szCs w:val="24"/>
        </w:rPr>
        <w:t xml:space="preserve"> </w:t>
      </w:r>
      <w:r w:rsidRPr="004A1F2F">
        <w:rPr>
          <w:rFonts w:ascii="Times New Roman" w:hAnsi="Times New Roman"/>
          <w:b/>
          <w:sz w:val="24"/>
          <w:szCs w:val="24"/>
        </w:rPr>
        <w:t>Figure 6</w:t>
      </w:r>
      <w:r>
        <w:rPr>
          <w:rFonts w:ascii="Times New Roman" w:hAnsi="Times New Roman"/>
          <w:b/>
          <w:sz w:val="24"/>
          <w:szCs w:val="24"/>
        </w:rPr>
        <w:t>.</w:t>
      </w:r>
      <w:r>
        <w:rPr>
          <w:rFonts w:ascii="Times New Roman" w:hAnsi="Times New Roman"/>
          <w:sz w:val="24"/>
          <w:szCs w:val="24"/>
        </w:rPr>
        <w:t xml:space="preserve"> (a</w:t>
      </w:r>
      <w:r w:rsidRPr="004A1F2F">
        <w:rPr>
          <w:rFonts w:ascii="Times New Roman" w:hAnsi="Times New Roman"/>
          <w:sz w:val="24"/>
          <w:szCs w:val="24"/>
        </w:rPr>
        <w:t>) ERA-Interim composite mean sea level pressure chart for the long-term climatological averag</w:t>
      </w:r>
      <w:r>
        <w:rPr>
          <w:rFonts w:ascii="Times New Roman" w:hAnsi="Times New Roman"/>
          <w:sz w:val="24"/>
          <w:szCs w:val="24"/>
        </w:rPr>
        <w:t>e (1979 – 2014). (b</w:t>
      </w:r>
      <w:r w:rsidRPr="004A1F2F">
        <w:rPr>
          <w:rFonts w:ascii="Times New Roman" w:hAnsi="Times New Roman"/>
          <w:sz w:val="24"/>
          <w:szCs w:val="24"/>
        </w:rPr>
        <w:t>) ERA-Int</w:t>
      </w:r>
      <w:r>
        <w:rPr>
          <w:rFonts w:ascii="Times New Roman" w:hAnsi="Times New Roman"/>
          <w:sz w:val="24"/>
          <w:szCs w:val="24"/>
        </w:rPr>
        <w:t>erim</w:t>
      </w:r>
      <w:r w:rsidRPr="004A1F2F">
        <w:rPr>
          <w:rFonts w:ascii="Times New Roman" w:hAnsi="Times New Roman"/>
          <w:sz w:val="24"/>
          <w:szCs w:val="24"/>
        </w:rPr>
        <w:t xml:space="preserve"> composite mean sea level pressure chart for </w:t>
      </w:r>
      <w:r>
        <w:rPr>
          <w:rFonts w:ascii="Times New Roman" w:hAnsi="Times New Roman"/>
          <w:sz w:val="24"/>
          <w:szCs w:val="24"/>
        </w:rPr>
        <w:t>100 of the strongest föhn days (by total temperature increase). (c</w:t>
      </w:r>
      <w:r w:rsidRPr="004A1F2F">
        <w:rPr>
          <w:rFonts w:ascii="Times New Roman" w:hAnsi="Times New Roman"/>
          <w:sz w:val="24"/>
          <w:szCs w:val="24"/>
        </w:rPr>
        <w:t xml:space="preserve">) The difference between long-term average conditions and </w:t>
      </w:r>
      <w:r>
        <w:rPr>
          <w:rFonts w:ascii="Times New Roman" w:hAnsi="Times New Roman"/>
          <w:sz w:val="24"/>
          <w:szCs w:val="24"/>
        </w:rPr>
        <w:t>the strongest föhn days</w:t>
      </w:r>
      <w:r w:rsidRPr="004A1F2F">
        <w:rPr>
          <w:rFonts w:ascii="Times New Roman" w:hAnsi="Times New Roman"/>
          <w:sz w:val="24"/>
          <w:szCs w:val="24"/>
        </w:rPr>
        <w:t>.</w:t>
      </w:r>
      <w:r>
        <w:rPr>
          <w:rFonts w:ascii="Times New Roman" w:hAnsi="Times New Roman"/>
          <w:sz w:val="24"/>
          <w:szCs w:val="24"/>
        </w:rPr>
        <w:t xml:space="preserve"> South Georgia is circled in black.</w:t>
      </w: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pStyle w:val="NoSpacing"/>
        <w:spacing w:line="360" w:lineRule="auto"/>
        <w:jc w:val="center"/>
        <w:rPr>
          <w:rFonts w:ascii="Times New Roman" w:hAnsi="Times New Roman"/>
          <w:b/>
          <w:sz w:val="24"/>
          <w:szCs w:val="24"/>
        </w:rPr>
      </w:pPr>
    </w:p>
    <w:p w:rsidR="006575B2" w:rsidRDefault="006575B2" w:rsidP="006575B2">
      <w:pPr>
        <w:pStyle w:val="NoSpacing"/>
        <w:spacing w:line="360" w:lineRule="auto"/>
        <w:jc w:val="center"/>
        <w:rPr>
          <w:rFonts w:ascii="Times New Roman" w:hAnsi="Times New Roman"/>
          <w:b/>
          <w:sz w:val="24"/>
          <w:szCs w:val="24"/>
        </w:rPr>
      </w:pPr>
    </w:p>
    <w:tbl>
      <w:tblPr>
        <w:tblW w:w="6220" w:type="dxa"/>
        <w:jc w:val="center"/>
        <w:tblLook w:val="04A0" w:firstRow="1" w:lastRow="0" w:firstColumn="1" w:lastColumn="0" w:noHBand="0" w:noVBand="1"/>
      </w:tblPr>
      <w:tblGrid>
        <w:gridCol w:w="1420"/>
        <w:gridCol w:w="960"/>
        <w:gridCol w:w="960"/>
        <w:gridCol w:w="960"/>
        <w:gridCol w:w="960"/>
        <w:gridCol w:w="960"/>
      </w:tblGrid>
      <w:tr w:rsidR="006575B2" w:rsidRPr="00DB04B1" w:rsidTr="001F4B8B">
        <w:trPr>
          <w:trHeight w:val="330"/>
          <w:jc w:val="center"/>
        </w:trPr>
        <w:tc>
          <w:tcPr>
            <w:tcW w:w="1420" w:type="dxa"/>
            <w:tcBorders>
              <w:top w:val="single" w:sz="8" w:space="0" w:color="auto"/>
              <w:left w:val="single" w:sz="8" w:space="0" w:color="auto"/>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tcBorders>
              <w:top w:val="single" w:sz="8" w:space="0" w:color="auto"/>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Annual</w:t>
            </w:r>
          </w:p>
        </w:tc>
        <w:tc>
          <w:tcPr>
            <w:tcW w:w="960" w:type="dxa"/>
            <w:tcBorders>
              <w:top w:val="single" w:sz="8" w:space="0" w:color="auto"/>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DJF</w:t>
            </w:r>
          </w:p>
        </w:tc>
        <w:tc>
          <w:tcPr>
            <w:tcW w:w="960" w:type="dxa"/>
            <w:tcBorders>
              <w:top w:val="single" w:sz="8" w:space="0" w:color="auto"/>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MAM</w:t>
            </w:r>
          </w:p>
        </w:tc>
        <w:tc>
          <w:tcPr>
            <w:tcW w:w="960" w:type="dxa"/>
            <w:tcBorders>
              <w:top w:val="single" w:sz="8" w:space="0" w:color="auto"/>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JJA</w:t>
            </w:r>
          </w:p>
        </w:tc>
        <w:tc>
          <w:tcPr>
            <w:tcW w:w="960" w:type="dxa"/>
            <w:tcBorders>
              <w:top w:val="single" w:sz="8" w:space="0" w:color="auto"/>
              <w:left w:val="nil"/>
              <w:bottom w:val="single" w:sz="8" w:space="0" w:color="auto"/>
              <w:right w:val="single" w:sz="8" w:space="0" w:color="auto"/>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SON</w:t>
            </w:r>
          </w:p>
        </w:tc>
      </w:tr>
      <w:tr w:rsidR="006575B2" w:rsidRPr="00DB04B1" w:rsidTr="001F4B8B">
        <w:trPr>
          <w:trHeight w:val="1005"/>
          <w:jc w:val="center"/>
        </w:trPr>
        <w:tc>
          <w:tcPr>
            <w:tcW w:w="1420" w:type="dxa"/>
            <w:vMerge w:val="restart"/>
            <w:tcBorders>
              <w:top w:val="nil"/>
              <w:left w:val="single" w:sz="8" w:space="0" w:color="auto"/>
              <w:bottom w:val="single" w:sz="8" w:space="0" w:color="000000"/>
              <w:right w:val="nil"/>
            </w:tcBorders>
            <w:shd w:val="clear" w:color="auto" w:fill="auto"/>
            <w:hideMark/>
          </w:tcPr>
          <w:p w:rsidR="00127B66" w:rsidRDefault="006575B2" w:rsidP="00127B66">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 xml:space="preserve">AWS </w:t>
            </w:r>
          </w:p>
          <w:p w:rsidR="006575B2" w:rsidRPr="00DB04B1" w:rsidRDefault="00127B66" w:rsidP="00127B66">
            <w:pPr>
              <w:spacing w:after="0" w:line="240" w:lineRule="auto"/>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mean</w:t>
            </w:r>
            <w:r w:rsidR="006575B2" w:rsidRPr="00DB04B1">
              <w:rPr>
                <w:rFonts w:ascii="Times New Roman" w:eastAsia="Times New Roman" w:hAnsi="Times New Roman"/>
                <w:color w:val="000000"/>
                <w:sz w:val="24"/>
                <w:szCs w:val="24"/>
                <w:lang w:eastAsia="en-GB"/>
              </w:rPr>
              <w:t xml:space="preserve"> temperature (</w:t>
            </w:r>
            <w:r w:rsidR="006575B2" w:rsidRPr="00DB04B1">
              <w:rPr>
                <w:rFonts w:ascii="Times New Roman" w:eastAsia="Times New Roman" w:hAnsi="Times New Roman"/>
                <w:color w:val="000000"/>
                <w:sz w:val="24"/>
                <w:szCs w:val="24"/>
                <w:vertAlign w:val="superscript"/>
                <w:lang w:eastAsia="en-GB"/>
              </w:rPr>
              <w:t>o</w:t>
            </w:r>
            <w:r w:rsidR="006575B2"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2.4</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5.6</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2.2</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-0.8</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single" w:sz="8" w:space="0" w:color="auto"/>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2.7</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r>
      <w:tr w:rsidR="006575B2" w:rsidRPr="00DB04B1" w:rsidTr="001F4B8B">
        <w:trPr>
          <w:trHeight w:val="315"/>
          <w:jc w:val="center"/>
        </w:trPr>
        <w:tc>
          <w:tcPr>
            <w:tcW w:w="1420" w:type="dxa"/>
            <w:vMerge/>
            <w:tcBorders>
              <w:top w:val="nil"/>
              <w:left w:val="single" w:sz="8" w:space="0" w:color="auto"/>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single" w:sz="8" w:space="0" w:color="auto"/>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r>
      <w:tr w:rsidR="006575B2" w:rsidRPr="00DB04B1" w:rsidTr="001F4B8B">
        <w:trPr>
          <w:trHeight w:val="315"/>
          <w:jc w:val="center"/>
        </w:trPr>
        <w:tc>
          <w:tcPr>
            <w:tcW w:w="1420" w:type="dxa"/>
            <w:tcBorders>
              <w:top w:val="nil"/>
              <w:left w:val="single" w:sz="8" w:space="0" w:color="auto"/>
              <w:bottom w:val="nil"/>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WRF</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1.5</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4.1</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2.2</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-0.4</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c>
          <w:tcPr>
            <w:tcW w:w="960" w:type="dxa"/>
            <w:vMerge w:val="restart"/>
            <w:tcBorders>
              <w:top w:val="nil"/>
              <w:left w:val="nil"/>
              <w:bottom w:val="single" w:sz="8" w:space="0" w:color="000000"/>
              <w:right w:val="single" w:sz="8" w:space="0" w:color="auto"/>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1.0</w:t>
            </w:r>
            <w:r w:rsidRPr="00DB04B1">
              <w:rPr>
                <w:rFonts w:ascii="Times New Roman" w:eastAsia="Times New Roman" w:hAnsi="Times New Roman"/>
                <w:color w:val="000000"/>
                <w:sz w:val="24"/>
                <w:szCs w:val="24"/>
                <w:vertAlign w:val="superscript"/>
                <w:lang w:eastAsia="en-GB"/>
              </w:rPr>
              <w:t xml:space="preserve"> o</w:t>
            </w:r>
            <w:r w:rsidRPr="00DB04B1">
              <w:rPr>
                <w:rFonts w:ascii="Times New Roman" w:eastAsia="Times New Roman" w:hAnsi="Times New Roman"/>
                <w:color w:val="000000"/>
                <w:sz w:val="24"/>
                <w:szCs w:val="24"/>
                <w:lang w:eastAsia="en-GB"/>
              </w:rPr>
              <w:t>C</w:t>
            </w:r>
          </w:p>
        </w:tc>
      </w:tr>
      <w:tr w:rsidR="006575B2" w:rsidRPr="00DB04B1" w:rsidTr="001F4B8B">
        <w:trPr>
          <w:trHeight w:val="1020"/>
          <w:jc w:val="center"/>
        </w:trPr>
        <w:tc>
          <w:tcPr>
            <w:tcW w:w="1420" w:type="dxa"/>
            <w:tcBorders>
              <w:top w:val="nil"/>
              <w:left w:val="single" w:sz="8" w:space="0" w:color="auto"/>
              <w:bottom w:val="single" w:sz="8" w:space="0" w:color="auto"/>
              <w:right w:val="nil"/>
            </w:tcBorders>
            <w:shd w:val="clear" w:color="auto" w:fill="auto"/>
            <w:hideMark/>
          </w:tcPr>
          <w:p w:rsidR="006575B2" w:rsidRPr="00DB04B1" w:rsidRDefault="00127B66" w:rsidP="001F4B8B">
            <w:pPr>
              <w:spacing w:after="0" w:line="240" w:lineRule="auto"/>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mean</w:t>
            </w:r>
            <w:r w:rsidR="006575B2" w:rsidRPr="00DB04B1">
              <w:rPr>
                <w:rFonts w:ascii="Times New Roman" w:eastAsia="Times New Roman" w:hAnsi="Times New Roman"/>
                <w:color w:val="000000"/>
                <w:sz w:val="24"/>
                <w:szCs w:val="24"/>
                <w:lang w:eastAsia="en-GB"/>
              </w:rPr>
              <w:t xml:space="preserve"> temperature (</w:t>
            </w:r>
            <w:r w:rsidR="006575B2" w:rsidRPr="00DB04B1">
              <w:rPr>
                <w:rFonts w:ascii="Times New Roman" w:eastAsia="Times New Roman" w:hAnsi="Times New Roman"/>
                <w:color w:val="000000"/>
                <w:sz w:val="24"/>
                <w:szCs w:val="24"/>
                <w:vertAlign w:val="superscript"/>
                <w:lang w:eastAsia="en-GB"/>
              </w:rPr>
              <w:t>o</w:t>
            </w:r>
            <w:r w:rsidR="006575B2" w:rsidRPr="00DB04B1">
              <w:rPr>
                <w:rFonts w:ascii="Times New Roman" w:eastAsia="Times New Roman" w:hAnsi="Times New Roman"/>
                <w:color w:val="000000"/>
                <w:sz w:val="24"/>
                <w:szCs w:val="24"/>
                <w:lang w:eastAsia="en-GB"/>
              </w:rPr>
              <w:t>C)</w:t>
            </w: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nil"/>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c>
          <w:tcPr>
            <w:tcW w:w="960" w:type="dxa"/>
            <w:vMerge/>
            <w:tcBorders>
              <w:top w:val="nil"/>
              <w:left w:val="nil"/>
              <w:bottom w:val="single" w:sz="8" w:space="0" w:color="000000"/>
              <w:right w:val="single" w:sz="8" w:space="0" w:color="auto"/>
            </w:tcBorders>
            <w:vAlign w:val="center"/>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p>
        </w:tc>
      </w:tr>
      <w:tr w:rsidR="006575B2" w:rsidRPr="00DB04B1" w:rsidTr="001F4B8B">
        <w:trPr>
          <w:trHeight w:val="1020"/>
          <w:jc w:val="center"/>
        </w:trPr>
        <w:tc>
          <w:tcPr>
            <w:tcW w:w="1420" w:type="dxa"/>
            <w:tcBorders>
              <w:top w:val="nil"/>
              <w:left w:val="single" w:sz="8" w:space="0" w:color="auto"/>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r</w:t>
            </w:r>
            <w:r w:rsidRPr="00DB04B1">
              <w:rPr>
                <w:rFonts w:ascii="Times New Roman" w:eastAsia="Times New Roman" w:hAnsi="Times New Roman"/>
                <w:color w:val="000000"/>
                <w:sz w:val="24"/>
                <w:szCs w:val="24"/>
                <w:vertAlign w:val="superscript"/>
                <w:lang w:eastAsia="en-GB"/>
              </w:rPr>
              <w:t>2</w:t>
            </w:r>
            <w:r w:rsidRPr="00DB04B1">
              <w:rPr>
                <w:rFonts w:ascii="Times New Roman" w:eastAsia="Times New Roman" w:hAnsi="Times New Roman"/>
                <w:color w:val="000000"/>
                <w:sz w:val="24"/>
                <w:szCs w:val="24"/>
                <w:lang w:eastAsia="en-GB"/>
              </w:rPr>
              <w:t xml:space="preserve"> value,  statistical significance</w:t>
            </w:r>
          </w:p>
        </w:tc>
        <w:tc>
          <w:tcPr>
            <w:tcW w:w="960" w:type="dxa"/>
            <w:tcBorders>
              <w:top w:val="nil"/>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0.71, &lt;0.05</w:t>
            </w:r>
          </w:p>
        </w:tc>
        <w:tc>
          <w:tcPr>
            <w:tcW w:w="960" w:type="dxa"/>
            <w:tcBorders>
              <w:top w:val="nil"/>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0.66, &lt;0.05</w:t>
            </w:r>
          </w:p>
        </w:tc>
        <w:tc>
          <w:tcPr>
            <w:tcW w:w="960" w:type="dxa"/>
            <w:tcBorders>
              <w:top w:val="nil"/>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0.60, &lt;0.05</w:t>
            </w:r>
          </w:p>
        </w:tc>
        <w:tc>
          <w:tcPr>
            <w:tcW w:w="960" w:type="dxa"/>
            <w:tcBorders>
              <w:top w:val="nil"/>
              <w:left w:val="nil"/>
              <w:bottom w:val="single" w:sz="8" w:space="0" w:color="auto"/>
              <w:right w:val="nil"/>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0.68, &lt;0.05</w:t>
            </w:r>
          </w:p>
        </w:tc>
        <w:tc>
          <w:tcPr>
            <w:tcW w:w="960" w:type="dxa"/>
            <w:tcBorders>
              <w:top w:val="nil"/>
              <w:left w:val="nil"/>
              <w:bottom w:val="single" w:sz="8" w:space="0" w:color="auto"/>
              <w:right w:val="single" w:sz="8" w:space="0" w:color="auto"/>
            </w:tcBorders>
            <w:shd w:val="clear" w:color="auto" w:fill="auto"/>
            <w:hideMark/>
          </w:tcPr>
          <w:p w:rsidR="006575B2" w:rsidRPr="00DB04B1" w:rsidRDefault="006575B2" w:rsidP="001F4B8B">
            <w:pPr>
              <w:spacing w:after="0" w:line="240" w:lineRule="auto"/>
              <w:jc w:val="center"/>
              <w:rPr>
                <w:rFonts w:ascii="Times New Roman" w:eastAsia="Times New Roman" w:hAnsi="Times New Roman"/>
                <w:color w:val="000000"/>
                <w:sz w:val="24"/>
                <w:szCs w:val="24"/>
                <w:lang w:eastAsia="en-GB"/>
              </w:rPr>
            </w:pPr>
            <w:r w:rsidRPr="00DB04B1">
              <w:rPr>
                <w:rFonts w:ascii="Times New Roman" w:eastAsia="Times New Roman" w:hAnsi="Times New Roman"/>
                <w:color w:val="000000"/>
                <w:sz w:val="24"/>
                <w:szCs w:val="24"/>
                <w:lang w:eastAsia="en-GB"/>
              </w:rPr>
              <w:t>0.64, &lt;0.05</w:t>
            </w:r>
          </w:p>
        </w:tc>
      </w:tr>
    </w:tbl>
    <w:p w:rsidR="006575B2" w:rsidRDefault="006575B2" w:rsidP="006575B2">
      <w:pPr>
        <w:pStyle w:val="NoSpacing"/>
        <w:spacing w:line="360" w:lineRule="auto"/>
        <w:jc w:val="center"/>
        <w:rPr>
          <w:rFonts w:ascii="Times New Roman" w:hAnsi="Times New Roman"/>
          <w:b/>
          <w:sz w:val="24"/>
          <w:szCs w:val="24"/>
        </w:rPr>
      </w:pPr>
    </w:p>
    <w:p w:rsidR="006575B2" w:rsidRPr="004A1F2F" w:rsidRDefault="006575B2" w:rsidP="006575B2">
      <w:pPr>
        <w:pStyle w:val="NoSpacing"/>
        <w:spacing w:line="360" w:lineRule="auto"/>
        <w:jc w:val="center"/>
        <w:rPr>
          <w:rFonts w:ascii="Times New Roman" w:hAnsi="Times New Roman"/>
          <w:sz w:val="24"/>
          <w:szCs w:val="24"/>
        </w:rPr>
      </w:pPr>
      <w:r w:rsidRPr="0084767A">
        <w:rPr>
          <w:rFonts w:ascii="Times New Roman" w:hAnsi="Times New Roman"/>
          <w:b/>
          <w:sz w:val="24"/>
          <w:szCs w:val="24"/>
        </w:rPr>
        <w:t>Table 1</w:t>
      </w:r>
      <w:r>
        <w:rPr>
          <w:rFonts w:ascii="Times New Roman" w:hAnsi="Times New Roman"/>
          <w:b/>
          <w:sz w:val="24"/>
          <w:szCs w:val="24"/>
        </w:rPr>
        <w:t>.</w:t>
      </w:r>
      <w:r w:rsidR="00FE6735">
        <w:rPr>
          <w:rFonts w:ascii="Times New Roman" w:hAnsi="Times New Roman"/>
          <w:sz w:val="24"/>
          <w:szCs w:val="24"/>
        </w:rPr>
        <w:t xml:space="preserve"> A c</w:t>
      </w:r>
      <w:r>
        <w:rPr>
          <w:rFonts w:ascii="Times New Roman" w:hAnsi="Times New Roman"/>
          <w:sz w:val="24"/>
          <w:szCs w:val="24"/>
        </w:rPr>
        <w:t>omparison of annual and seasonal 2-m air temperature at the AWS and equivalent WRF location of King Edward Point. Determination coefficients (r</w:t>
      </w:r>
      <w:r w:rsidRPr="00C95D94">
        <w:rPr>
          <w:rFonts w:ascii="Times New Roman" w:hAnsi="Times New Roman"/>
          <w:sz w:val="24"/>
          <w:szCs w:val="24"/>
          <w:vertAlign w:val="superscript"/>
        </w:rPr>
        <w:t>2</w:t>
      </w:r>
      <w:r>
        <w:rPr>
          <w:rFonts w:ascii="Times New Roman" w:hAnsi="Times New Roman"/>
          <w:sz w:val="24"/>
          <w:szCs w:val="24"/>
        </w:rPr>
        <w:t xml:space="preserve"> values) and statistical significance is also given.</w:t>
      </w: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jc w:val="center"/>
      </w:pPr>
    </w:p>
    <w:p w:rsidR="006575B2" w:rsidRDefault="006575B2" w:rsidP="006575B2">
      <w:pPr>
        <w:spacing w:line="360" w:lineRule="auto"/>
        <w:jc w:val="center"/>
        <w:rPr>
          <w:rFonts w:ascii="Times New Roman" w:hAnsi="Times New Roman"/>
          <w:b/>
          <w:sz w:val="24"/>
          <w:szCs w:val="24"/>
        </w:rPr>
      </w:pPr>
    </w:p>
    <w:p w:rsidR="006575B2" w:rsidRPr="005F058D" w:rsidRDefault="006575B2" w:rsidP="006575B2">
      <w:pPr>
        <w:spacing w:line="360" w:lineRule="auto"/>
        <w:jc w:val="center"/>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extent cx="5731510" cy="2617685"/>
            <wp:effectExtent l="19050" t="0" r="2540" b="0"/>
            <wp:docPr id="28" name="Picture 28" descr="C:\Users\danban70\Desktop\Weather Article\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nban70\Desktop\Weather Article\Figure 7.png"/>
                    <pic:cNvPicPr>
                      <a:picLocks noChangeAspect="1" noChangeArrowheads="1"/>
                    </pic:cNvPicPr>
                  </pic:nvPicPr>
                  <pic:blipFill>
                    <a:blip r:embed="rId13" cstate="print"/>
                    <a:srcRect/>
                    <a:stretch>
                      <a:fillRect/>
                    </a:stretch>
                  </pic:blipFill>
                  <pic:spPr bwMode="auto">
                    <a:xfrm>
                      <a:off x="0" y="0"/>
                      <a:ext cx="5731510" cy="2617685"/>
                    </a:xfrm>
                    <a:prstGeom prst="rect">
                      <a:avLst/>
                    </a:prstGeom>
                    <a:noFill/>
                    <a:ln w="9525">
                      <a:noFill/>
                      <a:miter lim="800000"/>
                      <a:headEnd/>
                      <a:tailEnd/>
                    </a:ln>
                  </pic:spPr>
                </pic:pic>
              </a:graphicData>
            </a:graphic>
          </wp:inline>
        </w:drawing>
      </w:r>
    </w:p>
    <w:p w:rsidR="006575B2" w:rsidRPr="0050283B" w:rsidRDefault="006575B2" w:rsidP="006575B2">
      <w:pPr>
        <w:spacing w:line="360" w:lineRule="auto"/>
        <w:jc w:val="center"/>
        <w:rPr>
          <w:rFonts w:ascii="Times New Roman" w:hAnsi="Times New Roman"/>
          <w:sz w:val="24"/>
          <w:szCs w:val="24"/>
        </w:rPr>
      </w:pPr>
      <w:r w:rsidRPr="005F058D">
        <w:rPr>
          <w:rFonts w:ascii="Times New Roman" w:hAnsi="Times New Roman"/>
          <w:b/>
          <w:sz w:val="24"/>
          <w:szCs w:val="24"/>
        </w:rPr>
        <w:t>Figure 7</w:t>
      </w:r>
      <w:r>
        <w:rPr>
          <w:rFonts w:ascii="Times New Roman" w:hAnsi="Times New Roman"/>
          <w:b/>
          <w:sz w:val="24"/>
          <w:szCs w:val="24"/>
        </w:rPr>
        <w:t>.</w:t>
      </w:r>
      <w:r w:rsidRPr="005F058D">
        <w:rPr>
          <w:rFonts w:ascii="Times New Roman" w:hAnsi="Times New Roman"/>
          <w:sz w:val="24"/>
          <w:szCs w:val="24"/>
        </w:rPr>
        <w:t xml:space="preserve"> (</w:t>
      </w:r>
      <w:proofErr w:type="gramStart"/>
      <w:r w:rsidRPr="005F058D">
        <w:rPr>
          <w:rFonts w:ascii="Times New Roman" w:hAnsi="Times New Roman"/>
          <w:sz w:val="24"/>
          <w:szCs w:val="24"/>
        </w:rPr>
        <w:t>a</w:t>
      </w:r>
      <w:proofErr w:type="gramEnd"/>
      <w:r w:rsidRPr="005F058D">
        <w:rPr>
          <w:rFonts w:ascii="Times New Roman" w:hAnsi="Times New Roman"/>
          <w:sz w:val="24"/>
          <w:szCs w:val="24"/>
        </w:rPr>
        <w:t>) 2-m air temperature föhn anomaly and (b) 2-m relative humidity föhn anomaly from the climatological mean</w:t>
      </w:r>
      <w:r>
        <w:rPr>
          <w:rFonts w:ascii="Times New Roman" w:hAnsi="Times New Roman"/>
          <w:sz w:val="24"/>
          <w:szCs w:val="24"/>
        </w:rPr>
        <w:t>.</w:t>
      </w:r>
    </w:p>
    <w:p w:rsidR="006575B2" w:rsidRPr="0094516F" w:rsidRDefault="006575B2" w:rsidP="0094516F">
      <w:pPr>
        <w:autoSpaceDE w:val="0"/>
        <w:autoSpaceDN w:val="0"/>
        <w:adjustRightInd w:val="0"/>
        <w:spacing w:after="0" w:line="360" w:lineRule="auto"/>
        <w:jc w:val="both"/>
        <w:rPr>
          <w:rFonts w:ascii="Times New Roman" w:hAnsi="Times New Roman"/>
          <w:sz w:val="24"/>
          <w:szCs w:val="24"/>
        </w:rPr>
      </w:pPr>
    </w:p>
    <w:sectPr w:rsidR="006575B2" w:rsidRPr="0094516F" w:rsidSect="00F918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A86207"/>
    <w:multiLevelType w:val="hybridMultilevel"/>
    <w:tmpl w:val="F404EC76"/>
    <w:lvl w:ilvl="0" w:tplc="194E23F0">
      <w:start w:val="1"/>
      <w:numFmt w:val="bullet"/>
      <w:lvlText w:val="•"/>
      <w:lvlJc w:val="left"/>
      <w:pPr>
        <w:tabs>
          <w:tab w:val="num" w:pos="720"/>
        </w:tabs>
        <w:ind w:left="720" w:hanging="360"/>
      </w:pPr>
      <w:rPr>
        <w:rFonts w:ascii="Arial" w:hAnsi="Arial" w:hint="default"/>
      </w:rPr>
    </w:lvl>
    <w:lvl w:ilvl="1" w:tplc="F356BD84">
      <w:start w:val="1121"/>
      <w:numFmt w:val="bullet"/>
      <w:lvlText w:val="–"/>
      <w:lvlJc w:val="left"/>
      <w:pPr>
        <w:tabs>
          <w:tab w:val="num" w:pos="1440"/>
        </w:tabs>
        <w:ind w:left="1440" w:hanging="360"/>
      </w:pPr>
      <w:rPr>
        <w:rFonts w:ascii="Arial" w:hAnsi="Arial" w:hint="default"/>
      </w:rPr>
    </w:lvl>
    <w:lvl w:ilvl="2" w:tplc="10887C3C">
      <w:start w:val="1121"/>
      <w:numFmt w:val="bullet"/>
      <w:lvlText w:val="•"/>
      <w:lvlJc w:val="left"/>
      <w:pPr>
        <w:tabs>
          <w:tab w:val="num" w:pos="2160"/>
        </w:tabs>
        <w:ind w:left="2160" w:hanging="360"/>
      </w:pPr>
      <w:rPr>
        <w:rFonts w:ascii="Arial" w:hAnsi="Arial" w:hint="default"/>
      </w:rPr>
    </w:lvl>
    <w:lvl w:ilvl="3" w:tplc="9E8CD3CC" w:tentative="1">
      <w:start w:val="1"/>
      <w:numFmt w:val="bullet"/>
      <w:lvlText w:val="•"/>
      <w:lvlJc w:val="left"/>
      <w:pPr>
        <w:tabs>
          <w:tab w:val="num" w:pos="2880"/>
        </w:tabs>
        <w:ind w:left="2880" w:hanging="360"/>
      </w:pPr>
      <w:rPr>
        <w:rFonts w:ascii="Arial" w:hAnsi="Arial" w:hint="default"/>
      </w:rPr>
    </w:lvl>
    <w:lvl w:ilvl="4" w:tplc="D3C82DF8" w:tentative="1">
      <w:start w:val="1"/>
      <w:numFmt w:val="bullet"/>
      <w:lvlText w:val="•"/>
      <w:lvlJc w:val="left"/>
      <w:pPr>
        <w:tabs>
          <w:tab w:val="num" w:pos="3600"/>
        </w:tabs>
        <w:ind w:left="3600" w:hanging="360"/>
      </w:pPr>
      <w:rPr>
        <w:rFonts w:ascii="Arial" w:hAnsi="Arial" w:hint="default"/>
      </w:rPr>
    </w:lvl>
    <w:lvl w:ilvl="5" w:tplc="10B663B2" w:tentative="1">
      <w:start w:val="1"/>
      <w:numFmt w:val="bullet"/>
      <w:lvlText w:val="•"/>
      <w:lvlJc w:val="left"/>
      <w:pPr>
        <w:tabs>
          <w:tab w:val="num" w:pos="4320"/>
        </w:tabs>
        <w:ind w:left="4320" w:hanging="360"/>
      </w:pPr>
      <w:rPr>
        <w:rFonts w:ascii="Arial" w:hAnsi="Arial" w:hint="default"/>
      </w:rPr>
    </w:lvl>
    <w:lvl w:ilvl="6" w:tplc="FEFA7BD6" w:tentative="1">
      <w:start w:val="1"/>
      <w:numFmt w:val="bullet"/>
      <w:lvlText w:val="•"/>
      <w:lvlJc w:val="left"/>
      <w:pPr>
        <w:tabs>
          <w:tab w:val="num" w:pos="5040"/>
        </w:tabs>
        <w:ind w:left="5040" w:hanging="360"/>
      </w:pPr>
      <w:rPr>
        <w:rFonts w:ascii="Arial" w:hAnsi="Arial" w:hint="default"/>
      </w:rPr>
    </w:lvl>
    <w:lvl w:ilvl="7" w:tplc="5FBAC3AA" w:tentative="1">
      <w:start w:val="1"/>
      <w:numFmt w:val="bullet"/>
      <w:lvlText w:val="•"/>
      <w:lvlJc w:val="left"/>
      <w:pPr>
        <w:tabs>
          <w:tab w:val="num" w:pos="5760"/>
        </w:tabs>
        <w:ind w:left="5760" w:hanging="360"/>
      </w:pPr>
      <w:rPr>
        <w:rFonts w:ascii="Arial" w:hAnsi="Arial" w:hint="default"/>
      </w:rPr>
    </w:lvl>
    <w:lvl w:ilvl="8" w:tplc="0618345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2"/>
  </w:compat>
  <w:rsids>
    <w:rsidRoot w:val="00367FFE"/>
    <w:rsid w:val="0002053B"/>
    <w:rsid w:val="0002245D"/>
    <w:rsid w:val="00056A56"/>
    <w:rsid w:val="00080858"/>
    <w:rsid w:val="000A0060"/>
    <w:rsid w:val="000A6EFE"/>
    <w:rsid w:val="000C4644"/>
    <w:rsid w:val="000E51DA"/>
    <w:rsid w:val="000F3C12"/>
    <w:rsid w:val="00122C56"/>
    <w:rsid w:val="00127B66"/>
    <w:rsid w:val="0013011E"/>
    <w:rsid w:val="00130550"/>
    <w:rsid w:val="001308F0"/>
    <w:rsid w:val="001417B0"/>
    <w:rsid w:val="00155FE1"/>
    <w:rsid w:val="0016123C"/>
    <w:rsid w:val="00181BEE"/>
    <w:rsid w:val="00184B4F"/>
    <w:rsid w:val="001854DD"/>
    <w:rsid w:val="00191D4C"/>
    <w:rsid w:val="00194508"/>
    <w:rsid w:val="001A1115"/>
    <w:rsid w:val="001A436F"/>
    <w:rsid w:val="001B4759"/>
    <w:rsid w:val="001D3885"/>
    <w:rsid w:val="00204197"/>
    <w:rsid w:val="00217C00"/>
    <w:rsid w:val="002438CD"/>
    <w:rsid w:val="00244A03"/>
    <w:rsid w:val="00250E58"/>
    <w:rsid w:val="002610A4"/>
    <w:rsid w:val="00274980"/>
    <w:rsid w:val="00276297"/>
    <w:rsid w:val="00286868"/>
    <w:rsid w:val="00295AA6"/>
    <w:rsid w:val="002E7C9B"/>
    <w:rsid w:val="00307CA3"/>
    <w:rsid w:val="00320DE3"/>
    <w:rsid w:val="00326F51"/>
    <w:rsid w:val="00330F3F"/>
    <w:rsid w:val="00331D34"/>
    <w:rsid w:val="00345E91"/>
    <w:rsid w:val="003602F4"/>
    <w:rsid w:val="003615C3"/>
    <w:rsid w:val="0036667A"/>
    <w:rsid w:val="00367FFE"/>
    <w:rsid w:val="00370CB6"/>
    <w:rsid w:val="0037775B"/>
    <w:rsid w:val="00385373"/>
    <w:rsid w:val="00387E88"/>
    <w:rsid w:val="003D4A0F"/>
    <w:rsid w:val="003D62AA"/>
    <w:rsid w:val="003F0227"/>
    <w:rsid w:val="003F6975"/>
    <w:rsid w:val="003F7125"/>
    <w:rsid w:val="00420643"/>
    <w:rsid w:val="00426E56"/>
    <w:rsid w:val="0042736F"/>
    <w:rsid w:val="00451530"/>
    <w:rsid w:val="00452047"/>
    <w:rsid w:val="00495BBD"/>
    <w:rsid w:val="004A1F2F"/>
    <w:rsid w:val="004F1864"/>
    <w:rsid w:val="004F5268"/>
    <w:rsid w:val="004F6D73"/>
    <w:rsid w:val="004F79B2"/>
    <w:rsid w:val="0050283B"/>
    <w:rsid w:val="005104B5"/>
    <w:rsid w:val="00514463"/>
    <w:rsid w:val="00515A1A"/>
    <w:rsid w:val="00527C26"/>
    <w:rsid w:val="00543BFC"/>
    <w:rsid w:val="005612A6"/>
    <w:rsid w:val="00562A57"/>
    <w:rsid w:val="005903B5"/>
    <w:rsid w:val="005C1C16"/>
    <w:rsid w:val="005C4F1B"/>
    <w:rsid w:val="005D2613"/>
    <w:rsid w:val="005D4D46"/>
    <w:rsid w:val="005D5115"/>
    <w:rsid w:val="005F69B8"/>
    <w:rsid w:val="006166A2"/>
    <w:rsid w:val="00634CE0"/>
    <w:rsid w:val="00647324"/>
    <w:rsid w:val="006515A3"/>
    <w:rsid w:val="006575B2"/>
    <w:rsid w:val="006624EF"/>
    <w:rsid w:val="00670086"/>
    <w:rsid w:val="00672716"/>
    <w:rsid w:val="00674453"/>
    <w:rsid w:val="00680943"/>
    <w:rsid w:val="006967CC"/>
    <w:rsid w:val="006978A1"/>
    <w:rsid w:val="006A233E"/>
    <w:rsid w:val="006A52F5"/>
    <w:rsid w:val="006B07DE"/>
    <w:rsid w:val="006D2CF2"/>
    <w:rsid w:val="006E1617"/>
    <w:rsid w:val="007233AB"/>
    <w:rsid w:val="00735E16"/>
    <w:rsid w:val="007856F8"/>
    <w:rsid w:val="007A141B"/>
    <w:rsid w:val="007A4C0A"/>
    <w:rsid w:val="007A52E3"/>
    <w:rsid w:val="007C7974"/>
    <w:rsid w:val="007D681D"/>
    <w:rsid w:val="007F1E43"/>
    <w:rsid w:val="007F2C58"/>
    <w:rsid w:val="00800895"/>
    <w:rsid w:val="00805762"/>
    <w:rsid w:val="00812960"/>
    <w:rsid w:val="00820C0D"/>
    <w:rsid w:val="0082455A"/>
    <w:rsid w:val="00830127"/>
    <w:rsid w:val="00841441"/>
    <w:rsid w:val="00866D3D"/>
    <w:rsid w:val="008704CF"/>
    <w:rsid w:val="00870903"/>
    <w:rsid w:val="00882D45"/>
    <w:rsid w:val="00892057"/>
    <w:rsid w:val="00893A62"/>
    <w:rsid w:val="008D2D4D"/>
    <w:rsid w:val="008E06D4"/>
    <w:rsid w:val="008E65F6"/>
    <w:rsid w:val="008F4607"/>
    <w:rsid w:val="00901BA5"/>
    <w:rsid w:val="00906CB5"/>
    <w:rsid w:val="00907327"/>
    <w:rsid w:val="0091760C"/>
    <w:rsid w:val="0092100E"/>
    <w:rsid w:val="009362FA"/>
    <w:rsid w:val="00937632"/>
    <w:rsid w:val="0094516F"/>
    <w:rsid w:val="00946706"/>
    <w:rsid w:val="00947C3F"/>
    <w:rsid w:val="0097442C"/>
    <w:rsid w:val="009837D3"/>
    <w:rsid w:val="00990CF3"/>
    <w:rsid w:val="009B148B"/>
    <w:rsid w:val="009D0F03"/>
    <w:rsid w:val="00A203EC"/>
    <w:rsid w:val="00A22D08"/>
    <w:rsid w:val="00A2677E"/>
    <w:rsid w:val="00A3008D"/>
    <w:rsid w:val="00A345DE"/>
    <w:rsid w:val="00A7096B"/>
    <w:rsid w:val="00A81EE4"/>
    <w:rsid w:val="00AB1829"/>
    <w:rsid w:val="00AD6750"/>
    <w:rsid w:val="00AE5370"/>
    <w:rsid w:val="00AF30B6"/>
    <w:rsid w:val="00AF3DAC"/>
    <w:rsid w:val="00B00B07"/>
    <w:rsid w:val="00B00F9E"/>
    <w:rsid w:val="00B02803"/>
    <w:rsid w:val="00B02B10"/>
    <w:rsid w:val="00B22E38"/>
    <w:rsid w:val="00B30A45"/>
    <w:rsid w:val="00B367CD"/>
    <w:rsid w:val="00B441D3"/>
    <w:rsid w:val="00B44578"/>
    <w:rsid w:val="00B45AB8"/>
    <w:rsid w:val="00B45E9C"/>
    <w:rsid w:val="00B61653"/>
    <w:rsid w:val="00B62C2B"/>
    <w:rsid w:val="00B70360"/>
    <w:rsid w:val="00BC1439"/>
    <w:rsid w:val="00BC2D47"/>
    <w:rsid w:val="00BD247D"/>
    <w:rsid w:val="00BD3008"/>
    <w:rsid w:val="00BD387C"/>
    <w:rsid w:val="00BE24D8"/>
    <w:rsid w:val="00BF77AE"/>
    <w:rsid w:val="00C35ECA"/>
    <w:rsid w:val="00C36E85"/>
    <w:rsid w:val="00C42EC3"/>
    <w:rsid w:val="00C4447C"/>
    <w:rsid w:val="00C53D8E"/>
    <w:rsid w:val="00C54A21"/>
    <w:rsid w:val="00C82F52"/>
    <w:rsid w:val="00C95D94"/>
    <w:rsid w:val="00CC0BE8"/>
    <w:rsid w:val="00CC20C3"/>
    <w:rsid w:val="00CD422E"/>
    <w:rsid w:val="00D05A1F"/>
    <w:rsid w:val="00D06B0D"/>
    <w:rsid w:val="00D24896"/>
    <w:rsid w:val="00D317A4"/>
    <w:rsid w:val="00D45CEA"/>
    <w:rsid w:val="00D708A2"/>
    <w:rsid w:val="00D969BA"/>
    <w:rsid w:val="00DA0E00"/>
    <w:rsid w:val="00DB4A65"/>
    <w:rsid w:val="00DE0219"/>
    <w:rsid w:val="00E13444"/>
    <w:rsid w:val="00E2509B"/>
    <w:rsid w:val="00E56179"/>
    <w:rsid w:val="00E915B5"/>
    <w:rsid w:val="00E96025"/>
    <w:rsid w:val="00EC3F68"/>
    <w:rsid w:val="00ED21A4"/>
    <w:rsid w:val="00ED66FE"/>
    <w:rsid w:val="00ED6B7E"/>
    <w:rsid w:val="00EE02DD"/>
    <w:rsid w:val="00EF1253"/>
    <w:rsid w:val="00F07D3B"/>
    <w:rsid w:val="00F135D9"/>
    <w:rsid w:val="00F33346"/>
    <w:rsid w:val="00F41E64"/>
    <w:rsid w:val="00F56375"/>
    <w:rsid w:val="00F70806"/>
    <w:rsid w:val="00F7235D"/>
    <w:rsid w:val="00F75A68"/>
    <w:rsid w:val="00F81479"/>
    <w:rsid w:val="00F918CE"/>
    <w:rsid w:val="00FA1BD2"/>
    <w:rsid w:val="00FA3287"/>
    <w:rsid w:val="00FB426B"/>
    <w:rsid w:val="00FC24C9"/>
    <w:rsid w:val="00FD06BA"/>
    <w:rsid w:val="00FD1785"/>
    <w:rsid w:val="00FE17D7"/>
    <w:rsid w:val="00FE4F82"/>
    <w:rsid w:val="00FE6735"/>
    <w:rsid w:val="00FF0E40"/>
    <w:rsid w:val="00FF14A1"/>
    <w:rsid w:val="00FF3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7CD4C-DC02-40B9-B692-881DF30E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8CE"/>
    <w:pPr>
      <w:spacing w:after="200" w:line="276" w:lineRule="auto"/>
    </w:pPr>
    <w:rPr>
      <w:sz w:val="22"/>
      <w:szCs w:val="22"/>
      <w:lang w:eastAsia="en-US"/>
    </w:rPr>
  </w:style>
  <w:style w:type="paragraph" w:styleId="Heading3">
    <w:name w:val="heading 3"/>
    <w:basedOn w:val="Normal"/>
    <w:link w:val="Heading3Char"/>
    <w:uiPriority w:val="9"/>
    <w:qFormat/>
    <w:rsid w:val="00901BA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7FFE"/>
    <w:rPr>
      <w:color w:val="0000FF"/>
      <w:u w:val="single"/>
    </w:rPr>
  </w:style>
  <w:style w:type="paragraph" w:styleId="NoSpacing">
    <w:name w:val="No Spacing"/>
    <w:uiPriority w:val="1"/>
    <w:qFormat/>
    <w:rsid w:val="00367FFE"/>
    <w:rPr>
      <w:sz w:val="22"/>
      <w:szCs w:val="22"/>
      <w:lang w:eastAsia="en-US"/>
    </w:rPr>
  </w:style>
  <w:style w:type="paragraph" w:customStyle="1" w:styleId="Style1">
    <w:name w:val="Style1"/>
    <w:basedOn w:val="Normal"/>
    <w:link w:val="Style1Char"/>
    <w:qFormat/>
    <w:rsid w:val="00906CB5"/>
    <w:pPr>
      <w:spacing w:line="360" w:lineRule="auto"/>
    </w:pPr>
    <w:rPr>
      <w:rFonts w:ascii="Times New Roman" w:hAnsi="Times New Roman"/>
      <w:sz w:val="24"/>
      <w:szCs w:val="24"/>
    </w:rPr>
  </w:style>
  <w:style w:type="character" w:customStyle="1" w:styleId="Style1Char">
    <w:name w:val="Style1 Char"/>
    <w:link w:val="Style1"/>
    <w:rsid w:val="00906CB5"/>
    <w:rPr>
      <w:rFonts w:ascii="Times New Roman" w:eastAsia="Calibri" w:hAnsi="Times New Roman" w:cs="Times New Roman"/>
      <w:sz w:val="24"/>
      <w:szCs w:val="24"/>
    </w:rPr>
  </w:style>
  <w:style w:type="character" w:customStyle="1" w:styleId="Heading3Char">
    <w:name w:val="Heading 3 Char"/>
    <w:link w:val="Heading3"/>
    <w:uiPriority w:val="9"/>
    <w:rsid w:val="00901BA5"/>
    <w:rPr>
      <w:rFonts w:ascii="Times New Roman" w:eastAsia="Times New Roman" w:hAnsi="Times New Roman" w:cs="Times New Roman"/>
      <w:b/>
      <w:bCs/>
      <w:sz w:val="27"/>
      <w:szCs w:val="27"/>
    </w:rPr>
  </w:style>
  <w:style w:type="table" w:styleId="TableGrid">
    <w:name w:val="Table Grid"/>
    <w:basedOn w:val="TableNormal"/>
    <w:uiPriority w:val="59"/>
    <w:rsid w:val="007A4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6B0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icode">
    <w:name w:val="unicode"/>
    <w:rsid w:val="001854DD"/>
  </w:style>
  <w:style w:type="character" w:styleId="CommentReference">
    <w:name w:val="annotation reference"/>
    <w:uiPriority w:val="99"/>
    <w:semiHidden/>
    <w:unhideWhenUsed/>
    <w:rsid w:val="004F5268"/>
    <w:rPr>
      <w:sz w:val="16"/>
      <w:szCs w:val="16"/>
    </w:rPr>
  </w:style>
  <w:style w:type="paragraph" w:styleId="CommentText">
    <w:name w:val="annotation text"/>
    <w:basedOn w:val="Normal"/>
    <w:link w:val="CommentTextChar"/>
    <w:uiPriority w:val="99"/>
    <w:semiHidden/>
    <w:unhideWhenUsed/>
    <w:rsid w:val="004F5268"/>
    <w:rPr>
      <w:sz w:val="20"/>
      <w:szCs w:val="20"/>
    </w:rPr>
  </w:style>
  <w:style w:type="character" w:customStyle="1" w:styleId="CommentTextChar">
    <w:name w:val="Comment Text Char"/>
    <w:link w:val="CommentText"/>
    <w:uiPriority w:val="99"/>
    <w:semiHidden/>
    <w:rsid w:val="004F5268"/>
    <w:rPr>
      <w:lang w:eastAsia="en-US"/>
    </w:rPr>
  </w:style>
  <w:style w:type="paragraph" w:styleId="BalloonText">
    <w:name w:val="Balloon Text"/>
    <w:basedOn w:val="Normal"/>
    <w:link w:val="BalloonTextChar"/>
    <w:uiPriority w:val="99"/>
    <w:semiHidden/>
    <w:unhideWhenUsed/>
    <w:rsid w:val="004F526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F526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15512">
      <w:bodyDiv w:val="1"/>
      <w:marLeft w:val="0"/>
      <w:marRight w:val="0"/>
      <w:marTop w:val="0"/>
      <w:marBottom w:val="0"/>
      <w:divBdr>
        <w:top w:val="none" w:sz="0" w:space="0" w:color="auto"/>
        <w:left w:val="none" w:sz="0" w:space="0" w:color="auto"/>
        <w:bottom w:val="none" w:sz="0" w:space="0" w:color="auto"/>
        <w:right w:val="none" w:sz="0" w:space="0" w:color="auto"/>
      </w:divBdr>
    </w:div>
    <w:div w:id="388724981">
      <w:bodyDiv w:val="1"/>
      <w:marLeft w:val="0"/>
      <w:marRight w:val="0"/>
      <w:marTop w:val="0"/>
      <w:marBottom w:val="0"/>
      <w:divBdr>
        <w:top w:val="none" w:sz="0" w:space="0" w:color="auto"/>
        <w:left w:val="none" w:sz="0" w:space="0" w:color="auto"/>
        <w:bottom w:val="none" w:sz="0" w:space="0" w:color="auto"/>
        <w:right w:val="none" w:sz="0" w:space="0" w:color="auto"/>
      </w:divBdr>
      <w:divsChild>
        <w:div w:id="439031797">
          <w:marLeft w:val="547"/>
          <w:marRight w:val="0"/>
          <w:marTop w:val="72"/>
          <w:marBottom w:val="0"/>
          <w:divBdr>
            <w:top w:val="none" w:sz="0" w:space="0" w:color="auto"/>
            <w:left w:val="none" w:sz="0" w:space="0" w:color="auto"/>
            <w:bottom w:val="none" w:sz="0" w:space="0" w:color="auto"/>
            <w:right w:val="none" w:sz="0" w:space="0" w:color="auto"/>
          </w:divBdr>
        </w:div>
        <w:div w:id="770055861">
          <w:marLeft w:val="1166"/>
          <w:marRight w:val="0"/>
          <w:marTop w:val="62"/>
          <w:marBottom w:val="0"/>
          <w:divBdr>
            <w:top w:val="none" w:sz="0" w:space="0" w:color="auto"/>
            <w:left w:val="none" w:sz="0" w:space="0" w:color="auto"/>
            <w:bottom w:val="none" w:sz="0" w:space="0" w:color="auto"/>
            <w:right w:val="none" w:sz="0" w:space="0" w:color="auto"/>
          </w:divBdr>
        </w:div>
        <w:div w:id="873079318">
          <w:marLeft w:val="547"/>
          <w:marRight w:val="0"/>
          <w:marTop w:val="72"/>
          <w:marBottom w:val="0"/>
          <w:divBdr>
            <w:top w:val="none" w:sz="0" w:space="0" w:color="auto"/>
            <w:left w:val="none" w:sz="0" w:space="0" w:color="auto"/>
            <w:bottom w:val="none" w:sz="0" w:space="0" w:color="auto"/>
            <w:right w:val="none" w:sz="0" w:space="0" w:color="auto"/>
          </w:divBdr>
        </w:div>
        <w:div w:id="1076054043">
          <w:marLeft w:val="1166"/>
          <w:marRight w:val="0"/>
          <w:marTop w:val="62"/>
          <w:marBottom w:val="0"/>
          <w:divBdr>
            <w:top w:val="none" w:sz="0" w:space="0" w:color="auto"/>
            <w:left w:val="none" w:sz="0" w:space="0" w:color="auto"/>
            <w:bottom w:val="none" w:sz="0" w:space="0" w:color="auto"/>
            <w:right w:val="none" w:sz="0" w:space="0" w:color="auto"/>
          </w:divBdr>
        </w:div>
        <w:div w:id="1080566412">
          <w:marLeft w:val="1166"/>
          <w:marRight w:val="0"/>
          <w:marTop w:val="62"/>
          <w:marBottom w:val="0"/>
          <w:divBdr>
            <w:top w:val="none" w:sz="0" w:space="0" w:color="auto"/>
            <w:left w:val="none" w:sz="0" w:space="0" w:color="auto"/>
            <w:bottom w:val="none" w:sz="0" w:space="0" w:color="auto"/>
            <w:right w:val="none" w:sz="0" w:space="0" w:color="auto"/>
          </w:divBdr>
        </w:div>
        <w:div w:id="1216089718">
          <w:marLeft w:val="1800"/>
          <w:marRight w:val="0"/>
          <w:marTop w:val="53"/>
          <w:marBottom w:val="0"/>
          <w:divBdr>
            <w:top w:val="none" w:sz="0" w:space="0" w:color="auto"/>
            <w:left w:val="none" w:sz="0" w:space="0" w:color="auto"/>
            <w:bottom w:val="none" w:sz="0" w:space="0" w:color="auto"/>
            <w:right w:val="none" w:sz="0" w:space="0" w:color="auto"/>
          </w:divBdr>
        </w:div>
        <w:div w:id="1216888519">
          <w:marLeft w:val="1166"/>
          <w:marRight w:val="0"/>
          <w:marTop w:val="62"/>
          <w:marBottom w:val="0"/>
          <w:divBdr>
            <w:top w:val="none" w:sz="0" w:space="0" w:color="auto"/>
            <w:left w:val="none" w:sz="0" w:space="0" w:color="auto"/>
            <w:bottom w:val="none" w:sz="0" w:space="0" w:color="auto"/>
            <w:right w:val="none" w:sz="0" w:space="0" w:color="auto"/>
          </w:divBdr>
        </w:div>
        <w:div w:id="1290672692">
          <w:marLeft w:val="547"/>
          <w:marRight w:val="0"/>
          <w:marTop w:val="72"/>
          <w:marBottom w:val="0"/>
          <w:divBdr>
            <w:top w:val="none" w:sz="0" w:space="0" w:color="auto"/>
            <w:left w:val="none" w:sz="0" w:space="0" w:color="auto"/>
            <w:bottom w:val="none" w:sz="0" w:space="0" w:color="auto"/>
            <w:right w:val="none" w:sz="0" w:space="0" w:color="auto"/>
          </w:divBdr>
        </w:div>
        <w:div w:id="1362321483">
          <w:marLeft w:val="1800"/>
          <w:marRight w:val="0"/>
          <w:marTop w:val="53"/>
          <w:marBottom w:val="0"/>
          <w:divBdr>
            <w:top w:val="none" w:sz="0" w:space="0" w:color="auto"/>
            <w:left w:val="none" w:sz="0" w:space="0" w:color="auto"/>
            <w:bottom w:val="none" w:sz="0" w:space="0" w:color="auto"/>
            <w:right w:val="none" w:sz="0" w:space="0" w:color="auto"/>
          </w:divBdr>
        </w:div>
        <w:div w:id="1449471078">
          <w:marLeft w:val="1166"/>
          <w:marRight w:val="0"/>
          <w:marTop w:val="62"/>
          <w:marBottom w:val="0"/>
          <w:divBdr>
            <w:top w:val="none" w:sz="0" w:space="0" w:color="auto"/>
            <w:left w:val="none" w:sz="0" w:space="0" w:color="auto"/>
            <w:bottom w:val="none" w:sz="0" w:space="0" w:color="auto"/>
            <w:right w:val="none" w:sz="0" w:space="0" w:color="auto"/>
          </w:divBdr>
        </w:div>
        <w:div w:id="1841893553">
          <w:marLeft w:val="1166"/>
          <w:marRight w:val="0"/>
          <w:marTop w:val="62"/>
          <w:marBottom w:val="0"/>
          <w:divBdr>
            <w:top w:val="none" w:sz="0" w:space="0" w:color="auto"/>
            <w:left w:val="none" w:sz="0" w:space="0" w:color="auto"/>
            <w:bottom w:val="none" w:sz="0" w:space="0" w:color="auto"/>
            <w:right w:val="none" w:sz="0" w:space="0" w:color="auto"/>
          </w:divBdr>
        </w:div>
        <w:div w:id="1938246325">
          <w:marLeft w:val="1166"/>
          <w:marRight w:val="0"/>
          <w:marTop w:val="62"/>
          <w:marBottom w:val="0"/>
          <w:divBdr>
            <w:top w:val="none" w:sz="0" w:space="0" w:color="auto"/>
            <w:left w:val="none" w:sz="0" w:space="0" w:color="auto"/>
            <w:bottom w:val="none" w:sz="0" w:space="0" w:color="auto"/>
            <w:right w:val="none" w:sz="0" w:space="0" w:color="auto"/>
          </w:divBdr>
        </w:div>
      </w:divsChild>
    </w:div>
    <w:div w:id="16635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rf-model.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89B60-7C87-42BD-A70A-37DBC7906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19</Pages>
  <Words>3825</Words>
  <Characters>21805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25579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danban70</dc:creator>
  <cp:lastModifiedBy>Bannister, Daniel L.</cp:lastModifiedBy>
  <cp:revision>26</cp:revision>
  <cp:lastPrinted>2015-06-08T13:32:00Z</cp:lastPrinted>
  <dcterms:created xsi:type="dcterms:W3CDTF">2015-05-20T12:12:00Z</dcterms:created>
  <dcterms:modified xsi:type="dcterms:W3CDTF">2016-08-01T06:29:00Z</dcterms:modified>
</cp:coreProperties>
</file>