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A7527" w14:textId="77777777" w:rsidR="000D5B23" w:rsidRDefault="000D5B23" w:rsidP="001C1C70">
      <w:pPr>
        <w:spacing w:line="480" w:lineRule="auto"/>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The Characteristics and Temporal Variability of Föhn Winds at King Edward Point, South Georgia</w:t>
      </w:r>
    </w:p>
    <w:p w14:paraId="6FC55A97" w14:textId="591947DE" w:rsidR="00670A74" w:rsidRDefault="00670A74" w:rsidP="00C1120E">
      <w:pPr>
        <w:spacing w:line="480" w:lineRule="auto"/>
        <w:rPr>
          <w:rFonts w:ascii="Times New Roman" w:hAnsi="Times New Roman"/>
          <w:b/>
          <w:bCs/>
          <w:sz w:val="24"/>
          <w:szCs w:val="24"/>
          <w:shd w:val="clear" w:color="auto" w:fill="FFFFFF"/>
        </w:rPr>
      </w:pPr>
    </w:p>
    <w:p w14:paraId="013132FE" w14:textId="74434366" w:rsidR="00367FFE" w:rsidRDefault="00367FFE" w:rsidP="001C1C70">
      <w:pPr>
        <w:spacing w:line="480" w:lineRule="auto"/>
        <w:jc w:val="center"/>
        <w:rPr>
          <w:rFonts w:ascii="Times New Roman" w:hAnsi="Times New Roman"/>
        </w:rPr>
      </w:pPr>
      <w:r w:rsidRPr="00125094">
        <w:rPr>
          <w:rFonts w:ascii="Times New Roman" w:hAnsi="Times New Roman"/>
        </w:rPr>
        <w:t>Daniel Bannister</w:t>
      </w:r>
      <w:r w:rsidRPr="00367FFE">
        <w:rPr>
          <w:rFonts w:ascii="Times New Roman" w:hAnsi="Times New Roman"/>
          <w:vertAlign w:val="superscript"/>
        </w:rPr>
        <w:t>a</w:t>
      </w:r>
      <w:r w:rsidR="00ED21A4">
        <w:rPr>
          <w:rFonts w:ascii="Times New Roman" w:hAnsi="Times New Roman"/>
        </w:rPr>
        <w:t xml:space="preserve"> and</w:t>
      </w:r>
      <w:r w:rsidRPr="00125094">
        <w:rPr>
          <w:rFonts w:ascii="Times New Roman" w:hAnsi="Times New Roman"/>
        </w:rPr>
        <w:t xml:space="preserve"> </w:t>
      </w:r>
      <w:r>
        <w:rPr>
          <w:rFonts w:ascii="Times New Roman" w:hAnsi="Times New Roman"/>
        </w:rPr>
        <w:t xml:space="preserve">John </w:t>
      </w:r>
      <w:r w:rsidR="00670A74">
        <w:rPr>
          <w:rFonts w:ascii="Times New Roman" w:hAnsi="Times New Roman"/>
        </w:rPr>
        <w:t xml:space="preserve">C. </w:t>
      </w:r>
      <w:r>
        <w:rPr>
          <w:rFonts w:ascii="Times New Roman" w:hAnsi="Times New Roman"/>
        </w:rPr>
        <w:t>King</w:t>
      </w:r>
      <w:r w:rsidR="003726C7">
        <w:rPr>
          <w:rFonts w:ascii="Times New Roman" w:hAnsi="Times New Roman"/>
        </w:rPr>
        <w:t>*</w:t>
      </w:r>
      <w:r w:rsidRPr="00367FFE">
        <w:rPr>
          <w:rFonts w:ascii="Times New Roman" w:hAnsi="Times New Roman"/>
          <w:vertAlign w:val="superscript"/>
        </w:rPr>
        <w:t>a</w:t>
      </w:r>
      <w:r>
        <w:rPr>
          <w:rFonts w:ascii="Times New Roman" w:hAnsi="Times New Roman"/>
        </w:rPr>
        <w:t xml:space="preserve"> </w:t>
      </w:r>
    </w:p>
    <w:p w14:paraId="577DEF8C" w14:textId="77777777" w:rsidR="008D6E3E" w:rsidRPr="00125094" w:rsidRDefault="008D6E3E" w:rsidP="001C1C70">
      <w:pPr>
        <w:spacing w:line="480" w:lineRule="auto"/>
        <w:jc w:val="center"/>
        <w:rPr>
          <w:rFonts w:ascii="Times New Roman" w:hAnsi="Times New Roman"/>
        </w:rPr>
      </w:pPr>
    </w:p>
    <w:p w14:paraId="155BAD52" w14:textId="5B5C64F2" w:rsidR="00367FFE" w:rsidRDefault="00367FFE" w:rsidP="001C1C70">
      <w:pPr>
        <w:spacing w:line="480" w:lineRule="auto"/>
        <w:jc w:val="center"/>
        <w:rPr>
          <w:rFonts w:ascii="Times New Roman" w:hAnsi="Times New Roman"/>
        </w:rPr>
      </w:pPr>
      <w:r w:rsidRPr="00367FFE">
        <w:rPr>
          <w:rFonts w:ascii="Times New Roman" w:hAnsi="Times New Roman"/>
          <w:vertAlign w:val="superscript"/>
        </w:rPr>
        <w:t>a</w:t>
      </w:r>
      <w:r w:rsidR="00A73C68">
        <w:rPr>
          <w:rFonts w:ascii="Times New Roman" w:hAnsi="Times New Roman"/>
          <w:vertAlign w:val="superscript"/>
        </w:rPr>
        <w:t xml:space="preserve"> </w:t>
      </w:r>
      <w:r w:rsidR="00ED21A4">
        <w:rPr>
          <w:rFonts w:ascii="Times New Roman" w:hAnsi="Times New Roman"/>
        </w:rPr>
        <w:t>B</w:t>
      </w:r>
      <w:r w:rsidRPr="00125094">
        <w:rPr>
          <w:rFonts w:ascii="Times New Roman" w:hAnsi="Times New Roman"/>
        </w:rPr>
        <w:t>ritish Antarctic Survey, Cambridge, UK</w:t>
      </w:r>
    </w:p>
    <w:p w14:paraId="3380316E" w14:textId="154A2BD3" w:rsidR="00367FFE" w:rsidRPr="00125094" w:rsidRDefault="00367FFE" w:rsidP="00F74A72">
      <w:pPr>
        <w:spacing w:line="480" w:lineRule="auto"/>
        <w:rPr>
          <w:rFonts w:ascii="Times New Roman" w:hAnsi="Times New Roman"/>
        </w:rPr>
      </w:pPr>
    </w:p>
    <w:p w14:paraId="57F522A6" w14:textId="09701141" w:rsidR="00367FFE" w:rsidRDefault="00367FFE" w:rsidP="001C1C70">
      <w:pPr>
        <w:spacing w:line="480" w:lineRule="auto"/>
        <w:jc w:val="center"/>
        <w:rPr>
          <w:rFonts w:ascii="Times New Roman" w:hAnsi="Times New Roman"/>
        </w:rPr>
      </w:pPr>
      <w:r w:rsidRPr="00125094">
        <w:rPr>
          <w:rFonts w:ascii="Times New Roman" w:hAnsi="Times New Roman"/>
        </w:rPr>
        <w:t xml:space="preserve">For submission to </w:t>
      </w:r>
      <w:r w:rsidR="0094690B">
        <w:rPr>
          <w:rFonts w:ascii="Times New Roman" w:hAnsi="Times New Roman"/>
          <w:i/>
        </w:rPr>
        <w:t>International Journal of Climatology</w:t>
      </w:r>
    </w:p>
    <w:p w14:paraId="2B52A210" w14:textId="2AEAC65C" w:rsidR="002A3E2E" w:rsidRPr="002A3E2E" w:rsidRDefault="00761778" w:rsidP="001C1C70">
      <w:pPr>
        <w:spacing w:line="480" w:lineRule="auto"/>
        <w:jc w:val="center"/>
        <w:rPr>
          <w:rFonts w:ascii="Times New Roman" w:hAnsi="Times New Roman"/>
        </w:rPr>
      </w:pPr>
      <w:r>
        <w:rPr>
          <w:rFonts w:ascii="Times New Roman" w:hAnsi="Times New Roman"/>
        </w:rPr>
        <w:t>Revised version, October</w:t>
      </w:r>
      <w:r w:rsidR="002A3E2E">
        <w:rPr>
          <w:rFonts w:ascii="Times New Roman" w:hAnsi="Times New Roman"/>
        </w:rPr>
        <w:t xml:space="preserve"> 2019</w:t>
      </w:r>
    </w:p>
    <w:p w14:paraId="723F2467" w14:textId="77777777" w:rsidR="000D5B23" w:rsidRDefault="000D5B23" w:rsidP="001C1C70">
      <w:pPr>
        <w:spacing w:line="480" w:lineRule="auto"/>
        <w:rPr>
          <w:rFonts w:ascii="Times New Roman" w:hAnsi="Times New Roman"/>
        </w:rPr>
      </w:pPr>
    </w:p>
    <w:p w14:paraId="7B64650C" w14:textId="40FDC461" w:rsidR="008E6880" w:rsidRDefault="008E6880" w:rsidP="001C1C70">
      <w:pPr>
        <w:spacing w:line="480" w:lineRule="auto"/>
        <w:rPr>
          <w:rFonts w:ascii="Times New Roman" w:hAnsi="Times New Roman"/>
        </w:rPr>
      </w:pPr>
    </w:p>
    <w:p w14:paraId="62638E4F" w14:textId="1ED2AFEA" w:rsidR="00C1120E" w:rsidRDefault="00C1120E" w:rsidP="001C1C70">
      <w:pPr>
        <w:spacing w:line="480" w:lineRule="auto"/>
        <w:rPr>
          <w:rFonts w:ascii="Times New Roman" w:hAnsi="Times New Roman"/>
        </w:rPr>
      </w:pPr>
      <w:r>
        <w:rPr>
          <w:rFonts w:ascii="Times New Roman" w:hAnsi="Times New Roman"/>
        </w:rPr>
        <w:t xml:space="preserve">Running head:  </w:t>
      </w:r>
      <w:r>
        <w:rPr>
          <w:rFonts w:ascii="Times New Roman" w:hAnsi="Times New Roman"/>
          <w:b/>
          <w:bCs/>
          <w:sz w:val="24"/>
          <w:szCs w:val="24"/>
          <w:shd w:val="clear" w:color="auto" w:fill="FFFFFF"/>
        </w:rPr>
        <w:t>Föhn Winds at King Edward Point, South Georgia</w:t>
      </w:r>
    </w:p>
    <w:p w14:paraId="55857146" w14:textId="77777777" w:rsidR="008D6E3E" w:rsidRDefault="008D6E3E" w:rsidP="001C1C70">
      <w:pPr>
        <w:spacing w:line="480" w:lineRule="auto"/>
        <w:rPr>
          <w:rFonts w:ascii="Times New Roman" w:hAnsi="Times New Roman"/>
        </w:rPr>
      </w:pPr>
    </w:p>
    <w:p w14:paraId="7B576444" w14:textId="77777777" w:rsidR="008D6E3E" w:rsidRDefault="008D6E3E" w:rsidP="001C1C70">
      <w:pPr>
        <w:spacing w:line="480" w:lineRule="auto"/>
        <w:rPr>
          <w:rFonts w:ascii="Times New Roman" w:hAnsi="Times New Roman"/>
        </w:rPr>
      </w:pPr>
    </w:p>
    <w:p w14:paraId="62AE7CBD" w14:textId="77777777" w:rsidR="00367FFE" w:rsidRDefault="00367FFE" w:rsidP="001C1C70">
      <w:pPr>
        <w:spacing w:line="480" w:lineRule="auto"/>
        <w:rPr>
          <w:rFonts w:ascii="Times New Roman" w:hAnsi="Times New Roman"/>
        </w:rPr>
      </w:pPr>
      <w:r w:rsidRPr="003A03BA">
        <w:rPr>
          <w:rFonts w:ascii="Times New Roman" w:hAnsi="Times New Roman"/>
        </w:rPr>
        <w:t>*</w:t>
      </w:r>
      <w:r>
        <w:rPr>
          <w:rFonts w:ascii="Times New Roman" w:hAnsi="Times New Roman"/>
        </w:rPr>
        <w:t xml:space="preserve"> Corresponding Author</w:t>
      </w:r>
    </w:p>
    <w:p w14:paraId="5AF43833" w14:textId="55C78A74" w:rsidR="00367FFE" w:rsidRPr="00367FFE" w:rsidRDefault="003726C7" w:rsidP="001C1C70">
      <w:pPr>
        <w:pStyle w:val="NoSpacing"/>
        <w:spacing w:line="480" w:lineRule="auto"/>
        <w:rPr>
          <w:rFonts w:ascii="Times New Roman" w:hAnsi="Times New Roman"/>
          <w:sz w:val="24"/>
          <w:szCs w:val="24"/>
        </w:rPr>
      </w:pPr>
      <w:r>
        <w:rPr>
          <w:rFonts w:ascii="Times New Roman" w:hAnsi="Times New Roman"/>
          <w:sz w:val="24"/>
          <w:szCs w:val="24"/>
        </w:rPr>
        <w:t>Prof. John King</w:t>
      </w:r>
    </w:p>
    <w:p w14:paraId="661CD8B0" w14:textId="09906829" w:rsidR="00367FFE" w:rsidRPr="00367FFE" w:rsidRDefault="003726C7" w:rsidP="001C1C70">
      <w:pPr>
        <w:pStyle w:val="NoSpacing"/>
        <w:spacing w:line="480" w:lineRule="auto"/>
        <w:rPr>
          <w:rFonts w:ascii="Times New Roman" w:hAnsi="Times New Roman"/>
          <w:sz w:val="24"/>
          <w:szCs w:val="24"/>
        </w:rPr>
      </w:pPr>
      <w:r>
        <w:rPr>
          <w:rFonts w:ascii="Times New Roman" w:hAnsi="Times New Roman"/>
          <w:sz w:val="24"/>
          <w:szCs w:val="24"/>
        </w:rPr>
        <w:t>British Antarctic Survey</w:t>
      </w:r>
    </w:p>
    <w:p w14:paraId="7BB1C1CF" w14:textId="5F26160F" w:rsidR="00367FFE" w:rsidRPr="00367FFE" w:rsidRDefault="003726C7" w:rsidP="001C1C70">
      <w:pPr>
        <w:pStyle w:val="NoSpacing"/>
        <w:spacing w:line="480" w:lineRule="auto"/>
        <w:rPr>
          <w:rFonts w:ascii="Times New Roman" w:hAnsi="Times New Roman"/>
          <w:sz w:val="24"/>
          <w:szCs w:val="24"/>
        </w:rPr>
      </w:pPr>
      <w:r>
        <w:rPr>
          <w:rFonts w:ascii="Times New Roman" w:hAnsi="Times New Roman"/>
          <w:sz w:val="24"/>
          <w:szCs w:val="24"/>
        </w:rPr>
        <w:t>High Cross, Madingley Rd.,</w:t>
      </w:r>
    </w:p>
    <w:p w14:paraId="6D651549" w14:textId="54298A9D" w:rsidR="00367FFE" w:rsidRPr="00367FFE" w:rsidRDefault="00367FFE" w:rsidP="001C1C70">
      <w:pPr>
        <w:pStyle w:val="NoSpacing"/>
        <w:spacing w:line="480" w:lineRule="auto"/>
        <w:rPr>
          <w:rFonts w:ascii="Times New Roman" w:hAnsi="Times New Roman"/>
          <w:sz w:val="24"/>
          <w:szCs w:val="24"/>
        </w:rPr>
      </w:pPr>
      <w:r w:rsidRPr="00367FFE">
        <w:rPr>
          <w:rFonts w:ascii="Times New Roman" w:hAnsi="Times New Roman"/>
          <w:sz w:val="24"/>
          <w:szCs w:val="24"/>
        </w:rPr>
        <w:t>Cambridge, C</w:t>
      </w:r>
      <w:r w:rsidR="003726C7">
        <w:rPr>
          <w:rFonts w:ascii="Times New Roman" w:hAnsi="Times New Roman"/>
          <w:sz w:val="24"/>
          <w:szCs w:val="24"/>
        </w:rPr>
        <w:t>B3</w:t>
      </w:r>
      <w:r w:rsidR="00F74A72">
        <w:rPr>
          <w:rFonts w:ascii="Times New Roman" w:hAnsi="Times New Roman"/>
          <w:sz w:val="24"/>
          <w:szCs w:val="24"/>
        </w:rPr>
        <w:t xml:space="preserve"> </w:t>
      </w:r>
      <w:r w:rsidR="003726C7">
        <w:rPr>
          <w:rFonts w:ascii="Times New Roman" w:hAnsi="Times New Roman"/>
          <w:sz w:val="24"/>
          <w:szCs w:val="24"/>
        </w:rPr>
        <w:t>0ET</w:t>
      </w:r>
    </w:p>
    <w:p w14:paraId="6355C172" w14:textId="46F2A11B" w:rsidR="00F74A72" w:rsidRDefault="00F74A72" w:rsidP="001C1C70">
      <w:pPr>
        <w:pStyle w:val="NoSpacing"/>
        <w:spacing w:line="480" w:lineRule="auto"/>
        <w:rPr>
          <w:rFonts w:ascii="Times New Roman" w:hAnsi="Times New Roman"/>
          <w:sz w:val="24"/>
          <w:szCs w:val="24"/>
        </w:rPr>
      </w:pPr>
    </w:p>
    <w:p w14:paraId="7F208FEF" w14:textId="156E64D8" w:rsidR="00F74A72" w:rsidRDefault="00F74A72" w:rsidP="00F74A72">
      <w:pPr>
        <w:spacing w:after="0" w:line="240" w:lineRule="auto"/>
        <w:rPr>
          <w:rFonts w:ascii="Times New Roman" w:hAnsi="Times New Roman"/>
          <w:sz w:val="24"/>
          <w:szCs w:val="24"/>
        </w:rPr>
      </w:pPr>
      <w:r>
        <w:rPr>
          <w:rFonts w:ascii="Times New Roman" w:hAnsi="Times New Roman"/>
          <w:sz w:val="24"/>
          <w:szCs w:val="24"/>
        </w:rPr>
        <w:br w:type="page"/>
      </w:r>
    </w:p>
    <w:p w14:paraId="305937F5" w14:textId="77777777" w:rsidR="009D41C0" w:rsidRDefault="00367FFE" w:rsidP="009D41C0">
      <w:pPr>
        <w:pStyle w:val="NoSpacing"/>
        <w:spacing w:line="480" w:lineRule="auto"/>
        <w:rPr>
          <w:rFonts w:ascii="Times New Roman" w:hAnsi="Times New Roman"/>
          <w:b/>
          <w:sz w:val="24"/>
          <w:szCs w:val="24"/>
        </w:rPr>
      </w:pPr>
      <w:r w:rsidRPr="00367FFE">
        <w:rPr>
          <w:rFonts w:ascii="Times New Roman" w:hAnsi="Times New Roman"/>
          <w:b/>
          <w:sz w:val="24"/>
          <w:szCs w:val="24"/>
        </w:rPr>
        <w:lastRenderedPageBreak/>
        <w:t>Abstract</w:t>
      </w:r>
    </w:p>
    <w:p w14:paraId="69C46BFF" w14:textId="77777777" w:rsidR="009D41C0" w:rsidRDefault="009D41C0" w:rsidP="009D41C0">
      <w:pPr>
        <w:pStyle w:val="NoSpacing"/>
        <w:spacing w:line="480" w:lineRule="auto"/>
        <w:rPr>
          <w:rFonts w:ascii="Times New Roman" w:hAnsi="Times New Roman"/>
          <w:b/>
          <w:sz w:val="24"/>
          <w:szCs w:val="24"/>
        </w:rPr>
      </w:pPr>
    </w:p>
    <w:p w14:paraId="2F70061B" w14:textId="6C206A07" w:rsidR="002E783A" w:rsidRDefault="00186B0A" w:rsidP="001C1C70">
      <w:pPr>
        <w:pStyle w:val="NoSpacing"/>
        <w:spacing w:line="480" w:lineRule="auto"/>
        <w:jc w:val="both"/>
        <w:rPr>
          <w:rFonts w:ascii="Times New Roman" w:hAnsi="Times New Roman"/>
          <w:sz w:val="24"/>
          <w:szCs w:val="24"/>
        </w:rPr>
      </w:pPr>
      <w:r>
        <w:rPr>
          <w:rFonts w:ascii="Times New Roman" w:hAnsi="Times New Roman"/>
          <w:sz w:val="24"/>
          <w:szCs w:val="24"/>
        </w:rPr>
        <w:t>T</w:t>
      </w:r>
      <w:r w:rsidR="006B71BE">
        <w:rPr>
          <w:rFonts w:ascii="Times New Roman" w:hAnsi="Times New Roman"/>
          <w:sz w:val="24"/>
          <w:szCs w:val="24"/>
        </w:rPr>
        <w:t xml:space="preserve">he </w:t>
      </w:r>
      <w:r>
        <w:rPr>
          <w:rFonts w:ascii="Times New Roman" w:hAnsi="Times New Roman"/>
          <w:sz w:val="24"/>
          <w:szCs w:val="24"/>
        </w:rPr>
        <w:t xml:space="preserve">mountainous </w:t>
      </w:r>
      <w:r w:rsidR="006B71BE">
        <w:rPr>
          <w:rFonts w:ascii="Times New Roman" w:hAnsi="Times New Roman"/>
          <w:sz w:val="24"/>
          <w:szCs w:val="24"/>
        </w:rPr>
        <w:t>subantarctic island of South Georgia</w:t>
      </w:r>
      <w:r>
        <w:rPr>
          <w:rFonts w:ascii="Times New Roman" w:hAnsi="Times New Roman"/>
          <w:sz w:val="24"/>
          <w:szCs w:val="24"/>
        </w:rPr>
        <w:t xml:space="preserve"> lies within the belt of strong westerly winds that blow around the Southern Ocean</w:t>
      </w:r>
      <w:r w:rsidR="006B71BE">
        <w:rPr>
          <w:rFonts w:ascii="Times New Roman" w:hAnsi="Times New Roman"/>
          <w:sz w:val="24"/>
          <w:szCs w:val="24"/>
        </w:rPr>
        <w:t xml:space="preserve">. </w:t>
      </w:r>
      <w:r>
        <w:rPr>
          <w:rFonts w:ascii="Times New Roman" w:hAnsi="Times New Roman"/>
          <w:sz w:val="24"/>
          <w:szCs w:val="24"/>
        </w:rPr>
        <w:t>I</w:t>
      </w:r>
      <w:r w:rsidR="006B71BE">
        <w:rPr>
          <w:rFonts w:ascii="Times New Roman" w:hAnsi="Times New Roman"/>
          <w:sz w:val="24"/>
          <w:szCs w:val="24"/>
        </w:rPr>
        <w:t xml:space="preserve">nteraction of the prevailing circumpolar westerly winds with the </w:t>
      </w:r>
      <w:r>
        <w:rPr>
          <w:rFonts w:ascii="Times New Roman" w:hAnsi="Times New Roman"/>
          <w:sz w:val="24"/>
          <w:szCs w:val="24"/>
        </w:rPr>
        <w:t xml:space="preserve">island’s </w:t>
      </w:r>
      <w:r w:rsidR="006B71BE">
        <w:rPr>
          <w:rFonts w:ascii="Times New Roman" w:hAnsi="Times New Roman"/>
          <w:sz w:val="24"/>
          <w:szCs w:val="24"/>
        </w:rPr>
        <w:t>central</w:t>
      </w:r>
      <w:r>
        <w:rPr>
          <w:rFonts w:ascii="Times New Roman" w:hAnsi="Times New Roman"/>
          <w:sz w:val="24"/>
          <w:szCs w:val="24"/>
        </w:rPr>
        <w:t xml:space="preserve"> mountain chain</w:t>
      </w:r>
      <w:r w:rsidR="006B71BE">
        <w:rPr>
          <w:rFonts w:ascii="Times New Roman" w:hAnsi="Times New Roman"/>
          <w:sz w:val="24"/>
          <w:szCs w:val="24"/>
        </w:rPr>
        <w:t xml:space="preserve">, which rises to nearly 3000 </w:t>
      </w:r>
      <w:r>
        <w:rPr>
          <w:rFonts w:ascii="Times New Roman" w:hAnsi="Times New Roman"/>
          <w:sz w:val="24"/>
          <w:szCs w:val="24"/>
        </w:rPr>
        <w:t>m, generates warm, dry fö</w:t>
      </w:r>
      <w:r w:rsidR="00DD2BAE">
        <w:rPr>
          <w:rFonts w:ascii="Times New Roman" w:hAnsi="Times New Roman"/>
          <w:sz w:val="24"/>
          <w:szCs w:val="24"/>
        </w:rPr>
        <w:t>hn winds on the downwind</w:t>
      </w:r>
      <w:r>
        <w:rPr>
          <w:rFonts w:ascii="Times New Roman" w:hAnsi="Times New Roman"/>
          <w:sz w:val="24"/>
          <w:szCs w:val="24"/>
        </w:rPr>
        <w:t xml:space="preserve"> side of the island, which are a significant feature of the local climate. We make use of ten years of automatic weather station observations from King Edward Point (KEP), on</w:t>
      </w:r>
      <w:r w:rsidR="00DD2BAE">
        <w:rPr>
          <w:rFonts w:ascii="Times New Roman" w:hAnsi="Times New Roman"/>
          <w:sz w:val="24"/>
          <w:szCs w:val="24"/>
        </w:rPr>
        <w:t xml:space="preserve"> the northeastern</w:t>
      </w:r>
      <w:r>
        <w:rPr>
          <w:rFonts w:ascii="Times New Roman" w:hAnsi="Times New Roman"/>
          <w:sz w:val="24"/>
          <w:szCs w:val="24"/>
        </w:rPr>
        <w:t xml:space="preserve"> (climatolog</w:t>
      </w:r>
      <w:r w:rsidR="00DD2BAE">
        <w:rPr>
          <w:rFonts w:ascii="Times New Roman" w:hAnsi="Times New Roman"/>
          <w:sz w:val="24"/>
          <w:szCs w:val="24"/>
        </w:rPr>
        <w:t>i</w:t>
      </w:r>
      <w:r>
        <w:rPr>
          <w:rFonts w:ascii="Times New Roman" w:hAnsi="Times New Roman"/>
          <w:sz w:val="24"/>
          <w:szCs w:val="24"/>
        </w:rPr>
        <w:t>cal</w:t>
      </w:r>
      <w:r w:rsidR="00DD2BAE">
        <w:rPr>
          <w:rFonts w:ascii="Times New Roman" w:hAnsi="Times New Roman"/>
          <w:sz w:val="24"/>
          <w:szCs w:val="24"/>
        </w:rPr>
        <w:t>l</w:t>
      </w:r>
      <w:r>
        <w:rPr>
          <w:rFonts w:ascii="Times New Roman" w:hAnsi="Times New Roman"/>
          <w:sz w:val="24"/>
          <w:szCs w:val="24"/>
        </w:rPr>
        <w:t xml:space="preserve">y </w:t>
      </w:r>
      <w:r w:rsidR="00DD2BAE">
        <w:rPr>
          <w:rFonts w:ascii="Times New Roman" w:hAnsi="Times New Roman"/>
          <w:sz w:val="24"/>
          <w:szCs w:val="24"/>
        </w:rPr>
        <w:t xml:space="preserve">downwind) coast of South Georgia, to develop a climatology of the occurrence and properties of föhn winds in this region. </w:t>
      </w:r>
      <w:r w:rsidR="00AB1FD7">
        <w:rPr>
          <w:rFonts w:ascii="Times New Roman" w:hAnsi="Times New Roman"/>
          <w:sz w:val="24"/>
          <w:szCs w:val="24"/>
        </w:rPr>
        <w:t xml:space="preserve">Using objective criteria to identify the onset and cessation of föhn, we find that KEP experiences föhn conditions for around 30% of the time. Föhn events last for about 30 hours on average and are associated with significant increases in temperature and wind speed, and decreases in relative humidity. </w:t>
      </w:r>
      <w:r w:rsidR="00C561AF">
        <w:rPr>
          <w:rFonts w:ascii="Times New Roman" w:hAnsi="Times New Roman"/>
          <w:sz w:val="24"/>
          <w:szCs w:val="24"/>
        </w:rPr>
        <w:t xml:space="preserve">On average, a föhn event is observed every four days, with little seasonal variation seen in the frequency of occurrence. However, föhn events </w:t>
      </w:r>
      <w:r w:rsidR="003D4DC2">
        <w:rPr>
          <w:rFonts w:ascii="Times New Roman" w:hAnsi="Times New Roman"/>
          <w:sz w:val="24"/>
          <w:szCs w:val="24"/>
        </w:rPr>
        <w:t xml:space="preserve">observed during the austral summer season are, on average, both longer and more intense (as measured by changes in temperature, relative humidity and wind speed) than those occurring in other seasons. </w:t>
      </w:r>
      <w:r w:rsidR="0063107F">
        <w:rPr>
          <w:rFonts w:ascii="Times New Roman" w:hAnsi="Times New Roman"/>
          <w:sz w:val="24"/>
          <w:szCs w:val="24"/>
        </w:rPr>
        <w:t>The fraction of the time for which</w:t>
      </w:r>
      <w:r w:rsidR="003D4DC2">
        <w:rPr>
          <w:rFonts w:ascii="Times New Roman" w:hAnsi="Times New Roman"/>
          <w:sz w:val="24"/>
          <w:szCs w:val="24"/>
        </w:rPr>
        <w:t xml:space="preserve"> föhn conditions </w:t>
      </w:r>
      <w:r w:rsidR="0063107F">
        <w:rPr>
          <w:rFonts w:ascii="Times New Roman" w:hAnsi="Times New Roman"/>
          <w:sz w:val="24"/>
          <w:szCs w:val="24"/>
        </w:rPr>
        <w:t xml:space="preserve">are observed </w:t>
      </w:r>
      <w:r w:rsidR="003D4DC2">
        <w:rPr>
          <w:rFonts w:ascii="Times New Roman" w:hAnsi="Times New Roman"/>
          <w:sz w:val="24"/>
          <w:szCs w:val="24"/>
        </w:rPr>
        <w:t>at K</w:t>
      </w:r>
      <w:r w:rsidR="0063107F">
        <w:rPr>
          <w:rFonts w:ascii="Times New Roman" w:hAnsi="Times New Roman"/>
          <w:sz w:val="24"/>
          <w:szCs w:val="24"/>
        </w:rPr>
        <w:t>EP increases (decreases) during months when the prevailing westerlies are strengthened (weakened). Monthly mean temperatures at KEP are positively correlated with the föhn fraction but variations in the latter onl</w:t>
      </w:r>
      <w:r w:rsidR="00352107">
        <w:rPr>
          <w:rFonts w:ascii="Times New Roman" w:hAnsi="Times New Roman"/>
          <w:sz w:val="24"/>
          <w:szCs w:val="24"/>
        </w:rPr>
        <w:t>y explain 16% of the variance of</w:t>
      </w:r>
      <w:r w:rsidR="0063107F">
        <w:rPr>
          <w:rFonts w:ascii="Times New Roman" w:hAnsi="Times New Roman"/>
          <w:sz w:val="24"/>
          <w:szCs w:val="24"/>
        </w:rPr>
        <w:t xml:space="preserve"> monthly mean temperature. </w:t>
      </w:r>
      <w:r w:rsidR="00BB71A5">
        <w:rPr>
          <w:rFonts w:ascii="Times New Roman" w:hAnsi="Times New Roman"/>
          <w:sz w:val="24"/>
          <w:szCs w:val="24"/>
        </w:rPr>
        <w:t>We conclude that, while föhn plays an important role in shaping the local climate of So</w:t>
      </w:r>
      <w:r w:rsidR="00186DAA">
        <w:rPr>
          <w:rFonts w:ascii="Times New Roman" w:hAnsi="Times New Roman"/>
          <w:sz w:val="24"/>
          <w:szCs w:val="24"/>
        </w:rPr>
        <w:t>uth Georgia, other processes may be</w:t>
      </w:r>
      <w:r w:rsidR="00BB71A5">
        <w:rPr>
          <w:rFonts w:ascii="Times New Roman" w:hAnsi="Times New Roman"/>
          <w:sz w:val="24"/>
          <w:szCs w:val="24"/>
        </w:rPr>
        <w:t xml:space="preserve"> of greater importance in controlling regional climate variability and change.</w:t>
      </w:r>
    </w:p>
    <w:p w14:paraId="32907BB7" w14:textId="77CB8DA4" w:rsidR="005823D6" w:rsidRDefault="005823D6" w:rsidP="001C1C70">
      <w:pPr>
        <w:pStyle w:val="NoSpacing"/>
        <w:spacing w:line="480" w:lineRule="auto"/>
        <w:jc w:val="both"/>
        <w:rPr>
          <w:rFonts w:ascii="Times New Roman" w:hAnsi="Times New Roman"/>
          <w:sz w:val="24"/>
          <w:szCs w:val="24"/>
        </w:rPr>
      </w:pPr>
      <w:r>
        <w:rPr>
          <w:rFonts w:ascii="Times New Roman" w:hAnsi="Times New Roman"/>
          <w:sz w:val="24"/>
          <w:szCs w:val="24"/>
        </w:rPr>
        <w:t>(286 words)</w:t>
      </w:r>
    </w:p>
    <w:p w14:paraId="0F29DCFE" w14:textId="0F621E69" w:rsidR="00BB71A5" w:rsidRPr="006B71BE" w:rsidRDefault="00BB71A5" w:rsidP="001C1C70">
      <w:pPr>
        <w:pStyle w:val="NoSpacing"/>
        <w:spacing w:line="480" w:lineRule="auto"/>
        <w:jc w:val="both"/>
        <w:rPr>
          <w:rFonts w:ascii="Times New Roman" w:hAnsi="Times New Roman"/>
          <w:sz w:val="24"/>
          <w:szCs w:val="24"/>
        </w:rPr>
      </w:pPr>
    </w:p>
    <w:p w14:paraId="5B162D16" w14:textId="4C302736" w:rsidR="0067481B" w:rsidRDefault="00907327" w:rsidP="001C1C70">
      <w:pPr>
        <w:pStyle w:val="NoSpacing"/>
        <w:spacing w:line="480" w:lineRule="auto"/>
        <w:jc w:val="both"/>
        <w:rPr>
          <w:rFonts w:ascii="Times New Roman" w:hAnsi="Times New Roman"/>
          <w:sz w:val="24"/>
          <w:szCs w:val="24"/>
        </w:rPr>
      </w:pPr>
      <w:r w:rsidRPr="0067481B">
        <w:rPr>
          <w:rFonts w:ascii="Times New Roman" w:hAnsi="Times New Roman"/>
          <w:b/>
          <w:sz w:val="24"/>
          <w:szCs w:val="24"/>
        </w:rPr>
        <w:t>Keywords:</w:t>
      </w:r>
      <w:r>
        <w:rPr>
          <w:rFonts w:ascii="Times New Roman" w:hAnsi="Times New Roman"/>
          <w:sz w:val="24"/>
          <w:szCs w:val="24"/>
        </w:rPr>
        <w:t xml:space="preserve"> </w:t>
      </w:r>
      <w:r w:rsidR="00186DAA">
        <w:rPr>
          <w:rFonts w:ascii="Times New Roman" w:hAnsi="Times New Roman"/>
          <w:sz w:val="24"/>
          <w:szCs w:val="24"/>
        </w:rPr>
        <w:t>F</w:t>
      </w:r>
      <w:r w:rsidRPr="00907327">
        <w:rPr>
          <w:rFonts w:ascii="Times New Roman" w:hAnsi="Times New Roman"/>
          <w:sz w:val="24"/>
          <w:szCs w:val="24"/>
        </w:rPr>
        <w:t xml:space="preserve">öhn, </w:t>
      </w:r>
      <w:r w:rsidR="00824B79">
        <w:rPr>
          <w:rFonts w:ascii="Times New Roman" w:hAnsi="Times New Roman"/>
          <w:sz w:val="24"/>
          <w:szCs w:val="24"/>
        </w:rPr>
        <w:t xml:space="preserve">South Georgia, </w:t>
      </w:r>
      <w:r w:rsidR="00186DAA">
        <w:rPr>
          <w:rFonts w:ascii="Times New Roman" w:hAnsi="Times New Roman"/>
          <w:sz w:val="24"/>
          <w:szCs w:val="24"/>
        </w:rPr>
        <w:t xml:space="preserve">Subantarctic, </w:t>
      </w:r>
      <w:r w:rsidRPr="00907327">
        <w:rPr>
          <w:rFonts w:ascii="Times New Roman" w:hAnsi="Times New Roman"/>
          <w:sz w:val="24"/>
          <w:szCs w:val="24"/>
        </w:rPr>
        <w:t>Southern Ocean, orography</w:t>
      </w:r>
      <w:r w:rsidR="000A16C6">
        <w:rPr>
          <w:rFonts w:ascii="Times New Roman" w:hAnsi="Times New Roman"/>
          <w:sz w:val="24"/>
          <w:szCs w:val="24"/>
        </w:rPr>
        <w:t>, climate change</w:t>
      </w:r>
    </w:p>
    <w:p w14:paraId="0C7C58F2" w14:textId="2392CEF2" w:rsidR="001F7107" w:rsidRDefault="00CA0A77" w:rsidP="00CA0A77">
      <w:pPr>
        <w:pStyle w:val="NoSpacing"/>
        <w:spacing w:line="480" w:lineRule="auto"/>
        <w:jc w:val="both"/>
        <w:rPr>
          <w:rFonts w:ascii="Times New Roman" w:hAnsi="Times New Roman"/>
          <w:b/>
          <w:sz w:val="24"/>
          <w:szCs w:val="24"/>
        </w:rPr>
      </w:pPr>
      <w:r>
        <w:rPr>
          <w:rFonts w:ascii="Times New Roman" w:hAnsi="Times New Roman"/>
          <w:b/>
          <w:sz w:val="24"/>
          <w:szCs w:val="24"/>
        </w:rPr>
        <w:t xml:space="preserve">1. </w:t>
      </w:r>
      <w:r w:rsidR="00A22D08" w:rsidRPr="00847331">
        <w:rPr>
          <w:rFonts w:ascii="Times New Roman" w:hAnsi="Times New Roman"/>
          <w:b/>
          <w:sz w:val="24"/>
          <w:szCs w:val="24"/>
        </w:rPr>
        <w:t>Introduction</w:t>
      </w:r>
    </w:p>
    <w:p w14:paraId="2EC5EB2D" w14:textId="1685E229" w:rsidR="00A46724" w:rsidRDefault="00A46724" w:rsidP="001C1C70">
      <w:pPr>
        <w:pStyle w:val="NoSpacing"/>
        <w:spacing w:line="480" w:lineRule="auto"/>
        <w:jc w:val="both"/>
        <w:rPr>
          <w:rFonts w:ascii="Times New Roman" w:hAnsi="Times New Roman"/>
          <w:sz w:val="24"/>
          <w:szCs w:val="24"/>
        </w:rPr>
      </w:pPr>
    </w:p>
    <w:p w14:paraId="26927B8D" w14:textId="5692E728" w:rsidR="00BA59BC" w:rsidRDefault="00BA59BC" w:rsidP="00BA59BC">
      <w:pPr>
        <w:pStyle w:val="NoSpacing"/>
        <w:spacing w:line="480" w:lineRule="auto"/>
        <w:jc w:val="both"/>
        <w:rPr>
          <w:rFonts w:ascii="Times New Roman" w:hAnsi="Times New Roman"/>
          <w:sz w:val="24"/>
          <w:szCs w:val="24"/>
        </w:rPr>
      </w:pPr>
      <w:r>
        <w:rPr>
          <w:rFonts w:ascii="Times New Roman" w:hAnsi="Times New Roman"/>
          <w:sz w:val="24"/>
          <w:szCs w:val="24"/>
        </w:rPr>
        <w:t>The island of South Georgia is</w:t>
      </w:r>
      <w:r w:rsidRPr="00847331">
        <w:rPr>
          <w:rFonts w:ascii="Times New Roman" w:hAnsi="Times New Roman"/>
          <w:sz w:val="24"/>
          <w:szCs w:val="24"/>
        </w:rPr>
        <w:t xml:space="preserve"> </w:t>
      </w:r>
      <w:r>
        <w:rPr>
          <w:rFonts w:ascii="Times New Roman" w:hAnsi="Times New Roman"/>
          <w:sz w:val="24"/>
          <w:szCs w:val="24"/>
        </w:rPr>
        <w:t>situated just to the south of the main oceanic polar front in the South Atlantic sector of the Southern Ocean (Figure 1(a)) and, consequently, experiences a climate that is typical of the cool and wet conditions that prevail in the maritime subantarctic</w:t>
      </w:r>
      <w:r w:rsidR="00B83BAA">
        <w:rPr>
          <w:rFonts w:ascii="Times New Roman" w:hAnsi="Times New Roman"/>
          <w:sz w:val="24"/>
          <w:szCs w:val="24"/>
        </w:rPr>
        <w:t xml:space="preserve">. </w:t>
      </w:r>
      <w:r>
        <w:rPr>
          <w:rFonts w:ascii="Times New Roman" w:hAnsi="Times New Roman"/>
          <w:sz w:val="24"/>
          <w:szCs w:val="24"/>
        </w:rPr>
        <w:t>The combined influence of this regional climate with</w:t>
      </w:r>
      <w:r w:rsidRPr="00851919">
        <w:rPr>
          <w:rFonts w:ascii="Times New Roman" w:hAnsi="Times New Roman"/>
          <w:sz w:val="24"/>
          <w:szCs w:val="24"/>
        </w:rPr>
        <w:t xml:space="preserve"> </w:t>
      </w:r>
      <w:r>
        <w:rPr>
          <w:rFonts w:ascii="Times New Roman" w:hAnsi="Times New Roman"/>
          <w:sz w:val="24"/>
          <w:szCs w:val="24"/>
        </w:rPr>
        <w:t xml:space="preserve">South Georgia’s steep and complex orography results in the island being heavily glaciated. </w:t>
      </w:r>
    </w:p>
    <w:p w14:paraId="5C9A8B57" w14:textId="77777777" w:rsidR="00BA59BC" w:rsidRDefault="00BA59BC" w:rsidP="00BA59BC">
      <w:pPr>
        <w:pStyle w:val="NoSpacing"/>
        <w:spacing w:line="480" w:lineRule="auto"/>
        <w:jc w:val="both"/>
        <w:rPr>
          <w:rFonts w:ascii="Times New Roman" w:hAnsi="Times New Roman"/>
          <w:sz w:val="24"/>
          <w:szCs w:val="24"/>
        </w:rPr>
      </w:pPr>
    </w:p>
    <w:p w14:paraId="2FE06E82" w14:textId="04A28D6A" w:rsidR="00BA59BC" w:rsidRDefault="00BA59BC" w:rsidP="00BA59BC">
      <w:pPr>
        <w:pStyle w:val="NoSpacing"/>
        <w:spacing w:line="480" w:lineRule="auto"/>
        <w:jc w:val="both"/>
        <w:rPr>
          <w:rFonts w:ascii="Times New Roman" w:hAnsi="Times New Roman"/>
          <w:sz w:val="24"/>
          <w:szCs w:val="24"/>
        </w:rPr>
      </w:pPr>
      <w:r>
        <w:rPr>
          <w:rFonts w:ascii="Times New Roman" w:hAnsi="Times New Roman"/>
          <w:sz w:val="24"/>
          <w:szCs w:val="24"/>
        </w:rPr>
        <w:t xml:space="preserve">The continental shelf waters around South Georgia support one of the most diverse and productive marine ecosystems on Earth (Atkinson </w:t>
      </w:r>
      <w:r w:rsidRPr="009B69BD">
        <w:rPr>
          <w:rFonts w:ascii="Times New Roman" w:hAnsi="Times New Roman"/>
          <w:i/>
          <w:sz w:val="24"/>
          <w:szCs w:val="24"/>
        </w:rPr>
        <w:t>et al</w:t>
      </w:r>
      <w:r>
        <w:rPr>
          <w:rFonts w:ascii="Times New Roman" w:hAnsi="Times New Roman"/>
          <w:sz w:val="24"/>
          <w:szCs w:val="24"/>
        </w:rPr>
        <w:t>., 2001;</w:t>
      </w:r>
      <w:r w:rsidRPr="00103A4A">
        <w:rPr>
          <w:rFonts w:ascii="Times New Roman" w:hAnsi="Times New Roman"/>
          <w:sz w:val="24"/>
          <w:szCs w:val="24"/>
        </w:rPr>
        <w:t xml:space="preserve"> </w:t>
      </w:r>
      <w:r>
        <w:rPr>
          <w:rFonts w:ascii="Times New Roman" w:hAnsi="Times New Roman"/>
          <w:sz w:val="24"/>
          <w:szCs w:val="24"/>
        </w:rPr>
        <w:t xml:space="preserve">Young </w:t>
      </w:r>
      <w:r w:rsidRPr="009B69BD">
        <w:rPr>
          <w:rFonts w:ascii="Times New Roman" w:hAnsi="Times New Roman"/>
          <w:i/>
          <w:sz w:val="24"/>
          <w:szCs w:val="24"/>
        </w:rPr>
        <w:t>et al</w:t>
      </w:r>
      <w:r>
        <w:rPr>
          <w:rFonts w:ascii="Times New Roman" w:hAnsi="Times New Roman"/>
          <w:sz w:val="24"/>
          <w:szCs w:val="24"/>
        </w:rPr>
        <w:t xml:space="preserve">., 2011; Hogg </w:t>
      </w:r>
      <w:r w:rsidRPr="002A3E2E">
        <w:rPr>
          <w:rFonts w:ascii="Times New Roman" w:hAnsi="Times New Roman"/>
          <w:i/>
          <w:iCs/>
          <w:sz w:val="24"/>
          <w:szCs w:val="24"/>
        </w:rPr>
        <w:t>et al</w:t>
      </w:r>
      <w:r w:rsidR="00B83BAA">
        <w:rPr>
          <w:rFonts w:ascii="Times New Roman" w:hAnsi="Times New Roman"/>
          <w:sz w:val="24"/>
          <w:szCs w:val="24"/>
        </w:rPr>
        <w:t>.</w:t>
      </w:r>
      <w:r>
        <w:rPr>
          <w:rFonts w:ascii="Times New Roman" w:hAnsi="Times New Roman"/>
          <w:sz w:val="24"/>
          <w:szCs w:val="24"/>
        </w:rPr>
        <w:t>, 2011). Large populations of higher predators (whales, seals</w:t>
      </w:r>
      <w:r w:rsidR="00B83BAA">
        <w:rPr>
          <w:rFonts w:ascii="Times New Roman" w:hAnsi="Times New Roman"/>
          <w:sz w:val="24"/>
          <w:szCs w:val="24"/>
        </w:rPr>
        <w:t>,</w:t>
      </w:r>
      <w:r>
        <w:rPr>
          <w:rFonts w:ascii="Times New Roman" w:hAnsi="Times New Roman"/>
          <w:sz w:val="24"/>
          <w:szCs w:val="24"/>
        </w:rPr>
        <w:t xml:space="preserve"> and seabirds) and an important commercial fishery depend, directly or indirectly, on the high biomass of zooplankton (particularly Antarctic krill) that is sustained by the large phytoplankton blooms that form in these waters. These blooms result from the high availability of nutrients derived from the island, particularly from glacial runoff. Discharge of glacial meltwater also provides a significant flux of fresh water onto the continental shelf.  This buoyancy flux is an important driver of the local ocean circulation (Young </w:t>
      </w:r>
      <w:r w:rsidRPr="002A3E2E">
        <w:rPr>
          <w:rFonts w:ascii="Times New Roman" w:hAnsi="Times New Roman"/>
          <w:i/>
          <w:iCs/>
          <w:sz w:val="24"/>
          <w:szCs w:val="24"/>
        </w:rPr>
        <w:t>et al</w:t>
      </w:r>
      <w:r>
        <w:rPr>
          <w:rFonts w:ascii="Times New Roman" w:hAnsi="Times New Roman"/>
          <w:sz w:val="24"/>
          <w:szCs w:val="24"/>
        </w:rPr>
        <w:t xml:space="preserve">., 2011) and is, consequently, a further control on the regional marine ecosystem. An investigation of the drivers of glacial melt on the island is thus an important first step towards understanding how this unique ecosystem may respond to climate change. </w:t>
      </w:r>
    </w:p>
    <w:p w14:paraId="4FFC4C44" w14:textId="77777777" w:rsidR="00BA59BC" w:rsidRDefault="00BA59BC" w:rsidP="00BA59BC">
      <w:pPr>
        <w:pStyle w:val="NoSpacing"/>
        <w:spacing w:line="480" w:lineRule="auto"/>
        <w:jc w:val="both"/>
        <w:rPr>
          <w:rFonts w:ascii="Times New Roman" w:hAnsi="Times New Roman"/>
          <w:sz w:val="24"/>
          <w:szCs w:val="24"/>
        </w:rPr>
      </w:pPr>
    </w:p>
    <w:p w14:paraId="1D069AC8" w14:textId="2B88FBDF" w:rsidR="00BA59BC" w:rsidRDefault="00BA59BC" w:rsidP="00BA59BC">
      <w:pPr>
        <w:pStyle w:val="NoSpacing"/>
        <w:spacing w:line="480" w:lineRule="auto"/>
        <w:jc w:val="both"/>
        <w:rPr>
          <w:rFonts w:ascii="Times New Roman" w:hAnsi="Times New Roman"/>
          <w:sz w:val="24"/>
          <w:szCs w:val="24"/>
        </w:rPr>
      </w:pPr>
      <w:r>
        <w:rPr>
          <w:rFonts w:ascii="Times New Roman" w:hAnsi="Times New Roman"/>
          <w:sz w:val="24"/>
          <w:szCs w:val="24"/>
        </w:rPr>
        <w:t>One</w:t>
      </w:r>
      <w:r w:rsidRPr="00847331">
        <w:rPr>
          <w:rFonts w:ascii="Times New Roman" w:hAnsi="Times New Roman"/>
          <w:sz w:val="24"/>
          <w:szCs w:val="24"/>
        </w:rPr>
        <w:t xml:space="preserve"> process </w:t>
      </w:r>
      <w:r>
        <w:rPr>
          <w:rFonts w:ascii="Times New Roman" w:hAnsi="Times New Roman"/>
          <w:sz w:val="24"/>
          <w:szCs w:val="24"/>
        </w:rPr>
        <w:t xml:space="preserve">that could be an important driver of melt on </w:t>
      </w:r>
      <w:r w:rsidRPr="00847331">
        <w:rPr>
          <w:rFonts w:ascii="Times New Roman" w:hAnsi="Times New Roman"/>
          <w:sz w:val="24"/>
          <w:szCs w:val="24"/>
        </w:rPr>
        <w:t>South Georgia</w:t>
      </w:r>
      <w:r>
        <w:rPr>
          <w:rFonts w:ascii="Times New Roman" w:hAnsi="Times New Roman"/>
          <w:sz w:val="24"/>
          <w:szCs w:val="24"/>
        </w:rPr>
        <w:t xml:space="preserve">’s glaciers is </w:t>
      </w:r>
      <w:r w:rsidRPr="00847331">
        <w:rPr>
          <w:rFonts w:ascii="Times New Roman" w:hAnsi="Times New Roman"/>
          <w:sz w:val="24"/>
          <w:szCs w:val="24"/>
        </w:rPr>
        <w:t xml:space="preserve">the föhn effect. The World Meteorological Organization (1992) defines föhn as a warm, dry, downslope wind, descending on the leeside of a mountain range as a result of synoptic-scale, cross-barrier flow. </w:t>
      </w:r>
      <w:r>
        <w:rPr>
          <w:rFonts w:ascii="Times New Roman" w:hAnsi="Times New Roman"/>
          <w:sz w:val="24"/>
          <w:szCs w:val="24"/>
        </w:rPr>
        <w:t xml:space="preserve">South Georgia’s central mountain chain lies across the track of prevailing westerly winds, making the island’s northeast coastal region susceptible to föhn (Bannister, 2015). Föhn has been identified as an important driver of extreme high temperatures and enhanced glacial melt at </w:t>
      </w:r>
      <w:r w:rsidR="00B83BAA">
        <w:rPr>
          <w:rFonts w:ascii="Times New Roman" w:hAnsi="Times New Roman"/>
          <w:sz w:val="24"/>
          <w:szCs w:val="24"/>
        </w:rPr>
        <w:t>several</w:t>
      </w:r>
      <w:r>
        <w:rPr>
          <w:rFonts w:ascii="Times New Roman" w:hAnsi="Times New Roman"/>
          <w:sz w:val="24"/>
          <w:szCs w:val="24"/>
        </w:rPr>
        <w:t xml:space="preserve"> </w:t>
      </w:r>
      <w:r w:rsidR="00B83BAA">
        <w:rPr>
          <w:rFonts w:ascii="Times New Roman" w:hAnsi="Times New Roman"/>
          <w:sz w:val="24"/>
          <w:szCs w:val="24"/>
        </w:rPr>
        <w:t>Antarctic</w:t>
      </w:r>
      <w:r>
        <w:rPr>
          <w:rFonts w:ascii="Times New Roman" w:hAnsi="Times New Roman"/>
          <w:sz w:val="24"/>
          <w:szCs w:val="24"/>
        </w:rPr>
        <w:t xml:space="preserve"> and subantarctic locations, including the McMurdo Dry Valleys (Speirs </w:t>
      </w:r>
      <w:r w:rsidRPr="008A197B">
        <w:rPr>
          <w:rFonts w:ascii="Times New Roman" w:hAnsi="Times New Roman"/>
          <w:i/>
          <w:sz w:val="24"/>
          <w:szCs w:val="24"/>
        </w:rPr>
        <w:t>et al</w:t>
      </w:r>
      <w:r>
        <w:rPr>
          <w:rFonts w:ascii="Times New Roman" w:hAnsi="Times New Roman"/>
          <w:sz w:val="24"/>
          <w:szCs w:val="24"/>
        </w:rPr>
        <w:t xml:space="preserve">., 2013), the Antarctic Peninsula (Cape </w:t>
      </w:r>
      <w:r w:rsidRPr="008A197B">
        <w:rPr>
          <w:rFonts w:ascii="Times New Roman" w:hAnsi="Times New Roman"/>
          <w:i/>
          <w:sz w:val="24"/>
          <w:szCs w:val="24"/>
        </w:rPr>
        <w:t>et al</w:t>
      </w:r>
      <w:r>
        <w:rPr>
          <w:rFonts w:ascii="Times New Roman" w:hAnsi="Times New Roman"/>
          <w:sz w:val="24"/>
          <w:szCs w:val="24"/>
        </w:rPr>
        <w:t>., 2015)</w:t>
      </w:r>
      <w:r w:rsidR="00B83BAA">
        <w:rPr>
          <w:rFonts w:ascii="Times New Roman" w:hAnsi="Times New Roman"/>
          <w:sz w:val="24"/>
          <w:szCs w:val="24"/>
        </w:rPr>
        <w:t>,</w:t>
      </w:r>
      <w:r>
        <w:rPr>
          <w:rFonts w:ascii="Times New Roman" w:hAnsi="Times New Roman"/>
          <w:sz w:val="24"/>
          <w:szCs w:val="24"/>
        </w:rPr>
        <w:t xml:space="preserve"> and the South Orkney Islands (King </w:t>
      </w:r>
      <w:r w:rsidRPr="008A197B">
        <w:rPr>
          <w:rFonts w:ascii="Times New Roman" w:hAnsi="Times New Roman"/>
          <w:i/>
          <w:sz w:val="24"/>
          <w:szCs w:val="24"/>
        </w:rPr>
        <w:t>et al</w:t>
      </w:r>
      <w:r w:rsidR="00034210">
        <w:rPr>
          <w:rFonts w:ascii="Times New Roman" w:hAnsi="Times New Roman"/>
          <w:sz w:val="24"/>
          <w:szCs w:val="24"/>
        </w:rPr>
        <w:t>., 2017</w:t>
      </w:r>
      <w:r>
        <w:rPr>
          <w:rFonts w:ascii="Times New Roman" w:hAnsi="Times New Roman"/>
          <w:sz w:val="24"/>
          <w:szCs w:val="24"/>
        </w:rPr>
        <w:t>)</w:t>
      </w:r>
      <w:r w:rsidRPr="003A19B2">
        <w:rPr>
          <w:rFonts w:ascii="Times New Roman" w:hAnsi="Times New Roman"/>
          <w:sz w:val="24"/>
          <w:szCs w:val="24"/>
        </w:rPr>
        <w:t>.</w:t>
      </w:r>
      <w:r>
        <w:rPr>
          <w:rFonts w:ascii="Times New Roman" w:hAnsi="Times New Roman"/>
          <w:sz w:val="24"/>
          <w:szCs w:val="24"/>
        </w:rPr>
        <w:t xml:space="preserve"> A common feature of </w:t>
      </w:r>
      <w:r w:rsidR="00B83BAA">
        <w:rPr>
          <w:rFonts w:ascii="Times New Roman" w:hAnsi="Times New Roman"/>
          <w:sz w:val="24"/>
          <w:szCs w:val="24"/>
        </w:rPr>
        <w:t>all</w:t>
      </w:r>
      <w:r>
        <w:rPr>
          <w:rFonts w:ascii="Times New Roman" w:hAnsi="Times New Roman"/>
          <w:sz w:val="24"/>
          <w:szCs w:val="24"/>
        </w:rPr>
        <w:t xml:space="preserve"> these locations, shared with South Georgia, is a mountain barrier oriented across a prevailing wind.</w:t>
      </w:r>
    </w:p>
    <w:p w14:paraId="216CA879" w14:textId="77777777" w:rsidR="00BA59BC" w:rsidRDefault="00BA59BC" w:rsidP="00BA59BC">
      <w:pPr>
        <w:pStyle w:val="NoSpacing"/>
        <w:spacing w:line="480" w:lineRule="auto"/>
        <w:jc w:val="both"/>
        <w:rPr>
          <w:rFonts w:ascii="Times New Roman" w:hAnsi="Times New Roman"/>
          <w:sz w:val="24"/>
          <w:szCs w:val="24"/>
        </w:rPr>
      </w:pPr>
    </w:p>
    <w:p w14:paraId="6087FE2D" w14:textId="663BBE8C" w:rsidR="00BA59BC" w:rsidRPr="00847331" w:rsidRDefault="00BA59BC" w:rsidP="00BA59BC">
      <w:pPr>
        <w:pStyle w:val="NoSpacing"/>
        <w:spacing w:line="480" w:lineRule="auto"/>
        <w:jc w:val="both"/>
        <w:rPr>
          <w:rFonts w:ascii="Times New Roman" w:hAnsi="Times New Roman"/>
          <w:b/>
          <w:sz w:val="24"/>
          <w:szCs w:val="24"/>
        </w:rPr>
      </w:pPr>
      <w:r w:rsidRPr="00847331">
        <w:rPr>
          <w:rFonts w:ascii="Times New Roman" w:hAnsi="Times New Roman"/>
          <w:sz w:val="24"/>
          <w:szCs w:val="24"/>
        </w:rPr>
        <w:t xml:space="preserve">The earliest </w:t>
      </w:r>
      <w:r>
        <w:rPr>
          <w:rFonts w:ascii="Times New Roman" w:hAnsi="Times New Roman"/>
          <w:sz w:val="24"/>
          <w:szCs w:val="24"/>
        </w:rPr>
        <w:t>observation</w:t>
      </w:r>
      <w:r w:rsidRPr="00847331">
        <w:rPr>
          <w:rFonts w:ascii="Times New Roman" w:hAnsi="Times New Roman"/>
          <w:sz w:val="24"/>
          <w:szCs w:val="24"/>
        </w:rPr>
        <w:t xml:space="preserve"> of a föhn ev</w:t>
      </w:r>
      <w:r>
        <w:rPr>
          <w:rFonts w:ascii="Times New Roman" w:hAnsi="Times New Roman"/>
          <w:sz w:val="24"/>
          <w:szCs w:val="24"/>
        </w:rPr>
        <w:t xml:space="preserve">ent on South Georgia was made </w:t>
      </w:r>
      <w:r w:rsidRPr="00847331">
        <w:rPr>
          <w:rFonts w:ascii="Times New Roman" w:hAnsi="Times New Roman"/>
          <w:sz w:val="24"/>
          <w:szCs w:val="24"/>
        </w:rPr>
        <w:t>at Royal Bay</w:t>
      </w:r>
      <w:r>
        <w:rPr>
          <w:rFonts w:ascii="Times New Roman" w:hAnsi="Times New Roman"/>
          <w:sz w:val="24"/>
          <w:szCs w:val="24"/>
        </w:rPr>
        <w:t xml:space="preserve"> (see Figure 2)</w:t>
      </w:r>
      <w:r w:rsidRPr="00847331">
        <w:rPr>
          <w:rFonts w:ascii="Times New Roman" w:hAnsi="Times New Roman"/>
          <w:sz w:val="24"/>
          <w:szCs w:val="24"/>
        </w:rPr>
        <w:t xml:space="preserve"> </w:t>
      </w:r>
      <w:r>
        <w:rPr>
          <w:rFonts w:ascii="Times New Roman" w:hAnsi="Times New Roman"/>
          <w:sz w:val="24"/>
          <w:szCs w:val="24"/>
        </w:rPr>
        <w:t xml:space="preserve">on </w:t>
      </w:r>
      <w:r w:rsidRPr="00847331">
        <w:rPr>
          <w:rFonts w:ascii="Times New Roman" w:hAnsi="Times New Roman"/>
          <w:sz w:val="24"/>
          <w:szCs w:val="24"/>
        </w:rPr>
        <w:t>1 May 1883</w:t>
      </w:r>
      <w:r>
        <w:rPr>
          <w:rFonts w:ascii="Times New Roman" w:hAnsi="Times New Roman"/>
          <w:sz w:val="24"/>
          <w:szCs w:val="24"/>
        </w:rPr>
        <w:t>, by</w:t>
      </w:r>
      <w:r w:rsidRPr="00847331">
        <w:rPr>
          <w:rFonts w:ascii="Times New Roman" w:hAnsi="Times New Roman"/>
          <w:sz w:val="24"/>
          <w:szCs w:val="24"/>
        </w:rPr>
        <w:t xml:space="preserve"> a German expedition </w:t>
      </w:r>
      <w:r>
        <w:rPr>
          <w:rFonts w:ascii="Times New Roman" w:hAnsi="Times New Roman"/>
          <w:sz w:val="24"/>
          <w:szCs w:val="24"/>
        </w:rPr>
        <w:t>to</w:t>
      </w:r>
      <w:r w:rsidRPr="00847331">
        <w:rPr>
          <w:rFonts w:ascii="Times New Roman" w:hAnsi="Times New Roman"/>
          <w:sz w:val="24"/>
          <w:szCs w:val="24"/>
        </w:rPr>
        <w:t xml:space="preserve"> the island during the First International Polar Year (von Danckelman, 1884).</w:t>
      </w:r>
      <w:r>
        <w:rPr>
          <w:rFonts w:ascii="Times New Roman" w:hAnsi="Times New Roman"/>
          <w:sz w:val="24"/>
          <w:szCs w:val="24"/>
        </w:rPr>
        <w:t xml:space="preserve"> Since then, it has been recognised that the island’s central mountain range greatly influences regional precipitation and weather patterns (Mansfield and Glassey, 1957), but, until now, there has never been a systematic investigation of föhn winds in the lee of South Georgia and their impact on the island’s climate. In this paper we </w:t>
      </w:r>
      <w:r w:rsidR="0073235B">
        <w:rPr>
          <w:rFonts w:ascii="Times New Roman" w:hAnsi="Times New Roman"/>
          <w:sz w:val="24"/>
          <w:szCs w:val="24"/>
        </w:rPr>
        <w:t>develop</w:t>
      </w:r>
      <w:r>
        <w:rPr>
          <w:rFonts w:ascii="Times New Roman" w:hAnsi="Times New Roman"/>
          <w:sz w:val="24"/>
          <w:szCs w:val="24"/>
        </w:rPr>
        <w:t xml:space="preserve"> the first climatology of the occurrence and characteristics of föhn winds on the northeastern side of South Georgia</w:t>
      </w:r>
      <w:r w:rsidR="0073235B">
        <w:rPr>
          <w:rFonts w:ascii="Times New Roman" w:hAnsi="Times New Roman"/>
          <w:sz w:val="24"/>
          <w:szCs w:val="24"/>
        </w:rPr>
        <w:t xml:space="preserve"> using observations from a si</w:t>
      </w:r>
      <w:r w:rsidR="00696966">
        <w:rPr>
          <w:rFonts w:ascii="Times New Roman" w:hAnsi="Times New Roman"/>
          <w:sz w:val="24"/>
          <w:szCs w:val="24"/>
        </w:rPr>
        <w:t>ngle automatic weather station, which we place into a wider context</w:t>
      </w:r>
      <w:r w:rsidR="0073235B">
        <w:rPr>
          <w:rFonts w:ascii="Times New Roman" w:hAnsi="Times New Roman"/>
          <w:sz w:val="24"/>
          <w:szCs w:val="24"/>
        </w:rPr>
        <w:t xml:space="preserve"> using </w:t>
      </w:r>
      <w:r w:rsidR="00301187">
        <w:rPr>
          <w:rFonts w:ascii="Times New Roman" w:hAnsi="Times New Roman"/>
          <w:sz w:val="24"/>
          <w:szCs w:val="24"/>
        </w:rPr>
        <w:t>data from a high-resolution simulation with a regional atmospheric model</w:t>
      </w:r>
      <w:r>
        <w:rPr>
          <w:rFonts w:ascii="Times New Roman" w:hAnsi="Times New Roman"/>
          <w:sz w:val="24"/>
          <w:szCs w:val="24"/>
        </w:rPr>
        <w:t xml:space="preserve">. We then use </w:t>
      </w:r>
      <w:r w:rsidR="00301187">
        <w:rPr>
          <w:rFonts w:ascii="Times New Roman" w:hAnsi="Times New Roman"/>
          <w:sz w:val="24"/>
          <w:szCs w:val="24"/>
        </w:rPr>
        <w:t>our föhn</w:t>
      </w:r>
      <w:r>
        <w:rPr>
          <w:rFonts w:ascii="Times New Roman" w:hAnsi="Times New Roman"/>
          <w:sz w:val="24"/>
          <w:szCs w:val="24"/>
        </w:rPr>
        <w:t xml:space="preserve"> climatology to explore the relationship</w:t>
      </w:r>
      <w:r w:rsidR="00301187">
        <w:rPr>
          <w:rFonts w:ascii="Times New Roman" w:hAnsi="Times New Roman"/>
          <w:sz w:val="24"/>
          <w:szCs w:val="24"/>
        </w:rPr>
        <w:t>s</w:t>
      </w:r>
      <w:r>
        <w:rPr>
          <w:rFonts w:ascii="Times New Roman" w:hAnsi="Times New Roman"/>
          <w:sz w:val="24"/>
          <w:szCs w:val="24"/>
        </w:rPr>
        <w:t xml:space="preserve"> between large-scale atmospheric circulation variability, the occurrence of föhn</w:t>
      </w:r>
      <w:r w:rsidR="00696966">
        <w:rPr>
          <w:rFonts w:ascii="Times New Roman" w:hAnsi="Times New Roman"/>
          <w:sz w:val="24"/>
          <w:szCs w:val="24"/>
        </w:rPr>
        <w:t>,</w:t>
      </w:r>
      <w:r>
        <w:rPr>
          <w:rFonts w:ascii="Times New Roman" w:hAnsi="Times New Roman"/>
          <w:sz w:val="24"/>
          <w:szCs w:val="24"/>
        </w:rPr>
        <w:t xml:space="preserve"> and climate variability on South Georgia. This paper is organised as follows: in section 2 we describe the topography, physical environment and climatic setting of South Georgia. In section 3 we describe the </w:t>
      </w:r>
      <w:r w:rsidR="00A5628A">
        <w:rPr>
          <w:rFonts w:ascii="Times New Roman" w:hAnsi="Times New Roman"/>
          <w:sz w:val="24"/>
          <w:szCs w:val="24"/>
        </w:rPr>
        <w:t xml:space="preserve">observational </w:t>
      </w:r>
      <w:r>
        <w:rPr>
          <w:rFonts w:ascii="Times New Roman" w:hAnsi="Times New Roman"/>
          <w:sz w:val="24"/>
          <w:szCs w:val="24"/>
        </w:rPr>
        <w:t>data</w:t>
      </w:r>
      <w:r w:rsidR="004707AF">
        <w:rPr>
          <w:rFonts w:ascii="Times New Roman" w:hAnsi="Times New Roman"/>
          <w:sz w:val="24"/>
          <w:szCs w:val="24"/>
        </w:rPr>
        <w:t>, the</w:t>
      </w:r>
      <w:r w:rsidR="00301187">
        <w:rPr>
          <w:rFonts w:ascii="Times New Roman" w:hAnsi="Times New Roman"/>
          <w:sz w:val="24"/>
          <w:szCs w:val="24"/>
        </w:rPr>
        <w:t xml:space="preserve"> atmospheric model</w:t>
      </w:r>
      <w:r>
        <w:rPr>
          <w:rFonts w:ascii="Times New Roman" w:hAnsi="Times New Roman"/>
          <w:sz w:val="24"/>
          <w:szCs w:val="24"/>
        </w:rPr>
        <w:t xml:space="preserve"> and </w:t>
      </w:r>
      <w:r w:rsidR="004707AF">
        <w:rPr>
          <w:rFonts w:ascii="Times New Roman" w:hAnsi="Times New Roman"/>
          <w:sz w:val="24"/>
          <w:szCs w:val="24"/>
        </w:rPr>
        <w:t>the</w:t>
      </w:r>
      <w:r>
        <w:rPr>
          <w:rFonts w:ascii="Times New Roman" w:hAnsi="Times New Roman"/>
          <w:sz w:val="24"/>
          <w:szCs w:val="24"/>
        </w:rPr>
        <w:t xml:space="preserve"> method</w:t>
      </w:r>
      <w:r w:rsidR="004707AF">
        <w:rPr>
          <w:rFonts w:ascii="Times New Roman" w:hAnsi="Times New Roman"/>
          <w:sz w:val="24"/>
          <w:szCs w:val="24"/>
        </w:rPr>
        <w:t xml:space="preserve"> that we</w:t>
      </w:r>
      <w:r>
        <w:rPr>
          <w:rFonts w:ascii="Times New Roman" w:hAnsi="Times New Roman"/>
          <w:sz w:val="24"/>
          <w:szCs w:val="24"/>
        </w:rPr>
        <w:t xml:space="preserve"> use</w:t>
      </w:r>
      <w:r w:rsidR="004707AF">
        <w:rPr>
          <w:rFonts w:ascii="Times New Roman" w:hAnsi="Times New Roman"/>
          <w:sz w:val="24"/>
          <w:szCs w:val="24"/>
        </w:rPr>
        <w:t xml:space="preserve"> to detect the occurrence of föhn</w:t>
      </w:r>
      <w:r>
        <w:rPr>
          <w:rFonts w:ascii="Times New Roman" w:hAnsi="Times New Roman"/>
          <w:sz w:val="24"/>
          <w:szCs w:val="24"/>
        </w:rPr>
        <w:t xml:space="preserve">. In section 4 we </w:t>
      </w:r>
      <w:r w:rsidR="00C80670">
        <w:rPr>
          <w:rFonts w:ascii="Times New Roman" w:hAnsi="Times New Roman"/>
          <w:sz w:val="24"/>
          <w:szCs w:val="24"/>
        </w:rPr>
        <w:t>use</w:t>
      </w:r>
      <w:r>
        <w:rPr>
          <w:rFonts w:ascii="Times New Roman" w:hAnsi="Times New Roman"/>
          <w:sz w:val="24"/>
          <w:szCs w:val="24"/>
        </w:rPr>
        <w:t xml:space="preserve"> a </w:t>
      </w:r>
      <w:r w:rsidR="004707AF">
        <w:rPr>
          <w:rFonts w:ascii="Times New Roman" w:hAnsi="Times New Roman"/>
          <w:sz w:val="24"/>
          <w:szCs w:val="24"/>
        </w:rPr>
        <w:t>model study of a</w:t>
      </w:r>
      <w:r w:rsidR="00301187">
        <w:rPr>
          <w:rFonts w:ascii="Times New Roman" w:hAnsi="Times New Roman"/>
          <w:sz w:val="24"/>
          <w:szCs w:val="24"/>
        </w:rPr>
        <w:t xml:space="preserve"> föhn event</w:t>
      </w:r>
      <w:r w:rsidR="00696966">
        <w:rPr>
          <w:rFonts w:ascii="Times New Roman" w:hAnsi="Times New Roman"/>
          <w:sz w:val="24"/>
          <w:szCs w:val="24"/>
        </w:rPr>
        <w:t xml:space="preserve"> </w:t>
      </w:r>
      <w:r w:rsidR="00C80670">
        <w:rPr>
          <w:rFonts w:ascii="Times New Roman" w:hAnsi="Times New Roman"/>
          <w:sz w:val="24"/>
          <w:szCs w:val="24"/>
        </w:rPr>
        <w:t>to validate our technique for detecting föhn from observations. Having done this, we then develop</w:t>
      </w:r>
      <w:r w:rsidR="00696966">
        <w:rPr>
          <w:rFonts w:ascii="Times New Roman" w:hAnsi="Times New Roman"/>
          <w:sz w:val="24"/>
          <w:szCs w:val="24"/>
        </w:rPr>
        <w:t xml:space="preserve"> an observational </w:t>
      </w:r>
      <w:r>
        <w:rPr>
          <w:rFonts w:ascii="Times New Roman" w:hAnsi="Times New Roman"/>
          <w:sz w:val="24"/>
          <w:szCs w:val="24"/>
        </w:rPr>
        <w:t>climatology of föhn winds at a station on the northeast (climatologically downwind) coast of South Georgia</w:t>
      </w:r>
      <w:r w:rsidR="00696966">
        <w:rPr>
          <w:rFonts w:ascii="Times New Roman" w:hAnsi="Times New Roman"/>
          <w:sz w:val="24"/>
          <w:szCs w:val="24"/>
        </w:rPr>
        <w:t>. We use this climatology</w:t>
      </w:r>
      <w:r>
        <w:rPr>
          <w:rFonts w:ascii="Times New Roman" w:hAnsi="Times New Roman"/>
          <w:sz w:val="24"/>
          <w:szCs w:val="24"/>
        </w:rPr>
        <w:t xml:space="preserve"> </w:t>
      </w:r>
      <w:r w:rsidR="00696966">
        <w:rPr>
          <w:rFonts w:ascii="Times New Roman" w:hAnsi="Times New Roman"/>
          <w:sz w:val="24"/>
          <w:szCs w:val="24"/>
        </w:rPr>
        <w:t>to</w:t>
      </w:r>
      <w:r>
        <w:rPr>
          <w:rFonts w:ascii="Times New Roman" w:hAnsi="Times New Roman"/>
          <w:sz w:val="24"/>
          <w:szCs w:val="24"/>
        </w:rPr>
        <w:t xml:space="preserve"> investigate the impact of large-scale circulation variations on the occurrence</w:t>
      </w:r>
      <w:r w:rsidR="00696966">
        <w:rPr>
          <w:rFonts w:ascii="Times New Roman" w:hAnsi="Times New Roman"/>
          <w:sz w:val="24"/>
          <w:szCs w:val="24"/>
        </w:rPr>
        <w:t xml:space="preserve"> of föhn</w:t>
      </w:r>
      <w:r>
        <w:rPr>
          <w:rFonts w:ascii="Times New Roman" w:hAnsi="Times New Roman"/>
          <w:sz w:val="24"/>
          <w:szCs w:val="24"/>
        </w:rPr>
        <w:t>. Finally, in section 5, we discuss the potential importance of föhn winds in shaping the regional climate of South Georgia and controlling its variability.</w:t>
      </w:r>
    </w:p>
    <w:p w14:paraId="2941F0B9" w14:textId="0626D234" w:rsidR="00BA59BC" w:rsidRDefault="00BA59BC" w:rsidP="001C1C70">
      <w:pPr>
        <w:pStyle w:val="NoSpacing"/>
        <w:spacing w:line="480" w:lineRule="auto"/>
        <w:jc w:val="both"/>
        <w:rPr>
          <w:rFonts w:ascii="Times New Roman" w:hAnsi="Times New Roman"/>
          <w:sz w:val="24"/>
          <w:szCs w:val="24"/>
        </w:rPr>
      </w:pPr>
    </w:p>
    <w:p w14:paraId="1A5AB689" w14:textId="77777777" w:rsidR="00BA59BC" w:rsidRDefault="00BA59BC" w:rsidP="001C1C70">
      <w:pPr>
        <w:pStyle w:val="NoSpacing"/>
        <w:spacing w:line="480" w:lineRule="auto"/>
        <w:jc w:val="both"/>
        <w:rPr>
          <w:rFonts w:ascii="Times New Roman" w:hAnsi="Times New Roman"/>
          <w:sz w:val="24"/>
          <w:szCs w:val="24"/>
        </w:rPr>
      </w:pPr>
    </w:p>
    <w:p w14:paraId="7E760D0C" w14:textId="07EC6DBF" w:rsidR="00A251CE" w:rsidRDefault="00A251CE" w:rsidP="001C1C70">
      <w:pPr>
        <w:pStyle w:val="NoSpacing"/>
        <w:spacing w:line="480" w:lineRule="auto"/>
        <w:jc w:val="both"/>
        <w:rPr>
          <w:rFonts w:ascii="Times New Roman" w:hAnsi="Times New Roman"/>
          <w:b/>
          <w:sz w:val="24"/>
          <w:szCs w:val="24"/>
        </w:rPr>
      </w:pPr>
      <w:r w:rsidRPr="00A46F1C">
        <w:rPr>
          <w:rFonts w:ascii="Times New Roman" w:hAnsi="Times New Roman"/>
          <w:b/>
          <w:sz w:val="24"/>
          <w:szCs w:val="24"/>
        </w:rPr>
        <w:t>2. Physical Setting</w:t>
      </w:r>
    </w:p>
    <w:p w14:paraId="38C8E9DE" w14:textId="77777777" w:rsidR="00A251CE" w:rsidRPr="00A46F1C" w:rsidRDefault="00A251CE" w:rsidP="001C1C70">
      <w:pPr>
        <w:pStyle w:val="NoSpacing"/>
        <w:spacing w:line="480" w:lineRule="auto"/>
        <w:jc w:val="both"/>
        <w:rPr>
          <w:rFonts w:ascii="Times New Roman" w:hAnsi="Times New Roman"/>
          <w:b/>
          <w:sz w:val="24"/>
          <w:szCs w:val="24"/>
        </w:rPr>
      </w:pPr>
    </w:p>
    <w:p w14:paraId="4BF3E582" w14:textId="1D09E51E" w:rsidR="00670A74" w:rsidRDefault="00C37880" w:rsidP="001C1C70">
      <w:pPr>
        <w:pStyle w:val="NoSpacing"/>
        <w:spacing w:line="480" w:lineRule="auto"/>
        <w:jc w:val="both"/>
        <w:rPr>
          <w:rFonts w:ascii="Times New Roman" w:hAnsi="Times New Roman"/>
          <w:sz w:val="24"/>
          <w:szCs w:val="24"/>
        </w:rPr>
      </w:pPr>
      <w:r w:rsidRPr="00847331">
        <w:rPr>
          <w:rFonts w:ascii="Times New Roman" w:hAnsi="Times New Roman"/>
          <w:sz w:val="24"/>
          <w:szCs w:val="24"/>
        </w:rPr>
        <w:t>South Georgia is a small</w:t>
      </w:r>
      <w:r w:rsidR="00847331">
        <w:rPr>
          <w:rFonts w:ascii="Times New Roman" w:hAnsi="Times New Roman"/>
          <w:sz w:val="24"/>
          <w:szCs w:val="24"/>
        </w:rPr>
        <w:t xml:space="preserve"> (3528</w:t>
      </w:r>
      <w:r w:rsidR="001D7789">
        <w:rPr>
          <w:rFonts w:ascii="Times New Roman" w:hAnsi="Times New Roman"/>
          <w:sz w:val="24"/>
          <w:szCs w:val="24"/>
        </w:rPr>
        <w:t xml:space="preserve"> </w:t>
      </w:r>
      <w:r w:rsidR="00847331">
        <w:rPr>
          <w:rFonts w:ascii="Times New Roman" w:hAnsi="Times New Roman"/>
          <w:sz w:val="24"/>
          <w:szCs w:val="24"/>
        </w:rPr>
        <w:t>km</w:t>
      </w:r>
      <w:r w:rsidR="00847331" w:rsidRPr="00847331">
        <w:rPr>
          <w:rFonts w:ascii="Times New Roman" w:hAnsi="Times New Roman"/>
          <w:sz w:val="24"/>
          <w:szCs w:val="24"/>
          <w:vertAlign w:val="superscript"/>
        </w:rPr>
        <w:t>2</w:t>
      </w:r>
      <w:r w:rsidR="00847331">
        <w:rPr>
          <w:rFonts w:ascii="Times New Roman" w:hAnsi="Times New Roman"/>
          <w:sz w:val="24"/>
          <w:szCs w:val="24"/>
        </w:rPr>
        <w:t xml:space="preserve"> in area)</w:t>
      </w:r>
      <w:r w:rsidR="002E783A">
        <w:rPr>
          <w:rFonts w:ascii="Times New Roman" w:hAnsi="Times New Roman"/>
          <w:sz w:val="24"/>
          <w:szCs w:val="24"/>
        </w:rPr>
        <w:t xml:space="preserve"> and</w:t>
      </w:r>
      <w:r w:rsidRPr="00847331">
        <w:rPr>
          <w:rFonts w:ascii="Times New Roman" w:hAnsi="Times New Roman"/>
          <w:sz w:val="24"/>
          <w:szCs w:val="24"/>
        </w:rPr>
        <w:t xml:space="preserve"> </w:t>
      </w:r>
      <w:r w:rsidR="00670A74">
        <w:rPr>
          <w:rFonts w:ascii="Times New Roman" w:hAnsi="Times New Roman"/>
          <w:sz w:val="24"/>
          <w:szCs w:val="24"/>
        </w:rPr>
        <w:t xml:space="preserve">mountainous (maximum elevation of 2934 m) </w:t>
      </w:r>
      <w:r w:rsidRPr="00847331">
        <w:rPr>
          <w:rFonts w:ascii="Times New Roman" w:hAnsi="Times New Roman"/>
          <w:sz w:val="24"/>
          <w:szCs w:val="24"/>
        </w:rPr>
        <w:t xml:space="preserve">subantarctic island </w:t>
      </w:r>
      <w:r w:rsidR="001512F4">
        <w:rPr>
          <w:rFonts w:ascii="Times New Roman" w:hAnsi="Times New Roman"/>
          <w:sz w:val="24"/>
          <w:szCs w:val="24"/>
        </w:rPr>
        <w:t xml:space="preserve">situated south of the main </w:t>
      </w:r>
      <w:r w:rsidR="00851919">
        <w:rPr>
          <w:rFonts w:ascii="Times New Roman" w:hAnsi="Times New Roman"/>
          <w:sz w:val="24"/>
          <w:szCs w:val="24"/>
        </w:rPr>
        <w:t>oceanic p</w:t>
      </w:r>
      <w:r w:rsidR="007675C3">
        <w:rPr>
          <w:rFonts w:ascii="Times New Roman" w:hAnsi="Times New Roman"/>
          <w:sz w:val="24"/>
          <w:szCs w:val="24"/>
        </w:rPr>
        <w:t xml:space="preserve">olar </w:t>
      </w:r>
      <w:r w:rsidR="00851919">
        <w:rPr>
          <w:rFonts w:ascii="Times New Roman" w:hAnsi="Times New Roman"/>
          <w:sz w:val="24"/>
          <w:szCs w:val="24"/>
        </w:rPr>
        <w:t>f</w:t>
      </w:r>
      <w:r w:rsidR="001512F4">
        <w:rPr>
          <w:rFonts w:ascii="Times New Roman" w:hAnsi="Times New Roman"/>
          <w:sz w:val="24"/>
          <w:szCs w:val="24"/>
        </w:rPr>
        <w:t>ront in the South Atlantic sector of the Southern Ocean</w:t>
      </w:r>
      <w:r w:rsidR="00AB2C73">
        <w:rPr>
          <w:rFonts w:ascii="Times New Roman" w:hAnsi="Times New Roman"/>
          <w:sz w:val="24"/>
          <w:szCs w:val="24"/>
        </w:rPr>
        <w:t xml:space="preserve"> (Figure 1(a))</w:t>
      </w:r>
      <w:r w:rsidR="001512F4">
        <w:rPr>
          <w:rFonts w:ascii="Times New Roman" w:hAnsi="Times New Roman"/>
          <w:sz w:val="24"/>
          <w:szCs w:val="24"/>
        </w:rPr>
        <w:t xml:space="preserve">. </w:t>
      </w:r>
      <w:r w:rsidR="00670A74">
        <w:rPr>
          <w:rFonts w:ascii="Times New Roman" w:hAnsi="Times New Roman"/>
          <w:sz w:val="24"/>
          <w:szCs w:val="24"/>
        </w:rPr>
        <w:t xml:space="preserve">The climate of South Georgia is </w:t>
      </w:r>
      <w:r w:rsidR="00851919">
        <w:rPr>
          <w:rFonts w:ascii="Times New Roman" w:hAnsi="Times New Roman"/>
          <w:sz w:val="24"/>
          <w:szCs w:val="24"/>
        </w:rPr>
        <w:t>typical of the maritime subantarctic</w:t>
      </w:r>
      <w:r w:rsidR="00670A74">
        <w:rPr>
          <w:rFonts w:ascii="Times New Roman" w:hAnsi="Times New Roman"/>
          <w:sz w:val="24"/>
          <w:szCs w:val="24"/>
        </w:rPr>
        <w:t>, with an annual mean temperature of</w:t>
      </w:r>
      <w:r w:rsidR="00670A74" w:rsidRPr="00747483">
        <w:rPr>
          <w:rFonts w:ascii="Times New Roman" w:hAnsi="Times New Roman"/>
          <w:sz w:val="24"/>
          <w:szCs w:val="24"/>
        </w:rPr>
        <w:t xml:space="preserve"> 2.</w:t>
      </w:r>
      <w:r w:rsidR="00532CEA" w:rsidRPr="00747483">
        <w:rPr>
          <w:rFonts w:ascii="Times New Roman" w:hAnsi="Times New Roman"/>
          <w:sz w:val="24"/>
          <w:szCs w:val="24"/>
        </w:rPr>
        <w:t>0</w:t>
      </w:r>
      <w:r w:rsidR="00670A74" w:rsidRPr="00747483">
        <w:rPr>
          <w:rFonts w:ascii="Times New Roman" w:hAnsi="Times New Roman"/>
          <w:sz w:val="24"/>
          <w:szCs w:val="24"/>
          <w:vertAlign w:val="superscript"/>
        </w:rPr>
        <w:t>o</w:t>
      </w:r>
      <w:r w:rsidR="00670A74" w:rsidRPr="00747483">
        <w:rPr>
          <w:rFonts w:ascii="Times New Roman" w:hAnsi="Times New Roman"/>
          <w:sz w:val="24"/>
          <w:szCs w:val="24"/>
        </w:rPr>
        <w:t>C</w:t>
      </w:r>
      <w:r w:rsidR="00670A74">
        <w:rPr>
          <w:rFonts w:ascii="Times New Roman" w:hAnsi="Times New Roman"/>
          <w:sz w:val="24"/>
          <w:szCs w:val="24"/>
        </w:rPr>
        <w:t xml:space="preserve"> and annual mean precipitation of </w:t>
      </w:r>
      <w:r w:rsidR="00532CEA" w:rsidRPr="00747483">
        <w:rPr>
          <w:rFonts w:ascii="Times New Roman" w:hAnsi="Times New Roman"/>
          <w:sz w:val="24"/>
          <w:szCs w:val="24"/>
        </w:rPr>
        <w:t>1590</w:t>
      </w:r>
      <w:r w:rsidR="00670A74" w:rsidRPr="00747483">
        <w:rPr>
          <w:rFonts w:ascii="Times New Roman" w:hAnsi="Times New Roman"/>
          <w:sz w:val="24"/>
          <w:szCs w:val="24"/>
        </w:rPr>
        <w:t xml:space="preserve"> mm</w:t>
      </w:r>
      <w:r w:rsidR="00670A74">
        <w:rPr>
          <w:rFonts w:ascii="Times New Roman" w:hAnsi="Times New Roman"/>
          <w:sz w:val="24"/>
          <w:szCs w:val="24"/>
        </w:rPr>
        <w:t xml:space="preserve"> recorded at King Edward Point</w:t>
      </w:r>
      <w:r w:rsidR="006014F5">
        <w:rPr>
          <w:rFonts w:ascii="Times New Roman" w:hAnsi="Times New Roman"/>
          <w:sz w:val="24"/>
          <w:szCs w:val="24"/>
        </w:rPr>
        <w:t xml:space="preserve"> </w:t>
      </w:r>
      <w:r w:rsidR="008A64DD">
        <w:rPr>
          <w:rFonts w:ascii="Times New Roman" w:hAnsi="Times New Roman"/>
          <w:sz w:val="24"/>
          <w:szCs w:val="24"/>
        </w:rPr>
        <w:t>(</w:t>
      </w:r>
      <w:r w:rsidR="006014F5">
        <w:rPr>
          <w:rFonts w:ascii="Times New Roman" w:hAnsi="Times New Roman"/>
          <w:sz w:val="24"/>
          <w:szCs w:val="24"/>
        </w:rPr>
        <w:t>hereafter KEP</w:t>
      </w:r>
      <w:r w:rsidR="00186DAA">
        <w:rPr>
          <w:rFonts w:ascii="Times New Roman" w:hAnsi="Times New Roman"/>
          <w:sz w:val="24"/>
          <w:szCs w:val="24"/>
        </w:rPr>
        <w:t>, see Figure 2 for this and other locations mentioned in the text</w:t>
      </w:r>
      <w:r w:rsidR="00747483">
        <w:rPr>
          <w:rFonts w:ascii="Times New Roman" w:hAnsi="Times New Roman"/>
          <w:sz w:val="24"/>
          <w:szCs w:val="24"/>
        </w:rPr>
        <w:t>) on the northeast coast over the period 1951-1980</w:t>
      </w:r>
      <w:r w:rsidR="00670A74">
        <w:rPr>
          <w:rFonts w:ascii="Times New Roman" w:hAnsi="Times New Roman"/>
          <w:sz w:val="24"/>
          <w:szCs w:val="24"/>
        </w:rPr>
        <w:t xml:space="preserve">. </w:t>
      </w:r>
      <w:r w:rsidR="007378FD">
        <w:rPr>
          <w:rFonts w:ascii="Times New Roman" w:hAnsi="Times New Roman"/>
          <w:sz w:val="24"/>
          <w:szCs w:val="24"/>
        </w:rPr>
        <w:t>A</w:t>
      </w:r>
      <w:r w:rsidR="00670A74">
        <w:rPr>
          <w:rFonts w:ascii="Times New Roman" w:hAnsi="Times New Roman"/>
          <w:sz w:val="24"/>
          <w:szCs w:val="24"/>
        </w:rPr>
        <w:t xml:space="preserve">pproximately 56% of the total land surface of the island is covered by permanent snow and ice. However, the regional climate of South Georgia is spatially heterogeneous (Bannister, 2015). </w:t>
      </w:r>
      <w:r w:rsidR="009D76E3">
        <w:rPr>
          <w:rFonts w:ascii="Times New Roman" w:hAnsi="Times New Roman"/>
          <w:sz w:val="24"/>
          <w:szCs w:val="24"/>
        </w:rPr>
        <w:t>Alt</w:t>
      </w:r>
      <w:r w:rsidR="00670A74">
        <w:rPr>
          <w:rFonts w:ascii="Times New Roman" w:hAnsi="Times New Roman"/>
          <w:sz w:val="24"/>
          <w:szCs w:val="24"/>
        </w:rPr>
        <w:t xml:space="preserve">hough </w:t>
      </w:r>
      <w:r w:rsidR="009D76E3">
        <w:rPr>
          <w:rFonts w:ascii="Times New Roman" w:hAnsi="Times New Roman"/>
          <w:sz w:val="24"/>
          <w:szCs w:val="24"/>
        </w:rPr>
        <w:t>the island is typically less than 3</w:t>
      </w:r>
      <w:r w:rsidR="00E90017">
        <w:rPr>
          <w:rFonts w:ascii="Times New Roman" w:hAnsi="Times New Roman"/>
          <w:sz w:val="24"/>
          <w:szCs w:val="24"/>
        </w:rPr>
        <w:t>0 km</w:t>
      </w:r>
      <w:r w:rsidR="002018A0">
        <w:rPr>
          <w:rFonts w:ascii="Times New Roman" w:hAnsi="Times New Roman"/>
          <w:sz w:val="24"/>
          <w:szCs w:val="24"/>
        </w:rPr>
        <w:t xml:space="preserve"> </w:t>
      </w:r>
      <w:r w:rsidR="00670A74">
        <w:rPr>
          <w:rFonts w:ascii="Times New Roman" w:hAnsi="Times New Roman"/>
          <w:sz w:val="24"/>
          <w:szCs w:val="24"/>
        </w:rPr>
        <w:t>wide</w:t>
      </w:r>
      <w:r w:rsidR="00747483">
        <w:rPr>
          <w:rFonts w:ascii="Times New Roman" w:hAnsi="Times New Roman"/>
          <w:sz w:val="24"/>
          <w:szCs w:val="24"/>
        </w:rPr>
        <w:t xml:space="preserve"> along its approximately </w:t>
      </w:r>
      <w:r w:rsidR="00E41A69">
        <w:rPr>
          <w:rFonts w:ascii="Times New Roman" w:hAnsi="Times New Roman"/>
          <w:sz w:val="24"/>
          <w:szCs w:val="24"/>
        </w:rPr>
        <w:t>150 km length</w:t>
      </w:r>
      <w:r w:rsidR="00670A74">
        <w:rPr>
          <w:rFonts w:ascii="Times New Roman" w:hAnsi="Times New Roman"/>
          <w:sz w:val="24"/>
          <w:szCs w:val="24"/>
        </w:rPr>
        <w:t xml:space="preserve">, </w:t>
      </w:r>
      <w:r w:rsidR="00E41A69">
        <w:rPr>
          <w:rFonts w:ascii="Times New Roman" w:hAnsi="Times New Roman"/>
          <w:sz w:val="24"/>
          <w:szCs w:val="24"/>
        </w:rPr>
        <w:t>its</w:t>
      </w:r>
      <w:r w:rsidR="00670A74">
        <w:rPr>
          <w:rFonts w:ascii="Times New Roman" w:hAnsi="Times New Roman"/>
          <w:sz w:val="24"/>
          <w:szCs w:val="24"/>
        </w:rPr>
        <w:t xml:space="preserve"> mountainous spine</w:t>
      </w:r>
      <w:r w:rsidR="00CA429C">
        <w:rPr>
          <w:rFonts w:ascii="Times New Roman" w:hAnsi="Times New Roman"/>
          <w:sz w:val="24"/>
          <w:szCs w:val="24"/>
        </w:rPr>
        <w:t xml:space="preserve"> (Figure 2)</w:t>
      </w:r>
      <w:r w:rsidR="00670A74">
        <w:rPr>
          <w:rFonts w:ascii="Times New Roman" w:hAnsi="Times New Roman"/>
          <w:sz w:val="24"/>
          <w:szCs w:val="24"/>
        </w:rPr>
        <w:t xml:space="preserve"> forms an effective physical barrier to the prevailing westerly winds of the lower troposphere (Figure 1(b)). </w:t>
      </w:r>
      <w:r w:rsidR="003C2F89">
        <w:rPr>
          <w:rFonts w:ascii="Times New Roman" w:hAnsi="Times New Roman"/>
          <w:sz w:val="24"/>
          <w:szCs w:val="24"/>
        </w:rPr>
        <w:t xml:space="preserve">The mountain barrier reaches a maximum elevation of 2934 m at Mount Paget and has a typical elevation of around 2000 m along the Allardyce and Salvesen ranges. </w:t>
      </w:r>
      <w:r w:rsidR="00670A74">
        <w:rPr>
          <w:rFonts w:ascii="Times New Roman" w:hAnsi="Times New Roman"/>
          <w:sz w:val="24"/>
          <w:szCs w:val="24"/>
        </w:rPr>
        <w:t xml:space="preserve">The western and southwestern coastlines are particularly exposed to eastward-moving </w:t>
      </w:r>
      <w:r w:rsidR="0070377A">
        <w:rPr>
          <w:rFonts w:ascii="Times New Roman" w:hAnsi="Times New Roman"/>
          <w:sz w:val="24"/>
          <w:szCs w:val="24"/>
        </w:rPr>
        <w:t>low pressure systems</w:t>
      </w:r>
      <w:r w:rsidR="00670A74">
        <w:rPr>
          <w:rFonts w:ascii="Times New Roman" w:hAnsi="Times New Roman"/>
          <w:sz w:val="24"/>
          <w:szCs w:val="24"/>
        </w:rPr>
        <w:t>, and thus experience low cloud and strong winds throughout the year. In contrast, the northeastern side of the island is sheltered by the mountain barrier (</w:t>
      </w:r>
      <w:r w:rsidR="00E90017">
        <w:rPr>
          <w:rFonts w:ascii="Times New Roman" w:hAnsi="Times New Roman"/>
          <w:sz w:val="24"/>
          <w:szCs w:val="24"/>
        </w:rPr>
        <w:t xml:space="preserve">Hosking </w:t>
      </w:r>
      <w:r w:rsidR="00E90017" w:rsidRPr="00E90017">
        <w:rPr>
          <w:rFonts w:ascii="Times New Roman" w:hAnsi="Times New Roman"/>
          <w:i/>
          <w:sz w:val="24"/>
          <w:szCs w:val="24"/>
        </w:rPr>
        <w:t>et al</w:t>
      </w:r>
      <w:r w:rsidR="00E90017">
        <w:rPr>
          <w:rFonts w:ascii="Times New Roman" w:hAnsi="Times New Roman"/>
          <w:sz w:val="24"/>
          <w:szCs w:val="24"/>
        </w:rPr>
        <w:t>., 2015</w:t>
      </w:r>
      <w:r w:rsidR="00670A74">
        <w:rPr>
          <w:rFonts w:ascii="Times New Roman" w:hAnsi="Times New Roman"/>
          <w:sz w:val="24"/>
          <w:szCs w:val="24"/>
        </w:rPr>
        <w:t>) and often experiences clearer and calmer weather. Despite this shelte</w:t>
      </w:r>
      <w:r w:rsidR="00AB3AF0">
        <w:rPr>
          <w:rFonts w:ascii="Times New Roman" w:hAnsi="Times New Roman"/>
          <w:sz w:val="24"/>
          <w:szCs w:val="24"/>
        </w:rPr>
        <w:t>ring, wind speeds in excess of 3</w:t>
      </w:r>
      <w:r w:rsidR="00670A74">
        <w:rPr>
          <w:rFonts w:ascii="Times New Roman" w:hAnsi="Times New Roman"/>
          <w:sz w:val="24"/>
          <w:szCs w:val="24"/>
        </w:rPr>
        <w:t>0 ms</w:t>
      </w:r>
      <w:r w:rsidR="00670A74" w:rsidRPr="00723559">
        <w:rPr>
          <w:rFonts w:ascii="Times New Roman" w:hAnsi="Times New Roman"/>
          <w:sz w:val="24"/>
          <w:szCs w:val="24"/>
          <w:vertAlign w:val="superscript"/>
        </w:rPr>
        <w:t>-1</w:t>
      </w:r>
      <w:r w:rsidR="00670A74">
        <w:rPr>
          <w:rFonts w:ascii="Times New Roman" w:hAnsi="Times New Roman"/>
          <w:sz w:val="24"/>
          <w:szCs w:val="24"/>
        </w:rPr>
        <w:t xml:space="preserve"> have been recorded at K</w:t>
      </w:r>
      <w:r w:rsidR="006014F5">
        <w:rPr>
          <w:rFonts w:ascii="Times New Roman" w:hAnsi="Times New Roman"/>
          <w:sz w:val="24"/>
          <w:szCs w:val="24"/>
        </w:rPr>
        <w:t>EP</w:t>
      </w:r>
      <w:r w:rsidR="00AB3AF0">
        <w:rPr>
          <w:rFonts w:ascii="Times New Roman" w:hAnsi="Times New Roman"/>
          <w:sz w:val="24"/>
          <w:szCs w:val="24"/>
        </w:rPr>
        <w:t xml:space="preserve">. </w:t>
      </w:r>
    </w:p>
    <w:p w14:paraId="66B88743" w14:textId="77777777" w:rsidR="00670A74" w:rsidRDefault="00670A74" w:rsidP="001C1C70">
      <w:pPr>
        <w:pStyle w:val="NoSpacing"/>
        <w:spacing w:line="480" w:lineRule="auto"/>
        <w:jc w:val="both"/>
        <w:rPr>
          <w:rFonts w:ascii="Times New Roman" w:hAnsi="Times New Roman"/>
          <w:sz w:val="24"/>
          <w:szCs w:val="24"/>
        </w:rPr>
      </w:pPr>
    </w:p>
    <w:p w14:paraId="502A09C7" w14:textId="4E7EB2C8" w:rsidR="00BD0DC2" w:rsidRDefault="001A0344" w:rsidP="001C1C70">
      <w:pPr>
        <w:pStyle w:val="NoSpacing"/>
        <w:spacing w:line="480" w:lineRule="auto"/>
        <w:jc w:val="both"/>
        <w:rPr>
          <w:rFonts w:ascii="Times New Roman" w:hAnsi="Times New Roman"/>
          <w:sz w:val="24"/>
          <w:szCs w:val="24"/>
        </w:rPr>
      </w:pPr>
      <w:r>
        <w:rPr>
          <w:rFonts w:ascii="Times New Roman" w:hAnsi="Times New Roman"/>
          <w:sz w:val="24"/>
          <w:szCs w:val="24"/>
        </w:rPr>
        <w:t>The o</w:t>
      </w:r>
      <w:r w:rsidR="005F6427" w:rsidRPr="005F6427">
        <w:rPr>
          <w:rFonts w:ascii="Times New Roman" w:hAnsi="Times New Roman"/>
          <w:sz w:val="24"/>
          <w:szCs w:val="24"/>
        </w:rPr>
        <w:t>nly long-term climate record for South Georgia</w:t>
      </w:r>
      <w:r>
        <w:rPr>
          <w:rFonts w:ascii="Times New Roman" w:hAnsi="Times New Roman"/>
          <w:sz w:val="24"/>
          <w:szCs w:val="24"/>
        </w:rPr>
        <w:t xml:space="preserve"> comes from two nearby stations in King Edward Cove, on the island’s northeast coast</w:t>
      </w:r>
      <w:r w:rsidR="005F6427" w:rsidRPr="005F6427">
        <w:rPr>
          <w:rFonts w:ascii="Times New Roman" w:hAnsi="Times New Roman"/>
          <w:sz w:val="24"/>
          <w:szCs w:val="24"/>
        </w:rPr>
        <w:t xml:space="preserve">. </w:t>
      </w:r>
      <w:r w:rsidR="006014F5">
        <w:rPr>
          <w:rFonts w:ascii="Times New Roman" w:hAnsi="Times New Roman"/>
          <w:sz w:val="24"/>
          <w:szCs w:val="24"/>
        </w:rPr>
        <w:t>M</w:t>
      </w:r>
      <w:r w:rsidR="005F6427" w:rsidRPr="005F6427">
        <w:rPr>
          <w:rFonts w:ascii="Times New Roman" w:hAnsi="Times New Roman"/>
          <w:sz w:val="24"/>
          <w:szCs w:val="24"/>
        </w:rPr>
        <w:t>anual</w:t>
      </w:r>
      <w:r w:rsidR="006014F5">
        <w:rPr>
          <w:rFonts w:ascii="Times New Roman" w:hAnsi="Times New Roman"/>
          <w:sz w:val="24"/>
          <w:szCs w:val="24"/>
        </w:rPr>
        <w:t xml:space="preserve"> surface</w:t>
      </w:r>
      <w:r w:rsidR="005F6427" w:rsidRPr="005F6427">
        <w:rPr>
          <w:rFonts w:ascii="Times New Roman" w:hAnsi="Times New Roman"/>
          <w:sz w:val="24"/>
          <w:szCs w:val="24"/>
        </w:rPr>
        <w:t xml:space="preserve"> observations </w:t>
      </w:r>
      <w:r w:rsidR="006014F5">
        <w:rPr>
          <w:rFonts w:ascii="Times New Roman" w:hAnsi="Times New Roman"/>
          <w:sz w:val="24"/>
          <w:szCs w:val="24"/>
        </w:rPr>
        <w:t xml:space="preserve">were </w:t>
      </w:r>
      <w:r w:rsidR="005F6427" w:rsidRPr="005F6427">
        <w:rPr>
          <w:rFonts w:ascii="Times New Roman" w:hAnsi="Times New Roman"/>
          <w:sz w:val="24"/>
          <w:szCs w:val="24"/>
        </w:rPr>
        <w:t>taken at Grytviken</w:t>
      </w:r>
      <w:r w:rsidR="00CA429C">
        <w:rPr>
          <w:rFonts w:ascii="Times New Roman" w:hAnsi="Times New Roman"/>
          <w:sz w:val="24"/>
          <w:szCs w:val="24"/>
        </w:rPr>
        <w:t xml:space="preserve"> whaling station</w:t>
      </w:r>
      <w:r w:rsidR="005F6427" w:rsidRPr="005F6427">
        <w:rPr>
          <w:rFonts w:ascii="Times New Roman" w:hAnsi="Times New Roman"/>
          <w:sz w:val="24"/>
          <w:szCs w:val="24"/>
        </w:rPr>
        <w:t xml:space="preserve"> </w:t>
      </w:r>
      <w:r>
        <w:rPr>
          <w:rFonts w:ascii="Times New Roman" w:hAnsi="Times New Roman"/>
          <w:sz w:val="24"/>
          <w:szCs w:val="24"/>
        </w:rPr>
        <w:t xml:space="preserve">between 1905 and </w:t>
      </w:r>
      <w:r w:rsidR="00197B0E">
        <w:rPr>
          <w:rFonts w:ascii="Times New Roman" w:hAnsi="Times New Roman"/>
          <w:sz w:val="24"/>
          <w:szCs w:val="24"/>
        </w:rPr>
        <w:t>1907</w:t>
      </w:r>
      <w:r>
        <w:rPr>
          <w:rFonts w:ascii="Times New Roman" w:hAnsi="Times New Roman"/>
          <w:sz w:val="24"/>
          <w:szCs w:val="24"/>
        </w:rPr>
        <w:t xml:space="preserve">, after which manual observations </w:t>
      </w:r>
      <w:r w:rsidR="00681AF8">
        <w:rPr>
          <w:rFonts w:ascii="Times New Roman" w:hAnsi="Times New Roman"/>
          <w:sz w:val="24"/>
          <w:szCs w:val="24"/>
        </w:rPr>
        <w:t>continued at</w:t>
      </w:r>
      <w:r w:rsidR="005F6427" w:rsidRPr="005F6427">
        <w:rPr>
          <w:rFonts w:ascii="Times New Roman" w:hAnsi="Times New Roman"/>
          <w:sz w:val="24"/>
          <w:szCs w:val="24"/>
        </w:rPr>
        <w:t xml:space="preserve"> </w:t>
      </w:r>
      <w:r>
        <w:rPr>
          <w:rFonts w:ascii="Times New Roman" w:hAnsi="Times New Roman"/>
          <w:sz w:val="24"/>
          <w:szCs w:val="24"/>
        </w:rPr>
        <w:t xml:space="preserve">nearby </w:t>
      </w:r>
      <w:r w:rsidR="00682C64">
        <w:rPr>
          <w:rFonts w:ascii="Times New Roman" w:hAnsi="Times New Roman"/>
          <w:sz w:val="24"/>
          <w:szCs w:val="24"/>
        </w:rPr>
        <w:t>KEP</w:t>
      </w:r>
      <w:r>
        <w:rPr>
          <w:rFonts w:ascii="Times New Roman" w:hAnsi="Times New Roman"/>
          <w:sz w:val="24"/>
          <w:szCs w:val="24"/>
        </w:rPr>
        <w:t xml:space="preserve"> </w:t>
      </w:r>
      <w:r w:rsidR="00682C64">
        <w:rPr>
          <w:rFonts w:ascii="Times New Roman" w:hAnsi="Times New Roman"/>
          <w:sz w:val="24"/>
          <w:szCs w:val="24"/>
        </w:rPr>
        <w:t>until 1982</w:t>
      </w:r>
      <w:r w:rsidR="006014F5">
        <w:rPr>
          <w:rFonts w:ascii="Times New Roman" w:hAnsi="Times New Roman"/>
          <w:sz w:val="24"/>
          <w:szCs w:val="24"/>
        </w:rPr>
        <w:t xml:space="preserve">. </w:t>
      </w:r>
      <w:r>
        <w:rPr>
          <w:rFonts w:ascii="Times New Roman" w:hAnsi="Times New Roman"/>
          <w:sz w:val="24"/>
          <w:szCs w:val="24"/>
        </w:rPr>
        <w:t xml:space="preserve">After a break in the record, measurements at KEP </w:t>
      </w:r>
      <w:r w:rsidR="00E04D99">
        <w:rPr>
          <w:rFonts w:ascii="Times New Roman" w:hAnsi="Times New Roman"/>
          <w:sz w:val="24"/>
          <w:szCs w:val="24"/>
        </w:rPr>
        <w:t>resumed in 2001</w:t>
      </w:r>
      <w:r>
        <w:rPr>
          <w:rFonts w:ascii="Times New Roman" w:hAnsi="Times New Roman"/>
          <w:sz w:val="24"/>
          <w:szCs w:val="24"/>
        </w:rPr>
        <w:t xml:space="preserve"> using an automatic weather station (AWS) and </w:t>
      </w:r>
      <w:r w:rsidR="00312DF8">
        <w:rPr>
          <w:rFonts w:ascii="Times New Roman" w:hAnsi="Times New Roman"/>
          <w:sz w:val="24"/>
          <w:szCs w:val="24"/>
        </w:rPr>
        <w:t>continue to the present</w:t>
      </w:r>
      <w:r w:rsidR="00197B0E">
        <w:rPr>
          <w:rFonts w:ascii="Times New Roman" w:hAnsi="Times New Roman"/>
          <w:sz w:val="24"/>
          <w:szCs w:val="24"/>
        </w:rPr>
        <w:t xml:space="preserve"> (Shanklin </w:t>
      </w:r>
      <w:r w:rsidR="00197B0E" w:rsidRPr="00197B0E">
        <w:rPr>
          <w:rFonts w:ascii="Times New Roman" w:hAnsi="Times New Roman"/>
          <w:i/>
          <w:sz w:val="24"/>
          <w:szCs w:val="24"/>
        </w:rPr>
        <w:t>et al</w:t>
      </w:r>
      <w:r w:rsidR="00197B0E">
        <w:rPr>
          <w:rFonts w:ascii="Times New Roman" w:hAnsi="Times New Roman"/>
          <w:sz w:val="24"/>
          <w:szCs w:val="24"/>
        </w:rPr>
        <w:t>., 2009)</w:t>
      </w:r>
      <w:r w:rsidR="00312DF8">
        <w:rPr>
          <w:rFonts w:ascii="Times New Roman" w:hAnsi="Times New Roman"/>
          <w:sz w:val="24"/>
          <w:szCs w:val="24"/>
        </w:rPr>
        <w:t>.</w:t>
      </w:r>
      <w:r w:rsidR="005F6427" w:rsidRPr="005F6427">
        <w:rPr>
          <w:rFonts w:ascii="Times New Roman" w:hAnsi="Times New Roman"/>
          <w:sz w:val="24"/>
          <w:szCs w:val="24"/>
        </w:rPr>
        <w:t xml:space="preserve"> </w:t>
      </w:r>
      <w:r w:rsidR="002F33D6">
        <w:rPr>
          <w:rFonts w:ascii="Times New Roman" w:hAnsi="Times New Roman"/>
          <w:sz w:val="24"/>
          <w:szCs w:val="24"/>
        </w:rPr>
        <w:t xml:space="preserve">Based on analysis of this discontinuous record, </w:t>
      </w:r>
      <w:r w:rsidR="00EE2D33">
        <w:rPr>
          <w:rFonts w:ascii="Times New Roman" w:hAnsi="Times New Roman"/>
          <w:sz w:val="24"/>
          <w:szCs w:val="24"/>
        </w:rPr>
        <w:t xml:space="preserve">Thomas </w:t>
      </w:r>
      <w:r w:rsidR="00EE2D33" w:rsidRPr="00A447D1">
        <w:rPr>
          <w:rFonts w:ascii="Times New Roman" w:hAnsi="Times New Roman"/>
          <w:i/>
          <w:sz w:val="24"/>
          <w:szCs w:val="24"/>
        </w:rPr>
        <w:t xml:space="preserve">et </w:t>
      </w:r>
      <w:r w:rsidR="00EE2D33" w:rsidRPr="00EE2D33">
        <w:rPr>
          <w:rFonts w:ascii="Times New Roman" w:hAnsi="Times New Roman"/>
          <w:i/>
          <w:sz w:val="24"/>
          <w:szCs w:val="24"/>
        </w:rPr>
        <w:t>al</w:t>
      </w:r>
      <w:r w:rsidR="00EE2D33">
        <w:rPr>
          <w:rFonts w:ascii="Times New Roman" w:hAnsi="Times New Roman"/>
          <w:sz w:val="24"/>
          <w:szCs w:val="24"/>
        </w:rPr>
        <w:t xml:space="preserve">. (2018) have shown that </w:t>
      </w:r>
      <w:r w:rsidR="002F33D6">
        <w:rPr>
          <w:rFonts w:ascii="Times New Roman" w:hAnsi="Times New Roman"/>
          <w:sz w:val="24"/>
          <w:szCs w:val="24"/>
        </w:rPr>
        <w:t>the annual average surface temperature on northeast South Georgia has risen by 1.42</w:t>
      </w:r>
      <w:r w:rsidR="002F33D6" w:rsidRPr="00EE2D33">
        <w:rPr>
          <w:rFonts w:ascii="Times New Roman" w:hAnsi="Times New Roman"/>
          <w:sz w:val="24"/>
          <w:szCs w:val="24"/>
          <w:vertAlign w:val="superscript"/>
        </w:rPr>
        <w:t>o</w:t>
      </w:r>
      <w:r w:rsidR="0096039B">
        <w:rPr>
          <w:rFonts w:ascii="Times New Roman" w:hAnsi="Times New Roman"/>
          <w:sz w:val="24"/>
          <w:szCs w:val="24"/>
        </w:rPr>
        <w:t>C (</w:t>
      </w:r>
      <w:r w:rsidR="002F33D6">
        <w:rPr>
          <w:rFonts w:ascii="Times New Roman" w:hAnsi="Times New Roman"/>
          <w:sz w:val="24"/>
          <w:szCs w:val="24"/>
        </w:rPr>
        <w:t>0.13</w:t>
      </w:r>
      <w:r w:rsidR="002F33D6" w:rsidRPr="00EE2D33">
        <w:rPr>
          <w:rFonts w:ascii="Times New Roman" w:hAnsi="Times New Roman"/>
          <w:sz w:val="24"/>
          <w:szCs w:val="24"/>
          <w:vertAlign w:val="superscript"/>
        </w:rPr>
        <w:t>o</w:t>
      </w:r>
      <w:r w:rsidR="002F33D6">
        <w:rPr>
          <w:rFonts w:ascii="Times New Roman" w:hAnsi="Times New Roman"/>
          <w:sz w:val="24"/>
          <w:szCs w:val="24"/>
        </w:rPr>
        <w:t>C decade</w:t>
      </w:r>
      <w:r w:rsidR="002F33D6" w:rsidRPr="00EE2D33">
        <w:rPr>
          <w:rFonts w:ascii="Times New Roman" w:hAnsi="Times New Roman"/>
          <w:sz w:val="24"/>
          <w:szCs w:val="24"/>
          <w:vertAlign w:val="superscript"/>
        </w:rPr>
        <w:t>-1</w:t>
      </w:r>
      <w:r w:rsidR="002F33D6">
        <w:rPr>
          <w:rFonts w:ascii="Times New Roman" w:hAnsi="Times New Roman"/>
          <w:sz w:val="24"/>
          <w:szCs w:val="24"/>
        </w:rPr>
        <w:t>) between 1907 and 2016</w:t>
      </w:r>
      <w:r w:rsidR="0096039B">
        <w:rPr>
          <w:rFonts w:ascii="Times New Roman" w:hAnsi="Times New Roman"/>
          <w:sz w:val="24"/>
          <w:szCs w:val="24"/>
        </w:rPr>
        <w:t>.</w:t>
      </w:r>
      <w:r w:rsidR="00EE2D33">
        <w:rPr>
          <w:rFonts w:ascii="Times New Roman" w:hAnsi="Times New Roman"/>
          <w:sz w:val="24"/>
          <w:szCs w:val="24"/>
        </w:rPr>
        <w:t xml:space="preserve"> There is</w:t>
      </w:r>
      <w:r w:rsidR="0096039B">
        <w:rPr>
          <w:rFonts w:ascii="Times New Roman" w:hAnsi="Times New Roman"/>
          <w:sz w:val="24"/>
          <w:szCs w:val="24"/>
        </w:rPr>
        <w:t xml:space="preserve"> a strong seasonal component to this warming trend, with austral summer months experiencing </w:t>
      </w:r>
      <w:r w:rsidR="009115E7">
        <w:rPr>
          <w:rFonts w:ascii="Times New Roman" w:hAnsi="Times New Roman"/>
          <w:sz w:val="24"/>
          <w:szCs w:val="24"/>
        </w:rPr>
        <w:t>a</w:t>
      </w:r>
      <w:r w:rsidR="0096039B">
        <w:rPr>
          <w:rFonts w:ascii="Times New Roman" w:hAnsi="Times New Roman"/>
          <w:sz w:val="24"/>
          <w:szCs w:val="24"/>
        </w:rPr>
        <w:t xml:space="preserve"> greate</w:t>
      </w:r>
      <w:r w:rsidR="009115E7">
        <w:rPr>
          <w:rFonts w:ascii="Times New Roman" w:hAnsi="Times New Roman"/>
          <w:sz w:val="24"/>
          <w:szCs w:val="24"/>
        </w:rPr>
        <w:t>r</w:t>
      </w:r>
      <w:r w:rsidR="0096039B">
        <w:rPr>
          <w:rFonts w:ascii="Times New Roman" w:hAnsi="Times New Roman"/>
          <w:sz w:val="24"/>
          <w:szCs w:val="24"/>
        </w:rPr>
        <w:t xml:space="preserve"> annual trend (</w:t>
      </w:r>
      <w:r w:rsidR="009115E7">
        <w:rPr>
          <w:rFonts w:ascii="Times New Roman" w:hAnsi="Times New Roman"/>
          <w:sz w:val="24"/>
          <w:szCs w:val="24"/>
        </w:rPr>
        <w:t>0.23</w:t>
      </w:r>
      <w:r w:rsidR="009115E7" w:rsidRPr="005624F1">
        <w:rPr>
          <w:rFonts w:ascii="Times New Roman" w:hAnsi="Times New Roman"/>
          <w:sz w:val="24"/>
          <w:szCs w:val="24"/>
          <w:vertAlign w:val="superscript"/>
        </w:rPr>
        <w:t>o</w:t>
      </w:r>
      <w:r w:rsidR="009115E7">
        <w:rPr>
          <w:rFonts w:ascii="Times New Roman" w:hAnsi="Times New Roman"/>
          <w:sz w:val="24"/>
          <w:szCs w:val="24"/>
        </w:rPr>
        <w:t>C decade</w:t>
      </w:r>
      <w:r w:rsidR="009115E7" w:rsidRPr="005624F1">
        <w:rPr>
          <w:rFonts w:ascii="Times New Roman" w:hAnsi="Times New Roman"/>
          <w:sz w:val="24"/>
          <w:szCs w:val="24"/>
          <w:vertAlign w:val="superscript"/>
        </w:rPr>
        <w:t>-1</w:t>
      </w:r>
      <w:r w:rsidR="009115E7">
        <w:rPr>
          <w:rFonts w:ascii="Times New Roman" w:hAnsi="Times New Roman"/>
          <w:sz w:val="24"/>
          <w:szCs w:val="24"/>
          <w:vertAlign w:val="superscript"/>
        </w:rPr>
        <w:t xml:space="preserve"> </w:t>
      </w:r>
      <w:r w:rsidR="0096039B">
        <w:rPr>
          <w:rFonts w:ascii="Times New Roman" w:hAnsi="Times New Roman"/>
          <w:sz w:val="24"/>
          <w:szCs w:val="24"/>
        </w:rPr>
        <w:t xml:space="preserve">during the period 1951 – 2016) than any other season. </w:t>
      </w:r>
      <w:r w:rsidR="00670A74">
        <w:rPr>
          <w:rFonts w:ascii="Times New Roman" w:hAnsi="Times New Roman"/>
          <w:sz w:val="24"/>
          <w:szCs w:val="24"/>
        </w:rPr>
        <w:t>While a number of short climate records are available from other former whaling stations on the central part of the island’s northeast coast,</w:t>
      </w:r>
      <w:r w:rsidR="00F30A90">
        <w:rPr>
          <w:rFonts w:ascii="Times New Roman" w:hAnsi="Times New Roman"/>
          <w:sz w:val="24"/>
          <w:szCs w:val="24"/>
        </w:rPr>
        <w:t xml:space="preserve"> and from Bird Island off the north-west tip of South Georgia,</w:t>
      </w:r>
      <w:r w:rsidR="00670A74">
        <w:rPr>
          <w:rFonts w:ascii="Times New Roman" w:hAnsi="Times New Roman"/>
          <w:sz w:val="24"/>
          <w:szCs w:val="24"/>
        </w:rPr>
        <w:t xml:space="preserve"> there are no instrumental records available from the relatively inaccessible southwest coast</w:t>
      </w:r>
      <w:r w:rsidR="00F30A1E">
        <w:rPr>
          <w:rFonts w:ascii="Times New Roman" w:hAnsi="Times New Roman"/>
          <w:sz w:val="24"/>
          <w:szCs w:val="24"/>
        </w:rPr>
        <w:t>.</w:t>
      </w:r>
      <w:r w:rsidR="00BD0DC2">
        <w:rPr>
          <w:rFonts w:ascii="Times New Roman" w:hAnsi="Times New Roman"/>
          <w:sz w:val="24"/>
          <w:szCs w:val="24"/>
        </w:rPr>
        <w:t xml:space="preserve"> </w:t>
      </w:r>
    </w:p>
    <w:p w14:paraId="77C5FB78" w14:textId="77777777" w:rsidR="00BD0DC2" w:rsidRDefault="00BD0DC2" w:rsidP="001C1C70">
      <w:pPr>
        <w:pStyle w:val="NoSpacing"/>
        <w:spacing w:line="480" w:lineRule="auto"/>
        <w:jc w:val="both"/>
        <w:rPr>
          <w:rFonts w:ascii="Times New Roman" w:hAnsi="Times New Roman"/>
          <w:sz w:val="24"/>
          <w:szCs w:val="24"/>
        </w:rPr>
      </w:pPr>
    </w:p>
    <w:p w14:paraId="014D252E" w14:textId="1C44A388" w:rsidR="00F30A1E" w:rsidRDefault="009E2574" w:rsidP="001C1C70">
      <w:pPr>
        <w:pStyle w:val="NoSpacing"/>
        <w:spacing w:line="480" w:lineRule="auto"/>
        <w:jc w:val="both"/>
        <w:rPr>
          <w:rFonts w:ascii="Times New Roman" w:hAnsi="Times New Roman"/>
          <w:sz w:val="24"/>
          <w:szCs w:val="24"/>
        </w:rPr>
      </w:pPr>
      <w:r>
        <w:rPr>
          <w:rFonts w:ascii="Times New Roman" w:hAnsi="Times New Roman"/>
          <w:sz w:val="24"/>
          <w:szCs w:val="24"/>
        </w:rPr>
        <w:t xml:space="preserve">Along with the observed increase in air temperatures at </w:t>
      </w:r>
      <w:r w:rsidR="00682C64">
        <w:rPr>
          <w:rFonts w:ascii="Times New Roman" w:hAnsi="Times New Roman"/>
          <w:sz w:val="24"/>
          <w:szCs w:val="24"/>
        </w:rPr>
        <w:t>KEP</w:t>
      </w:r>
      <w:r>
        <w:rPr>
          <w:rFonts w:ascii="Times New Roman" w:hAnsi="Times New Roman"/>
          <w:sz w:val="24"/>
          <w:szCs w:val="24"/>
        </w:rPr>
        <w:t>, g</w:t>
      </w:r>
      <w:r w:rsidR="003C6F9C" w:rsidRPr="00847331">
        <w:rPr>
          <w:rFonts w:ascii="Times New Roman" w:hAnsi="Times New Roman"/>
          <w:sz w:val="24"/>
          <w:szCs w:val="24"/>
        </w:rPr>
        <w:t xml:space="preserve">eomorphological evidence generally indicates that the majority of </w:t>
      </w:r>
      <w:r w:rsidR="00312DF8">
        <w:rPr>
          <w:rFonts w:ascii="Times New Roman" w:hAnsi="Times New Roman"/>
          <w:sz w:val="24"/>
          <w:szCs w:val="24"/>
        </w:rPr>
        <w:t xml:space="preserve">the island’s </w:t>
      </w:r>
      <w:r w:rsidR="003C6F9C" w:rsidRPr="00847331">
        <w:rPr>
          <w:rFonts w:ascii="Times New Roman" w:hAnsi="Times New Roman"/>
          <w:sz w:val="24"/>
          <w:szCs w:val="24"/>
        </w:rPr>
        <w:t>glaciers</w:t>
      </w:r>
      <w:r w:rsidR="00F30A1E">
        <w:rPr>
          <w:rFonts w:ascii="Times New Roman" w:hAnsi="Times New Roman"/>
          <w:sz w:val="24"/>
          <w:szCs w:val="24"/>
        </w:rPr>
        <w:t xml:space="preserve"> are currently at </w:t>
      </w:r>
      <w:r w:rsidR="003C6F9C" w:rsidRPr="00847331">
        <w:rPr>
          <w:rFonts w:ascii="Times New Roman" w:hAnsi="Times New Roman"/>
          <w:sz w:val="24"/>
          <w:szCs w:val="24"/>
        </w:rPr>
        <w:t xml:space="preserve">their minimum extent </w:t>
      </w:r>
      <w:r w:rsidR="00A72533">
        <w:rPr>
          <w:rFonts w:ascii="Times New Roman" w:hAnsi="Times New Roman"/>
          <w:sz w:val="24"/>
          <w:szCs w:val="24"/>
        </w:rPr>
        <w:t>since the beginning of the</w:t>
      </w:r>
      <w:r w:rsidR="003C6F9C" w:rsidRPr="00847331">
        <w:rPr>
          <w:rFonts w:ascii="Times New Roman" w:hAnsi="Times New Roman"/>
          <w:sz w:val="24"/>
          <w:szCs w:val="24"/>
        </w:rPr>
        <w:t xml:space="preserve"> Holocene (Clapperton </w:t>
      </w:r>
      <w:r w:rsidR="00747483">
        <w:rPr>
          <w:rFonts w:ascii="Times New Roman" w:hAnsi="Times New Roman"/>
          <w:sz w:val="24"/>
          <w:szCs w:val="24"/>
        </w:rPr>
        <w:t>and</w:t>
      </w:r>
      <w:r w:rsidR="003C6F9C" w:rsidRPr="00847331">
        <w:rPr>
          <w:rFonts w:ascii="Times New Roman" w:hAnsi="Times New Roman"/>
          <w:sz w:val="24"/>
          <w:szCs w:val="24"/>
        </w:rPr>
        <w:t xml:space="preserve"> Sugden, 1988; Clapperton </w:t>
      </w:r>
      <w:r w:rsidR="003C6F9C" w:rsidRPr="00847331">
        <w:rPr>
          <w:rFonts w:ascii="Times New Roman" w:hAnsi="Times New Roman"/>
          <w:i/>
          <w:iCs/>
          <w:sz w:val="24"/>
          <w:szCs w:val="24"/>
        </w:rPr>
        <w:t>et al</w:t>
      </w:r>
      <w:r w:rsidR="003C6F9C" w:rsidRPr="00847331">
        <w:rPr>
          <w:rFonts w:ascii="Times New Roman" w:hAnsi="Times New Roman"/>
          <w:sz w:val="24"/>
          <w:szCs w:val="24"/>
        </w:rPr>
        <w:t xml:space="preserve">., 1989a; 1989b). </w:t>
      </w:r>
      <w:r w:rsidR="00E56C71">
        <w:rPr>
          <w:rFonts w:ascii="Times New Roman" w:hAnsi="Times New Roman"/>
          <w:sz w:val="24"/>
          <w:szCs w:val="24"/>
        </w:rPr>
        <w:t>I</w:t>
      </w:r>
      <w:r w:rsidR="00F30A1E">
        <w:rPr>
          <w:rFonts w:ascii="Times New Roman" w:hAnsi="Times New Roman"/>
          <w:sz w:val="24"/>
          <w:szCs w:val="24"/>
        </w:rPr>
        <w:t xml:space="preserve">nvestigations using aerial photography and satellite imagery </w:t>
      </w:r>
      <w:r w:rsidR="00E56C71">
        <w:rPr>
          <w:rFonts w:ascii="Times New Roman" w:hAnsi="Times New Roman"/>
          <w:sz w:val="24"/>
          <w:szCs w:val="24"/>
        </w:rPr>
        <w:t>obtained since the 1950s indicate</w:t>
      </w:r>
      <w:r w:rsidR="00F30A1E">
        <w:rPr>
          <w:rFonts w:ascii="Times New Roman" w:hAnsi="Times New Roman"/>
          <w:sz w:val="24"/>
          <w:szCs w:val="24"/>
        </w:rPr>
        <w:t xml:space="preserve"> that the largest</w:t>
      </w:r>
      <w:r w:rsidR="00CA0A77">
        <w:rPr>
          <w:rFonts w:ascii="Times New Roman" w:hAnsi="Times New Roman"/>
          <w:sz w:val="24"/>
          <w:szCs w:val="24"/>
        </w:rPr>
        <w:t xml:space="preserve"> 20</w:t>
      </w:r>
      <w:r w:rsidR="00CA0A77" w:rsidRPr="00CA0A77">
        <w:rPr>
          <w:rFonts w:ascii="Times New Roman" w:hAnsi="Times New Roman"/>
          <w:sz w:val="24"/>
          <w:szCs w:val="24"/>
          <w:vertAlign w:val="superscript"/>
        </w:rPr>
        <w:t>th</w:t>
      </w:r>
      <w:r w:rsidR="00CA0A77">
        <w:rPr>
          <w:rFonts w:ascii="Times New Roman" w:hAnsi="Times New Roman"/>
          <w:sz w:val="24"/>
          <w:szCs w:val="24"/>
        </w:rPr>
        <w:t xml:space="preserve"> century</w:t>
      </w:r>
      <w:r w:rsidR="00F30A1E">
        <w:rPr>
          <w:rFonts w:ascii="Times New Roman" w:hAnsi="Times New Roman"/>
          <w:sz w:val="24"/>
          <w:szCs w:val="24"/>
        </w:rPr>
        <w:t xml:space="preserve"> retreats have all taken place along the north-eastern (climatologically downwind) coast where retreat rates have accelerated to an average 60 m per year, but </w:t>
      </w:r>
      <w:r w:rsidR="009E6E42">
        <w:rPr>
          <w:rFonts w:ascii="Times New Roman" w:hAnsi="Times New Roman"/>
          <w:sz w:val="24"/>
          <w:szCs w:val="24"/>
        </w:rPr>
        <w:t>glaciers</w:t>
      </w:r>
      <w:r w:rsidR="00F30A1E">
        <w:rPr>
          <w:rFonts w:ascii="Times New Roman" w:hAnsi="Times New Roman"/>
          <w:sz w:val="24"/>
          <w:szCs w:val="24"/>
        </w:rPr>
        <w:t xml:space="preserve"> on the south-western (climatologically upwind) coast have been retreating more slowly </w:t>
      </w:r>
      <w:r w:rsidR="003C6F9C" w:rsidRPr="00847331">
        <w:rPr>
          <w:rFonts w:ascii="Times New Roman" w:hAnsi="Times New Roman"/>
          <w:sz w:val="24"/>
          <w:szCs w:val="24"/>
        </w:rPr>
        <w:t xml:space="preserve">(Gordon </w:t>
      </w:r>
      <w:r w:rsidR="00747483">
        <w:rPr>
          <w:rFonts w:ascii="Times New Roman" w:hAnsi="Times New Roman"/>
          <w:sz w:val="24"/>
          <w:szCs w:val="24"/>
        </w:rPr>
        <w:t>and</w:t>
      </w:r>
      <w:r w:rsidR="003C6F9C" w:rsidRPr="00847331">
        <w:rPr>
          <w:rFonts w:ascii="Times New Roman" w:hAnsi="Times New Roman"/>
          <w:sz w:val="24"/>
          <w:szCs w:val="24"/>
        </w:rPr>
        <w:t xml:space="preserve"> Timmis, 1992; Gordon </w:t>
      </w:r>
      <w:r w:rsidR="003C6F9C" w:rsidRPr="00847331">
        <w:rPr>
          <w:rFonts w:ascii="Times New Roman" w:hAnsi="Times New Roman"/>
          <w:i/>
          <w:iCs/>
          <w:sz w:val="24"/>
          <w:szCs w:val="24"/>
        </w:rPr>
        <w:t>et al</w:t>
      </w:r>
      <w:r w:rsidR="003C6F9C" w:rsidRPr="00847331">
        <w:rPr>
          <w:rFonts w:ascii="Times New Roman" w:hAnsi="Times New Roman"/>
          <w:sz w:val="24"/>
          <w:szCs w:val="24"/>
        </w:rPr>
        <w:t xml:space="preserve">., 2008; Cook </w:t>
      </w:r>
      <w:r w:rsidR="003C6F9C" w:rsidRPr="00847331">
        <w:rPr>
          <w:rFonts w:ascii="Times New Roman" w:hAnsi="Times New Roman"/>
          <w:i/>
          <w:iCs/>
          <w:sz w:val="24"/>
          <w:szCs w:val="24"/>
        </w:rPr>
        <w:t>et al</w:t>
      </w:r>
      <w:r w:rsidR="003C6F9C" w:rsidRPr="00847331">
        <w:rPr>
          <w:rFonts w:ascii="Times New Roman" w:hAnsi="Times New Roman"/>
          <w:sz w:val="24"/>
          <w:szCs w:val="24"/>
        </w:rPr>
        <w:t>., 2010).</w:t>
      </w:r>
      <w:r w:rsidR="00CC7B39" w:rsidRPr="00847331">
        <w:rPr>
          <w:rFonts w:ascii="Times New Roman" w:hAnsi="Times New Roman"/>
          <w:sz w:val="24"/>
          <w:szCs w:val="24"/>
        </w:rPr>
        <w:t xml:space="preserve"> </w:t>
      </w:r>
      <w:r w:rsidR="00F30A1E">
        <w:rPr>
          <w:rFonts w:ascii="Times New Roman" w:hAnsi="Times New Roman"/>
          <w:sz w:val="24"/>
          <w:szCs w:val="24"/>
        </w:rPr>
        <w:t>Th</w:t>
      </w:r>
      <w:r w:rsidR="00A73C68">
        <w:rPr>
          <w:rFonts w:ascii="Times New Roman" w:hAnsi="Times New Roman"/>
          <w:sz w:val="24"/>
          <w:szCs w:val="24"/>
        </w:rPr>
        <w:t>is</w:t>
      </w:r>
      <w:r w:rsidR="00F30A1E">
        <w:rPr>
          <w:rFonts w:ascii="Times New Roman" w:hAnsi="Times New Roman"/>
          <w:sz w:val="24"/>
          <w:szCs w:val="24"/>
        </w:rPr>
        <w:t xml:space="preserve"> pattern of recent island-wide glacier retreat is consistent with regional atmospheric warming, but the </w:t>
      </w:r>
      <w:r w:rsidR="00CA0A77">
        <w:rPr>
          <w:rFonts w:ascii="Times New Roman" w:hAnsi="Times New Roman"/>
          <w:sz w:val="24"/>
          <w:szCs w:val="24"/>
        </w:rPr>
        <w:t>asymmetry</w:t>
      </w:r>
      <w:r w:rsidR="00F30A1E">
        <w:rPr>
          <w:rFonts w:ascii="Times New Roman" w:hAnsi="Times New Roman"/>
          <w:sz w:val="24"/>
          <w:szCs w:val="24"/>
        </w:rPr>
        <w:t xml:space="preserve"> of the observed changes suggests that there may be interactions between regional </w:t>
      </w:r>
      <w:r w:rsidR="00CA0A77">
        <w:rPr>
          <w:rFonts w:ascii="Times New Roman" w:hAnsi="Times New Roman"/>
          <w:sz w:val="24"/>
          <w:szCs w:val="24"/>
        </w:rPr>
        <w:t>climate</w:t>
      </w:r>
      <w:r w:rsidR="00F30A1E">
        <w:rPr>
          <w:rFonts w:ascii="Times New Roman" w:hAnsi="Times New Roman"/>
          <w:sz w:val="24"/>
          <w:szCs w:val="24"/>
        </w:rPr>
        <w:t xml:space="preserve"> change and the island’s complex orography.</w:t>
      </w:r>
    </w:p>
    <w:p w14:paraId="07980F7C" w14:textId="77777777" w:rsidR="00CC7B39" w:rsidRPr="00847331" w:rsidRDefault="00CC7B39" w:rsidP="001C1C70">
      <w:pPr>
        <w:pStyle w:val="NoSpacing"/>
        <w:spacing w:line="480" w:lineRule="auto"/>
        <w:jc w:val="both"/>
        <w:rPr>
          <w:rFonts w:ascii="Times New Roman" w:hAnsi="Times New Roman"/>
          <w:sz w:val="24"/>
          <w:szCs w:val="24"/>
        </w:rPr>
      </w:pPr>
    </w:p>
    <w:p w14:paraId="6F96BD3F" w14:textId="7361460E" w:rsidR="00C823DC" w:rsidRDefault="00A46724" w:rsidP="001C1C70">
      <w:pPr>
        <w:pStyle w:val="NoSpacing"/>
        <w:spacing w:line="480" w:lineRule="auto"/>
        <w:jc w:val="both"/>
        <w:rPr>
          <w:rFonts w:ascii="Times New Roman" w:hAnsi="Times New Roman"/>
          <w:sz w:val="24"/>
          <w:szCs w:val="24"/>
        </w:rPr>
      </w:pPr>
      <w:r>
        <w:rPr>
          <w:rFonts w:ascii="Times New Roman" w:hAnsi="Times New Roman"/>
          <w:sz w:val="24"/>
          <w:szCs w:val="24"/>
        </w:rPr>
        <w:t>Given South Georgia’s potential susceptibility to</w:t>
      </w:r>
      <w:r w:rsidR="00A6153F">
        <w:rPr>
          <w:rFonts w:ascii="Times New Roman" w:hAnsi="Times New Roman"/>
          <w:sz w:val="24"/>
          <w:szCs w:val="24"/>
        </w:rPr>
        <w:t xml:space="preserve"> föhn,</w:t>
      </w:r>
      <w:r>
        <w:rPr>
          <w:rFonts w:ascii="Times New Roman" w:hAnsi="Times New Roman"/>
          <w:sz w:val="24"/>
          <w:szCs w:val="24"/>
        </w:rPr>
        <w:t xml:space="preserve"> </w:t>
      </w:r>
      <w:r w:rsidR="00A6153F">
        <w:rPr>
          <w:rFonts w:ascii="Times New Roman" w:hAnsi="Times New Roman"/>
          <w:sz w:val="24"/>
          <w:szCs w:val="24"/>
        </w:rPr>
        <w:t>c</w:t>
      </w:r>
      <w:r w:rsidR="00C823DC">
        <w:rPr>
          <w:rFonts w:ascii="Times New Roman" w:hAnsi="Times New Roman"/>
          <w:sz w:val="24"/>
          <w:szCs w:val="24"/>
        </w:rPr>
        <w:t>hanges in the strength of the westerlies</w:t>
      </w:r>
      <w:r w:rsidR="0067482F">
        <w:rPr>
          <w:rFonts w:ascii="Times New Roman" w:hAnsi="Times New Roman"/>
          <w:sz w:val="24"/>
          <w:szCs w:val="24"/>
        </w:rPr>
        <w:t>, associated with</w:t>
      </w:r>
      <w:r w:rsidR="00C823DC">
        <w:rPr>
          <w:rFonts w:ascii="Times New Roman" w:hAnsi="Times New Roman"/>
          <w:sz w:val="24"/>
          <w:szCs w:val="24"/>
        </w:rPr>
        <w:t xml:space="preserve"> large-scale climate variability</w:t>
      </w:r>
      <w:r w:rsidR="0067482F">
        <w:rPr>
          <w:rFonts w:ascii="Times New Roman" w:hAnsi="Times New Roman"/>
          <w:sz w:val="24"/>
          <w:szCs w:val="24"/>
        </w:rPr>
        <w:t>,</w:t>
      </w:r>
      <w:r w:rsidR="00C823DC">
        <w:rPr>
          <w:rFonts w:ascii="Times New Roman" w:hAnsi="Times New Roman"/>
          <w:sz w:val="24"/>
          <w:szCs w:val="24"/>
        </w:rPr>
        <w:t xml:space="preserve"> will affect the frequency and intensity of </w:t>
      </w:r>
      <w:r w:rsidR="00CA0A77">
        <w:rPr>
          <w:rFonts w:ascii="Times New Roman" w:hAnsi="Times New Roman"/>
          <w:sz w:val="24"/>
          <w:szCs w:val="24"/>
        </w:rPr>
        <w:t>föhn</w:t>
      </w:r>
      <w:r w:rsidR="00C823DC">
        <w:rPr>
          <w:rFonts w:ascii="Times New Roman" w:hAnsi="Times New Roman"/>
          <w:sz w:val="24"/>
          <w:szCs w:val="24"/>
        </w:rPr>
        <w:t xml:space="preserve"> events on the northeast side of the island. Hence, the local response to broad-scale climate variability and change could be very different on the two sides of the island. During the 20</w:t>
      </w:r>
      <w:r w:rsidR="00C823DC" w:rsidRPr="00C823DC">
        <w:rPr>
          <w:rFonts w:ascii="Times New Roman" w:hAnsi="Times New Roman"/>
          <w:sz w:val="24"/>
          <w:szCs w:val="24"/>
          <w:vertAlign w:val="superscript"/>
        </w:rPr>
        <w:t>th</w:t>
      </w:r>
      <w:r w:rsidR="00C823DC">
        <w:rPr>
          <w:rFonts w:ascii="Times New Roman" w:hAnsi="Times New Roman"/>
          <w:sz w:val="24"/>
          <w:szCs w:val="24"/>
        </w:rPr>
        <w:t xml:space="preserve"> century, the strength of the circumpolar westerlies </w:t>
      </w:r>
      <w:r w:rsidR="00CC7EDB">
        <w:rPr>
          <w:rFonts w:ascii="Times New Roman" w:hAnsi="Times New Roman"/>
          <w:sz w:val="24"/>
          <w:szCs w:val="24"/>
        </w:rPr>
        <w:t xml:space="preserve">above South Georgia </w:t>
      </w:r>
      <w:r w:rsidR="00C823DC">
        <w:rPr>
          <w:rFonts w:ascii="Times New Roman" w:hAnsi="Times New Roman"/>
          <w:sz w:val="24"/>
          <w:szCs w:val="24"/>
        </w:rPr>
        <w:t xml:space="preserve">increased by around </w:t>
      </w:r>
      <w:r w:rsidR="00A21F10">
        <w:rPr>
          <w:rFonts w:ascii="Times New Roman" w:hAnsi="Times New Roman"/>
          <w:sz w:val="24"/>
          <w:szCs w:val="24"/>
        </w:rPr>
        <w:t>3 ms</w:t>
      </w:r>
      <w:r w:rsidR="00A21F10" w:rsidRPr="00A21F10">
        <w:rPr>
          <w:rFonts w:ascii="Times New Roman" w:hAnsi="Times New Roman"/>
          <w:sz w:val="24"/>
          <w:szCs w:val="24"/>
          <w:vertAlign w:val="superscript"/>
        </w:rPr>
        <w:t>-1</w:t>
      </w:r>
      <w:r w:rsidR="00C823DC">
        <w:rPr>
          <w:rFonts w:ascii="Times New Roman" w:hAnsi="Times New Roman"/>
          <w:sz w:val="24"/>
          <w:szCs w:val="24"/>
        </w:rPr>
        <w:t xml:space="preserve"> </w:t>
      </w:r>
      <w:r w:rsidR="00892BCB">
        <w:rPr>
          <w:rFonts w:ascii="Times New Roman" w:hAnsi="Times New Roman"/>
          <w:sz w:val="24"/>
          <w:szCs w:val="24"/>
        </w:rPr>
        <w:t xml:space="preserve">while the frequency of occurrence of warm days at KEP (potentially linked to föhn activity) also increased </w:t>
      </w:r>
      <w:r w:rsidR="00C823DC">
        <w:rPr>
          <w:rFonts w:ascii="Times New Roman" w:hAnsi="Times New Roman"/>
          <w:sz w:val="24"/>
          <w:szCs w:val="24"/>
        </w:rPr>
        <w:t>(</w:t>
      </w:r>
      <w:r w:rsidR="00CC7EDB">
        <w:rPr>
          <w:rFonts w:ascii="Times New Roman" w:hAnsi="Times New Roman"/>
          <w:sz w:val="24"/>
          <w:szCs w:val="24"/>
        </w:rPr>
        <w:t>Thomas</w:t>
      </w:r>
      <w:r w:rsidR="00084042">
        <w:rPr>
          <w:rFonts w:ascii="Times New Roman" w:hAnsi="Times New Roman"/>
          <w:sz w:val="24"/>
          <w:szCs w:val="24"/>
        </w:rPr>
        <w:t xml:space="preserve"> </w:t>
      </w:r>
      <w:r w:rsidR="00084042" w:rsidRPr="00084042">
        <w:rPr>
          <w:rFonts w:ascii="Times New Roman" w:hAnsi="Times New Roman"/>
          <w:i/>
          <w:sz w:val="24"/>
          <w:szCs w:val="24"/>
        </w:rPr>
        <w:t>et al</w:t>
      </w:r>
      <w:r w:rsidR="00084042">
        <w:rPr>
          <w:rFonts w:ascii="Times New Roman" w:hAnsi="Times New Roman"/>
          <w:sz w:val="24"/>
          <w:szCs w:val="24"/>
        </w:rPr>
        <w:t>., 20</w:t>
      </w:r>
      <w:r w:rsidR="00CC7EDB">
        <w:rPr>
          <w:rFonts w:ascii="Times New Roman" w:hAnsi="Times New Roman"/>
          <w:sz w:val="24"/>
          <w:szCs w:val="24"/>
        </w:rPr>
        <w:t>18</w:t>
      </w:r>
      <w:r w:rsidR="00C823DC">
        <w:rPr>
          <w:rFonts w:ascii="Times New Roman" w:hAnsi="Times New Roman"/>
          <w:sz w:val="24"/>
          <w:szCs w:val="24"/>
        </w:rPr>
        <w:t>). The observed rapid retreat of glaciers on the northeast side of the island is thus</w:t>
      </w:r>
      <w:r w:rsidR="00B83BAA">
        <w:rPr>
          <w:rFonts w:ascii="Times New Roman" w:hAnsi="Times New Roman"/>
          <w:sz w:val="24"/>
          <w:szCs w:val="24"/>
        </w:rPr>
        <w:t>,</w:t>
      </w:r>
      <w:r w:rsidR="00C823DC">
        <w:rPr>
          <w:rFonts w:ascii="Times New Roman" w:hAnsi="Times New Roman"/>
          <w:sz w:val="24"/>
          <w:szCs w:val="24"/>
        </w:rPr>
        <w:t xml:space="preserve"> at least qualitatively</w:t>
      </w:r>
      <w:r w:rsidR="00B83BAA">
        <w:rPr>
          <w:rFonts w:ascii="Times New Roman" w:hAnsi="Times New Roman"/>
          <w:sz w:val="24"/>
          <w:szCs w:val="24"/>
        </w:rPr>
        <w:t>,</w:t>
      </w:r>
      <w:r w:rsidR="00C823DC">
        <w:rPr>
          <w:rFonts w:ascii="Times New Roman" w:hAnsi="Times New Roman"/>
          <w:sz w:val="24"/>
          <w:szCs w:val="24"/>
        </w:rPr>
        <w:t xml:space="preserve"> consistent with enhanced glacial melt and ablation associated with increased </w:t>
      </w:r>
      <w:r w:rsidR="00CA0A77">
        <w:rPr>
          <w:rFonts w:ascii="Times New Roman" w:hAnsi="Times New Roman"/>
          <w:sz w:val="24"/>
          <w:szCs w:val="24"/>
        </w:rPr>
        <w:t>föhn</w:t>
      </w:r>
      <w:r w:rsidR="00C823DC">
        <w:rPr>
          <w:rFonts w:ascii="Times New Roman" w:hAnsi="Times New Roman"/>
          <w:sz w:val="24"/>
          <w:szCs w:val="24"/>
        </w:rPr>
        <w:t xml:space="preserve"> activity driven by the </w:t>
      </w:r>
      <w:r w:rsidR="00C823DC" w:rsidRPr="00EA39D3">
        <w:rPr>
          <w:rFonts w:ascii="Times New Roman" w:hAnsi="Times New Roman"/>
          <w:sz w:val="24"/>
          <w:szCs w:val="24"/>
        </w:rPr>
        <w:t xml:space="preserve">strengthening westerlies. A similar mechanism has been shown to be a driver of warming and cryospheric change on the eastern side of the Antarctic Peninsula (Marshall </w:t>
      </w:r>
      <w:r w:rsidR="00C823DC" w:rsidRPr="00EA39D3">
        <w:rPr>
          <w:rFonts w:ascii="Times New Roman" w:hAnsi="Times New Roman"/>
          <w:i/>
          <w:iCs/>
          <w:sz w:val="24"/>
          <w:szCs w:val="24"/>
        </w:rPr>
        <w:t>et al</w:t>
      </w:r>
      <w:r w:rsidR="00E84F31">
        <w:rPr>
          <w:rFonts w:ascii="Times New Roman" w:hAnsi="Times New Roman"/>
          <w:sz w:val="24"/>
          <w:szCs w:val="24"/>
        </w:rPr>
        <w:t xml:space="preserve">., 2006; </w:t>
      </w:r>
      <w:r w:rsidR="00381015" w:rsidRPr="00EA39D3">
        <w:rPr>
          <w:rFonts w:ascii="Times New Roman" w:hAnsi="Times New Roman"/>
          <w:sz w:val="24"/>
          <w:szCs w:val="24"/>
        </w:rPr>
        <w:t xml:space="preserve">Luckman </w:t>
      </w:r>
      <w:r w:rsidR="00381015" w:rsidRPr="00EA39D3">
        <w:rPr>
          <w:rFonts w:ascii="Times New Roman" w:hAnsi="Times New Roman"/>
          <w:i/>
          <w:sz w:val="24"/>
          <w:szCs w:val="24"/>
        </w:rPr>
        <w:t>et al</w:t>
      </w:r>
      <w:r w:rsidR="00381015" w:rsidRPr="00EA39D3">
        <w:rPr>
          <w:rFonts w:ascii="Times New Roman" w:hAnsi="Times New Roman"/>
          <w:sz w:val="24"/>
          <w:szCs w:val="24"/>
        </w:rPr>
        <w:t xml:space="preserve">., 2014; </w:t>
      </w:r>
      <w:r w:rsidR="00C823DC" w:rsidRPr="00EA39D3">
        <w:rPr>
          <w:rFonts w:ascii="Times New Roman" w:hAnsi="Times New Roman"/>
          <w:sz w:val="24"/>
          <w:szCs w:val="24"/>
        </w:rPr>
        <w:t xml:space="preserve">Cape </w:t>
      </w:r>
      <w:r w:rsidR="00C823DC" w:rsidRPr="00EA39D3">
        <w:rPr>
          <w:rFonts w:ascii="Times New Roman" w:hAnsi="Times New Roman"/>
          <w:i/>
          <w:sz w:val="24"/>
          <w:szCs w:val="24"/>
        </w:rPr>
        <w:t>et al</w:t>
      </w:r>
      <w:r w:rsidR="00C823DC" w:rsidRPr="00EA39D3">
        <w:rPr>
          <w:rFonts w:ascii="Times New Roman" w:hAnsi="Times New Roman"/>
          <w:sz w:val="24"/>
          <w:szCs w:val="24"/>
        </w:rPr>
        <w:t>, 2015).</w:t>
      </w:r>
    </w:p>
    <w:p w14:paraId="092997E8" w14:textId="77777777" w:rsidR="00C823DC" w:rsidRDefault="00C823DC" w:rsidP="001C1C70">
      <w:pPr>
        <w:pStyle w:val="NoSpacing"/>
        <w:spacing w:line="480" w:lineRule="auto"/>
        <w:jc w:val="both"/>
        <w:rPr>
          <w:rFonts w:ascii="Times New Roman" w:hAnsi="Times New Roman"/>
          <w:sz w:val="24"/>
          <w:szCs w:val="24"/>
        </w:rPr>
      </w:pPr>
    </w:p>
    <w:p w14:paraId="1AE1F65D" w14:textId="75AF8AB1" w:rsidR="001F7107" w:rsidRDefault="00DA1DCD" w:rsidP="00CA0A77">
      <w:pPr>
        <w:pStyle w:val="NoSpacing"/>
        <w:spacing w:line="480" w:lineRule="auto"/>
        <w:jc w:val="both"/>
        <w:rPr>
          <w:rFonts w:ascii="Times New Roman" w:hAnsi="Times New Roman"/>
          <w:b/>
          <w:sz w:val="24"/>
          <w:szCs w:val="24"/>
        </w:rPr>
      </w:pPr>
      <w:r>
        <w:rPr>
          <w:rFonts w:ascii="Times New Roman" w:hAnsi="Times New Roman"/>
          <w:b/>
          <w:sz w:val="24"/>
          <w:szCs w:val="24"/>
        </w:rPr>
        <w:t>3</w:t>
      </w:r>
      <w:r w:rsidR="00CA0A77">
        <w:rPr>
          <w:rFonts w:ascii="Times New Roman" w:hAnsi="Times New Roman"/>
          <w:b/>
          <w:sz w:val="24"/>
          <w:szCs w:val="24"/>
        </w:rPr>
        <w:t xml:space="preserve">. </w:t>
      </w:r>
      <w:r w:rsidR="00CC7B39" w:rsidRPr="0004521E">
        <w:rPr>
          <w:rFonts w:ascii="Times New Roman" w:hAnsi="Times New Roman"/>
          <w:b/>
          <w:sz w:val="24"/>
          <w:szCs w:val="24"/>
        </w:rPr>
        <w:t>Method</w:t>
      </w:r>
    </w:p>
    <w:p w14:paraId="1CB4A581" w14:textId="0C5972C1" w:rsidR="001F7107" w:rsidRPr="001F7107" w:rsidRDefault="00DA1DCD" w:rsidP="001F7107">
      <w:pPr>
        <w:pStyle w:val="NoSpacing"/>
        <w:spacing w:line="480" w:lineRule="auto"/>
        <w:jc w:val="both"/>
        <w:rPr>
          <w:rFonts w:ascii="Times New Roman" w:hAnsi="Times New Roman"/>
          <w:b/>
          <w:sz w:val="24"/>
          <w:szCs w:val="24"/>
        </w:rPr>
      </w:pPr>
      <w:r>
        <w:rPr>
          <w:rFonts w:ascii="Times New Roman" w:hAnsi="Times New Roman"/>
          <w:b/>
          <w:sz w:val="24"/>
          <w:szCs w:val="24"/>
        </w:rPr>
        <w:t>3</w:t>
      </w:r>
      <w:r w:rsidR="001F7107">
        <w:rPr>
          <w:rFonts w:ascii="Times New Roman" w:hAnsi="Times New Roman"/>
          <w:b/>
          <w:sz w:val="24"/>
          <w:szCs w:val="24"/>
        </w:rPr>
        <w:t xml:space="preserve">.1 </w:t>
      </w:r>
      <w:r w:rsidR="00CA0A77">
        <w:rPr>
          <w:rFonts w:ascii="Times New Roman" w:hAnsi="Times New Roman"/>
          <w:b/>
          <w:sz w:val="24"/>
          <w:szCs w:val="24"/>
        </w:rPr>
        <w:t xml:space="preserve">Meteorological </w:t>
      </w:r>
      <w:r w:rsidR="00861498">
        <w:rPr>
          <w:rFonts w:ascii="Times New Roman" w:hAnsi="Times New Roman"/>
          <w:b/>
          <w:sz w:val="24"/>
          <w:szCs w:val="24"/>
        </w:rPr>
        <w:t>o</w:t>
      </w:r>
      <w:r w:rsidR="00CA0A77">
        <w:rPr>
          <w:rFonts w:ascii="Times New Roman" w:hAnsi="Times New Roman"/>
          <w:b/>
          <w:sz w:val="24"/>
          <w:szCs w:val="24"/>
        </w:rPr>
        <w:t>bservations</w:t>
      </w:r>
    </w:p>
    <w:p w14:paraId="6083B8F9" w14:textId="5989FAB2" w:rsidR="00594800" w:rsidRDefault="00744E50" w:rsidP="001C1C70">
      <w:pPr>
        <w:pStyle w:val="NoSpacing"/>
        <w:spacing w:line="480" w:lineRule="auto"/>
        <w:jc w:val="both"/>
        <w:rPr>
          <w:rFonts w:ascii="Times New Roman" w:hAnsi="Times New Roman"/>
          <w:sz w:val="24"/>
          <w:szCs w:val="24"/>
        </w:rPr>
      </w:pPr>
      <w:r w:rsidRPr="0004521E">
        <w:rPr>
          <w:rFonts w:ascii="Times New Roman" w:hAnsi="Times New Roman"/>
          <w:sz w:val="24"/>
          <w:szCs w:val="24"/>
        </w:rPr>
        <w:t>Meteorological data presen</w:t>
      </w:r>
      <w:r w:rsidR="00084042">
        <w:rPr>
          <w:rFonts w:ascii="Times New Roman" w:hAnsi="Times New Roman"/>
          <w:sz w:val="24"/>
          <w:szCs w:val="24"/>
        </w:rPr>
        <w:t xml:space="preserve">ted here </w:t>
      </w:r>
      <w:r w:rsidR="00197B0E">
        <w:rPr>
          <w:rFonts w:ascii="Times New Roman" w:hAnsi="Times New Roman"/>
          <w:sz w:val="24"/>
          <w:szCs w:val="24"/>
        </w:rPr>
        <w:t>were</w:t>
      </w:r>
      <w:r w:rsidR="00084042">
        <w:rPr>
          <w:rFonts w:ascii="Times New Roman" w:hAnsi="Times New Roman"/>
          <w:sz w:val="24"/>
          <w:szCs w:val="24"/>
        </w:rPr>
        <w:t xml:space="preserve"> obtained from an</w:t>
      </w:r>
      <w:r>
        <w:rPr>
          <w:rFonts w:ascii="Times New Roman" w:hAnsi="Times New Roman"/>
          <w:sz w:val="24"/>
          <w:szCs w:val="24"/>
        </w:rPr>
        <w:t xml:space="preserve"> AWS</w:t>
      </w:r>
      <w:r w:rsidRPr="0004521E">
        <w:rPr>
          <w:rFonts w:ascii="Times New Roman" w:hAnsi="Times New Roman"/>
          <w:sz w:val="24"/>
          <w:szCs w:val="24"/>
        </w:rPr>
        <w:t xml:space="preserve"> operated</w:t>
      </w:r>
      <w:r w:rsidR="0024544E">
        <w:rPr>
          <w:rFonts w:ascii="Times New Roman" w:hAnsi="Times New Roman"/>
          <w:sz w:val="24"/>
          <w:szCs w:val="24"/>
        </w:rPr>
        <w:t xml:space="preserve"> from </w:t>
      </w:r>
      <w:r w:rsidR="00727999">
        <w:rPr>
          <w:rFonts w:ascii="Times New Roman" w:hAnsi="Times New Roman"/>
          <w:sz w:val="24"/>
          <w:szCs w:val="24"/>
        </w:rPr>
        <w:t>2001</w:t>
      </w:r>
      <w:r w:rsidRPr="0004521E">
        <w:rPr>
          <w:rFonts w:ascii="Times New Roman" w:hAnsi="Times New Roman"/>
          <w:sz w:val="24"/>
          <w:szCs w:val="24"/>
        </w:rPr>
        <w:t xml:space="preserve"> by the British Antarctic Survey at K</w:t>
      </w:r>
      <w:r w:rsidR="00197B0E">
        <w:rPr>
          <w:rFonts w:ascii="Times New Roman" w:hAnsi="Times New Roman"/>
          <w:sz w:val="24"/>
          <w:szCs w:val="24"/>
        </w:rPr>
        <w:t>EP</w:t>
      </w:r>
      <w:r w:rsidRPr="0004521E">
        <w:rPr>
          <w:rFonts w:ascii="Times New Roman" w:hAnsi="Times New Roman"/>
          <w:sz w:val="24"/>
          <w:szCs w:val="24"/>
        </w:rPr>
        <w:t xml:space="preserve"> (W</w:t>
      </w:r>
      <w:r w:rsidR="00A21F10">
        <w:rPr>
          <w:rFonts w:ascii="Times New Roman" w:hAnsi="Times New Roman"/>
          <w:sz w:val="24"/>
          <w:szCs w:val="24"/>
        </w:rPr>
        <w:t>MO station number</w:t>
      </w:r>
      <w:r w:rsidRPr="0004521E">
        <w:rPr>
          <w:rFonts w:ascii="Times New Roman" w:hAnsi="Times New Roman"/>
          <w:sz w:val="24"/>
          <w:szCs w:val="24"/>
        </w:rPr>
        <w:t xml:space="preserve"> 88903; 54</w:t>
      </w:r>
      <w:r w:rsidRPr="00744E50">
        <w:rPr>
          <w:rFonts w:ascii="Times New Roman" w:hAnsi="Times New Roman"/>
          <w:sz w:val="24"/>
          <w:szCs w:val="24"/>
          <w:vertAlign w:val="superscript"/>
        </w:rPr>
        <w:t>o</w:t>
      </w:r>
      <w:r w:rsidRPr="0004521E">
        <w:rPr>
          <w:rFonts w:ascii="Times New Roman" w:hAnsi="Times New Roman"/>
          <w:sz w:val="24"/>
          <w:szCs w:val="24"/>
        </w:rPr>
        <w:t>17′S, 36</w:t>
      </w:r>
      <w:r w:rsidRPr="00744E50">
        <w:rPr>
          <w:rFonts w:ascii="Times New Roman" w:hAnsi="Times New Roman"/>
          <w:sz w:val="24"/>
          <w:szCs w:val="24"/>
          <w:vertAlign w:val="superscript"/>
        </w:rPr>
        <w:t>o</w:t>
      </w:r>
      <w:r w:rsidR="00197B0E">
        <w:rPr>
          <w:rFonts w:ascii="Times New Roman" w:hAnsi="Times New Roman"/>
          <w:sz w:val="24"/>
          <w:szCs w:val="24"/>
        </w:rPr>
        <w:t>29′W</w:t>
      </w:r>
      <w:r w:rsidR="00103A4A">
        <w:rPr>
          <w:rFonts w:ascii="Times New Roman" w:hAnsi="Times New Roman"/>
          <w:sz w:val="24"/>
          <w:szCs w:val="24"/>
        </w:rPr>
        <w:t>, approximately 4</w:t>
      </w:r>
      <w:r w:rsidR="00FD407C">
        <w:rPr>
          <w:rFonts w:ascii="Times New Roman" w:hAnsi="Times New Roman"/>
          <w:sz w:val="24"/>
          <w:szCs w:val="24"/>
        </w:rPr>
        <w:t xml:space="preserve"> masl elevation</w:t>
      </w:r>
      <w:r w:rsidR="00197B0E">
        <w:rPr>
          <w:rFonts w:ascii="Times New Roman" w:hAnsi="Times New Roman"/>
          <w:sz w:val="24"/>
          <w:szCs w:val="24"/>
        </w:rPr>
        <w:t>)</w:t>
      </w:r>
      <w:r w:rsidR="0068295C">
        <w:rPr>
          <w:rFonts w:ascii="Times New Roman" w:hAnsi="Times New Roman"/>
          <w:sz w:val="24"/>
          <w:szCs w:val="24"/>
        </w:rPr>
        <w:t>, which measured pressure, temperature and</w:t>
      </w:r>
      <w:r w:rsidR="00953D18">
        <w:rPr>
          <w:rFonts w:ascii="Times New Roman" w:hAnsi="Times New Roman"/>
          <w:sz w:val="24"/>
          <w:szCs w:val="24"/>
        </w:rPr>
        <w:t xml:space="preserve"> (from March 2006)</w:t>
      </w:r>
      <w:r w:rsidR="0068295C">
        <w:rPr>
          <w:rFonts w:ascii="Times New Roman" w:hAnsi="Times New Roman"/>
          <w:sz w:val="24"/>
          <w:szCs w:val="24"/>
        </w:rPr>
        <w:t xml:space="preserve"> relative humidity</w:t>
      </w:r>
      <w:r w:rsidR="0024544E">
        <w:rPr>
          <w:rFonts w:ascii="Times New Roman" w:hAnsi="Times New Roman"/>
          <w:sz w:val="24"/>
          <w:szCs w:val="24"/>
        </w:rPr>
        <w:t xml:space="preserve"> </w:t>
      </w:r>
      <w:r w:rsidR="0068295C">
        <w:rPr>
          <w:rFonts w:ascii="Times New Roman" w:hAnsi="Times New Roman"/>
          <w:sz w:val="24"/>
          <w:szCs w:val="24"/>
        </w:rPr>
        <w:t>at 2 m, and wind speed and direction at 10 m</w:t>
      </w:r>
      <w:r w:rsidR="00FD407C">
        <w:rPr>
          <w:rFonts w:ascii="Times New Roman" w:hAnsi="Times New Roman"/>
          <w:sz w:val="24"/>
          <w:szCs w:val="24"/>
        </w:rPr>
        <w:t xml:space="preserve"> (see Shanklin </w:t>
      </w:r>
      <w:r w:rsidR="00FD407C" w:rsidRPr="00931D71">
        <w:rPr>
          <w:rFonts w:ascii="Times New Roman" w:hAnsi="Times New Roman"/>
          <w:i/>
          <w:sz w:val="24"/>
          <w:szCs w:val="24"/>
        </w:rPr>
        <w:t>et al</w:t>
      </w:r>
      <w:r w:rsidR="007C0541">
        <w:rPr>
          <w:rFonts w:ascii="Times New Roman" w:hAnsi="Times New Roman"/>
          <w:sz w:val="24"/>
          <w:szCs w:val="24"/>
        </w:rPr>
        <w:t>.</w:t>
      </w:r>
      <w:r w:rsidR="00FD407C">
        <w:rPr>
          <w:rFonts w:ascii="Times New Roman" w:hAnsi="Times New Roman"/>
          <w:sz w:val="24"/>
          <w:szCs w:val="24"/>
        </w:rPr>
        <w:t xml:space="preserve">, 2009 </w:t>
      </w:r>
      <w:r w:rsidR="00313B0B">
        <w:rPr>
          <w:rFonts w:ascii="Times New Roman" w:hAnsi="Times New Roman"/>
          <w:sz w:val="24"/>
          <w:szCs w:val="24"/>
        </w:rPr>
        <w:t xml:space="preserve">and Table </w:t>
      </w:r>
      <w:r w:rsidR="00727999">
        <w:rPr>
          <w:rFonts w:ascii="Times New Roman" w:hAnsi="Times New Roman"/>
          <w:sz w:val="24"/>
          <w:szCs w:val="24"/>
        </w:rPr>
        <w:t>1</w:t>
      </w:r>
      <w:r w:rsidR="00313B0B">
        <w:rPr>
          <w:rFonts w:ascii="Times New Roman" w:hAnsi="Times New Roman"/>
          <w:sz w:val="24"/>
          <w:szCs w:val="24"/>
        </w:rPr>
        <w:t xml:space="preserve"> </w:t>
      </w:r>
      <w:r w:rsidR="00FD407C">
        <w:rPr>
          <w:rFonts w:ascii="Times New Roman" w:hAnsi="Times New Roman"/>
          <w:sz w:val="24"/>
          <w:szCs w:val="24"/>
        </w:rPr>
        <w:t>for</w:t>
      </w:r>
      <w:r w:rsidR="00313B0B">
        <w:rPr>
          <w:rFonts w:ascii="Times New Roman" w:hAnsi="Times New Roman"/>
          <w:sz w:val="24"/>
          <w:szCs w:val="24"/>
        </w:rPr>
        <w:t xml:space="preserve"> further</w:t>
      </w:r>
      <w:r w:rsidR="00FD407C">
        <w:rPr>
          <w:rFonts w:ascii="Times New Roman" w:hAnsi="Times New Roman"/>
          <w:sz w:val="24"/>
          <w:szCs w:val="24"/>
        </w:rPr>
        <w:t xml:space="preserve"> details)</w:t>
      </w:r>
      <w:r w:rsidR="0068295C">
        <w:rPr>
          <w:rFonts w:ascii="Times New Roman" w:hAnsi="Times New Roman"/>
          <w:sz w:val="24"/>
          <w:szCs w:val="24"/>
        </w:rPr>
        <w:t>. Data were recorded at hourly intervals from 2001 to March 2006 and at one-minute intervals thereafter</w:t>
      </w:r>
      <w:r w:rsidR="00414647">
        <w:rPr>
          <w:rFonts w:ascii="Times New Roman" w:hAnsi="Times New Roman"/>
          <w:sz w:val="24"/>
          <w:szCs w:val="24"/>
        </w:rPr>
        <w:t xml:space="preserve">, and have been </w:t>
      </w:r>
      <w:r w:rsidR="0024544E">
        <w:rPr>
          <w:rFonts w:ascii="Times New Roman" w:hAnsi="Times New Roman"/>
          <w:sz w:val="24"/>
          <w:szCs w:val="24"/>
        </w:rPr>
        <w:t>visually inspected to remove suspect observations</w:t>
      </w:r>
      <w:r w:rsidR="00B83BAA">
        <w:rPr>
          <w:rFonts w:ascii="Times New Roman" w:hAnsi="Times New Roman"/>
          <w:sz w:val="24"/>
          <w:szCs w:val="24"/>
        </w:rPr>
        <w:t>.</w:t>
      </w:r>
      <w:r w:rsidR="00197B0E">
        <w:rPr>
          <w:rFonts w:ascii="Times New Roman" w:hAnsi="Times New Roman"/>
          <w:sz w:val="24"/>
          <w:szCs w:val="24"/>
        </w:rPr>
        <w:t xml:space="preserve"> </w:t>
      </w:r>
      <w:r w:rsidR="003D5879">
        <w:rPr>
          <w:rFonts w:ascii="Times New Roman" w:hAnsi="Times New Roman"/>
          <w:sz w:val="24"/>
          <w:szCs w:val="24"/>
        </w:rPr>
        <w:t>We selected</w:t>
      </w:r>
      <w:r w:rsidR="00103A4A">
        <w:rPr>
          <w:rFonts w:ascii="Times New Roman" w:hAnsi="Times New Roman"/>
          <w:sz w:val="24"/>
          <w:szCs w:val="24"/>
        </w:rPr>
        <w:t xml:space="preserve"> </w:t>
      </w:r>
      <w:r w:rsidR="003D5879">
        <w:rPr>
          <w:rFonts w:ascii="Times New Roman" w:hAnsi="Times New Roman"/>
          <w:sz w:val="24"/>
          <w:szCs w:val="24"/>
        </w:rPr>
        <w:t>t</w:t>
      </w:r>
      <w:r w:rsidR="00594800" w:rsidRPr="0004521E">
        <w:rPr>
          <w:rFonts w:ascii="Times New Roman" w:hAnsi="Times New Roman"/>
          <w:sz w:val="24"/>
          <w:szCs w:val="24"/>
        </w:rPr>
        <w:t xml:space="preserve">he period </w:t>
      </w:r>
      <w:r w:rsidR="0067481B">
        <w:rPr>
          <w:rFonts w:ascii="Times New Roman" w:hAnsi="Times New Roman"/>
          <w:sz w:val="24"/>
          <w:szCs w:val="24"/>
        </w:rPr>
        <w:t>January 2</w:t>
      </w:r>
      <w:r w:rsidR="00594800" w:rsidRPr="0004521E">
        <w:rPr>
          <w:rFonts w:ascii="Times New Roman" w:hAnsi="Times New Roman"/>
          <w:sz w:val="24"/>
          <w:szCs w:val="24"/>
        </w:rPr>
        <w:t>003</w:t>
      </w:r>
      <w:r w:rsidR="0067481B">
        <w:rPr>
          <w:rFonts w:ascii="Times New Roman" w:hAnsi="Times New Roman"/>
          <w:sz w:val="24"/>
          <w:szCs w:val="24"/>
        </w:rPr>
        <w:t xml:space="preserve"> – December 2012</w:t>
      </w:r>
      <w:r w:rsidR="00594800" w:rsidRPr="0004521E">
        <w:rPr>
          <w:rFonts w:ascii="Times New Roman" w:hAnsi="Times New Roman"/>
          <w:sz w:val="24"/>
          <w:szCs w:val="24"/>
        </w:rPr>
        <w:t xml:space="preserve"> </w:t>
      </w:r>
      <w:r w:rsidR="003D5879">
        <w:rPr>
          <w:rFonts w:ascii="Times New Roman" w:hAnsi="Times New Roman"/>
          <w:sz w:val="24"/>
          <w:szCs w:val="24"/>
        </w:rPr>
        <w:t>for our study of</w:t>
      </w:r>
      <w:r>
        <w:rPr>
          <w:rFonts w:ascii="Times New Roman" w:hAnsi="Times New Roman"/>
          <w:sz w:val="24"/>
          <w:szCs w:val="24"/>
        </w:rPr>
        <w:t xml:space="preserve"> föhn events</w:t>
      </w:r>
      <w:r w:rsidR="00594800" w:rsidRPr="0004521E">
        <w:rPr>
          <w:rFonts w:ascii="Times New Roman" w:hAnsi="Times New Roman"/>
          <w:sz w:val="24"/>
          <w:szCs w:val="24"/>
        </w:rPr>
        <w:t xml:space="preserve"> since</w:t>
      </w:r>
      <w:r w:rsidR="00354618">
        <w:rPr>
          <w:rFonts w:ascii="Times New Roman" w:hAnsi="Times New Roman"/>
          <w:sz w:val="24"/>
          <w:szCs w:val="24"/>
        </w:rPr>
        <w:t xml:space="preserve"> near-continuous data are available for this period and</w:t>
      </w:r>
      <w:r w:rsidR="00594800" w:rsidRPr="0004521E">
        <w:rPr>
          <w:rFonts w:ascii="Times New Roman" w:hAnsi="Times New Roman"/>
          <w:sz w:val="24"/>
          <w:szCs w:val="24"/>
        </w:rPr>
        <w:t xml:space="preserve"> the</w:t>
      </w:r>
      <w:r w:rsidR="00074EB7">
        <w:rPr>
          <w:rFonts w:ascii="Times New Roman" w:hAnsi="Times New Roman"/>
          <w:sz w:val="24"/>
          <w:szCs w:val="24"/>
        </w:rPr>
        <w:t xml:space="preserve"> temporal resolution</w:t>
      </w:r>
      <w:r w:rsidR="0067482F">
        <w:rPr>
          <w:rFonts w:ascii="Times New Roman" w:hAnsi="Times New Roman"/>
          <w:sz w:val="24"/>
          <w:szCs w:val="24"/>
        </w:rPr>
        <w:t xml:space="preserve"> of the AWS measurements </w:t>
      </w:r>
      <w:r w:rsidR="00354618">
        <w:rPr>
          <w:rFonts w:ascii="Times New Roman" w:hAnsi="Times New Roman"/>
          <w:sz w:val="24"/>
          <w:szCs w:val="24"/>
        </w:rPr>
        <w:t>is much better than that of the earlier manual observations, which were made at six-hourly intervals or less frequently.</w:t>
      </w:r>
      <w:r w:rsidR="00414647">
        <w:rPr>
          <w:rFonts w:ascii="Times New Roman" w:hAnsi="Times New Roman"/>
          <w:sz w:val="24"/>
          <w:szCs w:val="24"/>
        </w:rPr>
        <w:t xml:space="preserve"> </w:t>
      </w:r>
      <w:r w:rsidR="0024544E">
        <w:rPr>
          <w:rFonts w:ascii="Times New Roman" w:hAnsi="Times New Roman"/>
          <w:sz w:val="24"/>
          <w:szCs w:val="24"/>
        </w:rPr>
        <w:t>W</w:t>
      </w:r>
      <w:r w:rsidR="00414647">
        <w:rPr>
          <w:rFonts w:ascii="Times New Roman" w:hAnsi="Times New Roman"/>
          <w:sz w:val="24"/>
          <w:szCs w:val="24"/>
        </w:rPr>
        <w:t xml:space="preserve">hile the majority of years had less than 2% missing data, the years 2006, 2007, and 2008 had 4.8%, 19.2%, and 6.1% missing data, respectively. </w:t>
      </w:r>
      <w:r w:rsidR="00344A41" w:rsidRPr="00744E50">
        <w:rPr>
          <w:rFonts w:ascii="Times New Roman" w:hAnsi="Times New Roman"/>
          <w:sz w:val="24"/>
          <w:szCs w:val="24"/>
        </w:rPr>
        <w:t>Local time on South Georgia is two hours behind Greenwich Mean Time (GMT</w:t>
      </w:r>
      <w:r w:rsidR="00622E1F">
        <w:rPr>
          <w:rFonts w:ascii="Times New Roman" w:hAnsi="Times New Roman"/>
          <w:sz w:val="24"/>
          <w:szCs w:val="24"/>
        </w:rPr>
        <w:t xml:space="preserve"> </w:t>
      </w:r>
      <w:r w:rsidR="00344A41" w:rsidRPr="00744E50">
        <w:rPr>
          <w:rFonts w:ascii="Times New Roman" w:hAnsi="Times New Roman"/>
          <w:sz w:val="24"/>
          <w:szCs w:val="24"/>
        </w:rPr>
        <w:t>-2</w:t>
      </w:r>
      <w:r w:rsidR="00622E1F">
        <w:rPr>
          <w:rFonts w:ascii="Times New Roman" w:hAnsi="Times New Roman"/>
          <w:sz w:val="24"/>
          <w:szCs w:val="24"/>
        </w:rPr>
        <w:t>:00</w:t>
      </w:r>
      <w:r w:rsidR="00344A41" w:rsidRPr="00744E50">
        <w:rPr>
          <w:rFonts w:ascii="Times New Roman" w:hAnsi="Times New Roman"/>
          <w:sz w:val="24"/>
          <w:szCs w:val="24"/>
        </w:rPr>
        <w:t>)</w:t>
      </w:r>
      <w:r w:rsidR="00103A4A">
        <w:rPr>
          <w:rFonts w:ascii="Times New Roman" w:hAnsi="Times New Roman"/>
          <w:sz w:val="24"/>
          <w:szCs w:val="24"/>
        </w:rPr>
        <w:t xml:space="preserve"> </w:t>
      </w:r>
      <w:r w:rsidR="0068295C">
        <w:rPr>
          <w:rFonts w:ascii="Times New Roman" w:hAnsi="Times New Roman"/>
          <w:sz w:val="24"/>
          <w:szCs w:val="24"/>
        </w:rPr>
        <w:t>but</w:t>
      </w:r>
      <w:r w:rsidR="00344A41" w:rsidRPr="00744E50">
        <w:rPr>
          <w:rFonts w:ascii="Times New Roman" w:hAnsi="Times New Roman"/>
          <w:sz w:val="24"/>
          <w:szCs w:val="24"/>
        </w:rPr>
        <w:t xml:space="preserve"> </w:t>
      </w:r>
      <w:r w:rsidR="003D5879">
        <w:rPr>
          <w:rFonts w:ascii="Times New Roman" w:hAnsi="Times New Roman"/>
          <w:sz w:val="24"/>
          <w:szCs w:val="24"/>
        </w:rPr>
        <w:t>all times in</w:t>
      </w:r>
      <w:r w:rsidR="00344A41" w:rsidRPr="00744E50">
        <w:rPr>
          <w:rFonts w:ascii="Times New Roman" w:hAnsi="Times New Roman"/>
          <w:sz w:val="24"/>
          <w:szCs w:val="24"/>
        </w:rPr>
        <w:t xml:space="preserve"> </w:t>
      </w:r>
      <w:r w:rsidR="00181754">
        <w:rPr>
          <w:rFonts w:ascii="Times New Roman" w:hAnsi="Times New Roman"/>
          <w:sz w:val="24"/>
          <w:szCs w:val="24"/>
        </w:rPr>
        <w:t xml:space="preserve">this </w:t>
      </w:r>
      <w:r w:rsidR="00681AF8">
        <w:rPr>
          <w:rFonts w:ascii="Times New Roman" w:hAnsi="Times New Roman"/>
          <w:sz w:val="24"/>
          <w:szCs w:val="24"/>
        </w:rPr>
        <w:t xml:space="preserve">paper </w:t>
      </w:r>
      <w:r w:rsidR="00681AF8" w:rsidRPr="00744E50">
        <w:rPr>
          <w:rFonts w:ascii="Times New Roman" w:hAnsi="Times New Roman"/>
          <w:sz w:val="24"/>
          <w:szCs w:val="24"/>
        </w:rPr>
        <w:t>are</w:t>
      </w:r>
      <w:r w:rsidR="003D5879">
        <w:rPr>
          <w:rFonts w:ascii="Times New Roman" w:hAnsi="Times New Roman"/>
          <w:sz w:val="24"/>
          <w:szCs w:val="24"/>
        </w:rPr>
        <w:t xml:space="preserve"> expressed as </w:t>
      </w:r>
      <w:r w:rsidR="00344A41" w:rsidRPr="00744E50">
        <w:rPr>
          <w:rFonts w:ascii="Times New Roman" w:hAnsi="Times New Roman"/>
          <w:sz w:val="24"/>
          <w:szCs w:val="24"/>
        </w:rPr>
        <w:t>Coordinated Universal Time (UTC).</w:t>
      </w:r>
    </w:p>
    <w:p w14:paraId="385C2164" w14:textId="77777777" w:rsidR="00744E50" w:rsidRPr="0004521E" w:rsidRDefault="00744E50" w:rsidP="001C1C70">
      <w:pPr>
        <w:pStyle w:val="NoSpacing"/>
        <w:spacing w:line="480" w:lineRule="auto"/>
        <w:jc w:val="both"/>
        <w:rPr>
          <w:rFonts w:ascii="Times New Roman" w:hAnsi="Times New Roman"/>
          <w:sz w:val="24"/>
          <w:szCs w:val="24"/>
        </w:rPr>
      </w:pPr>
    </w:p>
    <w:p w14:paraId="7B33D279" w14:textId="3ACAA34E" w:rsidR="001F7107" w:rsidRPr="001F7107" w:rsidRDefault="00DA1DCD" w:rsidP="001F7107">
      <w:pPr>
        <w:pStyle w:val="NoSpacing"/>
        <w:spacing w:line="480" w:lineRule="auto"/>
        <w:jc w:val="both"/>
        <w:rPr>
          <w:rFonts w:ascii="Times New Roman" w:hAnsi="Times New Roman"/>
          <w:b/>
          <w:sz w:val="24"/>
          <w:szCs w:val="24"/>
        </w:rPr>
      </w:pPr>
      <w:r>
        <w:rPr>
          <w:rFonts w:ascii="Times New Roman" w:hAnsi="Times New Roman"/>
          <w:b/>
          <w:sz w:val="24"/>
          <w:szCs w:val="24"/>
        </w:rPr>
        <w:t>3</w:t>
      </w:r>
      <w:r w:rsidR="001F7107">
        <w:rPr>
          <w:rFonts w:ascii="Times New Roman" w:hAnsi="Times New Roman"/>
          <w:b/>
          <w:sz w:val="24"/>
          <w:szCs w:val="24"/>
        </w:rPr>
        <w:t xml:space="preserve">.2 </w:t>
      </w:r>
      <w:r w:rsidR="0004521E" w:rsidRPr="0004521E">
        <w:rPr>
          <w:rFonts w:ascii="Times New Roman" w:hAnsi="Times New Roman"/>
          <w:b/>
          <w:sz w:val="24"/>
          <w:szCs w:val="24"/>
        </w:rPr>
        <w:t xml:space="preserve">Föhn </w:t>
      </w:r>
      <w:r w:rsidR="00861498">
        <w:rPr>
          <w:rFonts w:ascii="Times New Roman" w:hAnsi="Times New Roman"/>
          <w:b/>
          <w:sz w:val="24"/>
          <w:szCs w:val="24"/>
        </w:rPr>
        <w:t>i</w:t>
      </w:r>
      <w:r w:rsidR="0004521E" w:rsidRPr="0004521E">
        <w:rPr>
          <w:rFonts w:ascii="Times New Roman" w:hAnsi="Times New Roman"/>
          <w:b/>
          <w:sz w:val="24"/>
          <w:szCs w:val="24"/>
        </w:rPr>
        <w:t xml:space="preserve">dentification </w:t>
      </w:r>
      <w:r w:rsidR="00861498">
        <w:rPr>
          <w:rFonts w:ascii="Times New Roman" w:hAnsi="Times New Roman"/>
          <w:b/>
          <w:sz w:val="24"/>
          <w:szCs w:val="24"/>
        </w:rPr>
        <w:t>s</w:t>
      </w:r>
      <w:r w:rsidR="0004521E" w:rsidRPr="0004521E">
        <w:rPr>
          <w:rFonts w:ascii="Times New Roman" w:hAnsi="Times New Roman"/>
          <w:b/>
          <w:sz w:val="24"/>
          <w:szCs w:val="24"/>
        </w:rPr>
        <w:t>cheme</w:t>
      </w:r>
    </w:p>
    <w:p w14:paraId="7A9E1F2B" w14:textId="555139B7" w:rsidR="00594800" w:rsidRDefault="00594800" w:rsidP="001C1C70">
      <w:pPr>
        <w:pStyle w:val="NoSpacing"/>
        <w:spacing w:line="480" w:lineRule="auto"/>
        <w:jc w:val="both"/>
        <w:rPr>
          <w:rFonts w:ascii="Times New Roman" w:hAnsi="Times New Roman"/>
          <w:sz w:val="24"/>
          <w:szCs w:val="24"/>
        </w:rPr>
      </w:pPr>
      <w:r w:rsidRPr="0004521E">
        <w:rPr>
          <w:rFonts w:ascii="Times New Roman" w:hAnsi="Times New Roman"/>
          <w:sz w:val="24"/>
          <w:szCs w:val="24"/>
        </w:rPr>
        <w:t xml:space="preserve">Using </w:t>
      </w:r>
      <w:r w:rsidR="00350651">
        <w:rPr>
          <w:rFonts w:ascii="Times New Roman" w:hAnsi="Times New Roman"/>
          <w:sz w:val="24"/>
          <w:szCs w:val="24"/>
        </w:rPr>
        <w:t xml:space="preserve">the AWS </w:t>
      </w:r>
      <w:r w:rsidRPr="0004521E">
        <w:rPr>
          <w:rFonts w:ascii="Times New Roman" w:hAnsi="Times New Roman"/>
          <w:sz w:val="24"/>
          <w:szCs w:val="24"/>
        </w:rPr>
        <w:t>observations at 1-hour (January 2003 – March 2006) and 1-minute (March 2006 – December 2012) frequency, a se</w:t>
      </w:r>
      <w:r w:rsidR="00074EB7">
        <w:rPr>
          <w:rFonts w:ascii="Times New Roman" w:hAnsi="Times New Roman"/>
          <w:sz w:val="24"/>
          <w:szCs w:val="24"/>
        </w:rPr>
        <w:t>t</w:t>
      </w:r>
      <w:r w:rsidRPr="0004521E">
        <w:rPr>
          <w:rFonts w:ascii="Times New Roman" w:hAnsi="Times New Roman"/>
          <w:sz w:val="24"/>
          <w:szCs w:val="24"/>
        </w:rPr>
        <w:t xml:space="preserve"> of criteria </w:t>
      </w:r>
      <w:r w:rsidR="00103A4A">
        <w:rPr>
          <w:rFonts w:ascii="Times New Roman" w:hAnsi="Times New Roman"/>
          <w:sz w:val="24"/>
          <w:szCs w:val="24"/>
        </w:rPr>
        <w:t>based on changes in air temperature,  relative humidity, and</w:t>
      </w:r>
      <w:r w:rsidR="007E7CAE" w:rsidRPr="0004521E">
        <w:rPr>
          <w:rFonts w:ascii="Times New Roman" w:hAnsi="Times New Roman"/>
          <w:sz w:val="24"/>
          <w:szCs w:val="24"/>
        </w:rPr>
        <w:t xml:space="preserve"> wind speed and wind direction </w:t>
      </w:r>
      <w:r w:rsidRPr="0004521E">
        <w:rPr>
          <w:rFonts w:ascii="Times New Roman" w:hAnsi="Times New Roman"/>
          <w:sz w:val="24"/>
          <w:szCs w:val="24"/>
        </w:rPr>
        <w:t xml:space="preserve">were developed to identify </w:t>
      </w:r>
      <w:r w:rsidR="00074EB7">
        <w:rPr>
          <w:rFonts w:ascii="Times New Roman" w:hAnsi="Times New Roman"/>
          <w:sz w:val="24"/>
          <w:szCs w:val="24"/>
        </w:rPr>
        <w:t xml:space="preserve">the start and end of </w:t>
      </w:r>
      <w:r w:rsidRPr="0004521E">
        <w:rPr>
          <w:rFonts w:ascii="Times New Roman" w:hAnsi="Times New Roman"/>
          <w:sz w:val="24"/>
          <w:szCs w:val="24"/>
        </w:rPr>
        <w:t xml:space="preserve">föhn events </w:t>
      </w:r>
      <w:r w:rsidR="00350651">
        <w:rPr>
          <w:rFonts w:ascii="Times New Roman" w:hAnsi="Times New Roman"/>
          <w:sz w:val="24"/>
          <w:szCs w:val="24"/>
        </w:rPr>
        <w:t xml:space="preserve">at </w:t>
      </w:r>
      <w:r w:rsidR="00682C64">
        <w:rPr>
          <w:rFonts w:ascii="Times New Roman" w:hAnsi="Times New Roman"/>
          <w:sz w:val="24"/>
          <w:szCs w:val="24"/>
        </w:rPr>
        <w:t>KEP</w:t>
      </w:r>
      <w:r w:rsidR="007E7CAE">
        <w:rPr>
          <w:rFonts w:ascii="Times New Roman" w:hAnsi="Times New Roman"/>
          <w:sz w:val="24"/>
          <w:szCs w:val="24"/>
        </w:rPr>
        <w:t xml:space="preserve">. </w:t>
      </w:r>
      <w:r w:rsidR="00350651">
        <w:rPr>
          <w:rFonts w:ascii="Times New Roman" w:hAnsi="Times New Roman"/>
          <w:sz w:val="24"/>
          <w:szCs w:val="24"/>
        </w:rPr>
        <w:t xml:space="preserve">Identifying and detecting near-surface föhn signatures through timeseries analysis has been </w:t>
      </w:r>
      <w:r w:rsidR="007E7CAE">
        <w:rPr>
          <w:rFonts w:ascii="Times New Roman" w:hAnsi="Times New Roman"/>
          <w:sz w:val="24"/>
          <w:szCs w:val="24"/>
        </w:rPr>
        <w:t>similarly adopted in other</w:t>
      </w:r>
      <w:r w:rsidRPr="0004521E">
        <w:rPr>
          <w:rFonts w:ascii="Times New Roman" w:hAnsi="Times New Roman"/>
          <w:sz w:val="24"/>
          <w:szCs w:val="24"/>
        </w:rPr>
        <w:t xml:space="preserve"> studies of </w:t>
      </w:r>
      <w:r w:rsidR="00A72533">
        <w:rPr>
          <w:rFonts w:ascii="Times New Roman" w:hAnsi="Times New Roman"/>
          <w:sz w:val="24"/>
          <w:szCs w:val="24"/>
        </w:rPr>
        <w:t xml:space="preserve">föhn </w:t>
      </w:r>
      <w:r w:rsidRPr="0004521E">
        <w:rPr>
          <w:rFonts w:ascii="Times New Roman" w:hAnsi="Times New Roman"/>
          <w:sz w:val="24"/>
          <w:szCs w:val="24"/>
        </w:rPr>
        <w:t>(</w:t>
      </w:r>
      <w:r w:rsidR="00A72533">
        <w:rPr>
          <w:rFonts w:ascii="Times New Roman" w:hAnsi="Times New Roman"/>
          <w:sz w:val="24"/>
          <w:szCs w:val="24"/>
        </w:rPr>
        <w:t xml:space="preserve">see </w:t>
      </w:r>
      <w:r w:rsidRPr="0004521E">
        <w:rPr>
          <w:rFonts w:ascii="Times New Roman" w:hAnsi="Times New Roman"/>
          <w:sz w:val="24"/>
          <w:szCs w:val="24"/>
        </w:rPr>
        <w:t>e.g. Gaffin, 2007</w:t>
      </w:r>
      <w:r w:rsidR="00A72533">
        <w:rPr>
          <w:rFonts w:ascii="Times New Roman" w:hAnsi="Times New Roman"/>
          <w:sz w:val="24"/>
          <w:szCs w:val="24"/>
        </w:rPr>
        <w:t>;</w:t>
      </w:r>
      <w:r w:rsidRPr="0004521E">
        <w:rPr>
          <w:rFonts w:ascii="Times New Roman" w:hAnsi="Times New Roman"/>
          <w:sz w:val="24"/>
          <w:szCs w:val="24"/>
        </w:rPr>
        <w:t xml:space="preserve"> Speirs </w:t>
      </w:r>
      <w:r w:rsidRPr="0004521E">
        <w:rPr>
          <w:rFonts w:ascii="Times New Roman" w:hAnsi="Times New Roman"/>
          <w:i/>
          <w:iCs/>
          <w:sz w:val="24"/>
          <w:szCs w:val="24"/>
        </w:rPr>
        <w:t>et al</w:t>
      </w:r>
      <w:r w:rsidRPr="0004521E">
        <w:rPr>
          <w:rFonts w:ascii="Times New Roman" w:hAnsi="Times New Roman"/>
          <w:sz w:val="24"/>
          <w:szCs w:val="24"/>
        </w:rPr>
        <w:t>., 2013</w:t>
      </w:r>
      <w:r w:rsidR="00A72533">
        <w:rPr>
          <w:rFonts w:ascii="Times New Roman" w:hAnsi="Times New Roman"/>
          <w:sz w:val="24"/>
          <w:szCs w:val="24"/>
        </w:rPr>
        <w:t xml:space="preserve">). </w:t>
      </w:r>
      <w:r w:rsidR="00074EB7">
        <w:rPr>
          <w:rFonts w:ascii="Times New Roman" w:hAnsi="Times New Roman"/>
          <w:sz w:val="24"/>
          <w:szCs w:val="24"/>
        </w:rPr>
        <w:t xml:space="preserve">Our </w:t>
      </w:r>
      <w:r w:rsidRPr="0004521E">
        <w:rPr>
          <w:rFonts w:ascii="Times New Roman" w:hAnsi="Times New Roman"/>
          <w:sz w:val="24"/>
          <w:szCs w:val="24"/>
        </w:rPr>
        <w:t>primary criterion</w:t>
      </w:r>
      <w:r w:rsidR="00074EB7">
        <w:rPr>
          <w:rFonts w:ascii="Times New Roman" w:hAnsi="Times New Roman"/>
          <w:sz w:val="24"/>
          <w:szCs w:val="24"/>
        </w:rPr>
        <w:t xml:space="preserve"> for the onset of föhn conditions is</w:t>
      </w:r>
      <w:r w:rsidRPr="0004521E">
        <w:rPr>
          <w:rFonts w:ascii="Times New Roman" w:hAnsi="Times New Roman"/>
          <w:sz w:val="24"/>
          <w:szCs w:val="24"/>
        </w:rPr>
        <w:t xml:space="preserve">: </w:t>
      </w:r>
    </w:p>
    <w:p w14:paraId="1F1EAB3C" w14:textId="77777777" w:rsidR="00744E50" w:rsidRPr="0004521E" w:rsidRDefault="00744E50" w:rsidP="001C1C70">
      <w:pPr>
        <w:pStyle w:val="NoSpacing"/>
        <w:spacing w:line="480" w:lineRule="auto"/>
        <w:jc w:val="both"/>
        <w:rPr>
          <w:rFonts w:ascii="Times New Roman" w:hAnsi="Times New Roman"/>
          <w:sz w:val="24"/>
          <w:szCs w:val="24"/>
        </w:rPr>
      </w:pPr>
    </w:p>
    <w:p w14:paraId="769BE4F3" w14:textId="1D635356" w:rsidR="00594800" w:rsidRPr="0004521E" w:rsidRDefault="00594800" w:rsidP="001C1C70">
      <w:pPr>
        <w:pStyle w:val="NoSpacing"/>
        <w:spacing w:line="480" w:lineRule="auto"/>
        <w:ind w:firstLine="720"/>
        <w:jc w:val="both"/>
        <w:rPr>
          <w:rFonts w:ascii="Times New Roman" w:hAnsi="Times New Roman"/>
          <w:sz w:val="24"/>
          <w:szCs w:val="24"/>
        </w:rPr>
      </w:pPr>
      <w:r w:rsidRPr="0004521E">
        <w:rPr>
          <w:rFonts w:ascii="Times New Roman" w:hAnsi="Times New Roman"/>
          <w:sz w:val="24"/>
          <w:szCs w:val="24"/>
        </w:rPr>
        <w:t>(1) An increase of air temperature, greater than 2</w:t>
      </w:r>
      <w:r w:rsidRPr="00744E50">
        <w:rPr>
          <w:rFonts w:ascii="Times New Roman" w:hAnsi="Times New Roman"/>
          <w:sz w:val="24"/>
          <w:szCs w:val="24"/>
          <w:vertAlign w:val="superscript"/>
        </w:rPr>
        <w:t>o</w:t>
      </w:r>
      <w:r w:rsidRPr="0004521E">
        <w:rPr>
          <w:rFonts w:ascii="Times New Roman" w:hAnsi="Times New Roman"/>
          <w:sz w:val="24"/>
          <w:szCs w:val="24"/>
        </w:rPr>
        <w:t xml:space="preserve">C within </w:t>
      </w:r>
      <w:r w:rsidR="00B83BAA">
        <w:rPr>
          <w:rFonts w:ascii="Times New Roman" w:hAnsi="Times New Roman"/>
          <w:sz w:val="24"/>
          <w:szCs w:val="24"/>
        </w:rPr>
        <w:t>one</w:t>
      </w:r>
      <w:r w:rsidRPr="0004521E">
        <w:rPr>
          <w:rFonts w:ascii="Times New Roman" w:hAnsi="Times New Roman"/>
          <w:sz w:val="24"/>
          <w:szCs w:val="24"/>
        </w:rPr>
        <w:t xml:space="preserve"> hour </w:t>
      </w:r>
    </w:p>
    <w:p w14:paraId="55AB3B68" w14:textId="77777777" w:rsidR="00594800" w:rsidRPr="0004521E" w:rsidRDefault="00594800" w:rsidP="001C1C70">
      <w:pPr>
        <w:pStyle w:val="NoSpacing"/>
        <w:spacing w:line="480" w:lineRule="auto"/>
        <w:jc w:val="both"/>
        <w:rPr>
          <w:rFonts w:ascii="Times New Roman" w:hAnsi="Times New Roman"/>
          <w:sz w:val="24"/>
          <w:szCs w:val="24"/>
        </w:rPr>
      </w:pPr>
    </w:p>
    <w:p w14:paraId="2512EBCF" w14:textId="5A5B981B" w:rsidR="00594800" w:rsidRDefault="00594800" w:rsidP="001C1C70">
      <w:pPr>
        <w:pStyle w:val="NoSpacing"/>
        <w:spacing w:line="480" w:lineRule="auto"/>
        <w:jc w:val="both"/>
        <w:rPr>
          <w:rFonts w:ascii="Times New Roman" w:hAnsi="Times New Roman"/>
          <w:sz w:val="24"/>
          <w:szCs w:val="24"/>
        </w:rPr>
      </w:pPr>
      <w:r w:rsidRPr="0004521E">
        <w:rPr>
          <w:rFonts w:ascii="Times New Roman" w:hAnsi="Times New Roman"/>
          <w:sz w:val="24"/>
          <w:szCs w:val="24"/>
        </w:rPr>
        <w:t xml:space="preserve">This threshold is set to remove detections of any gradual changes in temperature, which may be associated with diurnal changes, solar and cloud effects, or other downslope wind effects (see e.g. Mansfield </w:t>
      </w:r>
      <w:r w:rsidR="00747483">
        <w:rPr>
          <w:rFonts w:ascii="Times New Roman" w:hAnsi="Times New Roman"/>
          <w:sz w:val="24"/>
          <w:szCs w:val="24"/>
        </w:rPr>
        <w:t>and</w:t>
      </w:r>
      <w:r w:rsidRPr="0004521E">
        <w:rPr>
          <w:rFonts w:ascii="Times New Roman" w:hAnsi="Times New Roman"/>
          <w:sz w:val="24"/>
          <w:szCs w:val="24"/>
        </w:rPr>
        <w:t xml:space="preserve"> Glassey, 1957). If an event meets this criterion, then </w:t>
      </w:r>
      <w:r w:rsidR="00074EB7">
        <w:rPr>
          <w:rFonts w:ascii="Times New Roman" w:hAnsi="Times New Roman"/>
          <w:sz w:val="24"/>
          <w:szCs w:val="24"/>
        </w:rPr>
        <w:t xml:space="preserve">we required that </w:t>
      </w:r>
      <w:r w:rsidRPr="0004521E">
        <w:rPr>
          <w:rFonts w:ascii="Times New Roman" w:hAnsi="Times New Roman"/>
          <w:sz w:val="24"/>
          <w:szCs w:val="24"/>
        </w:rPr>
        <w:t xml:space="preserve">it must also meet </w:t>
      </w:r>
      <w:r w:rsidRPr="0004521E">
        <w:rPr>
          <w:rFonts w:ascii="Times New Roman" w:hAnsi="Times New Roman"/>
          <w:i/>
          <w:iCs/>
          <w:sz w:val="24"/>
          <w:szCs w:val="24"/>
        </w:rPr>
        <w:t xml:space="preserve">each </w:t>
      </w:r>
      <w:r w:rsidRPr="0004521E">
        <w:rPr>
          <w:rFonts w:ascii="Times New Roman" w:hAnsi="Times New Roman"/>
          <w:sz w:val="24"/>
          <w:szCs w:val="24"/>
        </w:rPr>
        <w:t xml:space="preserve">of the following secondary criteria: </w:t>
      </w:r>
    </w:p>
    <w:p w14:paraId="61ED34AC" w14:textId="77777777" w:rsidR="00744E50" w:rsidRPr="0004521E" w:rsidRDefault="00744E50" w:rsidP="001C1C70">
      <w:pPr>
        <w:pStyle w:val="NoSpacing"/>
        <w:spacing w:line="480" w:lineRule="auto"/>
        <w:jc w:val="both"/>
        <w:rPr>
          <w:rFonts w:ascii="Times New Roman" w:hAnsi="Times New Roman"/>
          <w:sz w:val="24"/>
          <w:szCs w:val="24"/>
        </w:rPr>
      </w:pPr>
    </w:p>
    <w:p w14:paraId="640A8778" w14:textId="26531E20" w:rsidR="00594800" w:rsidRPr="0004521E" w:rsidRDefault="00594800" w:rsidP="001C1C70">
      <w:pPr>
        <w:pStyle w:val="NoSpacing"/>
        <w:spacing w:line="480" w:lineRule="auto"/>
        <w:ind w:firstLine="720"/>
        <w:jc w:val="both"/>
        <w:rPr>
          <w:rFonts w:ascii="Times New Roman" w:hAnsi="Times New Roman"/>
          <w:sz w:val="24"/>
          <w:szCs w:val="24"/>
        </w:rPr>
      </w:pPr>
      <w:r w:rsidRPr="0004521E">
        <w:rPr>
          <w:rFonts w:ascii="Times New Roman" w:hAnsi="Times New Roman"/>
          <w:sz w:val="24"/>
          <w:szCs w:val="24"/>
        </w:rPr>
        <w:t xml:space="preserve">(2) A </w:t>
      </w:r>
      <w:r w:rsidR="00BF0CD0">
        <w:rPr>
          <w:rFonts w:ascii="Times New Roman" w:hAnsi="Times New Roman"/>
          <w:sz w:val="24"/>
          <w:szCs w:val="24"/>
        </w:rPr>
        <w:t xml:space="preserve">marked </w:t>
      </w:r>
      <w:r w:rsidRPr="0004521E">
        <w:rPr>
          <w:rFonts w:ascii="Times New Roman" w:hAnsi="Times New Roman"/>
          <w:sz w:val="24"/>
          <w:szCs w:val="24"/>
        </w:rPr>
        <w:t xml:space="preserve">decrease in relative humidity, during the specified event, and; </w:t>
      </w:r>
    </w:p>
    <w:p w14:paraId="02FBF066" w14:textId="0680C776" w:rsidR="00594800" w:rsidRPr="0004521E" w:rsidRDefault="00594800" w:rsidP="001C1C70">
      <w:pPr>
        <w:pStyle w:val="NoSpacing"/>
        <w:spacing w:line="480" w:lineRule="auto"/>
        <w:ind w:firstLine="720"/>
        <w:jc w:val="both"/>
        <w:rPr>
          <w:rFonts w:ascii="Times New Roman" w:hAnsi="Times New Roman"/>
          <w:sz w:val="24"/>
          <w:szCs w:val="24"/>
        </w:rPr>
      </w:pPr>
      <w:r w:rsidRPr="0004521E">
        <w:rPr>
          <w:rFonts w:ascii="Times New Roman" w:hAnsi="Times New Roman"/>
          <w:sz w:val="24"/>
          <w:szCs w:val="24"/>
        </w:rPr>
        <w:t>(3) A</w:t>
      </w:r>
      <w:r w:rsidR="00BF0CD0">
        <w:rPr>
          <w:rFonts w:ascii="Times New Roman" w:hAnsi="Times New Roman"/>
          <w:sz w:val="24"/>
          <w:szCs w:val="24"/>
        </w:rPr>
        <w:t xml:space="preserve"> marked </w:t>
      </w:r>
      <w:r w:rsidRPr="0004521E">
        <w:rPr>
          <w:rFonts w:ascii="Times New Roman" w:hAnsi="Times New Roman"/>
          <w:sz w:val="24"/>
          <w:szCs w:val="24"/>
        </w:rPr>
        <w:t xml:space="preserve">increase in wind speed, during the specified event, and; </w:t>
      </w:r>
    </w:p>
    <w:p w14:paraId="16421874" w14:textId="77777777" w:rsidR="00594800" w:rsidRDefault="00594800" w:rsidP="001C1C70">
      <w:pPr>
        <w:pStyle w:val="NoSpacing"/>
        <w:spacing w:line="480" w:lineRule="auto"/>
        <w:ind w:firstLine="720"/>
        <w:jc w:val="both"/>
        <w:rPr>
          <w:rFonts w:ascii="Times New Roman" w:hAnsi="Times New Roman"/>
          <w:sz w:val="24"/>
          <w:szCs w:val="24"/>
        </w:rPr>
      </w:pPr>
      <w:r w:rsidRPr="0004521E">
        <w:rPr>
          <w:rFonts w:ascii="Times New Roman" w:hAnsi="Times New Roman"/>
          <w:sz w:val="24"/>
          <w:szCs w:val="24"/>
        </w:rPr>
        <w:t xml:space="preserve">(4) Wind from the direction of the barrier </w:t>
      </w:r>
    </w:p>
    <w:p w14:paraId="00B0D1BE" w14:textId="3C4CD18E" w:rsidR="00744E50" w:rsidRDefault="00744E50" w:rsidP="001C1C70">
      <w:pPr>
        <w:pStyle w:val="NoSpacing"/>
        <w:spacing w:line="480" w:lineRule="auto"/>
        <w:jc w:val="both"/>
        <w:rPr>
          <w:rFonts w:ascii="Times New Roman" w:hAnsi="Times New Roman"/>
          <w:sz w:val="24"/>
          <w:szCs w:val="24"/>
        </w:rPr>
      </w:pPr>
    </w:p>
    <w:p w14:paraId="1810B146" w14:textId="1FA764BA" w:rsidR="00B96CF0" w:rsidRDefault="00594800" w:rsidP="003638CC">
      <w:pPr>
        <w:pStyle w:val="NoSpacing"/>
        <w:spacing w:line="480" w:lineRule="auto"/>
        <w:jc w:val="both"/>
        <w:rPr>
          <w:rFonts w:ascii="Times New Roman" w:hAnsi="Times New Roman"/>
          <w:sz w:val="24"/>
          <w:szCs w:val="24"/>
        </w:rPr>
      </w:pPr>
      <w:r w:rsidRPr="0004521E">
        <w:rPr>
          <w:rFonts w:ascii="Times New Roman" w:hAnsi="Times New Roman"/>
          <w:sz w:val="24"/>
          <w:szCs w:val="24"/>
        </w:rPr>
        <w:t>Considering the orientation of the island’s main mountain chain, winds with a direction 150</w:t>
      </w:r>
      <w:r w:rsidRPr="00744E50">
        <w:rPr>
          <w:rFonts w:ascii="Times New Roman" w:hAnsi="Times New Roman"/>
          <w:sz w:val="24"/>
          <w:szCs w:val="24"/>
          <w:vertAlign w:val="superscript"/>
        </w:rPr>
        <w:t>o</w:t>
      </w:r>
      <w:r w:rsidRPr="0004521E">
        <w:rPr>
          <w:rFonts w:ascii="Times New Roman" w:hAnsi="Times New Roman"/>
          <w:sz w:val="24"/>
          <w:szCs w:val="24"/>
        </w:rPr>
        <w:t xml:space="preserve"> – 330</w:t>
      </w:r>
      <w:r w:rsidRPr="00744E50">
        <w:rPr>
          <w:rFonts w:ascii="Times New Roman" w:hAnsi="Times New Roman"/>
          <w:sz w:val="24"/>
          <w:szCs w:val="24"/>
          <w:vertAlign w:val="superscript"/>
        </w:rPr>
        <w:t>o</w:t>
      </w:r>
      <w:r w:rsidRPr="0004521E">
        <w:rPr>
          <w:rFonts w:ascii="Times New Roman" w:hAnsi="Times New Roman"/>
          <w:sz w:val="24"/>
          <w:szCs w:val="24"/>
        </w:rPr>
        <w:t xml:space="preserve"> were deemed </w:t>
      </w:r>
      <w:r w:rsidR="004838A9">
        <w:rPr>
          <w:rFonts w:ascii="Times New Roman" w:hAnsi="Times New Roman"/>
          <w:sz w:val="24"/>
          <w:szCs w:val="24"/>
        </w:rPr>
        <w:t>to be</w:t>
      </w:r>
      <w:r w:rsidRPr="0004521E">
        <w:rPr>
          <w:rFonts w:ascii="Times New Roman" w:hAnsi="Times New Roman"/>
          <w:sz w:val="24"/>
          <w:szCs w:val="24"/>
        </w:rPr>
        <w:t xml:space="preserve"> </w:t>
      </w:r>
      <w:r w:rsidR="00350651">
        <w:rPr>
          <w:rFonts w:ascii="Times New Roman" w:hAnsi="Times New Roman"/>
          <w:sz w:val="24"/>
          <w:szCs w:val="24"/>
        </w:rPr>
        <w:t xml:space="preserve">indicative of cross-barrier flow-over conditions </w:t>
      </w:r>
      <w:r w:rsidR="004838A9">
        <w:rPr>
          <w:rFonts w:ascii="Times New Roman" w:hAnsi="Times New Roman"/>
          <w:sz w:val="24"/>
          <w:szCs w:val="24"/>
        </w:rPr>
        <w:t>that</w:t>
      </w:r>
      <w:r w:rsidR="00350651">
        <w:rPr>
          <w:rFonts w:ascii="Times New Roman" w:hAnsi="Times New Roman"/>
          <w:sz w:val="24"/>
          <w:szCs w:val="24"/>
        </w:rPr>
        <w:t xml:space="preserve"> </w:t>
      </w:r>
      <w:r w:rsidRPr="0004521E">
        <w:rPr>
          <w:rFonts w:ascii="Times New Roman" w:hAnsi="Times New Roman"/>
          <w:sz w:val="24"/>
          <w:szCs w:val="24"/>
        </w:rPr>
        <w:t>hav</w:t>
      </w:r>
      <w:r w:rsidR="004838A9">
        <w:rPr>
          <w:rFonts w:ascii="Times New Roman" w:hAnsi="Times New Roman"/>
          <w:sz w:val="24"/>
          <w:szCs w:val="24"/>
        </w:rPr>
        <w:t>e</w:t>
      </w:r>
      <w:r w:rsidRPr="0004521E">
        <w:rPr>
          <w:rFonts w:ascii="Times New Roman" w:hAnsi="Times New Roman"/>
          <w:sz w:val="24"/>
          <w:szCs w:val="24"/>
        </w:rPr>
        <w:t xml:space="preserve"> potential for generating leeside föhn at</w:t>
      </w:r>
      <w:r w:rsidR="00463FFD">
        <w:rPr>
          <w:rFonts w:ascii="Times New Roman" w:hAnsi="Times New Roman"/>
          <w:sz w:val="24"/>
          <w:szCs w:val="24"/>
        </w:rPr>
        <w:t xml:space="preserve"> </w:t>
      </w:r>
      <w:r w:rsidR="00682C64">
        <w:rPr>
          <w:rFonts w:ascii="Times New Roman" w:hAnsi="Times New Roman"/>
          <w:sz w:val="24"/>
          <w:szCs w:val="24"/>
        </w:rPr>
        <w:t>KEP</w:t>
      </w:r>
      <w:r w:rsidRPr="0004521E">
        <w:rPr>
          <w:rFonts w:ascii="Times New Roman" w:hAnsi="Times New Roman"/>
          <w:sz w:val="24"/>
          <w:szCs w:val="24"/>
        </w:rPr>
        <w:t xml:space="preserve">. </w:t>
      </w:r>
      <w:r w:rsidR="007E7CAE">
        <w:rPr>
          <w:rFonts w:ascii="Times New Roman" w:hAnsi="Times New Roman"/>
          <w:sz w:val="24"/>
          <w:szCs w:val="24"/>
        </w:rPr>
        <w:t xml:space="preserve">Unlike criterion (1), </w:t>
      </w:r>
      <w:r w:rsidR="00074EB7">
        <w:rPr>
          <w:rFonts w:ascii="Times New Roman" w:hAnsi="Times New Roman"/>
          <w:sz w:val="24"/>
          <w:szCs w:val="24"/>
        </w:rPr>
        <w:t xml:space="preserve">we did not set </w:t>
      </w:r>
      <w:r w:rsidR="007E7CAE">
        <w:rPr>
          <w:rFonts w:ascii="Times New Roman" w:hAnsi="Times New Roman"/>
          <w:sz w:val="24"/>
          <w:szCs w:val="24"/>
        </w:rPr>
        <w:t>s</w:t>
      </w:r>
      <w:r w:rsidR="00744E50">
        <w:rPr>
          <w:rFonts w:ascii="Times New Roman" w:hAnsi="Times New Roman"/>
          <w:sz w:val="24"/>
          <w:szCs w:val="24"/>
        </w:rPr>
        <w:t xml:space="preserve">pecific </w:t>
      </w:r>
      <w:r w:rsidRPr="0004521E">
        <w:rPr>
          <w:rFonts w:ascii="Times New Roman" w:hAnsi="Times New Roman"/>
          <w:sz w:val="24"/>
          <w:szCs w:val="24"/>
        </w:rPr>
        <w:t>thresholds for criteria (2) and (3) because the signals in near-surface wind speed and relative humidity were often more muted, variable or inconsistent compared to the temperature signal.</w:t>
      </w:r>
      <w:r w:rsidR="00414647">
        <w:rPr>
          <w:rFonts w:ascii="Times New Roman" w:hAnsi="Times New Roman"/>
          <w:sz w:val="24"/>
          <w:szCs w:val="24"/>
        </w:rPr>
        <w:t xml:space="preserve"> Wind speed was not given a specific threshold because it is </w:t>
      </w:r>
      <w:r w:rsidR="001E0F43">
        <w:rPr>
          <w:rFonts w:ascii="Times New Roman" w:hAnsi="Times New Roman"/>
          <w:sz w:val="24"/>
          <w:szCs w:val="24"/>
        </w:rPr>
        <w:t>strongly</w:t>
      </w:r>
      <w:r w:rsidR="00414647">
        <w:rPr>
          <w:rFonts w:ascii="Times New Roman" w:hAnsi="Times New Roman"/>
          <w:sz w:val="24"/>
          <w:szCs w:val="24"/>
        </w:rPr>
        <w:t xml:space="preserve"> controlled </w:t>
      </w:r>
      <w:r w:rsidR="001E0F43">
        <w:rPr>
          <w:rFonts w:ascii="Times New Roman" w:hAnsi="Times New Roman"/>
          <w:sz w:val="24"/>
          <w:szCs w:val="24"/>
        </w:rPr>
        <w:t>by the local complex topography of</w:t>
      </w:r>
      <w:r w:rsidR="00414647">
        <w:rPr>
          <w:rFonts w:ascii="Times New Roman" w:hAnsi="Times New Roman"/>
          <w:sz w:val="24"/>
          <w:szCs w:val="24"/>
        </w:rPr>
        <w:t xml:space="preserve"> King Edward Cove and can easily obscure föhn onset and cessation, while relative humidity was similarly not given a specific threshold because it was found that the warming conditions often remained established despite </w:t>
      </w:r>
      <w:r w:rsidR="008B01CD">
        <w:rPr>
          <w:rFonts w:ascii="Times New Roman" w:hAnsi="Times New Roman"/>
          <w:sz w:val="24"/>
          <w:szCs w:val="24"/>
        </w:rPr>
        <w:t>an</w:t>
      </w:r>
      <w:r w:rsidR="00414647">
        <w:rPr>
          <w:rFonts w:ascii="Times New Roman" w:hAnsi="Times New Roman"/>
          <w:sz w:val="24"/>
          <w:szCs w:val="24"/>
        </w:rPr>
        <w:t xml:space="preserve"> increase in relative humidity compared to its pre-föhn value </w:t>
      </w:r>
      <w:r w:rsidR="00414647" w:rsidRPr="0004521E">
        <w:rPr>
          <w:rFonts w:ascii="Times New Roman" w:hAnsi="Times New Roman"/>
          <w:sz w:val="24"/>
          <w:szCs w:val="24"/>
        </w:rPr>
        <w:t>(see</w:t>
      </w:r>
      <w:r w:rsidR="00414647">
        <w:rPr>
          <w:rFonts w:ascii="Times New Roman" w:hAnsi="Times New Roman"/>
          <w:sz w:val="24"/>
          <w:szCs w:val="24"/>
        </w:rPr>
        <w:t xml:space="preserve"> Bannister</w:t>
      </w:r>
      <w:r w:rsidR="00B96CF0">
        <w:rPr>
          <w:rFonts w:ascii="Times New Roman" w:hAnsi="Times New Roman"/>
          <w:sz w:val="24"/>
          <w:szCs w:val="24"/>
        </w:rPr>
        <w:t>,</w:t>
      </w:r>
      <w:r w:rsidR="0070377A">
        <w:rPr>
          <w:rFonts w:ascii="Times New Roman" w:hAnsi="Times New Roman"/>
          <w:sz w:val="24"/>
          <w:szCs w:val="24"/>
        </w:rPr>
        <w:t xml:space="preserve"> </w:t>
      </w:r>
      <w:r w:rsidR="00414647">
        <w:rPr>
          <w:rFonts w:ascii="Times New Roman" w:hAnsi="Times New Roman"/>
          <w:sz w:val="24"/>
          <w:szCs w:val="24"/>
        </w:rPr>
        <w:t>2015</w:t>
      </w:r>
      <w:r w:rsidR="00B96CF0">
        <w:rPr>
          <w:rFonts w:ascii="Times New Roman" w:hAnsi="Times New Roman"/>
          <w:sz w:val="24"/>
          <w:szCs w:val="24"/>
        </w:rPr>
        <w:t>,</w:t>
      </w:r>
      <w:r w:rsidR="00414647">
        <w:rPr>
          <w:rFonts w:ascii="Times New Roman" w:hAnsi="Times New Roman"/>
          <w:sz w:val="24"/>
          <w:szCs w:val="24"/>
        </w:rPr>
        <w:t xml:space="preserve"> for examples and further details</w:t>
      </w:r>
      <w:r w:rsidR="00414647" w:rsidRPr="0004521E">
        <w:rPr>
          <w:rFonts w:ascii="Times New Roman" w:hAnsi="Times New Roman"/>
          <w:sz w:val="24"/>
          <w:szCs w:val="24"/>
        </w:rPr>
        <w:t>)</w:t>
      </w:r>
      <w:r w:rsidR="00414647">
        <w:rPr>
          <w:rFonts w:ascii="Times New Roman" w:hAnsi="Times New Roman"/>
          <w:sz w:val="24"/>
          <w:szCs w:val="24"/>
        </w:rPr>
        <w:t xml:space="preserve">. Additional limitations in data availability and missing data (e.g. relative humidity data was only available from March 2006 onwards, Table </w:t>
      </w:r>
      <w:r w:rsidR="005D43D2">
        <w:rPr>
          <w:rFonts w:ascii="Times New Roman" w:hAnsi="Times New Roman"/>
          <w:sz w:val="24"/>
          <w:szCs w:val="24"/>
        </w:rPr>
        <w:t>1</w:t>
      </w:r>
      <w:r w:rsidR="00414647">
        <w:rPr>
          <w:rFonts w:ascii="Times New Roman" w:hAnsi="Times New Roman"/>
          <w:sz w:val="24"/>
          <w:szCs w:val="24"/>
        </w:rPr>
        <w:t>) also restricted thresholding.</w:t>
      </w:r>
      <w:r w:rsidR="00B96CF0" w:rsidRPr="00B96CF0">
        <w:rPr>
          <w:rFonts w:ascii="Times New Roman" w:hAnsi="Times New Roman"/>
          <w:sz w:val="24"/>
          <w:szCs w:val="24"/>
        </w:rPr>
        <w:t xml:space="preserve"> </w:t>
      </w:r>
      <w:r w:rsidR="00B96CF0">
        <w:rPr>
          <w:rFonts w:ascii="Times New Roman" w:hAnsi="Times New Roman"/>
          <w:sz w:val="24"/>
          <w:szCs w:val="24"/>
        </w:rPr>
        <w:t>Despite the lack of fixed thresholds, all detected events showed a relative humidity decrease of at least 3% and a wind speed increase of at least 1.8 ms</w:t>
      </w:r>
      <w:r w:rsidR="00B96CF0">
        <w:rPr>
          <w:rFonts w:ascii="Times New Roman" w:hAnsi="Times New Roman"/>
          <w:sz w:val="24"/>
          <w:szCs w:val="24"/>
          <w:vertAlign w:val="superscript"/>
        </w:rPr>
        <w:t>-1</w:t>
      </w:r>
      <w:r w:rsidR="00B96CF0">
        <w:rPr>
          <w:rFonts w:ascii="Times New Roman" w:hAnsi="Times New Roman"/>
          <w:sz w:val="24"/>
          <w:szCs w:val="24"/>
        </w:rPr>
        <w:t>.</w:t>
      </w:r>
      <w:r w:rsidR="00414647">
        <w:rPr>
          <w:rFonts w:ascii="Times New Roman" w:hAnsi="Times New Roman"/>
          <w:sz w:val="24"/>
          <w:szCs w:val="24"/>
        </w:rPr>
        <w:t xml:space="preserve"> </w:t>
      </w:r>
    </w:p>
    <w:p w14:paraId="187ECE82" w14:textId="77777777" w:rsidR="00B96CF0" w:rsidRDefault="00B96CF0" w:rsidP="003638CC">
      <w:pPr>
        <w:pStyle w:val="NoSpacing"/>
        <w:spacing w:line="480" w:lineRule="auto"/>
        <w:jc w:val="both"/>
        <w:rPr>
          <w:rFonts w:ascii="Times New Roman" w:hAnsi="Times New Roman"/>
          <w:sz w:val="24"/>
          <w:szCs w:val="24"/>
        </w:rPr>
      </w:pPr>
    </w:p>
    <w:p w14:paraId="1A6B27F7" w14:textId="227DD5C1" w:rsidR="007E7CAE" w:rsidRDefault="00074EB7" w:rsidP="003638CC">
      <w:pPr>
        <w:pStyle w:val="NoSpacing"/>
        <w:spacing w:line="480" w:lineRule="auto"/>
        <w:jc w:val="both"/>
        <w:rPr>
          <w:rFonts w:ascii="Times New Roman" w:hAnsi="Times New Roman"/>
          <w:sz w:val="24"/>
          <w:szCs w:val="24"/>
        </w:rPr>
      </w:pPr>
      <w:r>
        <w:rPr>
          <w:rFonts w:ascii="Times New Roman" w:hAnsi="Times New Roman"/>
          <w:sz w:val="24"/>
          <w:szCs w:val="24"/>
        </w:rPr>
        <w:t>We identified the cessation of föhn conditions by a sudden drop in temperature (taken to be the greatest change in temperature over the shortest period of time</w:t>
      </w:r>
      <w:r w:rsidR="006471B4">
        <w:rPr>
          <w:rFonts w:ascii="Times New Roman" w:hAnsi="Times New Roman"/>
          <w:sz w:val="24"/>
          <w:szCs w:val="24"/>
        </w:rPr>
        <w:t>)</w:t>
      </w:r>
      <w:r>
        <w:rPr>
          <w:rFonts w:ascii="Times New Roman" w:hAnsi="Times New Roman"/>
          <w:sz w:val="24"/>
          <w:szCs w:val="24"/>
        </w:rPr>
        <w:t>, which may or may not have coincided with concurrent changes in wind speed, wind direction, and/or relative humidity. If there was no discernible drop in temperature, and the observed wind direction was still within the 150</w:t>
      </w:r>
      <w:r w:rsidRPr="00074EB7">
        <w:rPr>
          <w:rFonts w:ascii="Times New Roman" w:hAnsi="Times New Roman"/>
          <w:sz w:val="24"/>
          <w:szCs w:val="24"/>
          <w:vertAlign w:val="superscript"/>
        </w:rPr>
        <w:t>o</w:t>
      </w:r>
      <w:r>
        <w:rPr>
          <w:rFonts w:ascii="Times New Roman" w:hAnsi="Times New Roman"/>
          <w:sz w:val="24"/>
          <w:szCs w:val="24"/>
        </w:rPr>
        <w:t xml:space="preserve"> – 330</w:t>
      </w:r>
      <w:r w:rsidRPr="00074EB7">
        <w:rPr>
          <w:rFonts w:ascii="Times New Roman" w:hAnsi="Times New Roman"/>
          <w:sz w:val="24"/>
          <w:szCs w:val="24"/>
          <w:vertAlign w:val="superscript"/>
        </w:rPr>
        <w:t>o</w:t>
      </w:r>
      <w:r>
        <w:rPr>
          <w:rFonts w:ascii="Times New Roman" w:hAnsi="Times New Roman"/>
          <w:sz w:val="24"/>
          <w:szCs w:val="24"/>
        </w:rPr>
        <w:t xml:space="preserve"> range, then any sudden decrease in wind speed or sudden increase in relative humidity (whichever change occurred first over the shortest period of time) defined the end of föhn conditions. If there was no discernible end to an event (i.e. no sudden changes in any of the variables) de</w:t>
      </w:r>
      <w:r w:rsidR="00197B0E">
        <w:rPr>
          <w:rFonts w:ascii="Times New Roman" w:hAnsi="Times New Roman"/>
          <w:sz w:val="24"/>
          <w:szCs w:val="24"/>
        </w:rPr>
        <w:t>spite having apparently started</w:t>
      </w:r>
      <w:r w:rsidR="00D905D3">
        <w:rPr>
          <w:rFonts w:ascii="Times New Roman" w:hAnsi="Times New Roman"/>
          <w:sz w:val="24"/>
          <w:szCs w:val="24"/>
        </w:rPr>
        <w:t>,</w:t>
      </w:r>
      <w:r>
        <w:rPr>
          <w:rFonts w:ascii="Times New Roman" w:hAnsi="Times New Roman"/>
          <w:sz w:val="24"/>
          <w:szCs w:val="24"/>
        </w:rPr>
        <w:t xml:space="preserve"> then the event was not recorded as föhn.</w:t>
      </w:r>
      <w:r w:rsidR="003638CC">
        <w:rPr>
          <w:rFonts w:ascii="Times New Roman" w:hAnsi="Times New Roman"/>
          <w:sz w:val="24"/>
          <w:szCs w:val="24"/>
        </w:rPr>
        <w:t xml:space="preserve"> </w:t>
      </w:r>
      <w:r w:rsidR="007E7CAE" w:rsidRPr="0004521E">
        <w:rPr>
          <w:rFonts w:ascii="Times New Roman" w:hAnsi="Times New Roman"/>
          <w:sz w:val="24"/>
          <w:szCs w:val="24"/>
        </w:rPr>
        <w:t xml:space="preserve">Since the föhn effect on South Georgia has never before been quantified in any great detail, </w:t>
      </w:r>
      <w:r w:rsidR="00414647">
        <w:rPr>
          <w:rFonts w:ascii="Times New Roman" w:hAnsi="Times New Roman"/>
          <w:sz w:val="24"/>
          <w:szCs w:val="24"/>
        </w:rPr>
        <w:t>and given the various limitations of the dataset previously outline</w:t>
      </w:r>
      <w:r w:rsidR="00B83BAA">
        <w:rPr>
          <w:rFonts w:ascii="Times New Roman" w:hAnsi="Times New Roman"/>
          <w:sz w:val="24"/>
          <w:szCs w:val="24"/>
        </w:rPr>
        <w:t>d</w:t>
      </w:r>
      <w:r w:rsidR="00414647">
        <w:rPr>
          <w:rFonts w:ascii="Times New Roman" w:hAnsi="Times New Roman"/>
          <w:sz w:val="24"/>
          <w:szCs w:val="24"/>
        </w:rPr>
        <w:t xml:space="preserve">, </w:t>
      </w:r>
      <w:r w:rsidR="007E7CAE" w:rsidRPr="0004521E">
        <w:rPr>
          <w:rFonts w:ascii="Times New Roman" w:hAnsi="Times New Roman"/>
          <w:sz w:val="24"/>
          <w:szCs w:val="24"/>
        </w:rPr>
        <w:t xml:space="preserve">the method for föhn detection described here strives to be the most objective it can be </w:t>
      </w:r>
      <w:r w:rsidR="00414647">
        <w:rPr>
          <w:rFonts w:ascii="Times New Roman" w:hAnsi="Times New Roman"/>
          <w:sz w:val="24"/>
          <w:szCs w:val="24"/>
        </w:rPr>
        <w:t>for</w:t>
      </w:r>
      <w:r w:rsidR="007E7CAE" w:rsidRPr="0004521E">
        <w:rPr>
          <w:rFonts w:ascii="Times New Roman" w:hAnsi="Times New Roman"/>
          <w:sz w:val="24"/>
          <w:szCs w:val="24"/>
        </w:rPr>
        <w:t xml:space="preserve"> the type and amount of data and observations available</w:t>
      </w:r>
      <w:r w:rsidR="007E7CAE">
        <w:rPr>
          <w:rFonts w:ascii="Times New Roman" w:hAnsi="Times New Roman"/>
          <w:sz w:val="24"/>
          <w:szCs w:val="24"/>
        </w:rPr>
        <w:t xml:space="preserve">. </w:t>
      </w:r>
      <w:r w:rsidR="00200E84">
        <w:rPr>
          <w:rFonts w:ascii="Times New Roman" w:hAnsi="Times New Roman"/>
          <w:sz w:val="24"/>
          <w:szCs w:val="24"/>
        </w:rPr>
        <w:t xml:space="preserve">In section </w:t>
      </w:r>
      <w:r w:rsidR="0058660A">
        <w:rPr>
          <w:rFonts w:ascii="Times New Roman" w:hAnsi="Times New Roman"/>
          <w:sz w:val="24"/>
          <w:szCs w:val="24"/>
        </w:rPr>
        <w:t>4</w:t>
      </w:r>
      <w:r w:rsidR="00200E84">
        <w:rPr>
          <w:rFonts w:ascii="Times New Roman" w:hAnsi="Times New Roman"/>
          <w:sz w:val="24"/>
          <w:szCs w:val="24"/>
        </w:rPr>
        <w:t xml:space="preserve"> below, we present </w:t>
      </w:r>
      <w:r w:rsidR="00197B0E">
        <w:rPr>
          <w:rFonts w:ascii="Times New Roman" w:hAnsi="Times New Roman"/>
          <w:sz w:val="24"/>
          <w:szCs w:val="24"/>
        </w:rPr>
        <w:t>a simulation</w:t>
      </w:r>
      <w:r w:rsidR="00200E84">
        <w:rPr>
          <w:rFonts w:ascii="Times New Roman" w:hAnsi="Times New Roman"/>
          <w:sz w:val="24"/>
          <w:szCs w:val="24"/>
        </w:rPr>
        <w:t xml:space="preserve"> of föhn conditions over South Georgia using a high-resolution atmospheric model that confirm</w:t>
      </w:r>
      <w:r w:rsidR="001053A0">
        <w:rPr>
          <w:rFonts w:ascii="Times New Roman" w:hAnsi="Times New Roman"/>
          <w:sz w:val="24"/>
          <w:szCs w:val="24"/>
        </w:rPr>
        <w:t>s</w:t>
      </w:r>
      <w:r w:rsidR="00200E84">
        <w:rPr>
          <w:rFonts w:ascii="Times New Roman" w:hAnsi="Times New Roman"/>
          <w:sz w:val="24"/>
          <w:szCs w:val="24"/>
        </w:rPr>
        <w:t xml:space="preserve"> that our observationally-based criteria for the onset and cessation of föhn conditions have a sound basis. </w:t>
      </w:r>
      <w:r w:rsidR="003638CC">
        <w:rPr>
          <w:rFonts w:ascii="Times New Roman" w:hAnsi="Times New Roman"/>
          <w:sz w:val="24"/>
          <w:szCs w:val="24"/>
        </w:rPr>
        <w:t xml:space="preserve">In what follows, the term ‘föhn event’ refers to an individual episode of föhn conditions with its start and end defined as described above. We define a ‘föhn day’ as a day that experiences 6 or more hours of föhn conditions. </w:t>
      </w:r>
    </w:p>
    <w:p w14:paraId="1BE8DC37" w14:textId="77777777" w:rsidR="005D5BB9" w:rsidRDefault="005D5BB9" w:rsidP="001C1C70">
      <w:pPr>
        <w:pStyle w:val="NoSpacing"/>
        <w:spacing w:line="480" w:lineRule="auto"/>
        <w:jc w:val="both"/>
        <w:rPr>
          <w:rFonts w:ascii="Times New Roman" w:hAnsi="Times New Roman"/>
          <w:sz w:val="24"/>
          <w:szCs w:val="24"/>
        </w:rPr>
      </w:pPr>
    </w:p>
    <w:p w14:paraId="4293AF64" w14:textId="753654DF" w:rsidR="001F7107" w:rsidRPr="001F7107" w:rsidRDefault="00DA1DCD" w:rsidP="001F7107">
      <w:pPr>
        <w:pStyle w:val="NoSpacing"/>
        <w:spacing w:line="480" w:lineRule="auto"/>
        <w:jc w:val="both"/>
        <w:rPr>
          <w:rFonts w:ascii="Times New Roman" w:hAnsi="Times New Roman"/>
          <w:b/>
          <w:sz w:val="24"/>
          <w:szCs w:val="24"/>
        </w:rPr>
      </w:pPr>
      <w:r>
        <w:rPr>
          <w:rFonts w:ascii="Times New Roman" w:hAnsi="Times New Roman"/>
          <w:b/>
          <w:sz w:val="24"/>
          <w:szCs w:val="24"/>
        </w:rPr>
        <w:t>3</w:t>
      </w:r>
      <w:r w:rsidR="001F7107">
        <w:rPr>
          <w:rFonts w:ascii="Times New Roman" w:hAnsi="Times New Roman"/>
          <w:b/>
          <w:sz w:val="24"/>
          <w:szCs w:val="24"/>
        </w:rPr>
        <w:t xml:space="preserve">.3 </w:t>
      </w:r>
      <w:r w:rsidR="00CA0A77" w:rsidRPr="003638CC">
        <w:rPr>
          <w:rFonts w:ascii="Times New Roman" w:hAnsi="Times New Roman"/>
          <w:b/>
          <w:sz w:val="24"/>
          <w:szCs w:val="24"/>
        </w:rPr>
        <w:t xml:space="preserve">The WRF </w:t>
      </w:r>
      <w:r w:rsidR="00861498">
        <w:rPr>
          <w:rFonts w:ascii="Times New Roman" w:hAnsi="Times New Roman"/>
          <w:b/>
          <w:sz w:val="24"/>
          <w:szCs w:val="24"/>
        </w:rPr>
        <w:t>m</w:t>
      </w:r>
      <w:r w:rsidR="00CA0A77" w:rsidRPr="003638CC">
        <w:rPr>
          <w:rFonts w:ascii="Times New Roman" w:hAnsi="Times New Roman"/>
          <w:b/>
          <w:sz w:val="24"/>
          <w:szCs w:val="24"/>
        </w:rPr>
        <w:t>odel</w:t>
      </w:r>
    </w:p>
    <w:p w14:paraId="08F26E63" w14:textId="73CFE937" w:rsidR="00F736E8" w:rsidRPr="00F736E8" w:rsidRDefault="00200E84" w:rsidP="003638CC">
      <w:pPr>
        <w:pStyle w:val="NoSpacing"/>
        <w:spacing w:line="480" w:lineRule="auto"/>
        <w:jc w:val="both"/>
        <w:rPr>
          <w:rFonts w:ascii="Times New Roman" w:hAnsi="Times New Roman"/>
          <w:sz w:val="24"/>
          <w:szCs w:val="24"/>
        </w:rPr>
      </w:pPr>
      <w:r>
        <w:rPr>
          <w:rFonts w:ascii="Times New Roman" w:hAnsi="Times New Roman"/>
          <w:sz w:val="24"/>
          <w:szCs w:val="24"/>
        </w:rPr>
        <w:t>We have carried out h</w:t>
      </w:r>
      <w:r w:rsidR="003638CC" w:rsidRPr="00F736E8">
        <w:rPr>
          <w:rFonts w:ascii="Times New Roman" w:hAnsi="Times New Roman"/>
          <w:sz w:val="24"/>
          <w:szCs w:val="24"/>
        </w:rPr>
        <w:t xml:space="preserve">igh-resolution </w:t>
      </w:r>
      <w:r w:rsidR="00EC7BFF">
        <w:rPr>
          <w:rFonts w:ascii="Times New Roman" w:hAnsi="Times New Roman"/>
          <w:sz w:val="24"/>
          <w:szCs w:val="24"/>
        </w:rPr>
        <w:t xml:space="preserve">atmospheric </w:t>
      </w:r>
      <w:r w:rsidR="003638CC" w:rsidRPr="00F736E8">
        <w:rPr>
          <w:rFonts w:ascii="Times New Roman" w:hAnsi="Times New Roman"/>
          <w:sz w:val="24"/>
          <w:szCs w:val="24"/>
        </w:rPr>
        <w:t xml:space="preserve">simulations </w:t>
      </w:r>
      <w:r w:rsidR="00EC7BFF">
        <w:rPr>
          <w:rFonts w:ascii="Times New Roman" w:hAnsi="Times New Roman"/>
          <w:sz w:val="24"/>
          <w:szCs w:val="24"/>
        </w:rPr>
        <w:t xml:space="preserve">for the South Georgia region </w:t>
      </w:r>
      <w:r w:rsidR="003638CC" w:rsidRPr="00F736E8">
        <w:rPr>
          <w:rFonts w:ascii="Times New Roman" w:hAnsi="Times New Roman"/>
          <w:sz w:val="24"/>
          <w:szCs w:val="24"/>
        </w:rPr>
        <w:t xml:space="preserve">using the Weather Research and Forecasting (WRF) model </w:t>
      </w:r>
      <w:r w:rsidR="00EC7BFF">
        <w:rPr>
          <w:rFonts w:ascii="Times New Roman" w:hAnsi="Times New Roman"/>
          <w:sz w:val="24"/>
          <w:szCs w:val="24"/>
        </w:rPr>
        <w:t xml:space="preserve">in order </w:t>
      </w:r>
      <w:r w:rsidR="003638CC" w:rsidRPr="00F736E8">
        <w:rPr>
          <w:rFonts w:ascii="Times New Roman" w:hAnsi="Times New Roman"/>
          <w:sz w:val="24"/>
          <w:szCs w:val="24"/>
        </w:rPr>
        <w:t>to investigate the atmospheric flows associated with föhn conditions</w:t>
      </w:r>
      <w:r w:rsidR="00282521">
        <w:rPr>
          <w:rFonts w:ascii="Times New Roman" w:hAnsi="Times New Roman"/>
          <w:sz w:val="24"/>
          <w:szCs w:val="24"/>
        </w:rPr>
        <w:t xml:space="preserve"> and to set the observations from KEP into a wider regional context</w:t>
      </w:r>
      <w:r w:rsidR="003638CC" w:rsidRPr="00F736E8">
        <w:rPr>
          <w:rFonts w:ascii="Times New Roman" w:hAnsi="Times New Roman"/>
          <w:sz w:val="24"/>
          <w:szCs w:val="24"/>
        </w:rPr>
        <w:t xml:space="preserve">. </w:t>
      </w:r>
      <w:r w:rsidR="002C67A3" w:rsidRPr="00F736E8">
        <w:rPr>
          <w:rFonts w:ascii="Times New Roman" w:hAnsi="Times New Roman"/>
          <w:sz w:val="24"/>
          <w:szCs w:val="24"/>
        </w:rPr>
        <w:t>WRF is a fully-compressible, non-hydrostatic regional atmospheric model that uses a terrain-following pressure coordinate in the vertical</w:t>
      </w:r>
      <w:r w:rsidR="00D905D3">
        <w:rPr>
          <w:rFonts w:ascii="Times New Roman" w:hAnsi="Times New Roman"/>
          <w:sz w:val="24"/>
          <w:szCs w:val="24"/>
        </w:rPr>
        <w:t xml:space="preserve"> </w:t>
      </w:r>
      <w:r w:rsidR="00D905D3" w:rsidRPr="00F736E8">
        <w:rPr>
          <w:rFonts w:ascii="Times New Roman" w:hAnsi="Times New Roman"/>
          <w:sz w:val="24"/>
          <w:szCs w:val="24"/>
        </w:rPr>
        <w:t xml:space="preserve">(Skamarock </w:t>
      </w:r>
      <w:r w:rsidR="00D905D3" w:rsidRPr="00F736E8">
        <w:rPr>
          <w:rFonts w:ascii="Times New Roman" w:hAnsi="Times New Roman"/>
          <w:i/>
          <w:sz w:val="24"/>
          <w:szCs w:val="24"/>
        </w:rPr>
        <w:t>et al.</w:t>
      </w:r>
      <w:r w:rsidR="00D905D3" w:rsidRPr="00F736E8">
        <w:rPr>
          <w:rFonts w:ascii="Times New Roman" w:hAnsi="Times New Roman"/>
          <w:sz w:val="24"/>
          <w:szCs w:val="24"/>
        </w:rPr>
        <w:t>, 2008)</w:t>
      </w:r>
      <w:r w:rsidR="002C67A3" w:rsidRPr="00F736E8">
        <w:rPr>
          <w:rFonts w:ascii="Times New Roman" w:hAnsi="Times New Roman"/>
          <w:sz w:val="24"/>
          <w:szCs w:val="24"/>
        </w:rPr>
        <w:t>, making it a suitable tool for studying atmospheric flow over comp</w:t>
      </w:r>
      <w:r w:rsidR="00D905D3">
        <w:rPr>
          <w:rFonts w:ascii="Times New Roman" w:hAnsi="Times New Roman"/>
          <w:sz w:val="24"/>
          <w:szCs w:val="24"/>
        </w:rPr>
        <w:t xml:space="preserve">lex terrain at high resolution. </w:t>
      </w:r>
      <w:r w:rsidR="002C67A3" w:rsidRPr="00F736E8">
        <w:rPr>
          <w:rFonts w:ascii="Times New Roman" w:hAnsi="Times New Roman"/>
          <w:sz w:val="24"/>
          <w:szCs w:val="24"/>
        </w:rPr>
        <w:t>For the case stud</w:t>
      </w:r>
      <w:r w:rsidR="0026282B">
        <w:rPr>
          <w:rFonts w:ascii="Times New Roman" w:hAnsi="Times New Roman"/>
          <w:sz w:val="24"/>
          <w:szCs w:val="24"/>
        </w:rPr>
        <w:t>y</w:t>
      </w:r>
      <w:r w:rsidR="002C67A3" w:rsidRPr="00F736E8">
        <w:rPr>
          <w:rFonts w:ascii="Times New Roman" w:hAnsi="Times New Roman"/>
          <w:sz w:val="24"/>
          <w:szCs w:val="24"/>
        </w:rPr>
        <w:t xml:space="preserve"> presented here, we use </w:t>
      </w:r>
      <w:r w:rsidR="00103A4A">
        <w:rPr>
          <w:rFonts w:ascii="Times New Roman" w:hAnsi="Times New Roman"/>
          <w:sz w:val="24"/>
          <w:szCs w:val="24"/>
        </w:rPr>
        <w:t xml:space="preserve">WRF </w:t>
      </w:r>
      <w:r w:rsidR="009A5AD9">
        <w:rPr>
          <w:rFonts w:ascii="Times New Roman" w:hAnsi="Times New Roman"/>
          <w:sz w:val="24"/>
          <w:szCs w:val="24"/>
        </w:rPr>
        <w:t xml:space="preserve">version </w:t>
      </w:r>
      <w:r w:rsidR="002C67A3" w:rsidRPr="00F736E8">
        <w:rPr>
          <w:rFonts w:ascii="Times New Roman" w:hAnsi="Times New Roman"/>
          <w:sz w:val="24"/>
          <w:szCs w:val="24"/>
        </w:rPr>
        <w:t xml:space="preserve">3.8.1 along with the model configuration as described in detail in Bannister (2015). </w:t>
      </w:r>
      <w:r w:rsidR="00D60EF1">
        <w:rPr>
          <w:rFonts w:ascii="Times New Roman" w:hAnsi="Times New Roman"/>
          <w:sz w:val="24"/>
          <w:szCs w:val="24"/>
        </w:rPr>
        <w:t xml:space="preserve">Table </w:t>
      </w:r>
      <w:r w:rsidR="00727999">
        <w:rPr>
          <w:rFonts w:ascii="Times New Roman" w:hAnsi="Times New Roman"/>
          <w:sz w:val="24"/>
          <w:szCs w:val="24"/>
        </w:rPr>
        <w:t xml:space="preserve">2 provides </w:t>
      </w:r>
      <w:r w:rsidR="00D60EF1">
        <w:rPr>
          <w:rFonts w:ascii="Times New Roman" w:hAnsi="Times New Roman"/>
          <w:sz w:val="24"/>
          <w:szCs w:val="24"/>
        </w:rPr>
        <w:t>a summary of the WRF model setup</w:t>
      </w:r>
      <w:r w:rsidR="00681C4F">
        <w:rPr>
          <w:rFonts w:ascii="Times New Roman" w:hAnsi="Times New Roman"/>
          <w:sz w:val="24"/>
          <w:szCs w:val="24"/>
        </w:rPr>
        <w:t xml:space="preserve"> and the parametrisations used.</w:t>
      </w:r>
    </w:p>
    <w:p w14:paraId="57817CAB" w14:textId="77777777" w:rsidR="00F736E8" w:rsidRPr="00F736E8" w:rsidRDefault="00F736E8" w:rsidP="003638CC">
      <w:pPr>
        <w:pStyle w:val="NoSpacing"/>
        <w:spacing w:line="480" w:lineRule="auto"/>
        <w:jc w:val="both"/>
        <w:rPr>
          <w:rFonts w:ascii="Times New Roman" w:hAnsi="Times New Roman"/>
          <w:sz w:val="24"/>
          <w:szCs w:val="24"/>
        </w:rPr>
      </w:pPr>
    </w:p>
    <w:p w14:paraId="4E59ECBC" w14:textId="6950DBFC" w:rsidR="00414647" w:rsidRDefault="00282521" w:rsidP="003638CC">
      <w:pPr>
        <w:pStyle w:val="NoSpacing"/>
        <w:spacing w:line="480" w:lineRule="auto"/>
        <w:jc w:val="both"/>
        <w:rPr>
          <w:rFonts w:ascii="Times New Roman" w:hAnsi="Times New Roman"/>
          <w:sz w:val="24"/>
          <w:szCs w:val="24"/>
        </w:rPr>
      </w:pPr>
      <w:r>
        <w:rPr>
          <w:rFonts w:ascii="Times New Roman" w:hAnsi="Times New Roman"/>
          <w:sz w:val="24"/>
          <w:szCs w:val="24"/>
        </w:rPr>
        <w:t>T</w:t>
      </w:r>
      <w:r w:rsidR="00F736E8" w:rsidRPr="00F736E8">
        <w:rPr>
          <w:rFonts w:ascii="Times New Roman" w:hAnsi="Times New Roman"/>
          <w:sz w:val="24"/>
          <w:szCs w:val="24"/>
        </w:rPr>
        <w:t>he case study simulation</w:t>
      </w:r>
      <w:r w:rsidR="00F736E8">
        <w:rPr>
          <w:rFonts w:ascii="Times New Roman" w:hAnsi="Times New Roman"/>
          <w:sz w:val="24"/>
          <w:szCs w:val="24"/>
        </w:rPr>
        <w:t xml:space="preserve"> presented here</w:t>
      </w:r>
      <w:r w:rsidR="00F736E8" w:rsidRPr="00F736E8">
        <w:rPr>
          <w:rFonts w:ascii="Times New Roman" w:hAnsi="Times New Roman"/>
          <w:sz w:val="24"/>
          <w:szCs w:val="24"/>
        </w:rPr>
        <w:t xml:space="preserve"> w</w:t>
      </w:r>
      <w:r>
        <w:rPr>
          <w:rFonts w:ascii="Times New Roman" w:hAnsi="Times New Roman"/>
          <w:sz w:val="24"/>
          <w:szCs w:val="24"/>
        </w:rPr>
        <w:t>as</w:t>
      </w:r>
      <w:r w:rsidR="00F736E8" w:rsidRPr="00F736E8">
        <w:rPr>
          <w:rFonts w:ascii="Times New Roman" w:hAnsi="Times New Roman"/>
          <w:sz w:val="24"/>
          <w:szCs w:val="24"/>
        </w:rPr>
        <w:t xml:space="preserve"> run on a series of three nested domains</w:t>
      </w:r>
      <w:r w:rsidR="00E56C71">
        <w:rPr>
          <w:rFonts w:ascii="Times New Roman" w:hAnsi="Times New Roman"/>
          <w:sz w:val="24"/>
          <w:szCs w:val="24"/>
        </w:rPr>
        <w:t>. T</w:t>
      </w:r>
      <w:r w:rsidR="00F736E8" w:rsidRPr="00F736E8">
        <w:rPr>
          <w:rFonts w:ascii="Times New Roman" w:hAnsi="Times New Roman"/>
          <w:sz w:val="24"/>
          <w:szCs w:val="24"/>
        </w:rPr>
        <w:t>he outermost domain covered a large area of the Southern Ocean around South Georgia, with 94</w:t>
      </w:r>
      <w:r w:rsidR="00BD0B70">
        <w:rPr>
          <w:rFonts w:ascii="Times New Roman" w:hAnsi="Times New Roman"/>
          <w:sz w:val="24"/>
          <w:szCs w:val="24"/>
        </w:rPr>
        <w:t xml:space="preserve"> </w:t>
      </w:r>
      <m:oMath>
        <m:r>
          <w:rPr>
            <w:rFonts w:ascii="Cambria Math" w:hAnsi="Cambria Math"/>
            <w:sz w:val="24"/>
            <w:szCs w:val="24"/>
          </w:rPr>
          <m:t>×</m:t>
        </m:r>
      </m:oMath>
      <w:r w:rsidR="00F736E8" w:rsidRPr="00F736E8">
        <w:rPr>
          <w:rFonts w:ascii="Times New Roman" w:hAnsi="Times New Roman"/>
          <w:sz w:val="24"/>
          <w:szCs w:val="24"/>
        </w:rPr>
        <w:t xml:space="preserve"> 54 grid cells at a</w:t>
      </w:r>
      <w:r w:rsidR="00BD0B70">
        <w:rPr>
          <w:rFonts w:ascii="Times New Roman" w:hAnsi="Times New Roman"/>
          <w:sz w:val="24"/>
          <w:szCs w:val="24"/>
        </w:rPr>
        <w:t xml:space="preserve"> </w:t>
      </w:r>
      <w:r w:rsidR="00E56C71">
        <w:rPr>
          <w:rFonts w:ascii="Times New Roman" w:hAnsi="Times New Roman"/>
          <w:sz w:val="24"/>
          <w:szCs w:val="24"/>
        </w:rPr>
        <w:t>horizontal resolution of 8.1 km.</w:t>
      </w:r>
      <w:r w:rsidR="00F736E8" w:rsidRPr="00F736E8">
        <w:rPr>
          <w:rFonts w:ascii="Times New Roman" w:hAnsi="Times New Roman"/>
          <w:sz w:val="24"/>
          <w:szCs w:val="24"/>
        </w:rPr>
        <w:t xml:space="preserve"> </w:t>
      </w:r>
      <w:r w:rsidR="00E56C71">
        <w:rPr>
          <w:rFonts w:ascii="Times New Roman" w:hAnsi="Times New Roman"/>
          <w:sz w:val="24"/>
          <w:szCs w:val="24"/>
        </w:rPr>
        <w:t>T</w:t>
      </w:r>
      <w:r w:rsidR="00BD0B70">
        <w:rPr>
          <w:rFonts w:ascii="Times New Roman" w:hAnsi="Times New Roman"/>
          <w:sz w:val="24"/>
          <w:szCs w:val="24"/>
        </w:rPr>
        <w:t>he second nested domain</w:t>
      </w:r>
      <w:r w:rsidR="00F736E8" w:rsidRPr="00F736E8">
        <w:rPr>
          <w:rFonts w:ascii="Times New Roman" w:hAnsi="Times New Roman"/>
          <w:sz w:val="24"/>
          <w:szCs w:val="24"/>
        </w:rPr>
        <w:t xml:space="preserve"> covered the whole of South Georgia,</w:t>
      </w:r>
      <w:r w:rsidR="00BD0B70">
        <w:rPr>
          <w:rFonts w:ascii="Times New Roman" w:hAnsi="Times New Roman"/>
          <w:sz w:val="24"/>
          <w:szCs w:val="24"/>
        </w:rPr>
        <w:t xml:space="preserve"> with 85 </w:t>
      </w:r>
      <m:oMath>
        <m:r>
          <w:rPr>
            <w:rFonts w:ascii="Cambria Math" w:hAnsi="Cambria Math"/>
            <w:sz w:val="24"/>
            <w:szCs w:val="24"/>
          </w:rPr>
          <m:t>×</m:t>
        </m:r>
      </m:oMath>
      <w:r w:rsidR="00F736E8" w:rsidRPr="00F736E8">
        <w:rPr>
          <w:rFonts w:ascii="Times New Roman" w:hAnsi="Times New Roman"/>
          <w:sz w:val="24"/>
          <w:szCs w:val="24"/>
        </w:rPr>
        <w:t xml:space="preserve"> 73 grid cells at a</w:t>
      </w:r>
      <w:r w:rsidR="00BD0B70">
        <w:rPr>
          <w:rFonts w:ascii="Times New Roman" w:hAnsi="Times New Roman"/>
          <w:sz w:val="24"/>
          <w:szCs w:val="24"/>
        </w:rPr>
        <w:t xml:space="preserve"> </w:t>
      </w:r>
      <w:r w:rsidR="00E56C71">
        <w:rPr>
          <w:rFonts w:ascii="Times New Roman" w:hAnsi="Times New Roman"/>
          <w:sz w:val="24"/>
          <w:szCs w:val="24"/>
        </w:rPr>
        <w:t>horizontal resolution of 2.7 km</w:t>
      </w:r>
      <w:r w:rsidR="00BD0B70">
        <w:rPr>
          <w:rFonts w:ascii="Times New Roman" w:hAnsi="Times New Roman"/>
          <w:sz w:val="24"/>
          <w:szCs w:val="24"/>
        </w:rPr>
        <w:t xml:space="preserve"> and</w:t>
      </w:r>
      <w:r w:rsidR="00F736E8" w:rsidRPr="00F736E8">
        <w:rPr>
          <w:rFonts w:ascii="Times New Roman" w:hAnsi="Times New Roman"/>
          <w:sz w:val="24"/>
          <w:szCs w:val="24"/>
        </w:rPr>
        <w:t xml:space="preserve"> </w:t>
      </w:r>
      <w:r w:rsidR="00BD0B70">
        <w:rPr>
          <w:rFonts w:ascii="Times New Roman" w:hAnsi="Times New Roman"/>
          <w:sz w:val="24"/>
          <w:szCs w:val="24"/>
        </w:rPr>
        <w:t>t</w:t>
      </w:r>
      <w:r w:rsidR="00F736E8" w:rsidRPr="00F736E8">
        <w:rPr>
          <w:rFonts w:ascii="Times New Roman" w:hAnsi="Times New Roman"/>
          <w:sz w:val="24"/>
          <w:szCs w:val="24"/>
        </w:rPr>
        <w:t>he innermost domain covered the highest part of the axial mountai</w:t>
      </w:r>
      <w:r w:rsidR="00BD0B70">
        <w:rPr>
          <w:rFonts w:ascii="Times New Roman" w:hAnsi="Times New Roman"/>
          <w:sz w:val="24"/>
          <w:szCs w:val="24"/>
        </w:rPr>
        <w:t xml:space="preserve">n chain, with 52 </w:t>
      </w:r>
      <m:oMath>
        <m:r>
          <w:rPr>
            <w:rFonts w:ascii="Cambria Math" w:hAnsi="Cambria Math"/>
            <w:sz w:val="24"/>
            <w:szCs w:val="24"/>
          </w:rPr>
          <m:t>×</m:t>
        </m:r>
      </m:oMath>
      <w:r w:rsidR="00F736E8" w:rsidRPr="00F736E8">
        <w:rPr>
          <w:rFonts w:ascii="Times New Roman" w:hAnsi="Times New Roman"/>
          <w:sz w:val="24"/>
          <w:szCs w:val="24"/>
        </w:rPr>
        <w:t xml:space="preserve"> 52 grid cells at a horizontal resolution of 0.9 km. All three domains had 70 vertical levels between the surface and the model top at 50 hPa</w:t>
      </w:r>
      <w:r w:rsidR="00EE5667">
        <w:rPr>
          <w:rFonts w:ascii="Times New Roman" w:hAnsi="Times New Roman"/>
          <w:sz w:val="24"/>
          <w:szCs w:val="24"/>
        </w:rPr>
        <w:t xml:space="preserve">, with the lowest model level about </w:t>
      </w:r>
      <w:r w:rsidR="0067670B">
        <w:rPr>
          <w:rFonts w:ascii="Times New Roman" w:hAnsi="Times New Roman"/>
          <w:sz w:val="24"/>
          <w:szCs w:val="24"/>
        </w:rPr>
        <w:t>6</w:t>
      </w:r>
      <w:r w:rsidR="00EE5667">
        <w:rPr>
          <w:rFonts w:ascii="Times New Roman" w:hAnsi="Times New Roman"/>
          <w:sz w:val="24"/>
          <w:szCs w:val="24"/>
        </w:rPr>
        <w:t xml:space="preserve"> m above the surface</w:t>
      </w:r>
      <w:r w:rsidR="00F736E8" w:rsidRPr="00F736E8">
        <w:rPr>
          <w:rFonts w:ascii="Times New Roman" w:hAnsi="Times New Roman"/>
          <w:sz w:val="24"/>
          <w:szCs w:val="24"/>
        </w:rPr>
        <w:t>.</w:t>
      </w:r>
      <w:r w:rsidR="00414647">
        <w:rPr>
          <w:rFonts w:ascii="Times New Roman" w:hAnsi="Times New Roman"/>
          <w:sz w:val="24"/>
          <w:szCs w:val="24"/>
        </w:rPr>
        <w:t xml:space="preserve"> Given the high spatial and temporal resolutions necessary for capturing flow regimes on South Georgia, we imposed small model domains and a </w:t>
      </w:r>
      <w:r w:rsidR="00E5048C">
        <w:rPr>
          <w:rFonts w:ascii="Times New Roman" w:hAnsi="Times New Roman"/>
          <w:sz w:val="24"/>
          <w:szCs w:val="24"/>
        </w:rPr>
        <w:t>short</w:t>
      </w:r>
      <w:r w:rsidR="00414647">
        <w:rPr>
          <w:rFonts w:ascii="Times New Roman" w:hAnsi="Times New Roman"/>
          <w:sz w:val="24"/>
          <w:szCs w:val="24"/>
        </w:rPr>
        <w:t xml:space="preserve"> model integration timestep in order to prevent numerical instability while ensuring sufficient accuracy. </w:t>
      </w:r>
      <w:r w:rsidR="0070377A">
        <w:rPr>
          <w:rFonts w:ascii="Times New Roman" w:hAnsi="Times New Roman"/>
          <w:sz w:val="24"/>
          <w:szCs w:val="24"/>
        </w:rPr>
        <w:t xml:space="preserve">Extensive preliminary simulations testing the sensitivity of föhn to grid resolution showed greater biases in comparison to tests involving variations in the downscaling technique and in the size and positioning of the model domains (Bannister, 2015). A large grid-spacing ratio (between </w:t>
      </w:r>
      <w:r w:rsidR="00D90E5F">
        <w:rPr>
          <w:rFonts w:ascii="Times New Roman" w:hAnsi="Times New Roman"/>
          <w:sz w:val="24"/>
          <w:szCs w:val="24"/>
        </w:rPr>
        <w:t>the forcing data</w:t>
      </w:r>
      <w:r w:rsidR="0070377A">
        <w:rPr>
          <w:rFonts w:ascii="Times New Roman" w:hAnsi="Times New Roman"/>
          <w:sz w:val="24"/>
          <w:szCs w:val="24"/>
        </w:rPr>
        <w:t xml:space="preserve"> and WRF) was also employed since these sensitivity simulations also highlighted that large-scale f</w:t>
      </w:r>
      <w:r w:rsidR="00F2717C">
        <w:rPr>
          <w:rFonts w:ascii="Times New Roman" w:hAnsi="Times New Roman"/>
          <w:sz w:val="24"/>
          <w:szCs w:val="24"/>
        </w:rPr>
        <w:t>ö</w:t>
      </w:r>
      <w:r w:rsidR="0070377A">
        <w:rPr>
          <w:rFonts w:ascii="Times New Roman" w:hAnsi="Times New Roman"/>
          <w:sz w:val="24"/>
          <w:szCs w:val="24"/>
        </w:rPr>
        <w:t xml:space="preserve">hn flow and dynamics were captured regardless of model nesting setup (not shown). </w:t>
      </w:r>
      <w:r w:rsidR="0022275A">
        <w:rPr>
          <w:rFonts w:ascii="Times New Roman" w:hAnsi="Times New Roman"/>
          <w:sz w:val="24"/>
          <w:szCs w:val="24"/>
        </w:rPr>
        <w:t>Despite the relatively small size of the innermost domain, v</w:t>
      </w:r>
      <w:r w:rsidR="00D03D21">
        <w:rPr>
          <w:rFonts w:ascii="Times New Roman" w:hAnsi="Times New Roman"/>
          <w:sz w:val="24"/>
          <w:szCs w:val="24"/>
        </w:rPr>
        <w:t>isual inspection</w:t>
      </w:r>
      <w:r w:rsidR="0022275A">
        <w:rPr>
          <w:rFonts w:ascii="Times New Roman" w:hAnsi="Times New Roman"/>
          <w:sz w:val="24"/>
          <w:szCs w:val="24"/>
        </w:rPr>
        <w:t xml:space="preserve"> of the model output</w:t>
      </w:r>
      <w:r w:rsidR="00D03D21">
        <w:rPr>
          <w:rFonts w:ascii="Times New Roman" w:hAnsi="Times New Roman"/>
          <w:sz w:val="24"/>
          <w:szCs w:val="24"/>
        </w:rPr>
        <w:t xml:space="preserve"> showed that </w:t>
      </w:r>
      <w:r w:rsidR="0022275A">
        <w:rPr>
          <w:rFonts w:ascii="Times New Roman" w:hAnsi="Times New Roman"/>
          <w:sz w:val="24"/>
          <w:szCs w:val="24"/>
        </w:rPr>
        <w:t xml:space="preserve">spurious effects in temperature and wind (caused by the boundary edges) did not propagate towards KEP. </w:t>
      </w:r>
      <w:r w:rsidR="00414647">
        <w:rPr>
          <w:rFonts w:ascii="Times New Roman" w:hAnsi="Times New Roman"/>
          <w:sz w:val="24"/>
          <w:szCs w:val="24"/>
        </w:rPr>
        <w:t xml:space="preserve">. </w:t>
      </w:r>
    </w:p>
    <w:p w14:paraId="6BE3D389" w14:textId="77777777" w:rsidR="00414647" w:rsidRDefault="00414647" w:rsidP="003638CC">
      <w:pPr>
        <w:pStyle w:val="NoSpacing"/>
        <w:spacing w:line="480" w:lineRule="auto"/>
        <w:jc w:val="both"/>
        <w:rPr>
          <w:rFonts w:ascii="Times New Roman" w:hAnsi="Times New Roman"/>
          <w:sz w:val="24"/>
          <w:szCs w:val="24"/>
        </w:rPr>
      </w:pPr>
    </w:p>
    <w:p w14:paraId="1D988883" w14:textId="336A7BE0" w:rsidR="00593904" w:rsidRDefault="00414647" w:rsidP="003638CC">
      <w:pPr>
        <w:pStyle w:val="NoSpacing"/>
        <w:spacing w:line="480" w:lineRule="auto"/>
        <w:jc w:val="both"/>
        <w:rPr>
          <w:rFonts w:ascii="Times New Roman" w:hAnsi="Times New Roman"/>
          <w:sz w:val="24"/>
          <w:szCs w:val="24"/>
        </w:rPr>
      </w:pPr>
      <w:r>
        <w:rPr>
          <w:rFonts w:ascii="Times New Roman" w:hAnsi="Times New Roman"/>
          <w:sz w:val="24"/>
          <w:szCs w:val="24"/>
        </w:rPr>
        <w:t>The i</w:t>
      </w:r>
      <w:r w:rsidR="00F736E8" w:rsidRPr="00F736E8">
        <w:rPr>
          <w:rFonts w:ascii="Times New Roman" w:hAnsi="Times New Roman"/>
          <w:sz w:val="24"/>
          <w:szCs w:val="24"/>
        </w:rPr>
        <w:t>nitial and lateral boundary conditions were derived from the European Centre for Medium-Range Weather Forecasts Interim Reanalysis (ERA-Interim,</w:t>
      </w:r>
      <w:r w:rsidR="00593904">
        <w:rPr>
          <w:rFonts w:ascii="Times New Roman" w:hAnsi="Times New Roman"/>
          <w:sz w:val="24"/>
          <w:szCs w:val="24"/>
        </w:rPr>
        <w:t xml:space="preserve"> Dee </w:t>
      </w:r>
      <w:r w:rsidR="00593904" w:rsidRPr="00593904">
        <w:rPr>
          <w:rFonts w:ascii="Times New Roman" w:hAnsi="Times New Roman"/>
          <w:i/>
          <w:sz w:val="24"/>
          <w:szCs w:val="24"/>
        </w:rPr>
        <w:t>et al</w:t>
      </w:r>
      <w:r w:rsidR="00593904">
        <w:rPr>
          <w:rFonts w:ascii="Times New Roman" w:hAnsi="Times New Roman"/>
          <w:sz w:val="24"/>
          <w:szCs w:val="24"/>
        </w:rPr>
        <w:t>., 2011)</w:t>
      </w:r>
      <w:r w:rsidR="00F736E8" w:rsidRPr="00F736E8">
        <w:rPr>
          <w:rFonts w:ascii="Times New Roman" w:hAnsi="Times New Roman"/>
          <w:sz w:val="24"/>
          <w:szCs w:val="24"/>
        </w:rPr>
        <w:t>, with the lateral boundary conditions</w:t>
      </w:r>
      <w:r w:rsidR="00BD0B70">
        <w:rPr>
          <w:rFonts w:ascii="Times New Roman" w:hAnsi="Times New Roman"/>
          <w:sz w:val="24"/>
          <w:szCs w:val="24"/>
        </w:rPr>
        <w:t xml:space="preserve"> (along with sea surface temperature and sea ice fields)</w:t>
      </w:r>
      <w:r w:rsidR="00F736E8" w:rsidRPr="00F736E8">
        <w:rPr>
          <w:rFonts w:ascii="Times New Roman" w:hAnsi="Times New Roman"/>
          <w:sz w:val="24"/>
          <w:szCs w:val="24"/>
        </w:rPr>
        <w:t xml:space="preserve"> updated every six hours. Model topography for South Georgia was taken from a digital terrain model with 4 arc second (approximately 0.1 km) resolution, based on Shuttle Radar Topography Mission 90 m resolution </w:t>
      </w:r>
      <w:r w:rsidR="00BD0B70">
        <w:rPr>
          <w:rFonts w:ascii="Times New Roman" w:hAnsi="Times New Roman"/>
          <w:sz w:val="24"/>
          <w:szCs w:val="24"/>
        </w:rPr>
        <w:t>data, while land surface type</w:t>
      </w:r>
      <w:r w:rsidR="00F11E78">
        <w:rPr>
          <w:rFonts w:ascii="Times New Roman" w:hAnsi="Times New Roman"/>
          <w:sz w:val="24"/>
          <w:szCs w:val="24"/>
        </w:rPr>
        <w:t>s</w:t>
      </w:r>
      <w:r w:rsidR="00BD0B70">
        <w:rPr>
          <w:rFonts w:ascii="Times New Roman" w:hAnsi="Times New Roman"/>
          <w:sz w:val="24"/>
          <w:szCs w:val="24"/>
        </w:rPr>
        <w:t xml:space="preserve"> were derived us</w:t>
      </w:r>
      <w:r w:rsidR="00F736E8" w:rsidRPr="00F736E8">
        <w:rPr>
          <w:rFonts w:ascii="Times New Roman" w:hAnsi="Times New Roman"/>
          <w:sz w:val="24"/>
          <w:szCs w:val="24"/>
        </w:rPr>
        <w:t xml:space="preserve">ing a 90 m resolution dataset (available at </w:t>
      </w:r>
      <w:hyperlink r:id="rId11" w:history="1">
        <w:r w:rsidR="00F736E8" w:rsidRPr="00F736E8">
          <w:rPr>
            <w:rStyle w:val="Hyperlink"/>
            <w:rFonts w:ascii="Times New Roman" w:hAnsi="Times New Roman"/>
            <w:sz w:val="24"/>
            <w:szCs w:val="24"/>
          </w:rPr>
          <w:t>http://www.sggis.gov.gs</w:t>
        </w:r>
      </w:hyperlink>
      <w:r w:rsidR="00F736E8" w:rsidRPr="00F736E8">
        <w:rPr>
          <w:rFonts w:ascii="Times New Roman" w:hAnsi="Times New Roman"/>
          <w:sz w:val="24"/>
          <w:szCs w:val="24"/>
        </w:rPr>
        <w:t xml:space="preserve">) derived from Landsat Normalised Difference Vegetation Index data. </w:t>
      </w:r>
      <w:r w:rsidR="00593AE7">
        <w:rPr>
          <w:rFonts w:ascii="Times New Roman" w:hAnsi="Times New Roman"/>
          <w:sz w:val="24"/>
          <w:szCs w:val="24"/>
        </w:rPr>
        <w:t>M</w:t>
      </w:r>
      <w:r w:rsidR="00282521">
        <w:rPr>
          <w:rFonts w:ascii="Times New Roman" w:hAnsi="Times New Roman"/>
          <w:sz w:val="24"/>
          <w:szCs w:val="24"/>
        </w:rPr>
        <w:t>odel parameter values were optimised followin</w:t>
      </w:r>
      <w:r w:rsidR="007315F6">
        <w:rPr>
          <w:rFonts w:ascii="Times New Roman" w:hAnsi="Times New Roman"/>
          <w:sz w:val="24"/>
          <w:szCs w:val="24"/>
        </w:rPr>
        <w:t>g a series of sensitivity tests</w:t>
      </w:r>
      <w:r w:rsidR="00F736E8" w:rsidRPr="00F736E8">
        <w:rPr>
          <w:rFonts w:ascii="Times New Roman" w:hAnsi="Times New Roman"/>
          <w:sz w:val="24"/>
          <w:szCs w:val="24"/>
        </w:rPr>
        <w:t xml:space="preserve"> </w:t>
      </w:r>
      <w:r w:rsidR="00282521">
        <w:rPr>
          <w:rFonts w:ascii="Times New Roman" w:hAnsi="Times New Roman"/>
          <w:sz w:val="24"/>
          <w:szCs w:val="24"/>
        </w:rPr>
        <w:t>described</w:t>
      </w:r>
      <w:r w:rsidR="00F736E8" w:rsidRPr="00F736E8">
        <w:rPr>
          <w:rFonts w:ascii="Times New Roman" w:hAnsi="Times New Roman"/>
          <w:sz w:val="24"/>
          <w:szCs w:val="24"/>
        </w:rPr>
        <w:t xml:space="preserve"> in Bannister (2015). </w:t>
      </w:r>
      <w:r w:rsidR="00593904">
        <w:rPr>
          <w:rFonts w:ascii="Times New Roman" w:hAnsi="Times New Roman"/>
          <w:sz w:val="24"/>
          <w:szCs w:val="24"/>
        </w:rPr>
        <w:t>In contrast to</w:t>
      </w:r>
      <w:r w:rsidR="007315F6">
        <w:rPr>
          <w:rFonts w:ascii="Times New Roman" w:hAnsi="Times New Roman"/>
          <w:sz w:val="24"/>
          <w:szCs w:val="24"/>
        </w:rPr>
        <w:t xml:space="preserve"> Bannister (2015),</w:t>
      </w:r>
      <w:r w:rsidR="00197B0E">
        <w:rPr>
          <w:rFonts w:ascii="Times New Roman" w:hAnsi="Times New Roman"/>
          <w:sz w:val="24"/>
          <w:szCs w:val="24"/>
        </w:rPr>
        <w:t xml:space="preserve"> </w:t>
      </w:r>
      <w:r w:rsidR="00593904">
        <w:rPr>
          <w:rFonts w:ascii="Times New Roman" w:hAnsi="Times New Roman"/>
          <w:sz w:val="24"/>
          <w:szCs w:val="24"/>
        </w:rPr>
        <w:t>horizontal diffusion was computed in physical space</w:t>
      </w:r>
      <w:r w:rsidR="00197B0E">
        <w:rPr>
          <w:rFonts w:ascii="Times New Roman" w:hAnsi="Times New Roman"/>
          <w:sz w:val="24"/>
          <w:szCs w:val="24"/>
        </w:rPr>
        <w:t xml:space="preserve"> rather than along model levels</w:t>
      </w:r>
      <w:r w:rsidR="00593904">
        <w:rPr>
          <w:rFonts w:ascii="Times New Roman" w:hAnsi="Times New Roman"/>
          <w:sz w:val="24"/>
          <w:szCs w:val="24"/>
        </w:rPr>
        <w:t xml:space="preserve"> </w:t>
      </w:r>
      <w:r w:rsidR="00197B0E">
        <w:rPr>
          <w:rFonts w:ascii="Times New Roman" w:hAnsi="Times New Roman"/>
          <w:sz w:val="24"/>
          <w:szCs w:val="24"/>
        </w:rPr>
        <w:t>(</w:t>
      </w:r>
      <w:r w:rsidR="00593904">
        <w:rPr>
          <w:rFonts w:ascii="Times New Roman" w:hAnsi="Times New Roman"/>
          <w:sz w:val="24"/>
          <w:szCs w:val="24"/>
        </w:rPr>
        <w:t>whereby diffusion ac</w:t>
      </w:r>
      <w:r w:rsidR="00530AC9">
        <w:rPr>
          <w:rFonts w:ascii="Times New Roman" w:hAnsi="Times New Roman"/>
          <w:sz w:val="24"/>
          <w:szCs w:val="24"/>
        </w:rPr>
        <w:t>t</w:t>
      </w:r>
      <w:r w:rsidR="00593904">
        <w:rPr>
          <w:rFonts w:ascii="Times New Roman" w:hAnsi="Times New Roman"/>
          <w:sz w:val="24"/>
          <w:szCs w:val="24"/>
        </w:rPr>
        <w:t>s on horizontal gradients computed using a vertical correction term rather than on g</w:t>
      </w:r>
      <w:r w:rsidR="00530AC9">
        <w:rPr>
          <w:rFonts w:ascii="Times New Roman" w:hAnsi="Times New Roman"/>
          <w:sz w:val="24"/>
          <w:szCs w:val="24"/>
        </w:rPr>
        <w:t>radients in coordinate surfaces</w:t>
      </w:r>
      <w:r w:rsidR="00197B0E">
        <w:rPr>
          <w:rFonts w:ascii="Times New Roman" w:hAnsi="Times New Roman"/>
          <w:sz w:val="24"/>
          <w:szCs w:val="24"/>
        </w:rPr>
        <w:t>)</w:t>
      </w:r>
      <w:r w:rsidR="00593904">
        <w:rPr>
          <w:rFonts w:ascii="Times New Roman" w:hAnsi="Times New Roman"/>
          <w:sz w:val="24"/>
          <w:szCs w:val="24"/>
        </w:rPr>
        <w:t xml:space="preserve">. Collier </w:t>
      </w:r>
      <w:r w:rsidR="00593904" w:rsidRPr="006304ED">
        <w:rPr>
          <w:rFonts w:ascii="Times New Roman" w:hAnsi="Times New Roman"/>
          <w:i/>
          <w:sz w:val="24"/>
          <w:szCs w:val="24"/>
        </w:rPr>
        <w:t>et al</w:t>
      </w:r>
      <w:r w:rsidR="00593904">
        <w:rPr>
          <w:rFonts w:ascii="Times New Roman" w:hAnsi="Times New Roman"/>
          <w:sz w:val="24"/>
          <w:szCs w:val="24"/>
        </w:rPr>
        <w:t>. (2015) have</w:t>
      </w:r>
      <w:r w:rsidR="00530AC9">
        <w:rPr>
          <w:rFonts w:ascii="Times New Roman" w:hAnsi="Times New Roman"/>
          <w:sz w:val="24"/>
          <w:szCs w:val="24"/>
        </w:rPr>
        <w:t xml:space="preserve"> previously</w:t>
      </w:r>
      <w:r w:rsidR="00593904">
        <w:rPr>
          <w:rFonts w:ascii="Times New Roman" w:hAnsi="Times New Roman"/>
          <w:sz w:val="24"/>
          <w:szCs w:val="24"/>
        </w:rPr>
        <w:t xml:space="preserve"> shown that this approach </w:t>
      </w:r>
      <w:r w:rsidR="003F2F0F">
        <w:rPr>
          <w:rFonts w:ascii="Times New Roman" w:hAnsi="Times New Roman"/>
          <w:sz w:val="24"/>
          <w:szCs w:val="24"/>
        </w:rPr>
        <w:t xml:space="preserve">leads to </w:t>
      </w:r>
      <w:r w:rsidR="00593904">
        <w:rPr>
          <w:rFonts w:ascii="Times New Roman" w:hAnsi="Times New Roman"/>
          <w:sz w:val="24"/>
          <w:szCs w:val="24"/>
        </w:rPr>
        <w:t xml:space="preserve">more accurate </w:t>
      </w:r>
      <w:r w:rsidR="003F2F0F">
        <w:rPr>
          <w:rFonts w:ascii="Times New Roman" w:hAnsi="Times New Roman"/>
          <w:sz w:val="24"/>
          <w:szCs w:val="24"/>
        </w:rPr>
        <w:t xml:space="preserve">flow simulations </w:t>
      </w:r>
      <w:r w:rsidR="00593904">
        <w:rPr>
          <w:rFonts w:ascii="Times New Roman" w:hAnsi="Times New Roman"/>
          <w:sz w:val="24"/>
          <w:szCs w:val="24"/>
        </w:rPr>
        <w:t xml:space="preserve">in topographically-complex environments where the </w:t>
      </w:r>
      <w:r w:rsidR="00197B0E">
        <w:rPr>
          <w:rFonts w:ascii="Times New Roman" w:hAnsi="Times New Roman"/>
          <w:sz w:val="24"/>
          <w:szCs w:val="24"/>
        </w:rPr>
        <w:t>model level surfaces</w:t>
      </w:r>
      <w:r w:rsidR="00103A4A">
        <w:rPr>
          <w:rFonts w:ascii="Times New Roman" w:hAnsi="Times New Roman"/>
          <w:sz w:val="24"/>
          <w:szCs w:val="24"/>
        </w:rPr>
        <w:t xml:space="preserve"> are significantly sloped</w:t>
      </w:r>
      <w:r w:rsidR="00593904">
        <w:rPr>
          <w:rFonts w:ascii="Times New Roman" w:hAnsi="Times New Roman"/>
          <w:sz w:val="24"/>
          <w:szCs w:val="24"/>
        </w:rPr>
        <w:t xml:space="preserve">. </w:t>
      </w:r>
      <w:r w:rsidR="00234919">
        <w:rPr>
          <w:rFonts w:ascii="Times New Roman" w:hAnsi="Times New Roman"/>
          <w:sz w:val="24"/>
          <w:szCs w:val="24"/>
        </w:rPr>
        <w:t>To allow for the stabilisation of soil temperature and moisture and ground heat fluxes, w</w:t>
      </w:r>
      <w:r w:rsidR="00593904">
        <w:rPr>
          <w:rFonts w:ascii="Times New Roman" w:hAnsi="Times New Roman"/>
          <w:sz w:val="24"/>
          <w:szCs w:val="24"/>
        </w:rPr>
        <w:t xml:space="preserve">e also included a 2-day spin-up period for </w:t>
      </w:r>
      <w:r w:rsidR="00197B0E">
        <w:rPr>
          <w:rFonts w:ascii="Times New Roman" w:hAnsi="Times New Roman"/>
          <w:sz w:val="24"/>
          <w:szCs w:val="24"/>
        </w:rPr>
        <w:t>the</w:t>
      </w:r>
      <w:r w:rsidR="00593904">
        <w:rPr>
          <w:rFonts w:ascii="Times New Roman" w:hAnsi="Times New Roman"/>
          <w:sz w:val="24"/>
          <w:szCs w:val="24"/>
        </w:rPr>
        <w:t xml:space="preserve"> case stud</w:t>
      </w:r>
      <w:r w:rsidR="00197B0E">
        <w:rPr>
          <w:rFonts w:ascii="Times New Roman" w:hAnsi="Times New Roman"/>
          <w:sz w:val="24"/>
          <w:szCs w:val="24"/>
        </w:rPr>
        <w:t>y</w:t>
      </w:r>
      <w:r w:rsidR="00593904">
        <w:rPr>
          <w:rFonts w:ascii="Times New Roman" w:hAnsi="Times New Roman"/>
          <w:sz w:val="24"/>
          <w:szCs w:val="24"/>
        </w:rPr>
        <w:t xml:space="preserve">. </w:t>
      </w:r>
      <w:r w:rsidR="00B11F23">
        <w:rPr>
          <w:rFonts w:ascii="Times New Roman" w:hAnsi="Times New Roman"/>
          <w:sz w:val="24"/>
          <w:szCs w:val="24"/>
        </w:rPr>
        <w:t>Only model output from the 2.7 km and 0.9 km domains are presented here.</w:t>
      </w:r>
    </w:p>
    <w:p w14:paraId="7FB9BBA3" w14:textId="77777777" w:rsidR="00593904" w:rsidRDefault="00593904" w:rsidP="003638CC">
      <w:pPr>
        <w:pStyle w:val="NoSpacing"/>
        <w:spacing w:line="480" w:lineRule="auto"/>
        <w:jc w:val="both"/>
        <w:rPr>
          <w:rFonts w:ascii="Times New Roman" w:hAnsi="Times New Roman"/>
          <w:sz w:val="24"/>
          <w:szCs w:val="24"/>
        </w:rPr>
      </w:pPr>
    </w:p>
    <w:p w14:paraId="27F91716" w14:textId="587E1327" w:rsidR="004453A5" w:rsidRDefault="00505D7B" w:rsidP="001D4481">
      <w:pPr>
        <w:pStyle w:val="NoSpacing"/>
        <w:spacing w:line="480" w:lineRule="auto"/>
        <w:jc w:val="both"/>
        <w:rPr>
          <w:rFonts w:ascii="Times New Roman" w:hAnsi="Times New Roman"/>
          <w:b/>
          <w:sz w:val="24"/>
          <w:szCs w:val="24"/>
        </w:rPr>
      </w:pPr>
      <w:r>
        <w:rPr>
          <w:rFonts w:ascii="Times New Roman" w:hAnsi="Times New Roman"/>
          <w:b/>
          <w:sz w:val="24"/>
          <w:szCs w:val="24"/>
        </w:rPr>
        <w:t>4</w:t>
      </w:r>
      <w:r w:rsidR="001D4481">
        <w:rPr>
          <w:rFonts w:ascii="Times New Roman" w:hAnsi="Times New Roman"/>
          <w:b/>
          <w:sz w:val="24"/>
          <w:szCs w:val="24"/>
        </w:rPr>
        <w:t xml:space="preserve">. </w:t>
      </w:r>
      <w:r w:rsidR="000D4C7F">
        <w:rPr>
          <w:rFonts w:ascii="Times New Roman" w:hAnsi="Times New Roman"/>
          <w:b/>
          <w:sz w:val="24"/>
          <w:szCs w:val="24"/>
        </w:rPr>
        <w:t>Results</w:t>
      </w:r>
    </w:p>
    <w:p w14:paraId="74B4B05F" w14:textId="79ECFD65" w:rsidR="00656D54" w:rsidRDefault="00505D7B" w:rsidP="00505D7B">
      <w:pPr>
        <w:pStyle w:val="NoSpacing"/>
        <w:spacing w:line="480" w:lineRule="auto"/>
        <w:jc w:val="both"/>
        <w:rPr>
          <w:rFonts w:ascii="Times New Roman" w:hAnsi="Times New Roman"/>
          <w:b/>
          <w:sz w:val="24"/>
          <w:szCs w:val="24"/>
        </w:rPr>
      </w:pPr>
      <w:r>
        <w:rPr>
          <w:rFonts w:ascii="Times New Roman" w:hAnsi="Times New Roman"/>
          <w:b/>
          <w:sz w:val="24"/>
          <w:szCs w:val="24"/>
        </w:rPr>
        <w:t xml:space="preserve">4.1 </w:t>
      </w:r>
      <w:r w:rsidR="00517997">
        <w:rPr>
          <w:rFonts w:ascii="Times New Roman" w:hAnsi="Times New Roman"/>
          <w:b/>
          <w:sz w:val="24"/>
          <w:szCs w:val="24"/>
        </w:rPr>
        <w:t>Föhn</w:t>
      </w:r>
      <w:r w:rsidR="00656D54">
        <w:rPr>
          <w:rFonts w:ascii="Times New Roman" w:hAnsi="Times New Roman"/>
          <w:b/>
          <w:sz w:val="24"/>
          <w:szCs w:val="24"/>
        </w:rPr>
        <w:t xml:space="preserve"> </w:t>
      </w:r>
      <w:r w:rsidR="00861498">
        <w:rPr>
          <w:rFonts w:ascii="Times New Roman" w:hAnsi="Times New Roman"/>
          <w:b/>
          <w:sz w:val="24"/>
          <w:szCs w:val="24"/>
        </w:rPr>
        <w:t>event c</w:t>
      </w:r>
      <w:r w:rsidR="00656D54">
        <w:rPr>
          <w:rFonts w:ascii="Times New Roman" w:hAnsi="Times New Roman"/>
          <w:b/>
          <w:sz w:val="24"/>
          <w:szCs w:val="24"/>
        </w:rPr>
        <w:t xml:space="preserve">ase </w:t>
      </w:r>
      <w:r w:rsidR="00861498">
        <w:rPr>
          <w:rFonts w:ascii="Times New Roman" w:hAnsi="Times New Roman"/>
          <w:b/>
          <w:sz w:val="24"/>
          <w:szCs w:val="24"/>
        </w:rPr>
        <w:t>s</w:t>
      </w:r>
      <w:r w:rsidR="00656D54">
        <w:rPr>
          <w:rFonts w:ascii="Times New Roman" w:hAnsi="Times New Roman"/>
          <w:b/>
          <w:sz w:val="24"/>
          <w:szCs w:val="24"/>
        </w:rPr>
        <w:t>tud</w:t>
      </w:r>
      <w:r w:rsidR="00197B0E">
        <w:rPr>
          <w:rFonts w:ascii="Times New Roman" w:hAnsi="Times New Roman"/>
          <w:b/>
          <w:sz w:val="24"/>
          <w:szCs w:val="24"/>
        </w:rPr>
        <w:t>y: 9 – 10 August 2012</w:t>
      </w:r>
    </w:p>
    <w:p w14:paraId="6C09D043" w14:textId="74924486" w:rsidR="009479A8" w:rsidRDefault="001D4481" w:rsidP="004E71D2">
      <w:pPr>
        <w:pStyle w:val="NoSpacing"/>
        <w:spacing w:line="480" w:lineRule="auto"/>
        <w:jc w:val="both"/>
        <w:rPr>
          <w:rFonts w:ascii="Times New Roman" w:hAnsi="Times New Roman"/>
          <w:sz w:val="24"/>
          <w:szCs w:val="24"/>
        </w:rPr>
      </w:pPr>
      <w:r>
        <w:rPr>
          <w:rFonts w:ascii="Times New Roman" w:hAnsi="Times New Roman"/>
          <w:sz w:val="24"/>
          <w:szCs w:val="24"/>
        </w:rPr>
        <w:t xml:space="preserve">In order to confirm that our </w:t>
      </w:r>
      <w:r w:rsidR="00282521">
        <w:rPr>
          <w:rFonts w:ascii="Times New Roman" w:hAnsi="Times New Roman"/>
          <w:sz w:val="24"/>
          <w:szCs w:val="24"/>
        </w:rPr>
        <w:t xml:space="preserve">detection </w:t>
      </w:r>
      <w:r>
        <w:rPr>
          <w:rFonts w:ascii="Times New Roman" w:hAnsi="Times New Roman"/>
          <w:sz w:val="24"/>
          <w:szCs w:val="24"/>
        </w:rPr>
        <w:t xml:space="preserve">scheme is correctly identifying the onset and cessation of </w:t>
      </w:r>
      <w:r w:rsidR="00C07CD1">
        <w:rPr>
          <w:rFonts w:ascii="Times New Roman" w:hAnsi="Times New Roman"/>
          <w:sz w:val="24"/>
          <w:szCs w:val="24"/>
        </w:rPr>
        <w:t>föhn</w:t>
      </w:r>
      <w:r>
        <w:rPr>
          <w:rFonts w:ascii="Times New Roman" w:hAnsi="Times New Roman"/>
          <w:sz w:val="24"/>
          <w:szCs w:val="24"/>
        </w:rPr>
        <w:t xml:space="preserve"> conditions, </w:t>
      </w:r>
      <w:r w:rsidR="005664D8">
        <w:rPr>
          <w:rFonts w:ascii="Times New Roman" w:hAnsi="Times New Roman"/>
          <w:sz w:val="24"/>
          <w:szCs w:val="24"/>
        </w:rPr>
        <w:t xml:space="preserve">and that </w:t>
      </w:r>
      <w:r w:rsidR="00282521">
        <w:rPr>
          <w:rFonts w:ascii="Times New Roman" w:hAnsi="Times New Roman"/>
          <w:sz w:val="24"/>
          <w:szCs w:val="24"/>
        </w:rPr>
        <w:t xml:space="preserve">the structure of </w:t>
      </w:r>
      <w:r w:rsidR="007678D1">
        <w:rPr>
          <w:rFonts w:ascii="Times New Roman" w:hAnsi="Times New Roman"/>
          <w:sz w:val="24"/>
          <w:szCs w:val="24"/>
        </w:rPr>
        <w:t>the detected</w:t>
      </w:r>
      <w:r w:rsidR="005664D8">
        <w:rPr>
          <w:rFonts w:ascii="Times New Roman" w:hAnsi="Times New Roman"/>
          <w:sz w:val="24"/>
          <w:szCs w:val="24"/>
        </w:rPr>
        <w:t xml:space="preserve"> events </w:t>
      </w:r>
      <w:r w:rsidR="00282521">
        <w:rPr>
          <w:rFonts w:ascii="Times New Roman" w:hAnsi="Times New Roman"/>
          <w:sz w:val="24"/>
          <w:szCs w:val="24"/>
        </w:rPr>
        <w:t>is compatible with</w:t>
      </w:r>
      <w:r w:rsidR="005664D8">
        <w:rPr>
          <w:rFonts w:ascii="Times New Roman" w:hAnsi="Times New Roman"/>
          <w:sz w:val="24"/>
          <w:szCs w:val="24"/>
        </w:rPr>
        <w:t xml:space="preserve"> föhn theory, </w:t>
      </w:r>
      <w:r>
        <w:rPr>
          <w:rFonts w:ascii="Times New Roman" w:hAnsi="Times New Roman"/>
          <w:sz w:val="24"/>
          <w:szCs w:val="24"/>
        </w:rPr>
        <w:t xml:space="preserve">we have examined </w:t>
      </w:r>
      <w:r w:rsidR="009479A8">
        <w:rPr>
          <w:rFonts w:ascii="Times New Roman" w:hAnsi="Times New Roman"/>
          <w:sz w:val="24"/>
          <w:szCs w:val="24"/>
        </w:rPr>
        <w:t xml:space="preserve">the atmospheric flows associated with a föhn event using the WRF model configuration described in section </w:t>
      </w:r>
      <w:r w:rsidR="00992278">
        <w:rPr>
          <w:rFonts w:ascii="Times New Roman" w:hAnsi="Times New Roman"/>
          <w:sz w:val="24"/>
          <w:szCs w:val="24"/>
        </w:rPr>
        <w:t>3</w:t>
      </w:r>
      <w:r w:rsidR="009479A8">
        <w:rPr>
          <w:rFonts w:ascii="Times New Roman" w:hAnsi="Times New Roman"/>
          <w:sz w:val="24"/>
          <w:szCs w:val="24"/>
        </w:rPr>
        <w:t>.</w:t>
      </w:r>
      <w:r w:rsidR="00422C60">
        <w:rPr>
          <w:rFonts w:ascii="Times New Roman" w:hAnsi="Times New Roman"/>
          <w:sz w:val="24"/>
          <w:szCs w:val="24"/>
        </w:rPr>
        <w:t>3</w:t>
      </w:r>
      <w:r w:rsidR="009479A8">
        <w:rPr>
          <w:rFonts w:ascii="Times New Roman" w:hAnsi="Times New Roman"/>
          <w:sz w:val="24"/>
          <w:szCs w:val="24"/>
        </w:rPr>
        <w:t>. This case study was selected for being a typical example (within the context of the föhn climatology presented later) of a föhn event, which gave rise to temperatures exceeding 0</w:t>
      </w:r>
      <w:r w:rsidR="009479A8" w:rsidRPr="009479A8">
        <w:rPr>
          <w:rFonts w:ascii="Times New Roman" w:hAnsi="Times New Roman"/>
          <w:sz w:val="24"/>
          <w:szCs w:val="24"/>
          <w:vertAlign w:val="superscript"/>
        </w:rPr>
        <w:t>o</w:t>
      </w:r>
      <w:r w:rsidR="009479A8">
        <w:rPr>
          <w:rFonts w:ascii="Times New Roman" w:hAnsi="Times New Roman"/>
          <w:sz w:val="24"/>
          <w:szCs w:val="24"/>
        </w:rPr>
        <w:t>C at KEP</w:t>
      </w:r>
      <w:r w:rsidR="007678D1">
        <w:rPr>
          <w:rFonts w:ascii="Times New Roman" w:hAnsi="Times New Roman"/>
          <w:sz w:val="24"/>
          <w:szCs w:val="24"/>
        </w:rPr>
        <w:t xml:space="preserve"> during winter</w:t>
      </w:r>
      <w:r w:rsidR="009479A8">
        <w:rPr>
          <w:rFonts w:ascii="Times New Roman" w:hAnsi="Times New Roman"/>
          <w:sz w:val="24"/>
          <w:szCs w:val="24"/>
        </w:rPr>
        <w:t xml:space="preserve"> and </w:t>
      </w:r>
      <w:r w:rsidR="007678D1">
        <w:rPr>
          <w:rFonts w:ascii="Times New Roman" w:hAnsi="Times New Roman"/>
          <w:sz w:val="24"/>
          <w:szCs w:val="24"/>
        </w:rPr>
        <w:t xml:space="preserve">was </w:t>
      </w:r>
      <w:r w:rsidR="009479A8">
        <w:rPr>
          <w:rFonts w:ascii="Times New Roman" w:hAnsi="Times New Roman"/>
          <w:sz w:val="24"/>
          <w:szCs w:val="24"/>
        </w:rPr>
        <w:t>characterised by rapid changes in wind speed and relative humidity.</w:t>
      </w:r>
    </w:p>
    <w:p w14:paraId="67077041" w14:textId="77777777" w:rsidR="009479A8" w:rsidRDefault="009479A8" w:rsidP="004E71D2">
      <w:pPr>
        <w:pStyle w:val="NoSpacing"/>
        <w:spacing w:line="480" w:lineRule="auto"/>
        <w:jc w:val="both"/>
        <w:rPr>
          <w:rFonts w:ascii="Times New Roman" w:hAnsi="Times New Roman"/>
          <w:sz w:val="24"/>
          <w:szCs w:val="24"/>
        </w:rPr>
      </w:pPr>
    </w:p>
    <w:p w14:paraId="150CB720" w14:textId="653F83B9" w:rsidR="004E71D2" w:rsidRDefault="00C3664C" w:rsidP="004E71D2">
      <w:pPr>
        <w:pStyle w:val="NoSpacing"/>
        <w:spacing w:line="480" w:lineRule="auto"/>
        <w:jc w:val="both"/>
        <w:rPr>
          <w:rFonts w:ascii="Times New Roman" w:hAnsi="Times New Roman"/>
          <w:sz w:val="24"/>
          <w:szCs w:val="24"/>
        </w:rPr>
      </w:pPr>
      <w:r>
        <w:rPr>
          <w:rFonts w:ascii="Times New Roman" w:hAnsi="Times New Roman"/>
          <w:sz w:val="24"/>
          <w:szCs w:val="24"/>
        </w:rPr>
        <w:t xml:space="preserve">Figure </w:t>
      </w:r>
      <w:r w:rsidR="00A16366">
        <w:rPr>
          <w:rFonts w:ascii="Times New Roman" w:hAnsi="Times New Roman"/>
          <w:sz w:val="24"/>
          <w:szCs w:val="24"/>
        </w:rPr>
        <w:t>3</w:t>
      </w:r>
      <w:r w:rsidR="000E6323">
        <w:rPr>
          <w:rFonts w:ascii="Times New Roman" w:hAnsi="Times New Roman"/>
          <w:sz w:val="24"/>
          <w:szCs w:val="24"/>
        </w:rPr>
        <w:t>(a) – (d)</w:t>
      </w:r>
      <w:r>
        <w:rPr>
          <w:rFonts w:ascii="Times New Roman" w:hAnsi="Times New Roman"/>
          <w:sz w:val="24"/>
          <w:szCs w:val="24"/>
        </w:rPr>
        <w:t xml:space="preserve"> shows the </w:t>
      </w:r>
      <w:r w:rsidR="00F11E78">
        <w:rPr>
          <w:rFonts w:ascii="Times New Roman" w:hAnsi="Times New Roman"/>
          <w:sz w:val="24"/>
          <w:szCs w:val="24"/>
        </w:rPr>
        <w:t>evolution</w:t>
      </w:r>
      <w:r>
        <w:rPr>
          <w:rFonts w:ascii="Times New Roman" w:hAnsi="Times New Roman"/>
          <w:sz w:val="24"/>
          <w:szCs w:val="24"/>
        </w:rPr>
        <w:t xml:space="preserve"> of this </w:t>
      </w:r>
      <w:r w:rsidR="00F11E78">
        <w:rPr>
          <w:rFonts w:ascii="Times New Roman" w:hAnsi="Times New Roman"/>
          <w:sz w:val="24"/>
          <w:szCs w:val="24"/>
        </w:rPr>
        <w:t>event in observations from KEP</w:t>
      </w:r>
      <w:r w:rsidR="00F6578B">
        <w:rPr>
          <w:rFonts w:ascii="Times New Roman" w:hAnsi="Times New Roman"/>
          <w:sz w:val="24"/>
          <w:szCs w:val="24"/>
        </w:rPr>
        <w:t xml:space="preserve"> during 9 – 10 August 2012</w:t>
      </w:r>
      <w:r>
        <w:rPr>
          <w:rFonts w:ascii="Times New Roman" w:hAnsi="Times New Roman"/>
          <w:sz w:val="24"/>
          <w:szCs w:val="24"/>
        </w:rPr>
        <w:t xml:space="preserve">. </w:t>
      </w:r>
      <w:r w:rsidR="00F6578B">
        <w:rPr>
          <w:rFonts w:ascii="Times New Roman" w:hAnsi="Times New Roman"/>
          <w:sz w:val="24"/>
          <w:szCs w:val="24"/>
        </w:rPr>
        <w:t>At 1749 UTC</w:t>
      </w:r>
      <w:r w:rsidR="004A638A">
        <w:rPr>
          <w:rFonts w:ascii="Times New Roman" w:hAnsi="Times New Roman"/>
          <w:sz w:val="24"/>
          <w:szCs w:val="24"/>
        </w:rPr>
        <w:t xml:space="preserve"> on</w:t>
      </w:r>
      <w:r w:rsidR="00F6578B">
        <w:rPr>
          <w:rFonts w:ascii="Times New Roman" w:hAnsi="Times New Roman"/>
          <w:sz w:val="24"/>
          <w:szCs w:val="24"/>
        </w:rPr>
        <w:t xml:space="preserve"> 9 August</w:t>
      </w:r>
      <w:r w:rsidR="00D748C6">
        <w:rPr>
          <w:rFonts w:ascii="Times New Roman" w:hAnsi="Times New Roman"/>
          <w:sz w:val="24"/>
          <w:szCs w:val="24"/>
        </w:rPr>
        <w:t xml:space="preserve">, there was a </w:t>
      </w:r>
      <w:r>
        <w:rPr>
          <w:rFonts w:ascii="Times New Roman" w:hAnsi="Times New Roman"/>
          <w:sz w:val="24"/>
          <w:szCs w:val="24"/>
        </w:rPr>
        <w:t>distinct</w:t>
      </w:r>
      <w:r w:rsidR="00D748C6">
        <w:rPr>
          <w:rFonts w:ascii="Times New Roman" w:hAnsi="Times New Roman"/>
          <w:sz w:val="24"/>
          <w:szCs w:val="24"/>
        </w:rPr>
        <w:t xml:space="preserve"> </w:t>
      </w:r>
      <w:r>
        <w:rPr>
          <w:rFonts w:ascii="Times New Roman" w:hAnsi="Times New Roman"/>
          <w:sz w:val="24"/>
          <w:szCs w:val="24"/>
        </w:rPr>
        <w:t>föhn</w:t>
      </w:r>
      <w:r w:rsidR="00D748C6">
        <w:rPr>
          <w:rFonts w:ascii="Times New Roman" w:hAnsi="Times New Roman"/>
          <w:sz w:val="24"/>
          <w:szCs w:val="24"/>
        </w:rPr>
        <w:t xml:space="preserve"> signature </w:t>
      </w:r>
      <w:r>
        <w:rPr>
          <w:rFonts w:ascii="Times New Roman" w:hAnsi="Times New Roman"/>
          <w:sz w:val="24"/>
          <w:szCs w:val="24"/>
        </w:rPr>
        <w:t>detected</w:t>
      </w:r>
      <w:r w:rsidR="00D748C6">
        <w:rPr>
          <w:rFonts w:ascii="Times New Roman" w:hAnsi="Times New Roman"/>
          <w:sz w:val="24"/>
          <w:szCs w:val="24"/>
        </w:rPr>
        <w:t xml:space="preserve"> in the observations</w:t>
      </w:r>
      <w:r w:rsidR="00D341CE">
        <w:rPr>
          <w:rFonts w:ascii="Times New Roman" w:hAnsi="Times New Roman"/>
          <w:sz w:val="24"/>
          <w:szCs w:val="24"/>
        </w:rPr>
        <w:t xml:space="preserve"> (grey shading, Figure </w:t>
      </w:r>
      <w:r w:rsidR="00A16366">
        <w:rPr>
          <w:rFonts w:ascii="Times New Roman" w:hAnsi="Times New Roman"/>
          <w:sz w:val="24"/>
          <w:szCs w:val="24"/>
        </w:rPr>
        <w:t>3</w:t>
      </w:r>
      <w:r w:rsidR="00D341CE">
        <w:rPr>
          <w:rFonts w:ascii="Times New Roman" w:hAnsi="Times New Roman"/>
          <w:sz w:val="24"/>
          <w:szCs w:val="24"/>
        </w:rPr>
        <w:t xml:space="preserve"> (a) – (d))</w:t>
      </w:r>
      <w:r w:rsidR="00D748C6">
        <w:rPr>
          <w:rFonts w:ascii="Times New Roman" w:hAnsi="Times New Roman"/>
          <w:sz w:val="24"/>
          <w:szCs w:val="24"/>
        </w:rPr>
        <w:t xml:space="preserve">, with a </w:t>
      </w:r>
      <w:r>
        <w:rPr>
          <w:rFonts w:ascii="Times New Roman" w:hAnsi="Times New Roman"/>
          <w:sz w:val="24"/>
          <w:szCs w:val="24"/>
        </w:rPr>
        <w:t>rapid</w:t>
      </w:r>
      <w:r w:rsidR="00D748C6">
        <w:rPr>
          <w:rFonts w:ascii="Times New Roman" w:hAnsi="Times New Roman"/>
          <w:sz w:val="24"/>
          <w:szCs w:val="24"/>
        </w:rPr>
        <w:t xml:space="preserve"> increase in temperature and wind speed, along with a simultaneou</w:t>
      </w:r>
      <w:r w:rsidR="00D341CE">
        <w:rPr>
          <w:rFonts w:ascii="Times New Roman" w:hAnsi="Times New Roman"/>
          <w:sz w:val="24"/>
          <w:szCs w:val="24"/>
        </w:rPr>
        <w:t xml:space="preserve">s decrease in relative humidity. </w:t>
      </w:r>
      <w:r w:rsidR="00726BBF">
        <w:rPr>
          <w:rFonts w:ascii="Times New Roman" w:hAnsi="Times New Roman"/>
          <w:sz w:val="24"/>
          <w:szCs w:val="24"/>
        </w:rPr>
        <w:t>Within one</w:t>
      </w:r>
      <w:r w:rsidR="00D748C6">
        <w:rPr>
          <w:rFonts w:ascii="Times New Roman" w:hAnsi="Times New Roman"/>
          <w:sz w:val="24"/>
          <w:szCs w:val="24"/>
        </w:rPr>
        <w:t xml:space="preserve"> hour of </w:t>
      </w:r>
      <w:r>
        <w:rPr>
          <w:rFonts w:ascii="Times New Roman" w:hAnsi="Times New Roman"/>
          <w:sz w:val="24"/>
          <w:szCs w:val="24"/>
        </w:rPr>
        <w:t>föhn</w:t>
      </w:r>
      <w:r w:rsidR="00D748C6">
        <w:rPr>
          <w:rFonts w:ascii="Times New Roman" w:hAnsi="Times New Roman"/>
          <w:sz w:val="24"/>
          <w:szCs w:val="24"/>
        </w:rPr>
        <w:t xml:space="preserve"> onset, the temperature at </w:t>
      </w:r>
      <w:r w:rsidR="00682C64">
        <w:rPr>
          <w:rFonts w:ascii="Times New Roman" w:hAnsi="Times New Roman"/>
          <w:sz w:val="24"/>
          <w:szCs w:val="24"/>
        </w:rPr>
        <w:t>KEP</w:t>
      </w:r>
      <w:r w:rsidR="00D748C6">
        <w:rPr>
          <w:rFonts w:ascii="Times New Roman" w:hAnsi="Times New Roman"/>
          <w:sz w:val="24"/>
          <w:szCs w:val="24"/>
        </w:rPr>
        <w:t xml:space="preserve"> had increased by 7.9</w:t>
      </w:r>
      <w:r w:rsidR="00D748C6" w:rsidRPr="00C3664C">
        <w:rPr>
          <w:rFonts w:ascii="Times New Roman" w:hAnsi="Times New Roman"/>
          <w:sz w:val="24"/>
          <w:szCs w:val="24"/>
          <w:vertAlign w:val="superscript"/>
        </w:rPr>
        <w:t>o</w:t>
      </w:r>
      <w:r w:rsidR="00D748C6">
        <w:rPr>
          <w:rFonts w:ascii="Times New Roman" w:hAnsi="Times New Roman"/>
          <w:sz w:val="24"/>
          <w:szCs w:val="24"/>
        </w:rPr>
        <w:t xml:space="preserve">C. The maximum temperature and wind speed </w:t>
      </w:r>
      <w:r>
        <w:rPr>
          <w:rFonts w:ascii="Times New Roman" w:hAnsi="Times New Roman"/>
          <w:sz w:val="24"/>
          <w:szCs w:val="24"/>
        </w:rPr>
        <w:t>recorded</w:t>
      </w:r>
      <w:r w:rsidR="00D748C6">
        <w:rPr>
          <w:rFonts w:ascii="Times New Roman" w:hAnsi="Times New Roman"/>
          <w:sz w:val="24"/>
          <w:szCs w:val="24"/>
        </w:rPr>
        <w:t xml:space="preserve"> were 11.0</w:t>
      </w:r>
      <w:r w:rsidR="00D748C6" w:rsidRPr="00C3664C">
        <w:rPr>
          <w:rFonts w:ascii="Times New Roman" w:hAnsi="Times New Roman"/>
          <w:sz w:val="24"/>
          <w:szCs w:val="24"/>
          <w:vertAlign w:val="superscript"/>
        </w:rPr>
        <w:t>o</w:t>
      </w:r>
      <w:r w:rsidR="00D748C6">
        <w:rPr>
          <w:rFonts w:ascii="Times New Roman" w:hAnsi="Times New Roman"/>
          <w:sz w:val="24"/>
          <w:szCs w:val="24"/>
        </w:rPr>
        <w:t xml:space="preserve">C and </w:t>
      </w:r>
      <w:r w:rsidR="00AB3AF0">
        <w:rPr>
          <w:rFonts w:ascii="Times New Roman" w:hAnsi="Times New Roman"/>
          <w:sz w:val="24"/>
          <w:szCs w:val="24"/>
        </w:rPr>
        <w:t>11.4</w:t>
      </w:r>
      <w:r w:rsidR="009A5AD9">
        <w:rPr>
          <w:rFonts w:ascii="Times New Roman" w:hAnsi="Times New Roman"/>
          <w:sz w:val="24"/>
          <w:szCs w:val="24"/>
        </w:rPr>
        <w:t xml:space="preserve"> </w:t>
      </w:r>
      <w:r w:rsidR="00D748C6">
        <w:rPr>
          <w:rFonts w:ascii="Times New Roman" w:hAnsi="Times New Roman"/>
          <w:sz w:val="24"/>
          <w:szCs w:val="24"/>
        </w:rPr>
        <w:t>ms</w:t>
      </w:r>
      <w:r w:rsidR="00D748C6" w:rsidRPr="00C3664C">
        <w:rPr>
          <w:rFonts w:ascii="Times New Roman" w:hAnsi="Times New Roman"/>
          <w:sz w:val="24"/>
          <w:szCs w:val="24"/>
          <w:vertAlign w:val="superscript"/>
        </w:rPr>
        <w:t>-1</w:t>
      </w:r>
      <w:r w:rsidR="00D748C6">
        <w:rPr>
          <w:rFonts w:ascii="Times New Roman" w:hAnsi="Times New Roman"/>
          <w:sz w:val="24"/>
          <w:szCs w:val="24"/>
        </w:rPr>
        <w:t xml:space="preserve"> </w:t>
      </w:r>
      <w:r>
        <w:rPr>
          <w:rFonts w:ascii="Times New Roman" w:hAnsi="Times New Roman"/>
          <w:sz w:val="24"/>
          <w:szCs w:val="24"/>
        </w:rPr>
        <w:t>re</w:t>
      </w:r>
      <w:r w:rsidR="000E6323">
        <w:rPr>
          <w:rFonts w:ascii="Times New Roman" w:hAnsi="Times New Roman"/>
          <w:sz w:val="24"/>
          <w:szCs w:val="24"/>
        </w:rPr>
        <w:t>spectively</w:t>
      </w:r>
      <w:r w:rsidR="00D748C6">
        <w:rPr>
          <w:rFonts w:ascii="Times New Roman" w:hAnsi="Times New Roman"/>
          <w:sz w:val="24"/>
          <w:szCs w:val="24"/>
        </w:rPr>
        <w:t xml:space="preserve"> (the highest measurements of the </w:t>
      </w:r>
      <w:r>
        <w:rPr>
          <w:rFonts w:ascii="Times New Roman" w:hAnsi="Times New Roman"/>
          <w:sz w:val="24"/>
          <w:szCs w:val="24"/>
        </w:rPr>
        <w:t>day</w:t>
      </w:r>
      <w:r w:rsidR="00D748C6">
        <w:rPr>
          <w:rFonts w:ascii="Times New Roman" w:hAnsi="Times New Roman"/>
          <w:sz w:val="24"/>
          <w:szCs w:val="24"/>
        </w:rPr>
        <w:t>), while r</w:t>
      </w:r>
      <w:r>
        <w:rPr>
          <w:rFonts w:ascii="Times New Roman" w:hAnsi="Times New Roman"/>
          <w:sz w:val="24"/>
          <w:szCs w:val="24"/>
        </w:rPr>
        <w:t>elative humidity</w:t>
      </w:r>
      <w:r w:rsidR="00D748C6">
        <w:rPr>
          <w:rFonts w:ascii="Times New Roman" w:hAnsi="Times New Roman"/>
          <w:sz w:val="24"/>
          <w:szCs w:val="24"/>
        </w:rPr>
        <w:t xml:space="preserve"> reached a minimum of 41%. The average wind direction during the event was 316</w:t>
      </w:r>
      <w:r w:rsidR="00D748C6" w:rsidRPr="00C3664C">
        <w:rPr>
          <w:rFonts w:ascii="Times New Roman" w:hAnsi="Times New Roman"/>
          <w:sz w:val="24"/>
          <w:szCs w:val="24"/>
          <w:vertAlign w:val="superscript"/>
        </w:rPr>
        <w:t>o</w:t>
      </w:r>
      <w:r w:rsidR="00D748C6">
        <w:rPr>
          <w:rFonts w:ascii="Times New Roman" w:hAnsi="Times New Roman"/>
          <w:sz w:val="24"/>
          <w:szCs w:val="24"/>
        </w:rPr>
        <w:t>. The</w:t>
      </w:r>
      <w:r>
        <w:rPr>
          <w:rFonts w:ascii="Times New Roman" w:hAnsi="Times New Roman"/>
          <w:sz w:val="24"/>
          <w:szCs w:val="24"/>
        </w:rPr>
        <w:t xml:space="preserve"> föhn event lasted </w:t>
      </w:r>
      <w:r w:rsidR="00D748C6">
        <w:rPr>
          <w:rFonts w:ascii="Times New Roman" w:hAnsi="Times New Roman"/>
          <w:sz w:val="24"/>
          <w:szCs w:val="24"/>
        </w:rPr>
        <w:t xml:space="preserve">10 hours and </w:t>
      </w:r>
      <w:r w:rsidR="00517206">
        <w:rPr>
          <w:rFonts w:ascii="Times New Roman" w:hAnsi="Times New Roman"/>
          <w:sz w:val="24"/>
          <w:szCs w:val="24"/>
        </w:rPr>
        <w:t>3</w:t>
      </w:r>
      <w:r w:rsidR="00D748C6">
        <w:rPr>
          <w:rFonts w:ascii="Times New Roman" w:hAnsi="Times New Roman"/>
          <w:sz w:val="24"/>
          <w:szCs w:val="24"/>
        </w:rPr>
        <w:t>5 minutes</w:t>
      </w:r>
      <w:r>
        <w:rPr>
          <w:rFonts w:ascii="Times New Roman" w:hAnsi="Times New Roman"/>
          <w:sz w:val="24"/>
          <w:szCs w:val="24"/>
        </w:rPr>
        <w:t xml:space="preserve"> in total</w:t>
      </w:r>
      <w:r w:rsidR="00D748C6">
        <w:rPr>
          <w:rFonts w:ascii="Times New Roman" w:hAnsi="Times New Roman"/>
          <w:sz w:val="24"/>
          <w:szCs w:val="24"/>
        </w:rPr>
        <w:t xml:space="preserve">, </w:t>
      </w:r>
      <w:r>
        <w:rPr>
          <w:rFonts w:ascii="Times New Roman" w:hAnsi="Times New Roman"/>
          <w:sz w:val="24"/>
          <w:szCs w:val="24"/>
        </w:rPr>
        <w:t>when the end of the event was marked by a drop in temperature of 4.9</w:t>
      </w:r>
      <w:r w:rsidRPr="00B14218">
        <w:rPr>
          <w:rFonts w:ascii="Times New Roman" w:hAnsi="Times New Roman"/>
          <w:sz w:val="24"/>
          <w:szCs w:val="24"/>
          <w:vertAlign w:val="superscript"/>
        </w:rPr>
        <w:t>o</w:t>
      </w:r>
      <w:r>
        <w:rPr>
          <w:rFonts w:ascii="Times New Roman" w:hAnsi="Times New Roman"/>
          <w:sz w:val="24"/>
          <w:szCs w:val="24"/>
        </w:rPr>
        <w:t>C within one hour at</w:t>
      </w:r>
      <w:r w:rsidR="00C124F0">
        <w:rPr>
          <w:rFonts w:ascii="Times New Roman" w:hAnsi="Times New Roman"/>
          <w:sz w:val="24"/>
          <w:szCs w:val="24"/>
        </w:rPr>
        <w:t xml:space="preserve"> 0424 UTC </w:t>
      </w:r>
      <w:r w:rsidR="004A638A">
        <w:rPr>
          <w:rFonts w:ascii="Times New Roman" w:hAnsi="Times New Roman"/>
          <w:sz w:val="24"/>
          <w:szCs w:val="24"/>
        </w:rPr>
        <w:t xml:space="preserve">on </w:t>
      </w:r>
      <w:r w:rsidR="00C124F0">
        <w:rPr>
          <w:rFonts w:ascii="Times New Roman" w:hAnsi="Times New Roman"/>
          <w:sz w:val="24"/>
          <w:szCs w:val="24"/>
        </w:rPr>
        <w:t>10 August</w:t>
      </w:r>
      <w:r w:rsidR="00D748C6">
        <w:rPr>
          <w:rFonts w:ascii="Times New Roman" w:hAnsi="Times New Roman"/>
          <w:sz w:val="24"/>
          <w:szCs w:val="24"/>
        </w:rPr>
        <w:t xml:space="preserve">. This </w:t>
      </w:r>
      <w:r>
        <w:rPr>
          <w:rFonts w:ascii="Times New Roman" w:hAnsi="Times New Roman"/>
          <w:sz w:val="24"/>
          <w:szCs w:val="24"/>
        </w:rPr>
        <w:t>föhn</w:t>
      </w:r>
      <w:r w:rsidR="00D748C6">
        <w:rPr>
          <w:rFonts w:ascii="Times New Roman" w:hAnsi="Times New Roman"/>
          <w:sz w:val="24"/>
          <w:szCs w:val="24"/>
        </w:rPr>
        <w:t xml:space="preserve"> event was induced by </w:t>
      </w:r>
      <w:r w:rsidR="007678D1">
        <w:rPr>
          <w:rFonts w:ascii="Times New Roman" w:hAnsi="Times New Roman"/>
          <w:sz w:val="24"/>
          <w:szCs w:val="24"/>
        </w:rPr>
        <w:t>the</w:t>
      </w:r>
      <w:r w:rsidR="00D748C6">
        <w:rPr>
          <w:rFonts w:ascii="Times New Roman" w:hAnsi="Times New Roman"/>
          <w:sz w:val="24"/>
          <w:szCs w:val="24"/>
        </w:rPr>
        <w:t xml:space="preserve"> eastward mov</w:t>
      </w:r>
      <w:r w:rsidR="007678D1">
        <w:rPr>
          <w:rFonts w:ascii="Times New Roman" w:hAnsi="Times New Roman"/>
          <w:sz w:val="24"/>
          <w:szCs w:val="24"/>
        </w:rPr>
        <w:t>ement</w:t>
      </w:r>
      <w:r w:rsidR="00D748C6">
        <w:rPr>
          <w:rFonts w:ascii="Times New Roman" w:hAnsi="Times New Roman"/>
          <w:sz w:val="24"/>
          <w:szCs w:val="24"/>
        </w:rPr>
        <w:t xml:space="preserve"> </w:t>
      </w:r>
      <w:r w:rsidR="007678D1">
        <w:rPr>
          <w:rFonts w:ascii="Times New Roman" w:hAnsi="Times New Roman"/>
          <w:sz w:val="24"/>
          <w:szCs w:val="24"/>
        </w:rPr>
        <w:t xml:space="preserve">of a </w:t>
      </w:r>
      <w:r w:rsidR="00D748C6">
        <w:rPr>
          <w:rFonts w:ascii="Times New Roman" w:hAnsi="Times New Roman"/>
          <w:sz w:val="24"/>
          <w:szCs w:val="24"/>
        </w:rPr>
        <w:t>low</w:t>
      </w:r>
      <w:r w:rsidR="007678D1">
        <w:rPr>
          <w:rFonts w:ascii="Times New Roman" w:hAnsi="Times New Roman"/>
          <w:sz w:val="24"/>
          <w:szCs w:val="24"/>
        </w:rPr>
        <w:t xml:space="preserve"> </w:t>
      </w:r>
      <w:r w:rsidR="00D748C6">
        <w:rPr>
          <w:rFonts w:ascii="Times New Roman" w:hAnsi="Times New Roman"/>
          <w:sz w:val="24"/>
          <w:szCs w:val="24"/>
        </w:rPr>
        <w:t>pressure system across the S</w:t>
      </w:r>
      <w:r>
        <w:rPr>
          <w:rFonts w:ascii="Times New Roman" w:hAnsi="Times New Roman"/>
          <w:sz w:val="24"/>
          <w:szCs w:val="24"/>
        </w:rPr>
        <w:t>cotia Sea (</w:t>
      </w:r>
      <w:r w:rsidR="009479A8">
        <w:rPr>
          <w:rFonts w:ascii="Times New Roman" w:hAnsi="Times New Roman"/>
          <w:sz w:val="24"/>
          <w:szCs w:val="24"/>
        </w:rPr>
        <w:t xml:space="preserve">Figure </w:t>
      </w:r>
      <w:r w:rsidR="00A16366">
        <w:rPr>
          <w:rFonts w:ascii="Times New Roman" w:hAnsi="Times New Roman"/>
          <w:sz w:val="24"/>
          <w:szCs w:val="24"/>
        </w:rPr>
        <w:t>3</w:t>
      </w:r>
      <w:r w:rsidR="009479A8">
        <w:rPr>
          <w:rFonts w:ascii="Times New Roman" w:hAnsi="Times New Roman"/>
          <w:sz w:val="24"/>
          <w:szCs w:val="24"/>
        </w:rPr>
        <w:t>(e))</w:t>
      </w:r>
      <w:r>
        <w:rPr>
          <w:rFonts w:ascii="Times New Roman" w:hAnsi="Times New Roman"/>
          <w:sz w:val="24"/>
          <w:szCs w:val="24"/>
        </w:rPr>
        <w:t>, which generated strong westerly airflow as the sy</w:t>
      </w:r>
      <w:r w:rsidR="00D748C6">
        <w:rPr>
          <w:rFonts w:ascii="Times New Roman" w:hAnsi="Times New Roman"/>
          <w:sz w:val="24"/>
          <w:szCs w:val="24"/>
        </w:rPr>
        <w:t>stem passed south of</w:t>
      </w:r>
      <w:r>
        <w:rPr>
          <w:rFonts w:ascii="Times New Roman" w:hAnsi="Times New Roman"/>
          <w:sz w:val="24"/>
          <w:szCs w:val="24"/>
        </w:rPr>
        <w:t xml:space="preserve"> the island</w:t>
      </w:r>
      <w:r w:rsidR="00D748C6">
        <w:rPr>
          <w:rFonts w:ascii="Times New Roman" w:hAnsi="Times New Roman"/>
          <w:sz w:val="24"/>
          <w:szCs w:val="24"/>
        </w:rPr>
        <w:t>.</w:t>
      </w:r>
    </w:p>
    <w:p w14:paraId="23D9FCA6" w14:textId="77777777" w:rsidR="00D748C6" w:rsidRDefault="00D748C6" w:rsidP="004E71D2">
      <w:pPr>
        <w:pStyle w:val="NoSpacing"/>
        <w:spacing w:line="480" w:lineRule="auto"/>
        <w:jc w:val="both"/>
        <w:rPr>
          <w:rFonts w:ascii="Times New Roman" w:hAnsi="Times New Roman"/>
          <w:sz w:val="24"/>
          <w:szCs w:val="24"/>
        </w:rPr>
      </w:pPr>
    </w:p>
    <w:p w14:paraId="7CBE44B7" w14:textId="1EDE22C6" w:rsidR="00C3664C" w:rsidRPr="00D748C6" w:rsidRDefault="00D341CE" w:rsidP="004E71D2">
      <w:pPr>
        <w:pStyle w:val="NoSpacing"/>
        <w:spacing w:line="480" w:lineRule="auto"/>
        <w:jc w:val="both"/>
        <w:rPr>
          <w:rFonts w:ascii="Times New Roman" w:hAnsi="Times New Roman"/>
          <w:sz w:val="24"/>
          <w:szCs w:val="24"/>
        </w:rPr>
      </w:pPr>
      <w:r>
        <w:rPr>
          <w:rFonts w:ascii="Times New Roman" w:hAnsi="Times New Roman"/>
          <w:sz w:val="24"/>
          <w:szCs w:val="24"/>
        </w:rPr>
        <w:t>The corr</w:t>
      </w:r>
      <w:r w:rsidR="003F2F0F">
        <w:rPr>
          <w:rFonts w:ascii="Times New Roman" w:hAnsi="Times New Roman"/>
          <w:sz w:val="24"/>
          <w:szCs w:val="24"/>
        </w:rPr>
        <w:t xml:space="preserve">esponding timeseries </w:t>
      </w:r>
      <w:r w:rsidR="00AB3AF0">
        <w:rPr>
          <w:rFonts w:ascii="Times New Roman" w:hAnsi="Times New Roman"/>
          <w:sz w:val="24"/>
          <w:szCs w:val="24"/>
        </w:rPr>
        <w:t>of modelled</w:t>
      </w:r>
      <w:r w:rsidR="003F2F0F">
        <w:rPr>
          <w:rFonts w:ascii="Times New Roman" w:hAnsi="Times New Roman"/>
          <w:sz w:val="24"/>
          <w:szCs w:val="24"/>
        </w:rPr>
        <w:t xml:space="preserve"> variables</w:t>
      </w:r>
      <w:r>
        <w:rPr>
          <w:rFonts w:ascii="Times New Roman" w:hAnsi="Times New Roman"/>
          <w:sz w:val="24"/>
          <w:szCs w:val="24"/>
        </w:rPr>
        <w:t xml:space="preserve"> from the high-resolution (0.9 km) domain (at the grid cell closest to K</w:t>
      </w:r>
      <w:r w:rsidR="009479A8">
        <w:rPr>
          <w:rFonts w:ascii="Times New Roman" w:hAnsi="Times New Roman"/>
          <w:sz w:val="24"/>
          <w:szCs w:val="24"/>
        </w:rPr>
        <w:t>EP</w:t>
      </w:r>
      <w:r w:rsidR="007315F6">
        <w:rPr>
          <w:rFonts w:ascii="Times New Roman" w:hAnsi="Times New Roman"/>
          <w:sz w:val="24"/>
          <w:szCs w:val="24"/>
        </w:rPr>
        <w:t>) are</w:t>
      </w:r>
      <w:r>
        <w:rPr>
          <w:rFonts w:ascii="Times New Roman" w:hAnsi="Times New Roman"/>
          <w:sz w:val="24"/>
          <w:szCs w:val="24"/>
        </w:rPr>
        <w:t xml:space="preserve"> shown in Figure</w:t>
      </w:r>
      <w:r w:rsidR="002B6BA0">
        <w:rPr>
          <w:rFonts w:ascii="Times New Roman" w:hAnsi="Times New Roman"/>
          <w:sz w:val="24"/>
          <w:szCs w:val="24"/>
        </w:rPr>
        <w:t xml:space="preserve"> </w:t>
      </w:r>
      <w:r w:rsidR="00A16366">
        <w:rPr>
          <w:rFonts w:ascii="Times New Roman" w:hAnsi="Times New Roman"/>
          <w:sz w:val="24"/>
          <w:szCs w:val="24"/>
        </w:rPr>
        <w:t>3</w:t>
      </w:r>
      <w:r>
        <w:rPr>
          <w:rFonts w:ascii="Times New Roman" w:hAnsi="Times New Roman"/>
          <w:sz w:val="24"/>
          <w:szCs w:val="24"/>
        </w:rPr>
        <w:t xml:space="preserve"> (a) – (d). </w:t>
      </w:r>
      <w:r w:rsidR="00D748C6">
        <w:rPr>
          <w:rFonts w:ascii="Times New Roman" w:hAnsi="Times New Roman"/>
          <w:sz w:val="24"/>
          <w:szCs w:val="24"/>
        </w:rPr>
        <w:t xml:space="preserve">Despite not reaching the </w:t>
      </w:r>
      <w:r w:rsidR="007678D1">
        <w:rPr>
          <w:rFonts w:ascii="Times New Roman" w:hAnsi="Times New Roman"/>
          <w:sz w:val="24"/>
          <w:szCs w:val="24"/>
        </w:rPr>
        <w:t>extrema</w:t>
      </w:r>
      <w:r w:rsidR="00D748C6">
        <w:rPr>
          <w:rFonts w:ascii="Times New Roman" w:hAnsi="Times New Roman"/>
          <w:sz w:val="24"/>
          <w:szCs w:val="24"/>
        </w:rPr>
        <w:t xml:space="preserve"> of the observations, the WRF model does replicate the </w:t>
      </w:r>
      <w:r w:rsidR="00B14218">
        <w:rPr>
          <w:rFonts w:ascii="Times New Roman" w:hAnsi="Times New Roman"/>
          <w:sz w:val="24"/>
          <w:szCs w:val="24"/>
        </w:rPr>
        <w:t xml:space="preserve">observed </w:t>
      </w:r>
      <w:r w:rsidR="00D748C6">
        <w:rPr>
          <w:rFonts w:ascii="Times New Roman" w:hAnsi="Times New Roman"/>
          <w:sz w:val="24"/>
          <w:szCs w:val="24"/>
        </w:rPr>
        <w:t xml:space="preserve">sustained warming and drying </w:t>
      </w:r>
      <w:r w:rsidR="00B14218">
        <w:rPr>
          <w:rFonts w:ascii="Times New Roman" w:hAnsi="Times New Roman"/>
          <w:sz w:val="24"/>
          <w:szCs w:val="24"/>
        </w:rPr>
        <w:t>during the event</w:t>
      </w:r>
      <w:r w:rsidR="00D748C6">
        <w:rPr>
          <w:rFonts w:ascii="Times New Roman" w:hAnsi="Times New Roman"/>
          <w:sz w:val="24"/>
          <w:szCs w:val="24"/>
        </w:rPr>
        <w:t xml:space="preserve">. </w:t>
      </w:r>
      <w:r>
        <w:rPr>
          <w:rFonts w:ascii="Times New Roman" w:hAnsi="Times New Roman"/>
          <w:sz w:val="24"/>
          <w:szCs w:val="24"/>
        </w:rPr>
        <w:t>Consistent with the observed start of the event, f</w:t>
      </w:r>
      <w:r w:rsidR="00B14218">
        <w:rPr>
          <w:rFonts w:ascii="Times New Roman" w:hAnsi="Times New Roman"/>
          <w:sz w:val="24"/>
          <w:szCs w:val="24"/>
        </w:rPr>
        <w:t>öhn onset is</w:t>
      </w:r>
      <w:r w:rsidR="007315F6">
        <w:rPr>
          <w:rFonts w:ascii="Times New Roman" w:hAnsi="Times New Roman"/>
          <w:sz w:val="24"/>
          <w:szCs w:val="24"/>
        </w:rPr>
        <w:t xml:space="preserve"> accompanied by</w:t>
      </w:r>
      <w:r w:rsidR="00D748C6">
        <w:rPr>
          <w:rFonts w:ascii="Times New Roman" w:hAnsi="Times New Roman"/>
          <w:sz w:val="24"/>
          <w:szCs w:val="24"/>
        </w:rPr>
        <w:t xml:space="preserve"> a 2.0</w:t>
      </w:r>
      <w:r w:rsidR="00D748C6" w:rsidRPr="00B14218">
        <w:rPr>
          <w:rFonts w:ascii="Times New Roman" w:hAnsi="Times New Roman"/>
          <w:sz w:val="24"/>
          <w:szCs w:val="24"/>
          <w:vertAlign w:val="superscript"/>
        </w:rPr>
        <w:t>o</w:t>
      </w:r>
      <w:r w:rsidR="00D748C6">
        <w:rPr>
          <w:rFonts w:ascii="Times New Roman" w:hAnsi="Times New Roman"/>
          <w:sz w:val="24"/>
          <w:szCs w:val="24"/>
        </w:rPr>
        <w:t xml:space="preserve">C increase in </w:t>
      </w:r>
      <w:r w:rsidR="003F2F0F">
        <w:rPr>
          <w:rFonts w:ascii="Times New Roman" w:hAnsi="Times New Roman"/>
          <w:sz w:val="24"/>
          <w:szCs w:val="24"/>
        </w:rPr>
        <w:t xml:space="preserve">modelled </w:t>
      </w:r>
      <w:r w:rsidR="00D748C6">
        <w:rPr>
          <w:rFonts w:ascii="Times New Roman" w:hAnsi="Times New Roman"/>
          <w:sz w:val="24"/>
          <w:szCs w:val="24"/>
        </w:rPr>
        <w:t>temp</w:t>
      </w:r>
      <w:r w:rsidR="004F1A73">
        <w:rPr>
          <w:rFonts w:ascii="Times New Roman" w:hAnsi="Times New Roman"/>
          <w:sz w:val="24"/>
          <w:szCs w:val="24"/>
        </w:rPr>
        <w:t xml:space="preserve">erature (and concurrent changes in the other </w:t>
      </w:r>
      <w:r w:rsidR="003F2F0F">
        <w:rPr>
          <w:rFonts w:ascii="Times New Roman" w:hAnsi="Times New Roman"/>
          <w:sz w:val="24"/>
          <w:szCs w:val="24"/>
        </w:rPr>
        <w:t xml:space="preserve">model </w:t>
      </w:r>
      <w:r w:rsidR="004F1A73">
        <w:rPr>
          <w:rFonts w:ascii="Times New Roman" w:hAnsi="Times New Roman"/>
          <w:sz w:val="24"/>
          <w:szCs w:val="24"/>
        </w:rPr>
        <w:t>variables)</w:t>
      </w:r>
      <w:r w:rsidR="00D748C6">
        <w:rPr>
          <w:rFonts w:ascii="Times New Roman" w:hAnsi="Times New Roman"/>
          <w:sz w:val="24"/>
          <w:szCs w:val="24"/>
        </w:rPr>
        <w:t xml:space="preserve"> at </w:t>
      </w:r>
      <w:r w:rsidR="000E6323">
        <w:rPr>
          <w:rFonts w:ascii="Times New Roman" w:hAnsi="Times New Roman"/>
          <w:sz w:val="24"/>
          <w:szCs w:val="24"/>
        </w:rPr>
        <w:t>1900 UTC</w:t>
      </w:r>
      <w:r w:rsidR="004A638A">
        <w:rPr>
          <w:rFonts w:ascii="Times New Roman" w:hAnsi="Times New Roman"/>
          <w:sz w:val="24"/>
          <w:szCs w:val="24"/>
        </w:rPr>
        <w:t xml:space="preserve"> on 9 August</w:t>
      </w:r>
      <w:r w:rsidR="00D748C6">
        <w:rPr>
          <w:rFonts w:ascii="Times New Roman" w:hAnsi="Times New Roman"/>
          <w:sz w:val="24"/>
          <w:szCs w:val="24"/>
        </w:rPr>
        <w:t>.</w:t>
      </w:r>
      <w:r w:rsidR="000E6323">
        <w:rPr>
          <w:rFonts w:ascii="Times New Roman" w:hAnsi="Times New Roman"/>
          <w:sz w:val="24"/>
          <w:szCs w:val="24"/>
        </w:rPr>
        <w:t xml:space="preserve"> A</w:t>
      </w:r>
      <w:r w:rsidR="003F2F0F">
        <w:rPr>
          <w:rFonts w:ascii="Times New Roman" w:hAnsi="Times New Roman"/>
          <w:sz w:val="24"/>
          <w:szCs w:val="24"/>
        </w:rPr>
        <w:t>lthough the model</w:t>
      </w:r>
      <w:r w:rsidR="000E6323">
        <w:rPr>
          <w:rFonts w:ascii="Times New Roman" w:hAnsi="Times New Roman"/>
          <w:sz w:val="24"/>
          <w:szCs w:val="24"/>
        </w:rPr>
        <w:t xml:space="preserve"> underestimate</w:t>
      </w:r>
      <w:r w:rsidR="003F2F0F">
        <w:rPr>
          <w:rFonts w:ascii="Times New Roman" w:hAnsi="Times New Roman"/>
          <w:sz w:val="24"/>
          <w:szCs w:val="24"/>
        </w:rPr>
        <w:t>s</w:t>
      </w:r>
      <w:r w:rsidR="000E6323">
        <w:rPr>
          <w:rFonts w:ascii="Times New Roman" w:hAnsi="Times New Roman"/>
          <w:sz w:val="24"/>
          <w:szCs w:val="24"/>
        </w:rPr>
        <w:t xml:space="preserve"> temperature</w:t>
      </w:r>
      <w:r w:rsidR="003F2F0F">
        <w:rPr>
          <w:rFonts w:ascii="Times New Roman" w:hAnsi="Times New Roman"/>
          <w:sz w:val="24"/>
          <w:szCs w:val="24"/>
        </w:rPr>
        <w:t xml:space="preserve"> changes</w:t>
      </w:r>
      <w:r w:rsidR="000E6323">
        <w:rPr>
          <w:rFonts w:ascii="Times New Roman" w:hAnsi="Times New Roman"/>
          <w:sz w:val="24"/>
          <w:szCs w:val="24"/>
        </w:rPr>
        <w:t xml:space="preserve"> </w:t>
      </w:r>
      <w:r w:rsidR="00756879">
        <w:rPr>
          <w:rFonts w:ascii="Times New Roman" w:hAnsi="Times New Roman"/>
          <w:sz w:val="24"/>
          <w:szCs w:val="24"/>
        </w:rPr>
        <w:t>compared to the observations, Figure</w:t>
      </w:r>
      <w:r w:rsidR="003F2F0F">
        <w:rPr>
          <w:rFonts w:ascii="Times New Roman" w:hAnsi="Times New Roman"/>
          <w:sz w:val="24"/>
          <w:szCs w:val="24"/>
        </w:rPr>
        <w:t>s</w:t>
      </w:r>
      <w:r w:rsidR="00756879">
        <w:rPr>
          <w:rFonts w:ascii="Times New Roman" w:hAnsi="Times New Roman"/>
          <w:sz w:val="24"/>
          <w:szCs w:val="24"/>
        </w:rPr>
        <w:t xml:space="preserve"> </w:t>
      </w:r>
      <w:r w:rsidR="00A16366">
        <w:rPr>
          <w:rFonts w:ascii="Times New Roman" w:hAnsi="Times New Roman"/>
          <w:sz w:val="24"/>
          <w:szCs w:val="24"/>
        </w:rPr>
        <w:t>4</w:t>
      </w:r>
      <w:r w:rsidR="00756879">
        <w:rPr>
          <w:rFonts w:ascii="Times New Roman" w:hAnsi="Times New Roman"/>
          <w:sz w:val="24"/>
          <w:szCs w:val="24"/>
        </w:rPr>
        <w:t>(b) and (f)</w:t>
      </w:r>
      <w:r>
        <w:rPr>
          <w:rFonts w:ascii="Times New Roman" w:hAnsi="Times New Roman"/>
          <w:sz w:val="24"/>
          <w:szCs w:val="24"/>
        </w:rPr>
        <w:t xml:space="preserve"> </w:t>
      </w:r>
      <w:r w:rsidR="00756879">
        <w:rPr>
          <w:rFonts w:ascii="Times New Roman" w:hAnsi="Times New Roman"/>
          <w:sz w:val="24"/>
          <w:szCs w:val="24"/>
        </w:rPr>
        <w:t xml:space="preserve">show that the warmest modelled temperatures during the event </w:t>
      </w:r>
      <w:r w:rsidR="00C124F0">
        <w:rPr>
          <w:rFonts w:ascii="Times New Roman" w:hAnsi="Times New Roman"/>
          <w:sz w:val="24"/>
          <w:szCs w:val="24"/>
        </w:rPr>
        <w:t xml:space="preserve">(at 0000 UTC </w:t>
      </w:r>
      <w:r w:rsidR="004A638A">
        <w:rPr>
          <w:rFonts w:ascii="Times New Roman" w:hAnsi="Times New Roman"/>
          <w:sz w:val="24"/>
          <w:szCs w:val="24"/>
        </w:rPr>
        <w:t xml:space="preserve">on </w:t>
      </w:r>
      <w:r w:rsidR="00C124F0">
        <w:rPr>
          <w:rFonts w:ascii="Times New Roman" w:hAnsi="Times New Roman"/>
          <w:sz w:val="24"/>
          <w:szCs w:val="24"/>
        </w:rPr>
        <w:t xml:space="preserve">10 August) </w:t>
      </w:r>
      <w:r w:rsidR="00756879">
        <w:rPr>
          <w:rFonts w:ascii="Times New Roman" w:hAnsi="Times New Roman"/>
          <w:sz w:val="24"/>
          <w:szCs w:val="24"/>
        </w:rPr>
        <w:t>were not at K</w:t>
      </w:r>
      <w:r w:rsidR="009479A8">
        <w:rPr>
          <w:rFonts w:ascii="Times New Roman" w:hAnsi="Times New Roman"/>
          <w:sz w:val="24"/>
          <w:szCs w:val="24"/>
        </w:rPr>
        <w:t>EP</w:t>
      </w:r>
      <w:r w:rsidR="00756879">
        <w:rPr>
          <w:rFonts w:ascii="Times New Roman" w:hAnsi="Times New Roman"/>
          <w:sz w:val="24"/>
          <w:szCs w:val="24"/>
        </w:rPr>
        <w:t xml:space="preserve"> but </w:t>
      </w:r>
      <w:r w:rsidR="007678D1">
        <w:rPr>
          <w:rFonts w:ascii="Times New Roman" w:hAnsi="Times New Roman"/>
          <w:sz w:val="24"/>
          <w:szCs w:val="24"/>
        </w:rPr>
        <w:t xml:space="preserve">occurred </w:t>
      </w:r>
      <w:r w:rsidR="00756879">
        <w:rPr>
          <w:rFonts w:ascii="Times New Roman" w:hAnsi="Times New Roman"/>
          <w:sz w:val="24"/>
          <w:szCs w:val="24"/>
        </w:rPr>
        <w:t>along the low-lying coastal regions directly in the lee of the mountains. In agreement with the observations, the temperature exceeds 10</w:t>
      </w:r>
      <w:r w:rsidR="00756879" w:rsidRPr="00756879">
        <w:rPr>
          <w:rFonts w:ascii="Times New Roman" w:hAnsi="Times New Roman"/>
          <w:sz w:val="24"/>
          <w:szCs w:val="24"/>
          <w:vertAlign w:val="superscript"/>
        </w:rPr>
        <w:t>o</w:t>
      </w:r>
      <w:r w:rsidR="00756879">
        <w:rPr>
          <w:rFonts w:ascii="Times New Roman" w:hAnsi="Times New Roman"/>
          <w:sz w:val="24"/>
          <w:szCs w:val="24"/>
        </w:rPr>
        <w:t xml:space="preserve">C approximately 5km south of </w:t>
      </w:r>
      <w:r w:rsidR="00682C64">
        <w:rPr>
          <w:rFonts w:ascii="Times New Roman" w:hAnsi="Times New Roman"/>
          <w:sz w:val="24"/>
          <w:szCs w:val="24"/>
        </w:rPr>
        <w:t>KEP</w:t>
      </w:r>
      <w:r w:rsidR="00756879">
        <w:rPr>
          <w:rFonts w:ascii="Times New Roman" w:hAnsi="Times New Roman"/>
          <w:sz w:val="24"/>
          <w:szCs w:val="24"/>
        </w:rPr>
        <w:t xml:space="preserve"> in the model. Figure </w:t>
      </w:r>
      <w:r w:rsidR="00A16366">
        <w:rPr>
          <w:rFonts w:ascii="Times New Roman" w:hAnsi="Times New Roman"/>
          <w:sz w:val="24"/>
          <w:szCs w:val="24"/>
        </w:rPr>
        <w:t>4</w:t>
      </w:r>
      <w:r w:rsidR="00756879">
        <w:rPr>
          <w:rFonts w:ascii="Times New Roman" w:hAnsi="Times New Roman"/>
          <w:sz w:val="24"/>
          <w:szCs w:val="24"/>
        </w:rPr>
        <w:t xml:space="preserve"> further illustrates the asymmetry of the influence of föhn across South Georgia, with a clear cross-barrier temperature gradient between the southwest and northeast coastlines, and a rain shadow over </w:t>
      </w:r>
      <w:r w:rsidR="00682C64">
        <w:rPr>
          <w:rFonts w:ascii="Times New Roman" w:hAnsi="Times New Roman"/>
          <w:sz w:val="24"/>
          <w:szCs w:val="24"/>
        </w:rPr>
        <w:t>KEP</w:t>
      </w:r>
      <w:r w:rsidR="00756879">
        <w:rPr>
          <w:rFonts w:ascii="Times New Roman" w:hAnsi="Times New Roman"/>
          <w:sz w:val="24"/>
          <w:szCs w:val="24"/>
        </w:rPr>
        <w:t xml:space="preserve"> which is consistent with the rain gauge observations (not shown) for this period. </w:t>
      </w:r>
      <w:r w:rsidR="00C3664C">
        <w:rPr>
          <w:rFonts w:ascii="Times New Roman" w:hAnsi="Times New Roman"/>
          <w:sz w:val="24"/>
          <w:szCs w:val="24"/>
        </w:rPr>
        <w:t xml:space="preserve">The structure of the </w:t>
      </w:r>
      <w:r w:rsidR="00A20E6B">
        <w:rPr>
          <w:rFonts w:ascii="Times New Roman" w:hAnsi="Times New Roman"/>
          <w:sz w:val="24"/>
          <w:szCs w:val="24"/>
        </w:rPr>
        <w:t xml:space="preserve">leeside </w:t>
      </w:r>
      <w:r w:rsidR="000109B9">
        <w:rPr>
          <w:rFonts w:ascii="Times New Roman" w:hAnsi="Times New Roman"/>
          <w:sz w:val="24"/>
          <w:szCs w:val="24"/>
        </w:rPr>
        <w:t xml:space="preserve">near-surface </w:t>
      </w:r>
      <w:r w:rsidR="00C3664C">
        <w:rPr>
          <w:rFonts w:ascii="Times New Roman" w:hAnsi="Times New Roman"/>
          <w:sz w:val="24"/>
          <w:szCs w:val="24"/>
        </w:rPr>
        <w:t xml:space="preserve">wind </w:t>
      </w:r>
      <w:r w:rsidR="00B14218">
        <w:rPr>
          <w:rFonts w:ascii="Times New Roman" w:hAnsi="Times New Roman"/>
          <w:sz w:val="24"/>
          <w:szCs w:val="24"/>
        </w:rPr>
        <w:t>fields</w:t>
      </w:r>
      <w:r w:rsidR="00756879">
        <w:rPr>
          <w:rFonts w:ascii="Times New Roman" w:hAnsi="Times New Roman"/>
          <w:sz w:val="24"/>
          <w:szCs w:val="24"/>
        </w:rPr>
        <w:t xml:space="preserve"> </w:t>
      </w:r>
      <w:r w:rsidR="00A20E6B">
        <w:rPr>
          <w:rFonts w:ascii="Times New Roman" w:hAnsi="Times New Roman"/>
          <w:sz w:val="24"/>
          <w:szCs w:val="24"/>
        </w:rPr>
        <w:t xml:space="preserve">and the downslope wind maxima (Figures 4(c) and (g)) </w:t>
      </w:r>
      <w:r w:rsidR="000109B9">
        <w:rPr>
          <w:rFonts w:ascii="Times New Roman" w:hAnsi="Times New Roman"/>
          <w:sz w:val="24"/>
          <w:szCs w:val="24"/>
        </w:rPr>
        <w:t xml:space="preserve">clearly </w:t>
      </w:r>
      <w:r w:rsidR="00C3664C">
        <w:rPr>
          <w:rFonts w:ascii="Times New Roman" w:hAnsi="Times New Roman"/>
          <w:sz w:val="24"/>
          <w:szCs w:val="24"/>
        </w:rPr>
        <w:t xml:space="preserve">indicate </w:t>
      </w:r>
      <w:r w:rsidR="000109B9">
        <w:rPr>
          <w:rFonts w:ascii="Times New Roman" w:hAnsi="Times New Roman"/>
          <w:sz w:val="24"/>
          <w:szCs w:val="24"/>
        </w:rPr>
        <w:t>the influence o</w:t>
      </w:r>
      <w:r w:rsidR="001E29A7">
        <w:rPr>
          <w:rFonts w:ascii="Times New Roman" w:hAnsi="Times New Roman"/>
          <w:sz w:val="24"/>
          <w:szCs w:val="24"/>
        </w:rPr>
        <w:t>f orographic forcing on</w:t>
      </w:r>
      <w:r w:rsidR="000109B9">
        <w:rPr>
          <w:rFonts w:ascii="Times New Roman" w:hAnsi="Times New Roman"/>
          <w:sz w:val="24"/>
          <w:szCs w:val="24"/>
        </w:rPr>
        <w:t xml:space="preserve"> </w:t>
      </w:r>
      <w:r w:rsidR="00C3664C">
        <w:rPr>
          <w:rFonts w:ascii="Times New Roman" w:hAnsi="Times New Roman"/>
          <w:sz w:val="24"/>
          <w:szCs w:val="24"/>
        </w:rPr>
        <w:t xml:space="preserve">the flow </w:t>
      </w:r>
      <w:r w:rsidR="00A20E6B">
        <w:rPr>
          <w:rFonts w:ascii="Times New Roman" w:hAnsi="Times New Roman"/>
          <w:sz w:val="24"/>
          <w:szCs w:val="24"/>
        </w:rPr>
        <w:t>over South Georgia</w:t>
      </w:r>
      <w:r w:rsidR="00B14218">
        <w:rPr>
          <w:rFonts w:ascii="Times New Roman" w:hAnsi="Times New Roman"/>
          <w:sz w:val="24"/>
          <w:szCs w:val="24"/>
        </w:rPr>
        <w:t xml:space="preserve">. </w:t>
      </w:r>
      <w:r w:rsidR="003F2F0F">
        <w:rPr>
          <w:rFonts w:ascii="Times New Roman" w:hAnsi="Times New Roman"/>
          <w:sz w:val="24"/>
          <w:szCs w:val="24"/>
        </w:rPr>
        <w:t>C</w:t>
      </w:r>
      <w:r w:rsidR="00C3664C">
        <w:rPr>
          <w:rFonts w:ascii="Times New Roman" w:hAnsi="Times New Roman"/>
          <w:sz w:val="24"/>
          <w:szCs w:val="24"/>
        </w:rPr>
        <w:t>ross-section</w:t>
      </w:r>
      <w:r w:rsidR="00AE6CBE">
        <w:rPr>
          <w:rFonts w:ascii="Times New Roman" w:hAnsi="Times New Roman"/>
          <w:sz w:val="24"/>
          <w:szCs w:val="24"/>
        </w:rPr>
        <w:t>s</w:t>
      </w:r>
      <w:r w:rsidR="00756879">
        <w:rPr>
          <w:rFonts w:ascii="Times New Roman" w:hAnsi="Times New Roman"/>
          <w:sz w:val="24"/>
          <w:szCs w:val="24"/>
        </w:rPr>
        <w:t xml:space="preserve"> of potential temperature </w:t>
      </w:r>
      <w:r w:rsidR="003F2F0F">
        <w:rPr>
          <w:rFonts w:ascii="Times New Roman" w:hAnsi="Times New Roman"/>
          <w:sz w:val="24"/>
          <w:szCs w:val="24"/>
        </w:rPr>
        <w:t>during the event</w:t>
      </w:r>
      <w:r w:rsidR="00C3664C">
        <w:rPr>
          <w:rFonts w:ascii="Times New Roman" w:hAnsi="Times New Roman"/>
          <w:sz w:val="24"/>
          <w:szCs w:val="24"/>
        </w:rPr>
        <w:t xml:space="preserve"> </w:t>
      </w:r>
      <w:r w:rsidR="003F2F0F">
        <w:rPr>
          <w:rFonts w:ascii="Times New Roman" w:hAnsi="Times New Roman"/>
          <w:sz w:val="24"/>
          <w:szCs w:val="24"/>
        </w:rPr>
        <w:t xml:space="preserve"> (Figure </w:t>
      </w:r>
      <w:r w:rsidR="00A16366">
        <w:rPr>
          <w:rFonts w:ascii="Times New Roman" w:hAnsi="Times New Roman"/>
          <w:sz w:val="24"/>
          <w:szCs w:val="24"/>
        </w:rPr>
        <w:t>5</w:t>
      </w:r>
      <w:r w:rsidR="003F2F0F">
        <w:rPr>
          <w:rFonts w:ascii="Times New Roman" w:hAnsi="Times New Roman"/>
          <w:sz w:val="24"/>
          <w:szCs w:val="24"/>
        </w:rPr>
        <w:t>(b) and (e))</w:t>
      </w:r>
      <w:r w:rsidR="00E42751">
        <w:rPr>
          <w:rFonts w:ascii="Times New Roman" w:hAnsi="Times New Roman"/>
          <w:sz w:val="24"/>
          <w:szCs w:val="24"/>
        </w:rPr>
        <w:t xml:space="preserve"> suggest </w:t>
      </w:r>
      <w:r w:rsidR="000109B9">
        <w:rPr>
          <w:rFonts w:ascii="Times New Roman" w:hAnsi="Times New Roman"/>
          <w:sz w:val="24"/>
          <w:szCs w:val="24"/>
        </w:rPr>
        <w:t xml:space="preserve">that </w:t>
      </w:r>
      <w:r w:rsidR="00E42751">
        <w:rPr>
          <w:rFonts w:ascii="Times New Roman" w:hAnsi="Times New Roman"/>
          <w:sz w:val="24"/>
          <w:szCs w:val="24"/>
        </w:rPr>
        <w:t>the flow is nonlinear</w:t>
      </w:r>
      <w:r w:rsidR="00C3664C">
        <w:rPr>
          <w:rFonts w:ascii="Times New Roman" w:hAnsi="Times New Roman"/>
          <w:sz w:val="24"/>
          <w:szCs w:val="24"/>
        </w:rPr>
        <w:t>, as evidence</w:t>
      </w:r>
      <w:r w:rsidR="00B14218">
        <w:rPr>
          <w:rFonts w:ascii="Times New Roman" w:hAnsi="Times New Roman"/>
          <w:sz w:val="24"/>
          <w:szCs w:val="24"/>
        </w:rPr>
        <w:t>d</w:t>
      </w:r>
      <w:r w:rsidR="00C3664C">
        <w:rPr>
          <w:rFonts w:ascii="Times New Roman" w:hAnsi="Times New Roman"/>
          <w:sz w:val="24"/>
          <w:szCs w:val="24"/>
        </w:rPr>
        <w:t xml:space="preserve"> by the large wave amplitudes </w:t>
      </w:r>
      <w:r w:rsidR="00B14218">
        <w:rPr>
          <w:rFonts w:ascii="Times New Roman" w:hAnsi="Times New Roman"/>
          <w:sz w:val="24"/>
          <w:szCs w:val="24"/>
        </w:rPr>
        <w:t xml:space="preserve">and strong leeside acceleration </w:t>
      </w:r>
      <w:r w:rsidR="00BB40D1">
        <w:rPr>
          <w:rFonts w:ascii="Times New Roman" w:hAnsi="Times New Roman"/>
          <w:sz w:val="24"/>
          <w:szCs w:val="24"/>
        </w:rPr>
        <w:t xml:space="preserve">(Elvidge </w:t>
      </w:r>
      <w:r w:rsidR="00BB40D1" w:rsidRPr="00BB40D1">
        <w:rPr>
          <w:rFonts w:ascii="Times New Roman" w:hAnsi="Times New Roman"/>
          <w:i/>
          <w:sz w:val="24"/>
          <w:szCs w:val="24"/>
        </w:rPr>
        <w:t>et al</w:t>
      </w:r>
      <w:r w:rsidR="00BB40D1">
        <w:rPr>
          <w:rFonts w:ascii="Times New Roman" w:hAnsi="Times New Roman"/>
          <w:sz w:val="24"/>
          <w:szCs w:val="24"/>
        </w:rPr>
        <w:t>., 201</w:t>
      </w:r>
      <w:r w:rsidR="001E29A7">
        <w:rPr>
          <w:rFonts w:ascii="Times New Roman" w:hAnsi="Times New Roman"/>
          <w:sz w:val="24"/>
          <w:szCs w:val="24"/>
        </w:rPr>
        <w:t>6</w:t>
      </w:r>
      <w:r w:rsidR="00BB40D1">
        <w:rPr>
          <w:rFonts w:ascii="Times New Roman" w:hAnsi="Times New Roman"/>
          <w:sz w:val="24"/>
          <w:szCs w:val="24"/>
        </w:rPr>
        <w:t>)</w:t>
      </w:r>
      <w:r w:rsidR="003F2F0F">
        <w:rPr>
          <w:rFonts w:ascii="Times New Roman" w:hAnsi="Times New Roman"/>
          <w:sz w:val="24"/>
          <w:szCs w:val="24"/>
        </w:rPr>
        <w:t xml:space="preserve"> </w:t>
      </w:r>
      <w:r w:rsidR="00B14218">
        <w:rPr>
          <w:rFonts w:ascii="Times New Roman" w:hAnsi="Times New Roman"/>
          <w:sz w:val="24"/>
          <w:szCs w:val="24"/>
        </w:rPr>
        <w:t xml:space="preserve">which are </w:t>
      </w:r>
      <w:r w:rsidR="00A9424D">
        <w:rPr>
          <w:rFonts w:ascii="Times New Roman" w:hAnsi="Times New Roman"/>
          <w:sz w:val="24"/>
          <w:szCs w:val="24"/>
        </w:rPr>
        <w:t xml:space="preserve">not </w:t>
      </w:r>
      <w:r w:rsidR="000109B9">
        <w:rPr>
          <w:rFonts w:ascii="Times New Roman" w:hAnsi="Times New Roman"/>
          <w:sz w:val="24"/>
          <w:szCs w:val="24"/>
        </w:rPr>
        <w:t>present</w:t>
      </w:r>
      <w:r w:rsidR="00B14218">
        <w:rPr>
          <w:rFonts w:ascii="Times New Roman" w:hAnsi="Times New Roman"/>
          <w:sz w:val="24"/>
          <w:szCs w:val="24"/>
        </w:rPr>
        <w:t xml:space="preserve"> directly before</w:t>
      </w:r>
      <w:r w:rsidR="00756879">
        <w:rPr>
          <w:rFonts w:ascii="Times New Roman" w:hAnsi="Times New Roman"/>
          <w:sz w:val="24"/>
          <w:szCs w:val="24"/>
        </w:rPr>
        <w:t xml:space="preserve"> (Figure </w:t>
      </w:r>
      <w:r w:rsidR="00A16366">
        <w:rPr>
          <w:rFonts w:ascii="Times New Roman" w:hAnsi="Times New Roman"/>
          <w:sz w:val="24"/>
          <w:szCs w:val="24"/>
        </w:rPr>
        <w:t>5</w:t>
      </w:r>
      <w:r w:rsidR="00756879">
        <w:rPr>
          <w:rFonts w:ascii="Times New Roman" w:hAnsi="Times New Roman"/>
          <w:sz w:val="24"/>
          <w:szCs w:val="24"/>
        </w:rPr>
        <w:t>(a)</w:t>
      </w:r>
      <w:r w:rsidR="00AE6CBE">
        <w:rPr>
          <w:rFonts w:ascii="Times New Roman" w:hAnsi="Times New Roman"/>
          <w:sz w:val="24"/>
          <w:szCs w:val="24"/>
        </w:rPr>
        <w:t xml:space="preserve"> and (d)</w:t>
      </w:r>
      <w:r w:rsidR="00756879">
        <w:rPr>
          <w:rFonts w:ascii="Times New Roman" w:hAnsi="Times New Roman"/>
          <w:sz w:val="24"/>
          <w:szCs w:val="24"/>
        </w:rPr>
        <w:t>)</w:t>
      </w:r>
      <w:r w:rsidR="00B14218">
        <w:rPr>
          <w:rFonts w:ascii="Times New Roman" w:hAnsi="Times New Roman"/>
          <w:sz w:val="24"/>
          <w:szCs w:val="24"/>
        </w:rPr>
        <w:t xml:space="preserve"> or after the event</w:t>
      </w:r>
      <w:r w:rsidR="00756879">
        <w:rPr>
          <w:rFonts w:ascii="Times New Roman" w:hAnsi="Times New Roman"/>
          <w:sz w:val="24"/>
          <w:szCs w:val="24"/>
        </w:rPr>
        <w:t xml:space="preserve"> (Figure </w:t>
      </w:r>
      <w:r w:rsidR="00A16366">
        <w:rPr>
          <w:rFonts w:ascii="Times New Roman" w:hAnsi="Times New Roman"/>
          <w:sz w:val="24"/>
          <w:szCs w:val="24"/>
        </w:rPr>
        <w:t>5</w:t>
      </w:r>
      <w:r w:rsidR="00756879">
        <w:rPr>
          <w:rFonts w:ascii="Times New Roman" w:hAnsi="Times New Roman"/>
          <w:sz w:val="24"/>
          <w:szCs w:val="24"/>
        </w:rPr>
        <w:t>(c)</w:t>
      </w:r>
      <w:r w:rsidR="00AE6CBE">
        <w:rPr>
          <w:rFonts w:ascii="Times New Roman" w:hAnsi="Times New Roman"/>
          <w:sz w:val="24"/>
          <w:szCs w:val="24"/>
        </w:rPr>
        <w:t xml:space="preserve"> and (f)</w:t>
      </w:r>
      <w:r w:rsidR="00756879">
        <w:rPr>
          <w:rFonts w:ascii="Times New Roman" w:hAnsi="Times New Roman"/>
          <w:sz w:val="24"/>
          <w:szCs w:val="24"/>
        </w:rPr>
        <w:t>)</w:t>
      </w:r>
      <w:r w:rsidR="00B14218">
        <w:rPr>
          <w:rFonts w:ascii="Times New Roman" w:hAnsi="Times New Roman"/>
          <w:sz w:val="24"/>
          <w:szCs w:val="24"/>
        </w:rPr>
        <w:t>. The WRF model simulat</w:t>
      </w:r>
      <w:r w:rsidR="00BC221A">
        <w:rPr>
          <w:rFonts w:ascii="Times New Roman" w:hAnsi="Times New Roman"/>
          <w:sz w:val="24"/>
          <w:szCs w:val="24"/>
        </w:rPr>
        <w:t>ion</w:t>
      </w:r>
      <w:r w:rsidR="001E29A7">
        <w:rPr>
          <w:rFonts w:ascii="Times New Roman" w:hAnsi="Times New Roman"/>
          <w:sz w:val="24"/>
          <w:szCs w:val="24"/>
        </w:rPr>
        <w:t xml:space="preserve"> therefore</w:t>
      </w:r>
      <w:r w:rsidR="00B14218">
        <w:rPr>
          <w:rFonts w:ascii="Times New Roman" w:hAnsi="Times New Roman"/>
          <w:sz w:val="24"/>
          <w:szCs w:val="24"/>
        </w:rPr>
        <w:t xml:space="preserve"> </w:t>
      </w:r>
      <w:r w:rsidR="00BC221A">
        <w:rPr>
          <w:rFonts w:ascii="Times New Roman" w:hAnsi="Times New Roman"/>
          <w:sz w:val="24"/>
          <w:szCs w:val="24"/>
        </w:rPr>
        <w:t>confirm</w:t>
      </w:r>
      <w:r w:rsidR="009479A8">
        <w:rPr>
          <w:rFonts w:ascii="Times New Roman" w:hAnsi="Times New Roman"/>
          <w:sz w:val="24"/>
          <w:szCs w:val="24"/>
        </w:rPr>
        <w:t>s</w:t>
      </w:r>
      <w:r w:rsidR="00BC221A">
        <w:rPr>
          <w:rFonts w:ascii="Times New Roman" w:hAnsi="Times New Roman"/>
          <w:sz w:val="24"/>
          <w:szCs w:val="24"/>
        </w:rPr>
        <w:t xml:space="preserve"> that the rapid warming and drying observed at KEP was due to </w:t>
      </w:r>
      <w:r w:rsidR="00B14218">
        <w:rPr>
          <w:rFonts w:ascii="Times New Roman" w:hAnsi="Times New Roman"/>
          <w:sz w:val="24"/>
          <w:szCs w:val="24"/>
        </w:rPr>
        <w:t xml:space="preserve">a dynamic </w:t>
      </w:r>
      <w:r w:rsidR="00E42751">
        <w:rPr>
          <w:rFonts w:ascii="Times New Roman" w:hAnsi="Times New Roman"/>
          <w:sz w:val="24"/>
          <w:szCs w:val="24"/>
        </w:rPr>
        <w:t>föhn</w:t>
      </w:r>
      <w:r w:rsidR="00B14218">
        <w:rPr>
          <w:rFonts w:ascii="Times New Roman" w:hAnsi="Times New Roman"/>
          <w:sz w:val="24"/>
          <w:szCs w:val="24"/>
        </w:rPr>
        <w:t xml:space="preserve">, where strong downslope winds </w:t>
      </w:r>
      <w:r w:rsidR="00E045B8">
        <w:rPr>
          <w:rFonts w:ascii="Times New Roman" w:hAnsi="Times New Roman"/>
          <w:sz w:val="24"/>
          <w:szCs w:val="24"/>
        </w:rPr>
        <w:t xml:space="preserve">develop </w:t>
      </w:r>
      <w:r w:rsidR="00B14218">
        <w:rPr>
          <w:rFonts w:ascii="Times New Roman" w:hAnsi="Times New Roman"/>
          <w:sz w:val="24"/>
          <w:szCs w:val="24"/>
        </w:rPr>
        <w:t xml:space="preserve">in the </w:t>
      </w:r>
      <w:r w:rsidR="00E42751">
        <w:rPr>
          <w:rFonts w:ascii="Times New Roman" w:hAnsi="Times New Roman"/>
          <w:sz w:val="24"/>
          <w:szCs w:val="24"/>
        </w:rPr>
        <w:t>presence</w:t>
      </w:r>
      <w:r w:rsidR="00B14218">
        <w:rPr>
          <w:rFonts w:ascii="Times New Roman" w:hAnsi="Times New Roman"/>
          <w:sz w:val="24"/>
          <w:szCs w:val="24"/>
        </w:rPr>
        <w:t xml:space="preserve"> of strong westerly cross-barrier flow and </w:t>
      </w:r>
      <w:r w:rsidR="001F7107">
        <w:rPr>
          <w:rFonts w:ascii="Times New Roman" w:hAnsi="Times New Roman"/>
          <w:sz w:val="24"/>
          <w:szCs w:val="24"/>
        </w:rPr>
        <w:t xml:space="preserve">the associated </w:t>
      </w:r>
      <w:r w:rsidR="00B14218">
        <w:rPr>
          <w:rFonts w:ascii="Times New Roman" w:hAnsi="Times New Roman"/>
          <w:sz w:val="24"/>
          <w:szCs w:val="24"/>
        </w:rPr>
        <w:t>isentropic drawdown cause</w:t>
      </w:r>
      <w:r w:rsidR="001E29A7">
        <w:rPr>
          <w:rFonts w:ascii="Times New Roman" w:hAnsi="Times New Roman"/>
          <w:sz w:val="24"/>
          <w:szCs w:val="24"/>
        </w:rPr>
        <w:t>s</w:t>
      </w:r>
      <w:r w:rsidR="00B14218">
        <w:rPr>
          <w:rFonts w:ascii="Times New Roman" w:hAnsi="Times New Roman"/>
          <w:sz w:val="24"/>
          <w:szCs w:val="24"/>
        </w:rPr>
        <w:t xml:space="preserve"> surface warming </w:t>
      </w:r>
      <w:r w:rsidR="00BC221A">
        <w:rPr>
          <w:rFonts w:ascii="Times New Roman" w:hAnsi="Times New Roman"/>
          <w:sz w:val="24"/>
          <w:szCs w:val="24"/>
        </w:rPr>
        <w:t xml:space="preserve">and drying </w:t>
      </w:r>
      <w:r w:rsidR="00B14218">
        <w:rPr>
          <w:rFonts w:ascii="Times New Roman" w:hAnsi="Times New Roman"/>
          <w:sz w:val="24"/>
          <w:szCs w:val="24"/>
        </w:rPr>
        <w:t xml:space="preserve">in the immediate lee of the mountains of South Georgia. </w:t>
      </w:r>
      <w:r w:rsidR="00F2717C">
        <w:rPr>
          <w:rFonts w:ascii="Times New Roman" w:hAnsi="Times New Roman"/>
          <w:sz w:val="24"/>
          <w:szCs w:val="24"/>
        </w:rPr>
        <w:t>I</w:t>
      </w:r>
      <w:r w:rsidR="0070377A">
        <w:rPr>
          <w:rFonts w:ascii="Times New Roman" w:hAnsi="Times New Roman"/>
          <w:sz w:val="24"/>
          <w:szCs w:val="24"/>
        </w:rPr>
        <w:t xml:space="preserve">sentropic drawdown </w:t>
      </w:r>
      <w:r w:rsidR="00F2717C">
        <w:rPr>
          <w:rFonts w:ascii="Times New Roman" w:hAnsi="Times New Roman"/>
          <w:sz w:val="24"/>
          <w:szCs w:val="24"/>
        </w:rPr>
        <w:t>downwind of</w:t>
      </w:r>
      <w:r w:rsidR="0070377A">
        <w:rPr>
          <w:rFonts w:ascii="Times New Roman" w:hAnsi="Times New Roman"/>
          <w:sz w:val="24"/>
          <w:szCs w:val="24"/>
        </w:rPr>
        <w:t xml:space="preserve"> the mountain crest was evidenced in all three of the WRF model domains.</w:t>
      </w:r>
    </w:p>
    <w:p w14:paraId="22A64A44" w14:textId="77777777" w:rsidR="00AE6CBE" w:rsidRDefault="00AE6CBE" w:rsidP="00146A8A">
      <w:pPr>
        <w:pStyle w:val="NoSpacing"/>
        <w:spacing w:line="480" w:lineRule="auto"/>
        <w:jc w:val="both"/>
        <w:rPr>
          <w:rFonts w:ascii="Times New Roman" w:hAnsi="Times New Roman"/>
          <w:b/>
          <w:sz w:val="24"/>
          <w:szCs w:val="24"/>
        </w:rPr>
      </w:pPr>
    </w:p>
    <w:p w14:paraId="76F0CBB0" w14:textId="53710AD5" w:rsidR="00707D14" w:rsidRDefault="00146A8A" w:rsidP="00146A8A">
      <w:pPr>
        <w:pStyle w:val="NoSpacing"/>
        <w:spacing w:line="480" w:lineRule="auto"/>
        <w:jc w:val="both"/>
        <w:rPr>
          <w:rFonts w:ascii="Times New Roman" w:hAnsi="Times New Roman"/>
          <w:iCs/>
          <w:sz w:val="24"/>
          <w:szCs w:val="24"/>
        </w:rPr>
      </w:pPr>
      <w:r w:rsidRPr="00707D14">
        <w:rPr>
          <w:rFonts w:ascii="Times New Roman" w:hAnsi="Times New Roman"/>
          <w:sz w:val="24"/>
          <w:szCs w:val="24"/>
        </w:rPr>
        <w:t>The case stud</w:t>
      </w:r>
      <w:r w:rsidR="00AE6CBE">
        <w:rPr>
          <w:rFonts w:ascii="Times New Roman" w:hAnsi="Times New Roman"/>
          <w:sz w:val="24"/>
          <w:szCs w:val="24"/>
        </w:rPr>
        <w:t>y presented above</w:t>
      </w:r>
      <w:r w:rsidR="009159D8">
        <w:rPr>
          <w:rFonts w:ascii="Times New Roman" w:hAnsi="Times New Roman"/>
          <w:sz w:val="24"/>
          <w:szCs w:val="24"/>
        </w:rPr>
        <w:t>,</w:t>
      </w:r>
      <w:r w:rsidR="001F7107">
        <w:rPr>
          <w:rFonts w:ascii="Times New Roman" w:hAnsi="Times New Roman"/>
          <w:sz w:val="24"/>
          <w:szCs w:val="24"/>
        </w:rPr>
        <w:t xml:space="preserve"> </w:t>
      </w:r>
      <w:r w:rsidR="00AE6CBE">
        <w:rPr>
          <w:rFonts w:ascii="Times New Roman" w:hAnsi="Times New Roman"/>
          <w:sz w:val="24"/>
          <w:szCs w:val="24"/>
        </w:rPr>
        <w:t xml:space="preserve">along with </w:t>
      </w:r>
      <w:r w:rsidR="009159D8">
        <w:rPr>
          <w:rFonts w:ascii="Times New Roman" w:hAnsi="Times New Roman"/>
          <w:sz w:val="24"/>
          <w:szCs w:val="24"/>
        </w:rPr>
        <w:t>others</w:t>
      </w:r>
      <w:r w:rsidR="00AE6CBE">
        <w:rPr>
          <w:rFonts w:ascii="Times New Roman" w:hAnsi="Times New Roman"/>
          <w:sz w:val="24"/>
          <w:szCs w:val="24"/>
        </w:rPr>
        <w:t xml:space="preserve"> </w:t>
      </w:r>
      <w:r w:rsidR="009159D8">
        <w:rPr>
          <w:rFonts w:ascii="Times New Roman" w:hAnsi="Times New Roman"/>
          <w:sz w:val="24"/>
          <w:szCs w:val="24"/>
        </w:rPr>
        <w:t>presented</w:t>
      </w:r>
      <w:r w:rsidR="00AE6CBE">
        <w:rPr>
          <w:rFonts w:ascii="Times New Roman" w:hAnsi="Times New Roman"/>
          <w:sz w:val="24"/>
          <w:szCs w:val="24"/>
        </w:rPr>
        <w:t xml:space="preserve"> in Bannister</w:t>
      </w:r>
      <w:r w:rsidR="009159D8">
        <w:rPr>
          <w:rFonts w:ascii="Times New Roman" w:hAnsi="Times New Roman"/>
          <w:sz w:val="24"/>
          <w:szCs w:val="24"/>
        </w:rPr>
        <w:t xml:space="preserve"> (</w:t>
      </w:r>
      <w:r w:rsidR="00AE6CBE">
        <w:rPr>
          <w:rFonts w:ascii="Times New Roman" w:hAnsi="Times New Roman"/>
          <w:sz w:val="24"/>
          <w:szCs w:val="24"/>
        </w:rPr>
        <w:t>2015)</w:t>
      </w:r>
      <w:r w:rsidR="0070377A">
        <w:rPr>
          <w:rFonts w:ascii="Times New Roman" w:hAnsi="Times New Roman"/>
          <w:sz w:val="24"/>
          <w:szCs w:val="24"/>
        </w:rPr>
        <w:t>,</w:t>
      </w:r>
      <w:r w:rsidR="00AE6CBE">
        <w:rPr>
          <w:rFonts w:ascii="Times New Roman" w:hAnsi="Times New Roman"/>
          <w:sz w:val="24"/>
          <w:szCs w:val="24"/>
        </w:rPr>
        <w:t xml:space="preserve"> </w:t>
      </w:r>
      <w:r w:rsidRPr="00707D14">
        <w:rPr>
          <w:rFonts w:ascii="Times New Roman" w:hAnsi="Times New Roman"/>
          <w:sz w:val="24"/>
          <w:szCs w:val="24"/>
        </w:rPr>
        <w:t xml:space="preserve">confirm </w:t>
      </w:r>
      <w:r w:rsidR="00AE6CBE">
        <w:rPr>
          <w:rFonts w:ascii="Times New Roman" w:hAnsi="Times New Roman"/>
          <w:sz w:val="24"/>
          <w:szCs w:val="24"/>
        </w:rPr>
        <w:t>that</w:t>
      </w:r>
      <w:r w:rsidRPr="00707D14">
        <w:rPr>
          <w:rFonts w:ascii="Times New Roman" w:hAnsi="Times New Roman"/>
          <w:sz w:val="24"/>
          <w:szCs w:val="24"/>
        </w:rPr>
        <w:t xml:space="preserve"> the modelled atmospheric flows associated with these events are </w:t>
      </w:r>
      <w:r w:rsidR="009159D8">
        <w:rPr>
          <w:rFonts w:ascii="Times New Roman" w:hAnsi="Times New Roman"/>
          <w:sz w:val="24"/>
          <w:szCs w:val="24"/>
        </w:rPr>
        <w:t>broadly</w:t>
      </w:r>
      <w:r w:rsidRPr="00707D14">
        <w:rPr>
          <w:rFonts w:ascii="Times New Roman" w:hAnsi="Times New Roman"/>
          <w:sz w:val="24"/>
          <w:szCs w:val="24"/>
        </w:rPr>
        <w:t xml:space="preserve"> consistent with </w:t>
      </w:r>
      <w:r w:rsidR="009159D8">
        <w:rPr>
          <w:rFonts w:ascii="Times New Roman" w:hAnsi="Times New Roman"/>
          <w:sz w:val="24"/>
          <w:szCs w:val="24"/>
        </w:rPr>
        <w:t xml:space="preserve">both </w:t>
      </w:r>
      <w:r w:rsidR="001F7107">
        <w:rPr>
          <w:rFonts w:ascii="Times New Roman" w:hAnsi="Times New Roman"/>
          <w:sz w:val="24"/>
          <w:szCs w:val="24"/>
        </w:rPr>
        <w:t>föhn theory</w:t>
      </w:r>
      <w:r w:rsidRPr="00707D14">
        <w:rPr>
          <w:rFonts w:ascii="Times New Roman" w:hAnsi="Times New Roman"/>
          <w:sz w:val="24"/>
          <w:szCs w:val="24"/>
        </w:rPr>
        <w:t xml:space="preserve"> and with the observations</w:t>
      </w:r>
      <w:r w:rsidR="00EC7BFF">
        <w:rPr>
          <w:rFonts w:ascii="Times New Roman" w:hAnsi="Times New Roman"/>
          <w:sz w:val="24"/>
          <w:szCs w:val="24"/>
        </w:rPr>
        <w:t xml:space="preserve"> from KEP</w:t>
      </w:r>
      <w:r w:rsidRPr="00707D14">
        <w:rPr>
          <w:rFonts w:ascii="Times New Roman" w:hAnsi="Times New Roman"/>
          <w:sz w:val="24"/>
          <w:szCs w:val="24"/>
        </w:rPr>
        <w:t>.</w:t>
      </w:r>
      <w:r w:rsidR="00707D14" w:rsidRPr="00707D14">
        <w:rPr>
          <w:rFonts w:ascii="Times New Roman" w:hAnsi="Times New Roman"/>
          <w:sz w:val="24"/>
          <w:szCs w:val="24"/>
        </w:rPr>
        <w:t xml:space="preserve"> </w:t>
      </w:r>
      <w:r w:rsidR="00AE6CBE">
        <w:rPr>
          <w:rFonts w:ascii="Times New Roman" w:hAnsi="Times New Roman"/>
          <w:sz w:val="24"/>
          <w:szCs w:val="24"/>
        </w:rPr>
        <w:t>This gives us some</w:t>
      </w:r>
      <w:r w:rsidR="00707D14" w:rsidRPr="00707D14">
        <w:rPr>
          <w:rFonts w:ascii="Times New Roman" w:hAnsi="Times New Roman"/>
          <w:sz w:val="24"/>
          <w:szCs w:val="24"/>
        </w:rPr>
        <w:t xml:space="preserve"> confidence that</w:t>
      </w:r>
      <w:r w:rsidR="00AE6CBE">
        <w:rPr>
          <w:rFonts w:ascii="Times New Roman" w:hAnsi="Times New Roman"/>
          <w:sz w:val="24"/>
          <w:szCs w:val="24"/>
        </w:rPr>
        <w:t xml:space="preserve"> our</w:t>
      </w:r>
      <w:r w:rsidR="00707D14" w:rsidRPr="00707D14">
        <w:rPr>
          <w:rFonts w:ascii="Times New Roman" w:hAnsi="Times New Roman"/>
          <w:sz w:val="24"/>
          <w:szCs w:val="24"/>
        </w:rPr>
        <w:t xml:space="preserve"> scheme does </w:t>
      </w:r>
      <w:r w:rsidR="00E8268C">
        <w:rPr>
          <w:rFonts w:ascii="Times New Roman" w:hAnsi="Times New Roman"/>
          <w:sz w:val="24"/>
          <w:szCs w:val="24"/>
        </w:rPr>
        <w:t xml:space="preserve">indeed </w:t>
      </w:r>
      <w:r w:rsidR="00707D14" w:rsidRPr="00707D14">
        <w:rPr>
          <w:rFonts w:ascii="Times New Roman" w:hAnsi="Times New Roman"/>
          <w:sz w:val="24"/>
          <w:szCs w:val="24"/>
        </w:rPr>
        <w:t xml:space="preserve">detect </w:t>
      </w:r>
      <w:r w:rsidR="00E8268C">
        <w:rPr>
          <w:rFonts w:ascii="Times New Roman" w:hAnsi="Times New Roman"/>
          <w:sz w:val="24"/>
          <w:szCs w:val="24"/>
        </w:rPr>
        <w:t>the</w:t>
      </w:r>
      <w:r w:rsidR="00707D14" w:rsidRPr="00707D14">
        <w:rPr>
          <w:rFonts w:ascii="Times New Roman" w:hAnsi="Times New Roman"/>
          <w:sz w:val="24"/>
          <w:szCs w:val="24"/>
        </w:rPr>
        <w:t xml:space="preserve"> onset and cessation</w:t>
      </w:r>
      <w:r w:rsidR="00E8268C">
        <w:rPr>
          <w:rFonts w:ascii="Times New Roman" w:hAnsi="Times New Roman"/>
          <w:sz w:val="24"/>
          <w:szCs w:val="24"/>
        </w:rPr>
        <w:t xml:space="preserve"> of </w:t>
      </w:r>
      <w:r w:rsidR="00AE6CBE">
        <w:rPr>
          <w:rFonts w:ascii="Times New Roman" w:hAnsi="Times New Roman"/>
          <w:sz w:val="24"/>
          <w:szCs w:val="24"/>
        </w:rPr>
        <w:t>föhn.</w:t>
      </w:r>
      <w:r w:rsidR="00AE6CBE" w:rsidRPr="00707D14">
        <w:rPr>
          <w:rFonts w:ascii="Times New Roman" w:hAnsi="Times New Roman"/>
          <w:sz w:val="24"/>
          <w:szCs w:val="24"/>
        </w:rPr>
        <w:t xml:space="preserve"> </w:t>
      </w:r>
      <w:r w:rsidR="00AE6CBE">
        <w:rPr>
          <w:rFonts w:ascii="Times New Roman" w:hAnsi="Times New Roman"/>
          <w:sz w:val="24"/>
          <w:szCs w:val="24"/>
        </w:rPr>
        <w:t>Having</w:t>
      </w:r>
      <w:r w:rsidR="00DA5AB2">
        <w:rPr>
          <w:rFonts w:ascii="Times New Roman" w:hAnsi="Times New Roman"/>
          <w:sz w:val="24"/>
          <w:szCs w:val="24"/>
        </w:rPr>
        <w:t xml:space="preserve"> confirmed this, we now use our observation-based scheme to develop a climatology of föhn at KEP.</w:t>
      </w:r>
      <w:r w:rsidR="00707D14" w:rsidRPr="00707D14">
        <w:rPr>
          <w:rFonts w:ascii="Times New Roman" w:hAnsi="Times New Roman"/>
          <w:sz w:val="24"/>
          <w:szCs w:val="24"/>
        </w:rPr>
        <w:t xml:space="preserve"> </w:t>
      </w:r>
    </w:p>
    <w:p w14:paraId="0EC30CA3" w14:textId="77777777" w:rsidR="004A638A" w:rsidRPr="00707D14" w:rsidRDefault="004A638A" w:rsidP="00146A8A">
      <w:pPr>
        <w:pStyle w:val="NoSpacing"/>
        <w:spacing w:line="480" w:lineRule="auto"/>
        <w:jc w:val="both"/>
        <w:rPr>
          <w:rFonts w:ascii="Times New Roman" w:hAnsi="Times New Roman"/>
          <w:sz w:val="24"/>
          <w:szCs w:val="24"/>
        </w:rPr>
      </w:pPr>
    </w:p>
    <w:p w14:paraId="6BC890C5" w14:textId="318BA936" w:rsidR="00656D54" w:rsidRDefault="00505D7B" w:rsidP="001F7107">
      <w:pPr>
        <w:pStyle w:val="NoSpacing"/>
        <w:spacing w:line="480" w:lineRule="auto"/>
        <w:jc w:val="both"/>
        <w:rPr>
          <w:rFonts w:ascii="Times New Roman" w:hAnsi="Times New Roman"/>
          <w:b/>
          <w:sz w:val="24"/>
          <w:szCs w:val="24"/>
        </w:rPr>
      </w:pPr>
      <w:r>
        <w:rPr>
          <w:rFonts w:ascii="Times New Roman" w:hAnsi="Times New Roman"/>
          <w:b/>
          <w:sz w:val="24"/>
          <w:szCs w:val="24"/>
        </w:rPr>
        <w:t>4</w:t>
      </w:r>
      <w:r w:rsidR="001F7107">
        <w:rPr>
          <w:rFonts w:ascii="Times New Roman" w:hAnsi="Times New Roman"/>
          <w:b/>
          <w:sz w:val="24"/>
          <w:szCs w:val="24"/>
        </w:rPr>
        <w:t xml:space="preserve">.2 </w:t>
      </w:r>
      <w:r w:rsidR="00E12431" w:rsidRPr="00E12431">
        <w:rPr>
          <w:rFonts w:ascii="Times New Roman" w:hAnsi="Times New Roman"/>
          <w:b/>
          <w:sz w:val="24"/>
          <w:szCs w:val="24"/>
        </w:rPr>
        <w:t xml:space="preserve">Frequency of </w:t>
      </w:r>
      <w:r w:rsidR="00861498">
        <w:rPr>
          <w:rFonts w:ascii="Times New Roman" w:hAnsi="Times New Roman"/>
          <w:b/>
          <w:sz w:val="24"/>
          <w:szCs w:val="24"/>
        </w:rPr>
        <w:t>occurrence and characteristics of f</w:t>
      </w:r>
      <w:r w:rsidR="00E12431" w:rsidRPr="00E12431">
        <w:rPr>
          <w:rFonts w:ascii="Times New Roman" w:hAnsi="Times New Roman"/>
          <w:b/>
          <w:sz w:val="24"/>
          <w:szCs w:val="24"/>
        </w:rPr>
        <w:t>öhn at King Edward Point</w:t>
      </w:r>
    </w:p>
    <w:p w14:paraId="5C0EABC2" w14:textId="77777777" w:rsidR="001F7107" w:rsidRDefault="001F7107" w:rsidP="001F7107">
      <w:pPr>
        <w:pStyle w:val="NoSpacing"/>
        <w:spacing w:line="480" w:lineRule="auto"/>
        <w:ind w:left="360"/>
        <w:jc w:val="both"/>
        <w:rPr>
          <w:rFonts w:ascii="Times New Roman" w:hAnsi="Times New Roman"/>
          <w:b/>
          <w:sz w:val="24"/>
          <w:szCs w:val="24"/>
        </w:rPr>
      </w:pPr>
    </w:p>
    <w:p w14:paraId="0866C151" w14:textId="03A56B39" w:rsidR="00E12431" w:rsidRDefault="00505D7B" w:rsidP="001F7107">
      <w:pPr>
        <w:pStyle w:val="NoSpacing"/>
        <w:spacing w:line="480" w:lineRule="auto"/>
        <w:jc w:val="both"/>
        <w:rPr>
          <w:rFonts w:ascii="Times New Roman" w:hAnsi="Times New Roman"/>
          <w:b/>
          <w:sz w:val="24"/>
          <w:szCs w:val="24"/>
        </w:rPr>
      </w:pPr>
      <w:r>
        <w:rPr>
          <w:rFonts w:ascii="Times New Roman" w:hAnsi="Times New Roman"/>
          <w:b/>
          <w:sz w:val="24"/>
          <w:szCs w:val="24"/>
        </w:rPr>
        <w:t>4</w:t>
      </w:r>
      <w:r w:rsidR="001F7107">
        <w:rPr>
          <w:rFonts w:ascii="Times New Roman" w:hAnsi="Times New Roman"/>
          <w:b/>
          <w:sz w:val="24"/>
          <w:szCs w:val="24"/>
        </w:rPr>
        <w:t xml:space="preserve">.2.1 </w:t>
      </w:r>
      <w:r w:rsidR="00E12431">
        <w:rPr>
          <w:rFonts w:ascii="Times New Roman" w:hAnsi="Times New Roman"/>
          <w:b/>
          <w:sz w:val="24"/>
          <w:szCs w:val="24"/>
        </w:rPr>
        <w:t xml:space="preserve">Mean </w:t>
      </w:r>
      <w:r w:rsidR="00861498">
        <w:rPr>
          <w:rFonts w:ascii="Times New Roman" w:hAnsi="Times New Roman"/>
          <w:b/>
          <w:sz w:val="24"/>
          <w:szCs w:val="24"/>
        </w:rPr>
        <w:t>c</w:t>
      </w:r>
      <w:r w:rsidR="00E12431">
        <w:rPr>
          <w:rFonts w:ascii="Times New Roman" w:hAnsi="Times New Roman"/>
          <w:b/>
          <w:sz w:val="24"/>
          <w:szCs w:val="24"/>
        </w:rPr>
        <w:t>haracteristics</w:t>
      </w:r>
    </w:p>
    <w:p w14:paraId="36785EB3" w14:textId="77777777" w:rsidR="001F7107" w:rsidRDefault="001F7107" w:rsidP="001F7107">
      <w:pPr>
        <w:pStyle w:val="NoSpacing"/>
        <w:spacing w:line="480" w:lineRule="auto"/>
        <w:ind w:left="720"/>
        <w:jc w:val="both"/>
        <w:rPr>
          <w:rFonts w:ascii="Times New Roman" w:hAnsi="Times New Roman"/>
          <w:b/>
          <w:sz w:val="24"/>
          <w:szCs w:val="24"/>
        </w:rPr>
      </w:pPr>
    </w:p>
    <w:p w14:paraId="6912FBB1" w14:textId="71E21729" w:rsidR="00E12431" w:rsidRPr="00E12431" w:rsidRDefault="00E12431" w:rsidP="00E12431">
      <w:pPr>
        <w:pStyle w:val="NoSpacing"/>
        <w:spacing w:line="480" w:lineRule="auto"/>
        <w:jc w:val="both"/>
        <w:rPr>
          <w:rFonts w:ascii="Times New Roman" w:hAnsi="Times New Roman"/>
          <w:sz w:val="24"/>
          <w:szCs w:val="24"/>
        </w:rPr>
      </w:pPr>
      <w:r>
        <w:rPr>
          <w:rFonts w:ascii="Times New Roman" w:hAnsi="Times New Roman"/>
          <w:sz w:val="24"/>
          <w:szCs w:val="24"/>
        </w:rPr>
        <w:t xml:space="preserve">Over the period January 2003 to December 2012, our scheme detected a total of 874 </w:t>
      </w:r>
      <w:r w:rsidR="003D0995">
        <w:rPr>
          <w:rFonts w:ascii="Times New Roman" w:hAnsi="Times New Roman"/>
          <w:sz w:val="24"/>
          <w:szCs w:val="24"/>
        </w:rPr>
        <w:t>föhn</w:t>
      </w:r>
      <w:r>
        <w:rPr>
          <w:rFonts w:ascii="Times New Roman" w:hAnsi="Times New Roman"/>
          <w:sz w:val="24"/>
          <w:szCs w:val="24"/>
        </w:rPr>
        <w:t xml:space="preserve"> events</w:t>
      </w:r>
      <w:r w:rsidR="003D0995">
        <w:rPr>
          <w:rFonts w:ascii="Times New Roman" w:hAnsi="Times New Roman"/>
          <w:sz w:val="24"/>
          <w:szCs w:val="24"/>
        </w:rPr>
        <w:t>. This translates into a frequency of 7.3 events per month, or one event approximately every four days. With such a high frequency of föhn events, K</w:t>
      </w:r>
      <w:r w:rsidR="00682C64">
        <w:rPr>
          <w:rFonts w:ascii="Times New Roman" w:hAnsi="Times New Roman"/>
          <w:sz w:val="24"/>
          <w:szCs w:val="24"/>
        </w:rPr>
        <w:t>EP</w:t>
      </w:r>
      <w:r w:rsidR="003D0995">
        <w:rPr>
          <w:rFonts w:ascii="Times New Roman" w:hAnsi="Times New Roman"/>
          <w:sz w:val="24"/>
          <w:szCs w:val="24"/>
        </w:rPr>
        <w:t xml:space="preserve"> experiences föhn conditions for approximately 30% of the total time. The mean, maximum, and minimum conditions of the 874 föhn events are presented in </w:t>
      </w:r>
      <w:r w:rsidR="009549B5">
        <w:rPr>
          <w:rFonts w:ascii="Times New Roman" w:hAnsi="Times New Roman"/>
          <w:sz w:val="24"/>
          <w:szCs w:val="24"/>
        </w:rPr>
        <w:t>Table 3</w:t>
      </w:r>
      <w:r w:rsidR="003D0995">
        <w:rPr>
          <w:rFonts w:ascii="Times New Roman" w:hAnsi="Times New Roman"/>
          <w:sz w:val="24"/>
          <w:szCs w:val="24"/>
        </w:rPr>
        <w:t>. On average, föhn events last for 29 hours and 49 minutes, and are characterised by a mean change</w:t>
      </w:r>
      <w:r w:rsidR="00755AE4">
        <w:rPr>
          <w:rFonts w:ascii="Times New Roman" w:hAnsi="Times New Roman"/>
          <w:sz w:val="24"/>
          <w:szCs w:val="24"/>
        </w:rPr>
        <w:t xml:space="preserve"> (</w:t>
      </w:r>
      <w:r w:rsidR="00682C64">
        <w:rPr>
          <w:rFonts w:ascii="Times New Roman" w:hAnsi="Times New Roman"/>
          <w:sz w:val="24"/>
          <w:szCs w:val="24"/>
        </w:rPr>
        <w:t xml:space="preserve">extreme </w:t>
      </w:r>
      <w:r w:rsidR="00755AE4">
        <w:rPr>
          <w:rFonts w:ascii="Times New Roman" w:hAnsi="Times New Roman"/>
          <w:sz w:val="24"/>
          <w:szCs w:val="24"/>
        </w:rPr>
        <w:t xml:space="preserve">value observed during föhn minus </w:t>
      </w:r>
      <w:r w:rsidR="00F44C7F">
        <w:rPr>
          <w:rFonts w:ascii="Times New Roman" w:hAnsi="Times New Roman"/>
          <w:sz w:val="24"/>
          <w:szCs w:val="24"/>
        </w:rPr>
        <w:t xml:space="preserve">the </w:t>
      </w:r>
      <w:r w:rsidR="00755AE4">
        <w:rPr>
          <w:rFonts w:ascii="Times New Roman" w:hAnsi="Times New Roman"/>
          <w:sz w:val="24"/>
          <w:szCs w:val="24"/>
        </w:rPr>
        <w:t xml:space="preserve">value observed at </w:t>
      </w:r>
      <w:r w:rsidR="00F44C7F">
        <w:rPr>
          <w:rFonts w:ascii="Times New Roman" w:hAnsi="Times New Roman"/>
          <w:sz w:val="24"/>
          <w:szCs w:val="24"/>
        </w:rPr>
        <w:t xml:space="preserve">the time of </w:t>
      </w:r>
      <w:r w:rsidR="00755AE4">
        <w:rPr>
          <w:rFonts w:ascii="Times New Roman" w:hAnsi="Times New Roman"/>
          <w:sz w:val="24"/>
          <w:szCs w:val="24"/>
        </w:rPr>
        <w:t>föhn onset)</w:t>
      </w:r>
      <w:r w:rsidR="003D0995">
        <w:rPr>
          <w:rFonts w:ascii="Times New Roman" w:hAnsi="Times New Roman"/>
          <w:sz w:val="24"/>
          <w:szCs w:val="24"/>
        </w:rPr>
        <w:t xml:space="preserve"> in temperature, wind speed, and relative humidity of 7.3</w:t>
      </w:r>
      <w:r w:rsidR="003D0995" w:rsidRPr="00E42751">
        <w:rPr>
          <w:rFonts w:ascii="Times New Roman" w:hAnsi="Times New Roman"/>
          <w:sz w:val="24"/>
          <w:szCs w:val="24"/>
          <w:vertAlign w:val="superscript"/>
        </w:rPr>
        <w:t>o</w:t>
      </w:r>
      <w:r w:rsidR="003D0995">
        <w:rPr>
          <w:rFonts w:ascii="Times New Roman" w:hAnsi="Times New Roman"/>
          <w:sz w:val="24"/>
          <w:szCs w:val="24"/>
        </w:rPr>
        <w:t xml:space="preserve">C, </w:t>
      </w:r>
      <w:r w:rsidR="00AB3AF0">
        <w:rPr>
          <w:rFonts w:ascii="Times New Roman" w:hAnsi="Times New Roman"/>
          <w:sz w:val="24"/>
          <w:szCs w:val="24"/>
        </w:rPr>
        <w:t>10.3</w:t>
      </w:r>
      <w:r w:rsidR="00755AE4">
        <w:rPr>
          <w:rFonts w:ascii="Times New Roman" w:hAnsi="Times New Roman"/>
          <w:sz w:val="24"/>
          <w:szCs w:val="24"/>
        </w:rPr>
        <w:t xml:space="preserve"> </w:t>
      </w:r>
      <w:r w:rsidR="003D0995">
        <w:rPr>
          <w:rFonts w:ascii="Times New Roman" w:hAnsi="Times New Roman"/>
          <w:sz w:val="24"/>
          <w:szCs w:val="24"/>
        </w:rPr>
        <w:t>ms</w:t>
      </w:r>
      <w:r w:rsidR="003D0995" w:rsidRPr="00E42751">
        <w:rPr>
          <w:rFonts w:ascii="Times New Roman" w:hAnsi="Times New Roman"/>
          <w:sz w:val="24"/>
          <w:szCs w:val="24"/>
          <w:vertAlign w:val="superscript"/>
        </w:rPr>
        <w:t>-1</w:t>
      </w:r>
      <w:r w:rsidR="003D0995">
        <w:rPr>
          <w:rFonts w:ascii="Times New Roman" w:hAnsi="Times New Roman"/>
          <w:sz w:val="24"/>
          <w:szCs w:val="24"/>
        </w:rPr>
        <w:t>, and 41%, respectively. The highest maximum temperature reached during a föhn event was 23.5</w:t>
      </w:r>
      <w:r w:rsidR="003D0995" w:rsidRPr="00E42751">
        <w:rPr>
          <w:rFonts w:ascii="Times New Roman" w:hAnsi="Times New Roman"/>
          <w:sz w:val="24"/>
          <w:szCs w:val="24"/>
          <w:vertAlign w:val="superscript"/>
        </w:rPr>
        <w:t>o</w:t>
      </w:r>
      <w:r w:rsidR="003D0995">
        <w:rPr>
          <w:rFonts w:ascii="Times New Roman" w:hAnsi="Times New Roman"/>
          <w:sz w:val="24"/>
          <w:szCs w:val="24"/>
        </w:rPr>
        <w:t>C (9 February 2004), equating to a total temperature rise of 19.3</w:t>
      </w:r>
      <w:r w:rsidR="003D0995" w:rsidRPr="00E42751">
        <w:rPr>
          <w:rFonts w:ascii="Times New Roman" w:hAnsi="Times New Roman"/>
          <w:sz w:val="24"/>
          <w:szCs w:val="24"/>
          <w:vertAlign w:val="superscript"/>
        </w:rPr>
        <w:t>o</w:t>
      </w:r>
      <w:r w:rsidR="003D0995">
        <w:rPr>
          <w:rFonts w:ascii="Times New Roman" w:hAnsi="Times New Roman"/>
          <w:sz w:val="24"/>
          <w:szCs w:val="24"/>
        </w:rPr>
        <w:t xml:space="preserve">C during the event (also the greatest temperature change observed). The driest event was recorded on 16 December 2011, when the relative humidity dropped to 7% (a total drop of 85%, the greatest drop in relative humidity observed), while the windiest föhn occurred on 30 August 2006, when the wind speed peaked at </w:t>
      </w:r>
      <w:r w:rsidR="00AB3AF0">
        <w:rPr>
          <w:rFonts w:ascii="Times New Roman" w:hAnsi="Times New Roman"/>
          <w:sz w:val="24"/>
          <w:szCs w:val="24"/>
        </w:rPr>
        <w:t>21.8</w:t>
      </w:r>
      <w:r w:rsidR="00755AE4">
        <w:rPr>
          <w:rFonts w:ascii="Times New Roman" w:hAnsi="Times New Roman"/>
          <w:sz w:val="24"/>
          <w:szCs w:val="24"/>
        </w:rPr>
        <w:t xml:space="preserve"> </w:t>
      </w:r>
      <w:r w:rsidR="003D0995">
        <w:rPr>
          <w:rFonts w:ascii="Times New Roman" w:hAnsi="Times New Roman"/>
          <w:sz w:val="24"/>
          <w:szCs w:val="24"/>
        </w:rPr>
        <w:t>ms</w:t>
      </w:r>
      <w:r w:rsidR="003D0995" w:rsidRPr="00E42751">
        <w:rPr>
          <w:rFonts w:ascii="Times New Roman" w:hAnsi="Times New Roman"/>
          <w:sz w:val="24"/>
          <w:szCs w:val="24"/>
          <w:vertAlign w:val="superscript"/>
        </w:rPr>
        <w:t>-1</w:t>
      </w:r>
      <w:r w:rsidR="003D0995">
        <w:rPr>
          <w:rFonts w:ascii="Times New Roman" w:hAnsi="Times New Roman"/>
          <w:sz w:val="24"/>
          <w:szCs w:val="24"/>
        </w:rPr>
        <w:t>.</w:t>
      </w:r>
    </w:p>
    <w:p w14:paraId="184EA925" w14:textId="77777777" w:rsidR="00E12431" w:rsidRDefault="00E12431" w:rsidP="00E12431">
      <w:pPr>
        <w:pStyle w:val="NoSpacing"/>
        <w:spacing w:line="480" w:lineRule="auto"/>
        <w:jc w:val="both"/>
        <w:rPr>
          <w:rFonts w:ascii="Times New Roman" w:hAnsi="Times New Roman"/>
          <w:b/>
          <w:sz w:val="24"/>
          <w:szCs w:val="24"/>
        </w:rPr>
      </w:pPr>
    </w:p>
    <w:p w14:paraId="1CBB9CE0" w14:textId="1E07F981" w:rsidR="00E12431" w:rsidRDefault="00505D7B" w:rsidP="001F7107">
      <w:pPr>
        <w:pStyle w:val="NoSpacing"/>
        <w:spacing w:line="480" w:lineRule="auto"/>
        <w:jc w:val="both"/>
        <w:rPr>
          <w:rFonts w:ascii="Times New Roman" w:hAnsi="Times New Roman"/>
          <w:b/>
          <w:sz w:val="24"/>
          <w:szCs w:val="24"/>
        </w:rPr>
      </w:pPr>
      <w:r>
        <w:rPr>
          <w:rFonts w:ascii="Times New Roman" w:hAnsi="Times New Roman"/>
          <w:b/>
          <w:sz w:val="24"/>
          <w:szCs w:val="24"/>
        </w:rPr>
        <w:t>4</w:t>
      </w:r>
      <w:r w:rsidR="001F7107">
        <w:rPr>
          <w:rFonts w:ascii="Times New Roman" w:hAnsi="Times New Roman"/>
          <w:b/>
          <w:sz w:val="24"/>
          <w:szCs w:val="24"/>
        </w:rPr>
        <w:t xml:space="preserve">.2.2 </w:t>
      </w:r>
      <w:r w:rsidR="00E12431">
        <w:rPr>
          <w:rFonts w:ascii="Times New Roman" w:hAnsi="Times New Roman"/>
          <w:b/>
          <w:sz w:val="24"/>
          <w:szCs w:val="24"/>
        </w:rPr>
        <w:t xml:space="preserve">Interannual </w:t>
      </w:r>
      <w:r w:rsidR="00861498">
        <w:rPr>
          <w:rFonts w:ascii="Times New Roman" w:hAnsi="Times New Roman"/>
          <w:b/>
          <w:sz w:val="24"/>
          <w:szCs w:val="24"/>
        </w:rPr>
        <w:t>v</w:t>
      </w:r>
      <w:r w:rsidR="00E12431">
        <w:rPr>
          <w:rFonts w:ascii="Times New Roman" w:hAnsi="Times New Roman"/>
          <w:b/>
          <w:sz w:val="24"/>
          <w:szCs w:val="24"/>
        </w:rPr>
        <w:t>ariability</w:t>
      </w:r>
    </w:p>
    <w:p w14:paraId="647E0C33" w14:textId="4AE8CAB7" w:rsidR="003D0995" w:rsidRPr="008F6D58" w:rsidRDefault="003D0995" w:rsidP="003D0995">
      <w:pPr>
        <w:pStyle w:val="NoSpacing"/>
        <w:spacing w:line="480" w:lineRule="auto"/>
        <w:jc w:val="both"/>
        <w:rPr>
          <w:rFonts w:ascii="Times New Roman" w:hAnsi="Times New Roman"/>
          <w:sz w:val="24"/>
          <w:szCs w:val="24"/>
        </w:rPr>
      </w:pPr>
      <w:r>
        <w:rPr>
          <w:rFonts w:ascii="Times New Roman" w:hAnsi="Times New Roman"/>
          <w:sz w:val="24"/>
          <w:szCs w:val="24"/>
        </w:rPr>
        <w:t xml:space="preserve">Figure </w:t>
      </w:r>
      <w:r w:rsidR="00A16366">
        <w:rPr>
          <w:rFonts w:ascii="Times New Roman" w:hAnsi="Times New Roman"/>
          <w:sz w:val="24"/>
          <w:szCs w:val="24"/>
        </w:rPr>
        <w:t>6</w:t>
      </w:r>
      <w:r>
        <w:rPr>
          <w:rFonts w:ascii="Times New Roman" w:hAnsi="Times New Roman"/>
          <w:sz w:val="24"/>
          <w:szCs w:val="24"/>
        </w:rPr>
        <w:t xml:space="preserve">(a) shows the total number of </w:t>
      </w:r>
      <w:r w:rsidR="00AA1FB9">
        <w:rPr>
          <w:rFonts w:ascii="Times New Roman" w:hAnsi="Times New Roman"/>
          <w:sz w:val="24"/>
          <w:szCs w:val="24"/>
        </w:rPr>
        <w:t>föhn</w:t>
      </w:r>
      <w:r>
        <w:rPr>
          <w:rFonts w:ascii="Times New Roman" w:hAnsi="Times New Roman"/>
          <w:sz w:val="24"/>
          <w:szCs w:val="24"/>
        </w:rPr>
        <w:t xml:space="preserve"> events which were recorded each year between 2003 and 2012. The frequency of </w:t>
      </w:r>
      <w:r w:rsidR="00AA1FB9">
        <w:rPr>
          <w:rFonts w:ascii="Times New Roman" w:hAnsi="Times New Roman"/>
          <w:sz w:val="24"/>
          <w:szCs w:val="24"/>
        </w:rPr>
        <w:t>föhn</w:t>
      </w:r>
      <w:r>
        <w:rPr>
          <w:rFonts w:ascii="Times New Roman" w:hAnsi="Times New Roman"/>
          <w:sz w:val="24"/>
          <w:szCs w:val="24"/>
        </w:rPr>
        <w:t xml:space="preserve"> events shows considerable interannual variability. The highest number of events was recorded in 2006 (103 in total), compared to 2007 which had the fewest (54 in total).</w:t>
      </w:r>
      <w:r w:rsidR="00AA1FB9">
        <w:rPr>
          <w:rFonts w:ascii="Times New Roman" w:hAnsi="Times New Roman"/>
          <w:sz w:val="24"/>
          <w:szCs w:val="24"/>
        </w:rPr>
        <w:t xml:space="preserve"> </w:t>
      </w:r>
      <w:r w:rsidR="00583703">
        <w:rPr>
          <w:rFonts w:ascii="Times New Roman" w:hAnsi="Times New Roman"/>
          <w:sz w:val="24"/>
          <w:szCs w:val="24"/>
        </w:rPr>
        <w:t>However,</w:t>
      </w:r>
      <w:r w:rsidR="00AA1FB9">
        <w:rPr>
          <w:rFonts w:ascii="Times New Roman" w:hAnsi="Times New Roman"/>
          <w:sz w:val="24"/>
          <w:szCs w:val="24"/>
        </w:rPr>
        <w:t xml:space="preserve"> 2007 also had the highest amount of missing data</w:t>
      </w:r>
      <w:r w:rsidR="00983796">
        <w:rPr>
          <w:rFonts w:ascii="Times New Roman" w:hAnsi="Times New Roman"/>
          <w:sz w:val="24"/>
          <w:szCs w:val="24"/>
        </w:rPr>
        <w:t xml:space="preserve"> (approximately 19.2%, the equivalent of ~70.1 days)</w:t>
      </w:r>
      <w:r w:rsidR="00AA1FB9">
        <w:rPr>
          <w:rFonts w:ascii="Times New Roman" w:hAnsi="Times New Roman"/>
          <w:sz w:val="24"/>
          <w:szCs w:val="24"/>
        </w:rPr>
        <w:t xml:space="preserve"> compared to any other year in the record examined here.</w:t>
      </w:r>
      <w:r>
        <w:rPr>
          <w:rFonts w:ascii="Times New Roman" w:hAnsi="Times New Roman"/>
          <w:sz w:val="24"/>
          <w:szCs w:val="24"/>
        </w:rPr>
        <w:t xml:space="preserve"> </w:t>
      </w:r>
      <w:r w:rsidR="008F24A4">
        <w:rPr>
          <w:rFonts w:ascii="Times New Roman" w:hAnsi="Times New Roman"/>
          <w:sz w:val="24"/>
          <w:szCs w:val="24"/>
        </w:rPr>
        <w:t>Based on the assumption that</w:t>
      </w:r>
      <w:r w:rsidR="00983796">
        <w:rPr>
          <w:rFonts w:ascii="Times New Roman" w:hAnsi="Times New Roman"/>
          <w:sz w:val="24"/>
          <w:szCs w:val="24"/>
        </w:rPr>
        <w:t xml:space="preserve"> one </w:t>
      </w:r>
      <w:r w:rsidR="00583703">
        <w:rPr>
          <w:rFonts w:ascii="Times New Roman" w:hAnsi="Times New Roman"/>
          <w:sz w:val="24"/>
          <w:szCs w:val="24"/>
        </w:rPr>
        <w:t>föhn</w:t>
      </w:r>
      <w:r w:rsidR="00983796">
        <w:rPr>
          <w:rFonts w:ascii="Times New Roman" w:hAnsi="Times New Roman"/>
          <w:sz w:val="24"/>
          <w:szCs w:val="24"/>
        </w:rPr>
        <w:t xml:space="preserve"> event occur</w:t>
      </w:r>
      <w:r w:rsidR="00FB0984">
        <w:rPr>
          <w:rFonts w:ascii="Times New Roman" w:hAnsi="Times New Roman"/>
          <w:sz w:val="24"/>
          <w:szCs w:val="24"/>
        </w:rPr>
        <w:t>red</w:t>
      </w:r>
      <w:r w:rsidR="00983796">
        <w:rPr>
          <w:rFonts w:ascii="Times New Roman" w:hAnsi="Times New Roman"/>
          <w:sz w:val="24"/>
          <w:szCs w:val="24"/>
        </w:rPr>
        <w:t xml:space="preserve"> </w:t>
      </w:r>
      <w:r w:rsidR="00FB0984">
        <w:rPr>
          <w:rFonts w:ascii="Times New Roman" w:hAnsi="Times New Roman"/>
          <w:sz w:val="24"/>
          <w:szCs w:val="24"/>
        </w:rPr>
        <w:t xml:space="preserve">for </w:t>
      </w:r>
      <w:r w:rsidR="00983796">
        <w:rPr>
          <w:rFonts w:ascii="Times New Roman" w:hAnsi="Times New Roman"/>
          <w:sz w:val="24"/>
          <w:szCs w:val="24"/>
        </w:rPr>
        <w:t xml:space="preserve">every four days </w:t>
      </w:r>
      <w:r w:rsidR="00FB0984">
        <w:rPr>
          <w:rFonts w:ascii="Times New Roman" w:hAnsi="Times New Roman"/>
          <w:sz w:val="24"/>
          <w:szCs w:val="24"/>
        </w:rPr>
        <w:t>of missing data</w:t>
      </w:r>
      <w:r w:rsidR="00983796">
        <w:rPr>
          <w:rFonts w:ascii="Times New Roman" w:hAnsi="Times New Roman"/>
          <w:sz w:val="24"/>
          <w:szCs w:val="24"/>
        </w:rPr>
        <w:t xml:space="preserve">, we would expect an additional 18 </w:t>
      </w:r>
      <w:r w:rsidR="00583703">
        <w:rPr>
          <w:rFonts w:ascii="Times New Roman" w:hAnsi="Times New Roman"/>
          <w:sz w:val="24"/>
          <w:szCs w:val="24"/>
        </w:rPr>
        <w:t>föhn</w:t>
      </w:r>
      <w:r w:rsidR="00983796">
        <w:rPr>
          <w:rFonts w:ascii="Times New Roman" w:hAnsi="Times New Roman"/>
          <w:sz w:val="24"/>
          <w:szCs w:val="24"/>
        </w:rPr>
        <w:t xml:space="preserve"> events to have occurred</w:t>
      </w:r>
      <w:r w:rsidR="00FB0984">
        <w:rPr>
          <w:rFonts w:ascii="Times New Roman" w:hAnsi="Times New Roman"/>
          <w:sz w:val="24"/>
          <w:szCs w:val="24"/>
        </w:rPr>
        <w:t>, which would raise the total for 2007 to 72 events.</w:t>
      </w:r>
      <w:r w:rsidR="00583703">
        <w:rPr>
          <w:rFonts w:ascii="Times New Roman" w:hAnsi="Times New Roman"/>
          <w:sz w:val="24"/>
          <w:szCs w:val="24"/>
        </w:rPr>
        <w:t xml:space="preserve"> </w:t>
      </w:r>
      <w:r>
        <w:rPr>
          <w:rFonts w:ascii="Times New Roman" w:hAnsi="Times New Roman"/>
          <w:sz w:val="24"/>
          <w:szCs w:val="24"/>
        </w:rPr>
        <w:t xml:space="preserve">On average, there are 87.4 </w:t>
      </w:r>
      <w:r w:rsidR="00AA1FB9">
        <w:rPr>
          <w:rFonts w:ascii="Times New Roman" w:hAnsi="Times New Roman"/>
          <w:sz w:val="24"/>
          <w:szCs w:val="24"/>
        </w:rPr>
        <w:t>föhn</w:t>
      </w:r>
      <w:r>
        <w:rPr>
          <w:rFonts w:ascii="Times New Roman" w:hAnsi="Times New Roman"/>
          <w:sz w:val="24"/>
          <w:szCs w:val="24"/>
        </w:rPr>
        <w:t xml:space="preserve"> events per year. </w:t>
      </w:r>
      <w:r w:rsidR="00B621A0">
        <w:rPr>
          <w:rFonts w:ascii="Times New Roman" w:hAnsi="Times New Roman"/>
          <w:sz w:val="24"/>
          <w:szCs w:val="24"/>
        </w:rPr>
        <w:t>The number of föhn events detected in 2003-2005 may be biased low relative to 2006-2012 as a result of the change from hourly to one</w:t>
      </w:r>
      <w:r w:rsidR="00EB3872">
        <w:rPr>
          <w:rFonts w:ascii="Times New Roman" w:hAnsi="Times New Roman"/>
          <w:sz w:val="24"/>
          <w:szCs w:val="24"/>
        </w:rPr>
        <w:t>-</w:t>
      </w:r>
      <w:r w:rsidR="00B621A0">
        <w:rPr>
          <w:rFonts w:ascii="Times New Roman" w:hAnsi="Times New Roman"/>
          <w:sz w:val="24"/>
          <w:szCs w:val="24"/>
        </w:rPr>
        <w:t>minute sampling. Re-running the föhn detection algorithm on hourly-sampled data for 2006-2012 reduced the number of events detected by 17%.</w:t>
      </w:r>
      <w:r w:rsidRPr="008F6D58">
        <w:rPr>
          <w:rFonts w:ascii="Times New Roman" w:hAnsi="Times New Roman"/>
          <w:sz w:val="24"/>
          <w:szCs w:val="24"/>
        </w:rPr>
        <w:t>Of all the months between 2003 and 2012, January 2004 is found to have the highest total duration of föhn conditions, w</w:t>
      </w:r>
      <w:r w:rsidR="00FB0984">
        <w:rPr>
          <w:rFonts w:ascii="Times New Roman" w:hAnsi="Times New Roman"/>
          <w:sz w:val="24"/>
          <w:szCs w:val="24"/>
        </w:rPr>
        <w:t>ith</w:t>
      </w:r>
      <w:r w:rsidRPr="008F6D58">
        <w:rPr>
          <w:rFonts w:ascii="Times New Roman" w:hAnsi="Times New Roman"/>
          <w:sz w:val="24"/>
          <w:szCs w:val="24"/>
        </w:rPr>
        <w:t xml:space="preserve"> 70.2% (≈ 522 hours) of the month identified as föhn. It is interesting to note that January 2004 is the equal warmest month (along with January 2009) between 2003 and 2012, as well as being the equal </w:t>
      </w:r>
      <w:r w:rsidR="00414647">
        <w:rPr>
          <w:rFonts w:ascii="Times New Roman" w:hAnsi="Times New Roman"/>
          <w:sz w:val="24"/>
          <w:szCs w:val="24"/>
        </w:rPr>
        <w:t>fourth</w:t>
      </w:r>
      <w:r w:rsidRPr="008F6D58">
        <w:rPr>
          <w:rFonts w:ascii="Times New Roman" w:hAnsi="Times New Roman"/>
          <w:sz w:val="24"/>
          <w:szCs w:val="24"/>
        </w:rPr>
        <w:t xml:space="preserve"> warmest month since 1905, with a mean temperature of 7.7</w:t>
      </w:r>
      <w:r w:rsidRPr="008F6D58">
        <w:rPr>
          <w:rFonts w:ascii="Times New Roman" w:hAnsi="Times New Roman"/>
          <w:sz w:val="24"/>
          <w:szCs w:val="24"/>
          <w:vertAlign w:val="superscript"/>
        </w:rPr>
        <w:t>o</w:t>
      </w:r>
      <w:r w:rsidRPr="008F6D58">
        <w:rPr>
          <w:rFonts w:ascii="Times New Roman" w:hAnsi="Times New Roman"/>
          <w:sz w:val="24"/>
          <w:szCs w:val="24"/>
        </w:rPr>
        <w:t>C.</w:t>
      </w:r>
    </w:p>
    <w:p w14:paraId="52A6DDAA" w14:textId="77777777" w:rsidR="003D0995" w:rsidRPr="003D0995" w:rsidRDefault="003D0995" w:rsidP="00E12431">
      <w:pPr>
        <w:pStyle w:val="NoSpacing"/>
        <w:spacing w:line="480" w:lineRule="auto"/>
        <w:jc w:val="both"/>
        <w:rPr>
          <w:rFonts w:ascii="Times New Roman" w:hAnsi="Times New Roman"/>
          <w:sz w:val="24"/>
          <w:szCs w:val="24"/>
        </w:rPr>
      </w:pPr>
    </w:p>
    <w:p w14:paraId="66929421" w14:textId="30EA2E3C" w:rsidR="00E12431" w:rsidRDefault="00505D7B" w:rsidP="001F7107">
      <w:pPr>
        <w:pStyle w:val="NoSpacing"/>
        <w:spacing w:line="480" w:lineRule="auto"/>
        <w:jc w:val="both"/>
        <w:rPr>
          <w:rFonts w:ascii="Times New Roman" w:hAnsi="Times New Roman"/>
          <w:b/>
          <w:sz w:val="24"/>
          <w:szCs w:val="24"/>
        </w:rPr>
      </w:pPr>
      <w:r>
        <w:rPr>
          <w:rFonts w:ascii="Times New Roman" w:hAnsi="Times New Roman"/>
          <w:b/>
          <w:sz w:val="24"/>
          <w:szCs w:val="24"/>
        </w:rPr>
        <w:t>4</w:t>
      </w:r>
      <w:r w:rsidR="001F7107">
        <w:rPr>
          <w:rFonts w:ascii="Times New Roman" w:hAnsi="Times New Roman"/>
          <w:b/>
          <w:sz w:val="24"/>
          <w:szCs w:val="24"/>
        </w:rPr>
        <w:t xml:space="preserve">.2.3 </w:t>
      </w:r>
      <w:r w:rsidR="00861498">
        <w:rPr>
          <w:rFonts w:ascii="Times New Roman" w:hAnsi="Times New Roman"/>
          <w:b/>
          <w:sz w:val="24"/>
          <w:szCs w:val="24"/>
        </w:rPr>
        <w:t>Seasonal v</w:t>
      </w:r>
      <w:r w:rsidR="00E12431">
        <w:rPr>
          <w:rFonts w:ascii="Times New Roman" w:hAnsi="Times New Roman"/>
          <w:b/>
          <w:sz w:val="24"/>
          <w:szCs w:val="24"/>
        </w:rPr>
        <w:t>ariability</w:t>
      </w:r>
    </w:p>
    <w:p w14:paraId="204999DF" w14:textId="1E1B6D0C" w:rsidR="00DC4BD6" w:rsidRPr="008F6D58" w:rsidRDefault="00DC4BD6" w:rsidP="00DC4BD6">
      <w:pPr>
        <w:pStyle w:val="NoSpacing"/>
        <w:spacing w:line="480" w:lineRule="auto"/>
        <w:jc w:val="both"/>
        <w:rPr>
          <w:rFonts w:ascii="Times New Roman" w:hAnsi="Times New Roman"/>
          <w:sz w:val="24"/>
          <w:szCs w:val="24"/>
        </w:rPr>
      </w:pPr>
      <w:r>
        <w:rPr>
          <w:rFonts w:ascii="Times New Roman" w:hAnsi="Times New Roman"/>
          <w:sz w:val="24"/>
          <w:szCs w:val="24"/>
        </w:rPr>
        <w:t xml:space="preserve">The total number of föhn events in each month at King Edward Point for the period 2003 – 2012 is given in Figure </w:t>
      </w:r>
      <w:r w:rsidR="00A16366">
        <w:rPr>
          <w:rFonts w:ascii="Times New Roman" w:hAnsi="Times New Roman"/>
          <w:sz w:val="24"/>
          <w:szCs w:val="24"/>
        </w:rPr>
        <w:t>6</w:t>
      </w:r>
      <w:r w:rsidR="00AA1FB9">
        <w:rPr>
          <w:rFonts w:ascii="Times New Roman" w:hAnsi="Times New Roman"/>
          <w:sz w:val="24"/>
          <w:szCs w:val="24"/>
        </w:rPr>
        <w:t>(b)</w:t>
      </w:r>
      <w:r>
        <w:rPr>
          <w:rFonts w:ascii="Times New Roman" w:hAnsi="Times New Roman"/>
          <w:sz w:val="24"/>
          <w:szCs w:val="24"/>
        </w:rPr>
        <w:t xml:space="preserve">. </w:t>
      </w:r>
      <w:r w:rsidR="00433001">
        <w:rPr>
          <w:rFonts w:ascii="Times New Roman" w:hAnsi="Times New Roman"/>
          <w:sz w:val="24"/>
          <w:szCs w:val="24"/>
        </w:rPr>
        <w:t>F</w:t>
      </w:r>
      <w:r w:rsidRPr="008F6D58">
        <w:rPr>
          <w:rFonts w:ascii="Times New Roman" w:hAnsi="Times New Roman"/>
          <w:sz w:val="24"/>
          <w:szCs w:val="24"/>
        </w:rPr>
        <w:t xml:space="preserve">öhn events occur throughout the year, and they exhibit little to no seasonality. March has the greatest total number of events (95 events in total), </w:t>
      </w:r>
      <w:r w:rsidR="00EE5667">
        <w:rPr>
          <w:rFonts w:ascii="Times New Roman" w:hAnsi="Times New Roman"/>
          <w:sz w:val="24"/>
          <w:szCs w:val="24"/>
        </w:rPr>
        <w:t>despite the greatest number of missing observations in 2007 occurring during March of that year. By contrast,</w:t>
      </w:r>
      <w:r w:rsidRPr="008F6D58">
        <w:rPr>
          <w:rFonts w:ascii="Times New Roman" w:hAnsi="Times New Roman"/>
          <w:sz w:val="24"/>
          <w:szCs w:val="24"/>
        </w:rPr>
        <w:t xml:space="preserve"> April has the fewest recorded number of events (58 events in total). The mean frequency of occurrence of föhn in any particular month is not significantly different to the annual mean frequency of 72.8 events (p &gt; 0.05 for all months). </w:t>
      </w:r>
    </w:p>
    <w:p w14:paraId="42A0B85C" w14:textId="77777777" w:rsidR="00DC4BD6" w:rsidRDefault="00DC4BD6" w:rsidP="00DC4BD6">
      <w:pPr>
        <w:autoSpaceDE w:val="0"/>
        <w:autoSpaceDN w:val="0"/>
        <w:adjustRightInd w:val="0"/>
        <w:spacing w:after="0" w:line="240" w:lineRule="auto"/>
        <w:rPr>
          <w:rFonts w:ascii="Times New Roman" w:hAnsi="Times New Roman"/>
          <w:color w:val="000000"/>
          <w:sz w:val="23"/>
          <w:szCs w:val="23"/>
          <w:lang w:eastAsia="en-GB"/>
        </w:rPr>
      </w:pPr>
    </w:p>
    <w:p w14:paraId="2ACD6BAD" w14:textId="34B612B4" w:rsidR="00DC4BD6" w:rsidRPr="00AA1FB9" w:rsidRDefault="00DC4BD6" w:rsidP="0057776A">
      <w:pPr>
        <w:pStyle w:val="Default"/>
        <w:spacing w:line="480" w:lineRule="auto"/>
        <w:jc w:val="both"/>
      </w:pPr>
      <w:r>
        <w:t xml:space="preserve">Figure </w:t>
      </w:r>
      <w:r w:rsidR="00A16366">
        <w:t>7</w:t>
      </w:r>
      <w:r>
        <w:t xml:space="preserve"> presents the</w:t>
      </w:r>
      <w:r w:rsidR="00AA1FB9">
        <w:t xml:space="preserve"> fraction of föhn events </w:t>
      </w:r>
      <w:r w:rsidR="00085450">
        <w:t>where the</w:t>
      </w:r>
      <w:r w:rsidR="000C669D">
        <w:t xml:space="preserve"> duration</w:t>
      </w:r>
      <w:r w:rsidR="00AA1FB9">
        <w:t>, temperature</w:t>
      </w:r>
      <w:r w:rsidR="006F3CF2">
        <w:t xml:space="preserve"> change</w:t>
      </w:r>
      <w:r w:rsidR="00AA1FB9">
        <w:t>, relative humidity</w:t>
      </w:r>
      <w:r w:rsidR="006F3CF2">
        <w:t xml:space="preserve"> change</w:t>
      </w:r>
      <w:r w:rsidR="00AA1FB9">
        <w:t>, and wind speed</w:t>
      </w:r>
      <w:r w:rsidR="006F3CF2">
        <w:t xml:space="preserve"> change</w:t>
      </w:r>
      <w:r w:rsidR="000C669D">
        <w:t xml:space="preserve"> </w:t>
      </w:r>
      <w:r w:rsidR="00EC7BFF">
        <w:t xml:space="preserve">deviate from their respective annual mean values during föhn conditions (see </w:t>
      </w:r>
      <w:r w:rsidR="009549B5">
        <w:t>Table 3</w:t>
      </w:r>
      <w:r w:rsidR="00EC7BFF">
        <w:t>)</w:t>
      </w:r>
      <w:r w:rsidR="004D3D3D">
        <w:t xml:space="preserve"> </w:t>
      </w:r>
      <w:r w:rsidR="00EC7BFF">
        <w:t xml:space="preserve">by more than </w:t>
      </w:r>
      <w:r w:rsidR="004D3D3D">
        <w:t>one</w:t>
      </w:r>
      <w:r w:rsidR="00AA1FB9">
        <w:t xml:space="preserve"> standard deviation</w:t>
      </w:r>
      <w:r w:rsidR="00EC7BFF">
        <w:t>.</w:t>
      </w:r>
      <w:r w:rsidR="007B4DA6">
        <w:t xml:space="preserve"> </w:t>
      </w:r>
      <w:r w:rsidR="00AA1FB9">
        <w:t xml:space="preserve">Although Figure </w:t>
      </w:r>
      <w:r w:rsidR="00A16366">
        <w:t>6</w:t>
      </w:r>
      <w:r w:rsidR="00AA1FB9">
        <w:t xml:space="preserve">(b) shows that there is no observable seasonality in the total number of föhn events, Figure </w:t>
      </w:r>
      <w:r w:rsidR="00A16366">
        <w:t>7</w:t>
      </w:r>
      <w:r w:rsidR="00AA1FB9">
        <w:t xml:space="preserve"> shows that there is a statistically significant seasonal cycle</w:t>
      </w:r>
      <w:r w:rsidR="0057776A">
        <w:t xml:space="preserve"> </w:t>
      </w:r>
      <w:r w:rsidR="00AA1FB9">
        <w:t>in the duration</w:t>
      </w:r>
      <w:r w:rsidR="00085450">
        <w:t xml:space="preserve"> of events</w:t>
      </w:r>
      <w:r w:rsidR="00AA1FB9">
        <w:t xml:space="preserve"> and </w:t>
      </w:r>
      <w:r w:rsidR="00085450">
        <w:t xml:space="preserve">the </w:t>
      </w:r>
      <w:r w:rsidR="00AA1FB9">
        <w:t>changes in temperature, relative humidity, and wind speed associated with them. On average, föhn events tend to be longer</w:t>
      </w:r>
      <w:r w:rsidR="007315F6">
        <w:t xml:space="preserve"> during the austral summer</w:t>
      </w:r>
      <w:r w:rsidR="00AA1FB9">
        <w:t>, with larger temperature and wind speed increases, and</w:t>
      </w:r>
      <w:r w:rsidR="007315F6">
        <w:t xml:space="preserve"> drops in relative humidity</w:t>
      </w:r>
      <w:r w:rsidR="00AA1FB9">
        <w:t xml:space="preserve"> compared to austral winter föhn events. </w:t>
      </w:r>
      <w:r>
        <w:t>F</w:t>
      </w:r>
      <w:r w:rsidRPr="008F6D58">
        <w:t xml:space="preserve">öhn events are, on average, just over 8 hours </w:t>
      </w:r>
      <w:r w:rsidR="00730CED">
        <w:t>longer during the summer months</w:t>
      </w:r>
      <w:r w:rsidRPr="008F6D58">
        <w:t xml:space="preserve"> than in the winter months. This also corresponds to a greater fraction of events with a change in temperature greater than or equal to </w:t>
      </w:r>
      <w:r w:rsidR="0057776A">
        <w:t>10.34</w:t>
      </w:r>
      <w:r w:rsidRPr="00D21EF3">
        <w:rPr>
          <w:vertAlign w:val="superscript"/>
        </w:rPr>
        <w:t>o</w:t>
      </w:r>
      <w:r w:rsidRPr="008F6D58">
        <w:t>C in summer (34.</w:t>
      </w:r>
      <w:r w:rsidR="0057776A">
        <w:t>1</w:t>
      </w:r>
      <w:r w:rsidRPr="008F6D58">
        <w:t>%) than winter (2</w:t>
      </w:r>
      <w:r w:rsidR="0057776A">
        <w:t>0.3</w:t>
      </w:r>
      <w:r w:rsidRPr="008F6D58">
        <w:t>%) (Figure</w:t>
      </w:r>
      <w:r w:rsidR="004D3D3D">
        <w:t xml:space="preserve"> </w:t>
      </w:r>
      <w:r w:rsidR="00A16366">
        <w:t>7</w:t>
      </w:r>
      <w:r w:rsidR="0057776A">
        <w:t>(b)</w:t>
      </w:r>
      <w:r w:rsidRPr="008F6D58">
        <w:t xml:space="preserve">). Similarly, </w:t>
      </w:r>
      <w:r w:rsidR="007B4DA6">
        <w:t>29.7</w:t>
      </w:r>
      <w:r w:rsidRPr="008F6D58">
        <w:t xml:space="preserve">% of föhn events which occur in summer have a change in relative humidity greater than or equal to </w:t>
      </w:r>
      <w:r w:rsidR="0057776A">
        <w:t>5</w:t>
      </w:r>
      <w:r w:rsidR="007B4DA6">
        <w:t>7</w:t>
      </w:r>
      <w:r w:rsidRPr="008F6D58">
        <w:t xml:space="preserve">%, compared to </w:t>
      </w:r>
      <w:r w:rsidR="0057776A">
        <w:t>1</w:t>
      </w:r>
      <w:r w:rsidR="007B4DA6">
        <w:t>6</w:t>
      </w:r>
      <w:r w:rsidRPr="008F6D58">
        <w:t>.</w:t>
      </w:r>
      <w:r w:rsidR="007B4DA6">
        <w:t>8</w:t>
      </w:r>
      <w:r w:rsidRPr="008F6D58">
        <w:t xml:space="preserve">% </w:t>
      </w:r>
      <w:r w:rsidR="0057776A">
        <w:t xml:space="preserve">events </w:t>
      </w:r>
      <w:r w:rsidRPr="008F6D58">
        <w:t xml:space="preserve">in winter (Figure </w:t>
      </w:r>
      <w:r w:rsidR="00A16366">
        <w:t>7</w:t>
      </w:r>
      <w:r w:rsidR="0057776A">
        <w:t>(c)</w:t>
      </w:r>
      <w:r w:rsidRPr="008F6D58">
        <w:t xml:space="preserve">). There are also a greater fraction of events with a change in wind speed greater than or equal to </w:t>
      </w:r>
      <w:r w:rsidR="007B4DA6">
        <w:t xml:space="preserve">13.45 </w:t>
      </w:r>
      <w:r w:rsidRPr="008F6D58">
        <w:t>ms</w:t>
      </w:r>
      <w:r w:rsidRPr="0057776A">
        <w:rPr>
          <w:vertAlign w:val="superscript"/>
        </w:rPr>
        <w:t>-1</w:t>
      </w:r>
      <w:r w:rsidRPr="008F6D58">
        <w:t xml:space="preserve"> in summer (</w:t>
      </w:r>
      <w:r w:rsidR="000E3794">
        <w:t>27.2</w:t>
      </w:r>
      <w:r w:rsidRPr="008F6D58">
        <w:t>%) than winter (2</w:t>
      </w:r>
      <w:r w:rsidR="000E3794">
        <w:t>2.1</w:t>
      </w:r>
      <w:r w:rsidRPr="008F6D58">
        <w:t xml:space="preserve">%) (Figure </w:t>
      </w:r>
      <w:r w:rsidR="00A16366">
        <w:t>7</w:t>
      </w:r>
      <w:r w:rsidR="0057776A">
        <w:t>(d)</w:t>
      </w:r>
      <w:r w:rsidRPr="008F6D58">
        <w:t xml:space="preserve">). Therefore, although föhn events do not appear to be more common during the summer (Figure </w:t>
      </w:r>
      <w:r w:rsidR="00A16366">
        <w:t>6</w:t>
      </w:r>
      <w:r w:rsidR="0057776A">
        <w:t>(b)</w:t>
      </w:r>
      <w:r w:rsidRPr="008F6D58">
        <w:t xml:space="preserve">) they are certainly longer and more intense than they are in the winter (Figure </w:t>
      </w:r>
      <w:r w:rsidR="00A16366">
        <w:t>7</w:t>
      </w:r>
      <w:r w:rsidRPr="008F6D58">
        <w:t xml:space="preserve">). </w:t>
      </w:r>
    </w:p>
    <w:p w14:paraId="25A8A5EA" w14:textId="77777777" w:rsidR="00D8157C" w:rsidRDefault="00D8157C" w:rsidP="00D8157C">
      <w:pPr>
        <w:pStyle w:val="NoSpacing"/>
        <w:spacing w:line="480" w:lineRule="auto"/>
        <w:jc w:val="both"/>
        <w:rPr>
          <w:rFonts w:ascii="Times New Roman" w:hAnsi="Times New Roman"/>
          <w:b/>
          <w:sz w:val="24"/>
          <w:szCs w:val="24"/>
        </w:rPr>
      </w:pPr>
    </w:p>
    <w:p w14:paraId="7CE838FB" w14:textId="32D903A1" w:rsidR="0005389F" w:rsidRDefault="00505D7B" w:rsidP="001F7107">
      <w:pPr>
        <w:pStyle w:val="NoSpacing"/>
        <w:spacing w:line="480" w:lineRule="auto"/>
        <w:jc w:val="both"/>
        <w:rPr>
          <w:rFonts w:ascii="Times New Roman" w:hAnsi="Times New Roman"/>
          <w:b/>
          <w:sz w:val="24"/>
          <w:szCs w:val="24"/>
        </w:rPr>
      </w:pPr>
      <w:r>
        <w:rPr>
          <w:rFonts w:ascii="Times New Roman" w:hAnsi="Times New Roman"/>
          <w:b/>
          <w:sz w:val="24"/>
          <w:szCs w:val="24"/>
        </w:rPr>
        <w:t>4</w:t>
      </w:r>
      <w:r w:rsidR="001F7107">
        <w:rPr>
          <w:rFonts w:ascii="Times New Roman" w:hAnsi="Times New Roman"/>
          <w:b/>
          <w:sz w:val="24"/>
          <w:szCs w:val="24"/>
        </w:rPr>
        <w:t xml:space="preserve">.3 </w:t>
      </w:r>
      <w:r w:rsidR="0005389F">
        <w:rPr>
          <w:rFonts w:ascii="Times New Roman" w:hAnsi="Times New Roman"/>
          <w:b/>
          <w:sz w:val="24"/>
          <w:szCs w:val="24"/>
        </w:rPr>
        <w:t>Relation of föhn to large-scale atmospheric circulation</w:t>
      </w:r>
    </w:p>
    <w:p w14:paraId="304FB6FA" w14:textId="7BDC3B1E" w:rsidR="0005389F" w:rsidRDefault="00730CED" w:rsidP="0005389F">
      <w:pPr>
        <w:pStyle w:val="NoSpacing"/>
        <w:spacing w:line="480" w:lineRule="auto"/>
        <w:jc w:val="both"/>
        <w:rPr>
          <w:rFonts w:ascii="Times New Roman" w:hAnsi="Times New Roman"/>
          <w:sz w:val="24"/>
          <w:szCs w:val="24"/>
        </w:rPr>
      </w:pPr>
      <w:r>
        <w:rPr>
          <w:rFonts w:ascii="Times New Roman" w:hAnsi="Times New Roman"/>
          <w:sz w:val="24"/>
          <w:szCs w:val="24"/>
        </w:rPr>
        <w:t>Föhn</w:t>
      </w:r>
      <w:r w:rsidR="0005389F" w:rsidRPr="0005389F">
        <w:rPr>
          <w:rFonts w:ascii="Times New Roman" w:hAnsi="Times New Roman"/>
          <w:sz w:val="24"/>
          <w:szCs w:val="24"/>
        </w:rPr>
        <w:t xml:space="preserve"> occur</w:t>
      </w:r>
      <w:r>
        <w:rPr>
          <w:rFonts w:ascii="Times New Roman" w:hAnsi="Times New Roman"/>
          <w:sz w:val="24"/>
          <w:szCs w:val="24"/>
        </w:rPr>
        <w:t>s</w:t>
      </w:r>
      <w:r w:rsidR="0005389F" w:rsidRPr="0005389F">
        <w:rPr>
          <w:rFonts w:ascii="Times New Roman" w:hAnsi="Times New Roman"/>
          <w:sz w:val="24"/>
          <w:szCs w:val="24"/>
        </w:rPr>
        <w:t xml:space="preserve"> when the broad-scale atmospheric circulation forces air across a mountain barrier. In order to investigate how the regional atmospheric circulation controls the occurrence of föhn at KEP, we make use</w:t>
      </w:r>
      <w:r w:rsidR="00C62FA7">
        <w:rPr>
          <w:rFonts w:ascii="Times New Roman" w:hAnsi="Times New Roman"/>
          <w:sz w:val="24"/>
          <w:szCs w:val="24"/>
        </w:rPr>
        <w:t xml:space="preserve"> of 6-hourly data from the ERA-I</w:t>
      </w:r>
      <w:r w:rsidR="0005389F" w:rsidRPr="0005389F">
        <w:rPr>
          <w:rFonts w:ascii="Times New Roman" w:hAnsi="Times New Roman"/>
          <w:sz w:val="24"/>
          <w:szCs w:val="24"/>
        </w:rPr>
        <w:t>nterim reanalysis.</w:t>
      </w:r>
      <w:r w:rsidR="00782671">
        <w:rPr>
          <w:rFonts w:ascii="Times New Roman" w:hAnsi="Times New Roman"/>
          <w:sz w:val="24"/>
          <w:szCs w:val="24"/>
        </w:rPr>
        <w:t xml:space="preserve"> For this analysis we restrict our attention to the 5-year period 2008-2012 in order to remove potential biases associated with the change from hourly to one-minute AWS data in 2006 and the large percentage of missing data in 2007. </w:t>
      </w:r>
    </w:p>
    <w:p w14:paraId="72712D27" w14:textId="77777777" w:rsidR="0005389F" w:rsidRPr="0005389F" w:rsidRDefault="0005389F" w:rsidP="0005389F">
      <w:pPr>
        <w:pStyle w:val="NoSpacing"/>
        <w:spacing w:line="480" w:lineRule="auto"/>
        <w:jc w:val="both"/>
        <w:rPr>
          <w:rFonts w:ascii="Times New Roman" w:hAnsi="Times New Roman"/>
          <w:b/>
          <w:sz w:val="24"/>
          <w:szCs w:val="24"/>
        </w:rPr>
      </w:pPr>
    </w:p>
    <w:p w14:paraId="2ADC59C3" w14:textId="741BA362" w:rsidR="00CE033B" w:rsidRDefault="0005389F" w:rsidP="00CE033B">
      <w:pPr>
        <w:pStyle w:val="NoSpacing"/>
        <w:spacing w:line="480" w:lineRule="auto"/>
        <w:jc w:val="both"/>
        <w:rPr>
          <w:rFonts w:ascii="Times New Roman" w:hAnsi="Times New Roman"/>
          <w:sz w:val="24"/>
          <w:szCs w:val="24"/>
        </w:rPr>
      </w:pPr>
      <w:r w:rsidRPr="0005389F">
        <w:rPr>
          <w:rFonts w:ascii="Times New Roman" w:hAnsi="Times New Roman"/>
          <w:sz w:val="24"/>
          <w:szCs w:val="24"/>
        </w:rPr>
        <w:t xml:space="preserve">Figure </w:t>
      </w:r>
      <w:r w:rsidR="00A16366">
        <w:rPr>
          <w:rFonts w:ascii="Times New Roman" w:hAnsi="Times New Roman"/>
          <w:sz w:val="24"/>
          <w:szCs w:val="24"/>
        </w:rPr>
        <w:t>8a</w:t>
      </w:r>
      <w:r w:rsidRPr="0005389F">
        <w:rPr>
          <w:rFonts w:ascii="Times New Roman" w:hAnsi="Times New Roman"/>
          <w:sz w:val="24"/>
          <w:szCs w:val="24"/>
        </w:rPr>
        <w:t xml:space="preserve"> shows the distribution of wind direction at the 775 hPa level for föhn and non-föhn days at a point</w:t>
      </w:r>
      <w:r w:rsidR="0058248B">
        <w:rPr>
          <w:rFonts w:ascii="Times New Roman" w:hAnsi="Times New Roman"/>
          <w:sz w:val="24"/>
          <w:szCs w:val="24"/>
        </w:rPr>
        <w:t xml:space="preserve"> shown on Figure 2,</w:t>
      </w:r>
      <w:r w:rsidRPr="0005389F">
        <w:rPr>
          <w:rFonts w:ascii="Times New Roman" w:hAnsi="Times New Roman"/>
          <w:sz w:val="24"/>
          <w:szCs w:val="24"/>
        </w:rPr>
        <w:t xml:space="preserve"> approximately 100 km west of KEP. The 775 hPa pressure level lies at an elevation of around 2 km, which is representative of the mean height of the South Georgia mountain barrier crest in the vicinity of KEP. For both föhn and non-föhn days the modal wind direction lies in the westerly sector, consistent with South Georgia’s location within the circumpolar westerly winds. However, the distribution for föhn days is much narrower than that for non-föhn days. The modal direction for föhn days is almost due westerly, while that for non-föhn days is around 30° south of westerly. Less than 1% of föhn days have a wind direction outside the range 195</w:t>
      </w:r>
      <w:r w:rsidR="001B10E3" w:rsidRPr="0005389F">
        <w:rPr>
          <w:rFonts w:ascii="Times New Roman" w:hAnsi="Times New Roman"/>
          <w:sz w:val="24"/>
          <w:szCs w:val="24"/>
        </w:rPr>
        <w:t>°</w:t>
      </w:r>
      <w:r w:rsidRPr="0005389F">
        <w:rPr>
          <w:rFonts w:ascii="Times New Roman" w:hAnsi="Times New Roman"/>
          <w:sz w:val="24"/>
          <w:szCs w:val="24"/>
        </w:rPr>
        <w:t xml:space="preserve">-330°. </w:t>
      </w:r>
      <w:r w:rsidR="00CE033B">
        <w:rPr>
          <w:rFonts w:ascii="Times New Roman" w:hAnsi="Times New Roman"/>
          <w:sz w:val="24"/>
          <w:szCs w:val="24"/>
        </w:rPr>
        <w:t>The fraction of days classified as föhn peaks at 57% for winds in the sector 270°-285° and falls to only 23% in the sector 210°-225°.</w:t>
      </w:r>
    </w:p>
    <w:p w14:paraId="0C59FF6E" w14:textId="77777777" w:rsidR="00CE033B" w:rsidRDefault="00CE033B" w:rsidP="0005389F">
      <w:pPr>
        <w:pStyle w:val="NoSpacing"/>
        <w:spacing w:line="480" w:lineRule="auto"/>
        <w:jc w:val="both"/>
        <w:rPr>
          <w:rFonts w:ascii="Times New Roman" w:hAnsi="Times New Roman"/>
          <w:sz w:val="24"/>
          <w:szCs w:val="24"/>
        </w:rPr>
      </w:pPr>
    </w:p>
    <w:p w14:paraId="7D2B5601" w14:textId="6FCE86DA" w:rsidR="0005389F" w:rsidRDefault="0005389F" w:rsidP="0005389F">
      <w:pPr>
        <w:pStyle w:val="NoSpacing"/>
        <w:spacing w:line="480" w:lineRule="auto"/>
        <w:jc w:val="both"/>
        <w:rPr>
          <w:rFonts w:ascii="Times New Roman" w:hAnsi="Times New Roman"/>
          <w:sz w:val="24"/>
          <w:szCs w:val="24"/>
        </w:rPr>
      </w:pPr>
      <w:r w:rsidRPr="0005389F">
        <w:rPr>
          <w:rFonts w:ascii="Times New Roman" w:hAnsi="Times New Roman"/>
          <w:sz w:val="24"/>
          <w:szCs w:val="24"/>
        </w:rPr>
        <w:t xml:space="preserve">There is also a clear separation between the distributions of 775 hPa wind speed on föhn and non-föhn days (figure </w:t>
      </w:r>
      <w:r w:rsidR="00A16366">
        <w:rPr>
          <w:rFonts w:ascii="Times New Roman" w:hAnsi="Times New Roman"/>
          <w:sz w:val="24"/>
          <w:szCs w:val="24"/>
        </w:rPr>
        <w:t>8b</w:t>
      </w:r>
      <w:r w:rsidRPr="0005389F">
        <w:rPr>
          <w:rFonts w:ascii="Times New Roman" w:hAnsi="Times New Roman"/>
          <w:sz w:val="24"/>
          <w:szCs w:val="24"/>
        </w:rPr>
        <w:t>). The mean wind speed for föhn days is 19.4 m s</w:t>
      </w:r>
      <w:r w:rsidRPr="0005389F">
        <w:rPr>
          <w:rFonts w:ascii="Times New Roman" w:hAnsi="Times New Roman"/>
          <w:sz w:val="24"/>
          <w:szCs w:val="24"/>
          <w:vertAlign w:val="superscript"/>
        </w:rPr>
        <w:t>-1</w:t>
      </w:r>
      <w:r w:rsidRPr="0005389F">
        <w:rPr>
          <w:rFonts w:ascii="Times New Roman" w:hAnsi="Times New Roman"/>
          <w:sz w:val="24"/>
          <w:szCs w:val="24"/>
        </w:rPr>
        <w:t>, compared to 15.1 m s</w:t>
      </w:r>
      <w:r w:rsidRPr="0005389F">
        <w:rPr>
          <w:rFonts w:ascii="Times New Roman" w:hAnsi="Times New Roman"/>
          <w:sz w:val="24"/>
          <w:szCs w:val="24"/>
          <w:vertAlign w:val="superscript"/>
        </w:rPr>
        <w:t>-1</w:t>
      </w:r>
      <w:r w:rsidRPr="0005389F">
        <w:rPr>
          <w:rFonts w:ascii="Times New Roman" w:hAnsi="Times New Roman"/>
          <w:sz w:val="24"/>
          <w:szCs w:val="24"/>
        </w:rPr>
        <w:t xml:space="preserve"> on non-föhn days (difference of means significant</w:t>
      </w:r>
      <w:r w:rsidR="003B1518">
        <w:rPr>
          <w:rFonts w:ascii="Times New Roman" w:hAnsi="Times New Roman"/>
          <w:sz w:val="24"/>
          <w:szCs w:val="24"/>
        </w:rPr>
        <w:t>,</w:t>
      </w:r>
      <w:r w:rsidR="008B498F">
        <w:rPr>
          <w:rFonts w:ascii="Times New Roman" w:hAnsi="Times New Roman"/>
          <w:sz w:val="24"/>
          <w:szCs w:val="24"/>
        </w:rPr>
        <w:t xml:space="preserve"> </w:t>
      </w:r>
      <w:r w:rsidR="003B1518">
        <w:rPr>
          <w:rFonts w:ascii="Times New Roman" w:hAnsi="Times New Roman"/>
          <w:sz w:val="24"/>
          <w:szCs w:val="24"/>
        </w:rPr>
        <w:t>p &lt; 0.001</w:t>
      </w:r>
      <w:r w:rsidRPr="0005389F">
        <w:rPr>
          <w:rFonts w:ascii="Times New Roman" w:hAnsi="Times New Roman"/>
          <w:sz w:val="24"/>
          <w:szCs w:val="24"/>
        </w:rPr>
        <w:t>). A wind speed of less than 10 m s</w:t>
      </w:r>
      <w:r w:rsidRPr="0005389F">
        <w:rPr>
          <w:rFonts w:ascii="Times New Roman" w:hAnsi="Times New Roman"/>
          <w:sz w:val="24"/>
          <w:szCs w:val="24"/>
          <w:vertAlign w:val="superscript"/>
        </w:rPr>
        <w:t>-1</w:t>
      </w:r>
      <w:r w:rsidRPr="0005389F">
        <w:rPr>
          <w:rFonts w:ascii="Times New Roman" w:hAnsi="Times New Roman"/>
          <w:sz w:val="24"/>
          <w:szCs w:val="24"/>
        </w:rPr>
        <w:t xml:space="preserve"> is seen on 27% of non-föhn days but on less than 2% of föhn days. The occurrence of föhn conditions at KEP is thus associated with stronger than average westerly winds blowing across South Georgia.</w:t>
      </w:r>
    </w:p>
    <w:p w14:paraId="028F659E" w14:textId="1142750F" w:rsidR="0005389F" w:rsidRDefault="0005389F" w:rsidP="0005389F">
      <w:pPr>
        <w:pStyle w:val="NoSpacing"/>
        <w:spacing w:line="480" w:lineRule="auto"/>
        <w:jc w:val="both"/>
        <w:rPr>
          <w:rFonts w:ascii="Times New Roman" w:hAnsi="Times New Roman"/>
          <w:i/>
          <w:sz w:val="24"/>
          <w:szCs w:val="24"/>
        </w:rPr>
      </w:pPr>
    </w:p>
    <w:p w14:paraId="523A1E9C" w14:textId="765047FF" w:rsidR="0005389F" w:rsidRDefault="0005389F" w:rsidP="0005389F">
      <w:pPr>
        <w:pStyle w:val="NoSpacing"/>
        <w:spacing w:line="480" w:lineRule="auto"/>
        <w:jc w:val="both"/>
        <w:rPr>
          <w:rFonts w:ascii="Times New Roman" w:hAnsi="Times New Roman"/>
          <w:sz w:val="24"/>
          <w:szCs w:val="24"/>
        </w:rPr>
      </w:pPr>
      <w:r w:rsidRPr="0005389F">
        <w:rPr>
          <w:rFonts w:ascii="Times New Roman" w:hAnsi="Times New Roman"/>
          <w:sz w:val="24"/>
          <w:szCs w:val="24"/>
        </w:rPr>
        <w:t xml:space="preserve">The strength of the westerlies in the vicinity of South Georgia is controlled by the large-scale gradients of pressure and geopotential height around the island. </w:t>
      </w:r>
      <w:r w:rsidR="007C0541">
        <w:rPr>
          <w:rFonts w:ascii="Times New Roman" w:hAnsi="Times New Roman"/>
          <w:sz w:val="24"/>
          <w:szCs w:val="24"/>
        </w:rPr>
        <w:t>F</w:t>
      </w:r>
      <w:r w:rsidRPr="0005389F">
        <w:rPr>
          <w:rFonts w:ascii="Times New Roman" w:hAnsi="Times New Roman"/>
          <w:sz w:val="24"/>
          <w:szCs w:val="24"/>
        </w:rPr>
        <w:t xml:space="preserve">igure </w:t>
      </w:r>
      <w:r w:rsidR="00A16366">
        <w:rPr>
          <w:rFonts w:ascii="Times New Roman" w:hAnsi="Times New Roman"/>
          <w:sz w:val="24"/>
          <w:szCs w:val="24"/>
        </w:rPr>
        <w:t>9</w:t>
      </w:r>
      <w:r w:rsidRPr="0005389F">
        <w:rPr>
          <w:rFonts w:ascii="Times New Roman" w:hAnsi="Times New Roman"/>
          <w:sz w:val="24"/>
          <w:szCs w:val="24"/>
        </w:rPr>
        <w:t xml:space="preserve"> show</w:t>
      </w:r>
      <w:r w:rsidR="007C0541">
        <w:rPr>
          <w:rFonts w:ascii="Times New Roman" w:hAnsi="Times New Roman"/>
          <w:sz w:val="24"/>
          <w:szCs w:val="24"/>
        </w:rPr>
        <w:t>s</w:t>
      </w:r>
      <w:r w:rsidRPr="0005389F">
        <w:rPr>
          <w:rFonts w:ascii="Times New Roman" w:hAnsi="Times New Roman"/>
          <w:sz w:val="24"/>
          <w:szCs w:val="24"/>
        </w:rPr>
        <w:t xml:space="preserve"> the difference between the average mean sea level pressure (MSLP) field for föhn days and that for non-föhn days. Föhn days are associated with anomalously high MSLP over the South Atlantic to the northeast of South Georgia and anomalously low MSLP over the Scotia Sea to the south of the island. This anomaly pattern locally strengthens the meridional pressure gradient, leading to strengthened westerlies over South Georgia.</w:t>
      </w:r>
    </w:p>
    <w:p w14:paraId="20B147C8" w14:textId="77777777" w:rsidR="0005389F" w:rsidRPr="0005389F" w:rsidRDefault="0005389F" w:rsidP="0005389F">
      <w:pPr>
        <w:pStyle w:val="NoSpacing"/>
        <w:spacing w:line="480" w:lineRule="auto"/>
        <w:jc w:val="both"/>
        <w:rPr>
          <w:rFonts w:ascii="Times New Roman" w:hAnsi="Times New Roman"/>
          <w:sz w:val="24"/>
          <w:szCs w:val="24"/>
        </w:rPr>
      </w:pPr>
    </w:p>
    <w:p w14:paraId="086B22D4" w14:textId="678E379E" w:rsidR="000A0D5F" w:rsidRDefault="0005389F" w:rsidP="0005389F">
      <w:pPr>
        <w:pStyle w:val="NoSpacing"/>
        <w:spacing w:line="480" w:lineRule="auto"/>
        <w:jc w:val="both"/>
        <w:rPr>
          <w:rFonts w:ascii="Times New Roman" w:hAnsi="Times New Roman"/>
          <w:sz w:val="24"/>
          <w:szCs w:val="24"/>
        </w:rPr>
      </w:pPr>
      <w:r w:rsidRPr="0005389F">
        <w:rPr>
          <w:rFonts w:ascii="Times New Roman" w:hAnsi="Times New Roman"/>
          <w:sz w:val="24"/>
          <w:szCs w:val="24"/>
        </w:rPr>
        <w:t>In order to examine the relationship between broad-scale circulation and the occurrence of föhn at KEP we have extracted daily (1200 UTC) values of MSLP from the ERA-</w:t>
      </w:r>
      <w:r w:rsidR="00C62FA7">
        <w:rPr>
          <w:rFonts w:ascii="Times New Roman" w:hAnsi="Times New Roman"/>
          <w:sz w:val="24"/>
          <w:szCs w:val="24"/>
        </w:rPr>
        <w:t>I</w:t>
      </w:r>
      <w:r w:rsidRPr="0005389F">
        <w:rPr>
          <w:rFonts w:ascii="Times New Roman" w:hAnsi="Times New Roman"/>
          <w:sz w:val="24"/>
          <w:szCs w:val="24"/>
        </w:rPr>
        <w:t xml:space="preserve">nterim reanalysis at the locations of the two “centres of action” seen on </w:t>
      </w:r>
      <w:r w:rsidR="007C0541">
        <w:rPr>
          <w:rFonts w:ascii="Times New Roman" w:hAnsi="Times New Roman"/>
          <w:sz w:val="24"/>
          <w:szCs w:val="24"/>
        </w:rPr>
        <w:t>F</w:t>
      </w:r>
      <w:r w:rsidRPr="0005389F">
        <w:rPr>
          <w:rFonts w:ascii="Times New Roman" w:hAnsi="Times New Roman"/>
          <w:sz w:val="24"/>
          <w:szCs w:val="24"/>
        </w:rPr>
        <w:t xml:space="preserve">igure </w:t>
      </w:r>
      <w:r w:rsidR="00A16366">
        <w:rPr>
          <w:rFonts w:ascii="Times New Roman" w:hAnsi="Times New Roman"/>
          <w:sz w:val="24"/>
          <w:szCs w:val="24"/>
        </w:rPr>
        <w:t>9</w:t>
      </w:r>
      <w:r w:rsidRPr="0005389F">
        <w:rPr>
          <w:rFonts w:ascii="Times New Roman" w:hAnsi="Times New Roman"/>
          <w:sz w:val="24"/>
          <w:szCs w:val="24"/>
        </w:rPr>
        <w:t xml:space="preserve"> to produce an index, Δp, defined as the difference in pressure anomalies (with respect to the long-term mean) between the centres. Figure </w:t>
      </w:r>
      <w:r w:rsidR="00E8603F">
        <w:rPr>
          <w:rFonts w:ascii="Times New Roman" w:hAnsi="Times New Roman"/>
          <w:sz w:val="24"/>
          <w:szCs w:val="24"/>
        </w:rPr>
        <w:t>1</w:t>
      </w:r>
      <w:r w:rsidR="00A16366">
        <w:rPr>
          <w:rFonts w:ascii="Times New Roman" w:hAnsi="Times New Roman"/>
          <w:sz w:val="24"/>
          <w:szCs w:val="24"/>
        </w:rPr>
        <w:t>0</w:t>
      </w:r>
      <w:r w:rsidRPr="0005389F">
        <w:rPr>
          <w:rFonts w:ascii="Times New Roman" w:hAnsi="Times New Roman"/>
          <w:sz w:val="24"/>
          <w:szCs w:val="24"/>
        </w:rPr>
        <w:t xml:space="preserve"> shows monthly values of the föhn day</w:t>
      </w:r>
      <w:r w:rsidR="00200680">
        <w:rPr>
          <w:rFonts w:ascii="Times New Roman" w:hAnsi="Times New Roman"/>
          <w:sz w:val="24"/>
          <w:szCs w:val="24"/>
        </w:rPr>
        <w:t xml:space="preserve"> fraction</w:t>
      </w:r>
      <w:r w:rsidRPr="0005389F">
        <w:rPr>
          <w:rFonts w:ascii="Times New Roman" w:hAnsi="Times New Roman"/>
          <w:sz w:val="24"/>
          <w:szCs w:val="24"/>
        </w:rPr>
        <w:t xml:space="preserve"> </w:t>
      </w:r>
      <w:r w:rsidR="00200680">
        <w:rPr>
          <w:rFonts w:ascii="Times New Roman" w:hAnsi="Times New Roman"/>
          <w:sz w:val="24"/>
          <w:szCs w:val="24"/>
        </w:rPr>
        <w:t xml:space="preserve">(i.e. the fraction of days in that month that were classified as </w:t>
      </w:r>
      <w:r w:rsidR="00200680" w:rsidRPr="00233C40">
        <w:rPr>
          <w:rFonts w:ascii="Times New Roman" w:hAnsi="Times New Roman"/>
          <w:sz w:val="24"/>
          <w:szCs w:val="24"/>
        </w:rPr>
        <w:t>föhn</w:t>
      </w:r>
      <w:r w:rsidR="00200680">
        <w:rPr>
          <w:rFonts w:ascii="Times New Roman" w:hAnsi="Times New Roman"/>
          <w:sz w:val="24"/>
          <w:szCs w:val="24"/>
        </w:rPr>
        <w:t xml:space="preserve"> days) </w:t>
      </w:r>
      <w:r w:rsidRPr="0005389F">
        <w:rPr>
          <w:rFonts w:ascii="Times New Roman" w:hAnsi="Times New Roman"/>
          <w:sz w:val="24"/>
          <w:szCs w:val="24"/>
        </w:rPr>
        <w:t xml:space="preserve">at KEP plotted against the monthly average Δp value. Föhn </w:t>
      </w:r>
      <w:r w:rsidR="00200680">
        <w:rPr>
          <w:rFonts w:ascii="Times New Roman" w:hAnsi="Times New Roman"/>
          <w:sz w:val="24"/>
          <w:szCs w:val="24"/>
        </w:rPr>
        <w:t xml:space="preserve">day </w:t>
      </w:r>
      <w:r w:rsidRPr="0005389F">
        <w:rPr>
          <w:rFonts w:ascii="Times New Roman" w:hAnsi="Times New Roman"/>
          <w:sz w:val="24"/>
          <w:szCs w:val="24"/>
        </w:rPr>
        <w:t xml:space="preserve">fraction is moderately well correlated with Δp (r=0.46, </w:t>
      </w:r>
      <w:r w:rsidR="00E8603F">
        <w:rPr>
          <w:rFonts w:ascii="Times New Roman" w:hAnsi="Times New Roman"/>
          <w:sz w:val="24"/>
          <w:szCs w:val="24"/>
        </w:rPr>
        <w:t>p&lt;0.001</w:t>
      </w:r>
      <w:r w:rsidRPr="0005389F">
        <w:rPr>
          <w:rFonts w:ascii="Times New Roman" w:hAnsi="Times New Roman"/>
          <w:sz w:val="24"/>
          <w:szCs w:val="24"/>
        </w:rPr>
        <w:t xml:space="preserve">) and the regression line shown on </w:t>
      </w:r>
      <w:r w:rsidR="007C0541">
        <w:rPr>
          <w:rFonts w:ascii="Times New Roman" w:hAnsi="Times New Roman"/>
          <w:sz w:val="24"/>
          <w:szCs w:val="24"/>
        </w:rPr>
        <w:t>F</w:t>
      </w:r>
      <w:r w:rsidRPr="0005389F">
        <w:rPr>
          <w:rFonts w:ascii="Times New Roman" w:hAnsi="Times New Roman"/>
          <w:sz w:val="24"/>
          <w:szCs w:val="24"/>
        </w:rPr>
        <w:t xml:space="preserve">igure </w:t>
      </w:r>
      <w:r w:rsidR="00024B76">
        <w:rPr>
          <w:rFonts w:ascii="Times New Roman" w:hAnsi="Times New Roman"/>
          <w:sz w:val="24"/>
          <w:szCs w:val="24"/>
        </w:rPr>
        <w:t>1</w:t>
      </w:r>
      <w:r w:rsidR="00A16366">
        <w:rPr>
          <w:rFonts w:ascii="Times New Roman" w:hAnsi="Times New Roman"/>
          <w:sz w:val="24"/>
          <w:szCs w:val="24"/>
        </w:rPr>
        <w:t>0</w:t>
      </w:r>
      <w:r w:rsidRPr="0005389F">
        <w:rPr>
          <w:rFonts w:ascii="Times New Roman" w:hAnsi="Times New Roman"/>
          <w:sz w:val="24"/>
          <w:szCs w:val="24"/>
        </w:rPr>
        <w:t xml:space="preserve"> indicates that a 10 hPa increase in Δp leads to an increase in föhn </w:t>
      </w:r>
      <w:r w:rsidR="00200680">
        <w:rPr>
          <w:rFonts w:ascii="Times New Roman" w:hAnsi="Times New Roman"/>
          <w:sz w:val="24"/>
          <w:szCs w:val="24"/>
        </w:rPr>
        <w:t xml:space="preserve">day </w:t>
      </w:r>
      <w:r w:rsidRPr="0005389F">
        <w:rPr>
          <w:rFonts w:ascii="Times New Roman" w:hAnsi="Times New Roman"/>
          <w:sz w:val="24"/>
          <w:szCs w:val="24"/>
        </w:rPr>
        <w:t>fraction of around 0.08.</w:t>
      </w:r>
    </w:p>
    <w:p w14:paraId="4C3BF1F4" w14:textId="30692BB6" w:rsidR="0005389F" w:rsidRDefault="0005389F" w:rsidP="0005389F">
      <w:pPr>
        <w:pStyle w:val="NoSpacing"/>
        <w:spacing w:line="480" w:lineRule="auto"/>
        <w:jc w:val="both"/>
        <w:rPr>
          <w:rFonts w:ascii="Times New Roman" w:hAnsi="Times New Roman"/>
          <w:sz w:val="24"/>
          <w:szCs w:val="24"/>
        </w:rPr>
      </w:pPr>
    </w:p>
    <w:p w14:paraId="4DBEB930" w14:textId="357C87C3" w:rsidR="0005389F" w:rsidRDefault="00505D7B" w:rsidP="001F7107">
      <w:pPr>
        <w:pStyle w:val="NoSpacing"/>
        <w:spacing w:line="480" w:lineRule="auto"/>
        <w:jc w:val="both"/>
        <w:rPr>
          <w:rFonts w:ascii="Times New Roman" w:hAnsi="Times New Roman"/>
          <w:b/>
          <w:sz w:val="24"/>
          <w:szCs w:val="24"/>
        </w:rPr>
      </w:pPr>
      <w:r>
        <w:rPr>
          <w:rFonts w:ascii="Times New Roman" w:hAnsi="Times New Roman"/>
          <w:b/>
          <w:sz w:val="24"/>
          <w:szCs w:val="24"/>
        </w:rPr>
        <w:t>4</w:t>
      </w:r>
      <w:r w:rsidR="001F7107">
        <w:rPr>
          <w:rFonts w:ascii="Times New Roman" w:hAnsi="Times New Roman"/>
          <w:b/>
          <w:sz w:val="24"/>
          <w:szCs w:val="24"/>
        </w:rPr>
        <w:t xml:space="preserve">.4 </w:t>
      </w:r>
      <w:r w:rsidR="0005389F" w:rsidRPr="0005389F">
        <w:rPr>
          <w:rFonts w:ascii="Times New Roman" w:hAnsi="Times New Roman"/>
          <w:b/>
          <w:sz w:val="24"/>
          <w:szCs w:val="24"/>
        </w:rPr>
        <w:t>Impact of föhn on the climate of King Edward Point</w:t>
      </w:r>
    </w:p>
    <w:p w14:paraId="5C223ACA" w14:textId="25E1D6A2" w:rsidR="0005389F" w:rsidRDefault="0005389F" w:rsidP="0005389F">
      <w:pPr>
        <w:pStyle w:val="NoSpacing"/>
        <w:spacing w:line="480" w:lineRule="auto"/>
        <w:jc w:val="both"/>
        <w:rPr>
          <w:rFonts w:ascii="Times New Roman" w:hAnsi="Times New Roman"/>
          <w:sz w:val="24"/>
          <w:szCs w:val="24"/>
        </w:rPr>
      </w:pPr>
      <w:r w:rsidRPr="009F15DF">
        <w:rPr>
          <w:rFonts w:ascii="Times New Roman" w:hAnsi="Times New Roman"/>
          <w:sz w:val="24"/>
          <w:szCs w:val="24"/>
        </w:rPr>
        <w:t>Since föhn</w:t>
      </w:r>
      <w:r>
        <w:rPr>
          <w:rFonts w:ascii="Times New Roman" w:hAnsi="Times New Roman"/>
          <w:sz w:val="24"/>
          <w:szCs w:val="24"/>
        </w:rPr>
        <w:t xml:space="preserve"> events are associated with significant changes in temperature, humidity and wind speed, and as </w:t>
      </w:r>
      <w:r w:rsidRPr="009F15DF">
        <w:rPr>
          <w:rFonts w:ascii="Times New Roman" w:hAnsi="Times New Roman"/>
          <w:sz w:val="24"/>
          <w:szCs w:val="24"/>
        </w:rPr>
        <w:t>föhn</w:t>
      </w:r>
      <w:r>
        <w:rPr>
          <w:rFonts w:ascii="Times New Roman" w:hAnsi="Times New Roman"/>
          <w:sz w:val="24"/>
          <w:szCs w:val="24"/>
        </w:rPr>
        <w:t xml:space="preserve"> conditions are observed at</w:t>
      </w:r>
      <w:r w:rsidRPr="009F15DF">
        <w:rPr>
          <w:rFonts w:ascii="Times New Roman" w:hAnsi="Times New Roman"/>
          <w:sz w:val="24"/>
          <w:szCs w:val="24"/>
        </w:rPr>
        <w:t xml:space="preserve"> King Edward Point for approximately 30% of the total time, </w:t>
      </w:r>
      <w:r>
        <w:rPr>
          <w:rFonts w:ascii="Times New Roman" w:hAnsi="Times New Roman"/>
          <w:sz w:val="24"/>
          <w:szCs w:val="24"/>
        </w:rPr>
        <w:t>they are likely to be a major influence on the local climate.</w:t>
      </w:r>
      <w:r w:rsidRPr="009F15DF">
        <w:rPr>
          <w:rFonts w:ascii="Times New Roman" w:hAnsi="Times New Roman"/>
          <w:sz w:val="24"/>
          <w:szCs w:val="24"/>
        </w:rPr>
        <w:t xml:space="preserve"> </w:t>
      </w:r>
      <w:r w:rsidR="009549B5">
        <w:rPr>
          <w:rFonts w:ascii="Times New Roman" w:hAnsi="Times New Roman"/>
          <w:sz w:val="24"/>
          <w:szCs w:val="24"/>
        </w:rPr>
        <w:t>Table 4</w:t>
      </w:r>
      <w:r>
        <w:rPr>
          <w:rFonts w:ascii="Times New Roman" w:hAnsi="Times New Roman"/>
          <w:sz w:val="24"/>
          <w:szCs w:val="24"/>
        </w:rPr>
        <w:t xml:space="preserve"> shows mean values of temperature, relative humidity and wind speed at KEP on </w:t>
      </w:r>
      <w:r w:rsidRPr="009F15DF">
        <w:rPr>
          <w:rFonts w:ascii="Times New Roman" w:hAnsi="Times New Roman"/>
          <w:sz w:val="24"/>
          <w:szCs w:val="24"/>
        </w:rPr>
        <w:t>föhn</w:t>
      </w:r>
      <w:r>
        <w:rPr>
          <w:rFonts w:ascii="Times New Roman" w:hAnsi="Times New Roman"/>
          <w:sz w:val="24"/>
          <w:szCs w:val="24"/>
        </w:rPr>
        <w:t xml:space="preserve"> and non-</w:t>
      </w:r>
      <w:r w:rsidRPr="009F15DF">
        <w:rPr>
          <w:rFonts w:ascii="Times New Roman" w:hAnsi="Times New Roman"/>
          <w:sz w:val="24"/>
          <w:szCs w:val="24"/>
        </w:rPr>
        <w:t>föhn</w:t>
      </w:r>
      <w:r>
        <w:rPr>
          <w:rFonts w:ascii="Times New Roman" w:hAnsi="Times New Roman"/>
          <w:sz w:val="24"/>
          <w:szCs w:val="24"/>
        </w:rPr>
        <w:t xml:space="preserve"> days, for the year as a whole and for each season individually. On average, </w:t>
      </w:r>
      <w:r w:rsidRPr="009F15DF">
        <w:rPr>
          <w:rFonts w:ascii="Times New Roman" w:hAnsi="Times New Roman"/>
          <w:sz w:val="24"/>
          <w:szCs w:val="24"/>
        </w:rPr>
        <w:t>föhn</w:t>
      </w:r>
      <w:r>
        <w:rPr>
          <w:rFonts w:ascii="Times New Roman" w:hAnsi="Times New Roman"/>
          <w:sz w:val="24"/>
          <w:szCs w:val="24"/>
        </w:rPr>
        <w:t xml:space="preserve"> days are 3.2°C warmer than non-</w:t>
      </w:r>
      <w:r w:rsidRPr="009F15DF">
        <w:rPr>
          <w:rFonts w:ascii="Times New Roman" w:hAnsi="Times New Roman"/>
          <w:sz w:val="24"/>
          <w:szCs w:val="24"/>
        </w:rPr>
        <w:t>föhn</w:t>
      </w:r>
      <w:r>
        <w:rPr>
          <w:rFonts w:ascii="Times New Roman" w:hAnsi="Times New Roman"/>
          <w:sz w:val="24"/>
          <w:szCs w:val="24"/>
        </w:rPr>
        <w:t xml:space="preserve"> days, with very little seasonal variation. Föhn events are responsible for the majority of the warmest days at KEP, accounting for </w:t>
      </w:r>
      <w:r w:rsidR="00546F4C">
        <w:rPr>
          <w:rFonts w:ascii="Times New Roman" w:hAnsi="Times New Roman"/>
          <w:sz w:val="24"/>
          <w:szCs w:val="24"/>
        </w:rPr>
        <w:t>82</w:t>
      </w:r>
      <w:r w:rsidRPr="00233C40">
        <w:rPr>
          <w:rFonts w:ascii="Times New Roman" w:hAnsi="Times New Roman"/>
          <w:sz w:val="24"/>
          <w:szCs w:val="24"/>
        </w:rPr>
        <w:t>% of days with a mean temperature greater than 10</w:t>
      </w:r>
      <w:r w:rsidR="00546F4C">
        <w:rPr>
          <w:rFonts w:ascii="Times New Roman" w:hAnsi="Times New Roman"/>
          <w:sz w:val="24"/>
          <w:szCs w:val="24"/>
        </w:rPr>
        <w:t>.0</w:t>
      </w:r>
      <w:r w:rsidRPr="00F67BF0">
        <w:rPr>
          <w:rFonts w:ascii="Times New Roman" w:hAnsi="Times New Roman"/>
          <w:sz w:val="24"/>
          <w:szCs w:val="24"/>
          <w:vertAlign w:val="superscript"/>
        </w:rPr>
        <w:t>o</w:t>
      </w:r>
      <w:r w:rsidRPr="00233C40">
        <w:rPr>
          <w:rFonts w:ascii="Times New Roman" w:hAnsi="Times New Roman"/>
          <w:sz w:val="24"/>
          <w:szCs w:val="24"/>
        </w:rPr>
        <w:t>C.</w:t>
      </w:r>
      <w:r>
        <w:rPr>
          <w:rFonts w:ascii="Times New Roman" w:hAnsi="Times New Roman"/>
          <w:sz w:val="24"/>
          <w:szCs w:val="24"/>
        </w:rPr>
        <w:t xml:space="preserve"> The majority of </w:t>
      </w:r>
      <w:r w:rsidRPr="00233C40">
        <w:rPr>
          <w:rFonts w:ascii="Times New Roman" w:hAnsi="Times New Roman"/>
          <w:sz w:val="24"/>
          <w:szCs w:val="24"/>
        </w:rPr>
        <w:t>föhn</w:t>
      </w:r>
      <w:r>
        <w:rPr>
          <w:rFonts w:ascii="Times New Roman" w:hAnsi="Times New Roman"/>
          <w:sz w:val="24"/>
          <w:szCs w:val="24"/>
        </w:rPr>
        <w:t xml:space="preserve"> events result in air temperatures rising above 0°C at KEP, with only 20 out of a total of 874 events failing to meet this threshold.</w:t>
      </w:r>
      <w:r w:rsidR="005A7744">
        <w:rPr>
          <w:rFonts w:ascii="Times New Roman" w:hAnsi="Times New Roman"/>
          <w:sz w:val="24"/>
          <w:szCs w:val="24"/>
        </w:rPr>
        <w:t xml:space="preserve"> During the winter months (JJA), 76% of föhn days had a mean temperature of 0°C or higher, compared to only 25% of non-föhn days.</w:t>
      </w:r>
    </w:p>
    <w:p w14:paraId="28364980" w14:textId="77777777" w:rsidR="0005389F" w:rsidRDefault="0005389F" w:rsidP="0005389F">
      <w:pPr>
        <w:pStyle w:val="NoSpacing"/>
        <w:spacing w:line="480" w:lineRule="auto"/>
        <w:jc w:val="both"/>
        <w:rPr>
          <w:rFonts w:ascii="Times New Roman" w:hAnsi="Times New Roman"/>
          <w:sz w:val="24"/>
          <w:szCs w:val="24"/>
        </w:rPr>
      </w:pPr>
    </w:p>
    <w:p w14:paraId="45AE7F7A" w14:textId="4A6C03D8" w:rsidR="0005389F" w:rsidRDefault="0005389F" w:rsidP="0005389F">
      <w:pPr>
        <w:pStyle w:val="NoSpacing"/>
        <w:spacing w:line="480" w:lineRule="auto"/>
        <w:jc w:val="both"/>
        <w:rPr>
          <w:rFonts w:ascii="Times New Roman" w:hAnsi="Times New Roman"/>
          <w:sz w:val="24"/>
          <w:szCs w:val="24"/>
        </w:rPr>
      </w:pPr>
      <w:r>
        <w:rPr>
          <w:rFonts w:ascii="Times New Roman" w:hAnsi="Times New Roman"/>
          <w:sz w:val="24"/>
          <w:szCs w:val="24"/>
        </w:rPr>
        <w:t xml:space="preserve">As noted in section </w:t>
      </w:r>
      <w:r w:rsidR="00505D7B">
        <w:rPr>
          <w:rFonts w:ascii="Times New Roman" w:hAnsi="Times New Roman"/>
          <w:sz w:val="24"/>
          <w:szCs w:val="24"/>
        </w:rPr>
        <w:t>4</w:t>
      </w:r>
      <w:r>
        <w:rPr>
          <w:rFonts w:ascii="Times New Roman" w:hAnsi="Times New Roman"/>
          <w:sz w:val="24"/>
          <w:szCs w:val="24"/>
        </w:rPr>
        <w:t xml:space="preserve">.2, the onset of </w:t>
      </w:r>
      <w:r w:rsidRPr="00233C40">
        <w:rPr>
          <w:rFonts w:ascii="Times New Roman" w:hAnsi="Times New Roman"/>
          <w:sz w:val="24"/>
          <w:szCs w:val="24"/>
        </w:rPr>
        <w:t>föhn</w:t>
      </w:r>
      <w:r>
        <w:rPr>
          <w:rFonts w:ascii="Times New Roman" w:hAnsi="Times New Roman"/>
          <w:sz w:val="24"/>
          <w:szCs w:val="24"/>
        </w:rPr>
        <w:t xml:space="preserve"> conditions is associated with a significant drop in relative humidity. Over the year as a whole, the average relative humidity on </w:t>
      </w:r>
      <w:r w:rsidRPr="00233C40">
        <w:rPr>
          <w:rFonts w:ascii="Times New Roman" w:hAnsi="Times New Roman"/>
          <w:sz w:val="24"/>
          <w:szCs w:val="24"/>
        </w:rPr>
        <w:t>föhn</w:t>
      </w:r>
      <w:r>
        <w:rPr>
          <w:rFonts w:ascii="Times New Roman" w:hAnsi="Times New Roman"/>
          <w:sz w:val="24"/>
          <w:szCs w:val="24"/>
        </w:rPr>
        <w:t xml:space="preserve"> days is 8.6% lower than on non-</w:t>
      </w:r>
      <w:r w:rsidRPr="00233C40">
        <w:rPr>
          <w:rFonts w:ascii="Times New Roman" w:hAnsi="Times New Roman"/>
          <w:sz w:val="24"/>
          <w:szCs w:val="24"/>
        </w:rPr>
        <w:t>föhn</w:t>
      </w:r>
      <w:r>
        <w:rPr>
          <w:rFonts w:ascii="Times New Roman" w:hAnsi="Times New Roman"/>
          <w:sz w:val="24"/>
          <w:szCs w:val="24"/>
        </w:rPr>
        <w:t xml:space="preserve"> days but, in contrast to temperature, there is a marked annual cycle in the humidity difference, with the winter season difference being around half that seen in summer. This seasonal cycle largely results from seasonal changes in the mean humidity on </w:t>
      </w:r>
      <w:r w:rsidRPr="00233C40">
        <w:rPr>
          <w:rFonts w:ascii="Times New Roman" w:hAnsi="Times New Roman"/>
          <w:sz w:val="24"/>
          <w:szCs w:val="24"/>
        </w:rPr>
        <w:t>föhn</w:t>
      </w:r>
      <w:r>
        <w:rPr>
          <w:rFonts w:ascii="Times New Roman" w:hAnsi="Times New Roman"/>
          <w:sz w:val="24"/>
          <w:szCs w:val="24"/>
        </w:rPr>
        <w:t xml:space="preserve"> days, while that on non-</w:t>
      </w:r>
      <w:r w:rsidRPr="00233C40">
        <w:rPr>
          <w:rFonts w:ascii="Times New Roman" w:hAnsi="Times New Roman"/>
          <w:sz w:val="24"/>
          <w:szCs w:val="24"/>
        </w:rPr>
        <w:t>föhn</w:t>
      </w:r>
      <w:r>
        <w:rPr>
          <w:rFonts w:ascii="Times New Roman" w:hAnsi="Times New Roman"/>
          <w:sz w:val="24"/>
          <w:szCs w:val="24"/>
        </w:rPr>
        <w:t xml:space="preserve"> days remains relatively constant throughout the year.</w:t>
      </w:r>
    </w:p>
    <w:p w14:paraId="525D4C34" w14:textId="77777777" w:rsidR="0005389F" w:rsidRDefault="0005389F" w:rsidP="0005389F">
      <w:pPr>
        <w:pStyle w:val="NoSpacing"/>
        <w:spacing w:line="480" w:lineRule="auto"/>
        <w:jc w:val="both"/>
        <w:rPr>
          <w:rFonts w:ascii="Times New Roman" w:hAnsi="Times New Roman"/>
          <w:sz w:val="24"/>
          <w:szCs w:val="24"/>
        </w:rPr>
      </w:pPr>
    </w:p>
    <w:p w14:paraId="60413B68" w14:textId="2CDC4711" w:rsidR="0005389F" w:rsidRDefault="0005389F" w:rsidP="0005389F">
      <w:pPr>
        <w:pStyle w:val="NoSpacing"/>
        <w:spacing w:line="480" w:lineRule="auto"/>
        <w:jc w:val="both"/>
        <w:rPr>
          <w:rFonts w:ascii="Times New Roman" w:hAnsi="Times New Roman"/>
          <w:sz w:val="24"/>
          <w:szCs w:val="24"/>
        </w:rPr>
      </w:pPr>
      <w:r>
        <w:rPr>
          <w:rFonts w:ascii="Times New Roman" w:hAnsi="Times New Roman"/>
          <w:sz w:val="24"/>
          <w:szCs w:val="24"/>
        </w:rPr>
        <w:t>Föhn events</w:t>
      </w:r>
      <w:r w:rsidRPr="00233C40">
        <w:rPr>
          <w:rFonts w:ascii="Times New Roman" w:hAnsi="Times New Roman"/>
          <w:sz w:val="24"/>
          <w:szCs w:val="24"/>
        </w:rPr>
        <w:t xml:space="preserve"> are also the predominant source of strong winds at King Edward Point. Over the period of record </w:t>
      </w:r>
      <w:r w:rsidR="0005313C">
        <w:rPr>
          <w:rFonts w:ascii="Times New Roman" w:hAnsi="Times New Roman"/>
          <w:sz w:val="24"/>
          <w:szCs w:val="24"/>
        </w:rPr>
        <w:t>studied here they account for 62</w:t>
      </w:r>
      <w:r w:rsidRPr="00233C40">
        <w:rPr>
          <w:rFonts w:ascii="Times New Roman" w:hAnsi="Times New Roman"/>
          <w:sz w:val="24"/>
          <w:szCs w:val="24"/>
        </w:rPr>
        <w:t>% of days with mean wind speed ≥5</w:t>
      </w:r>
      <w:r w:rsidR="0005313C">
        <w:rPr>
          <w:rFonts w:ascii="Times New Roman" w:hAnsi="Times New Roman"/>
          <w:sz w:val="24"/>
          <w:szCs w:val="24"/>
        </w:rPr>
        <w:t>.0</w:t>
      </w:r>
      <w:r>
        <w:rPr>
          <w:rFonts w:ascii="Times New Roman" w:hAnsi="Times New Roman"/>
          <w:sz w:val="24"/>
          <w:szCs w:val="24"/>
        </w:rPr>
        <w:t xml:space="preserve"> </w:t>
      </w:r>
      <w:r w:rsidRPr="00233C40">
        <w:rPr>
          <w:rFonts w:ascii="Times New Roman" w:hAnsi="Times New Roman"/>
          <w:sz w:val="24"/>
          <w:szCs w:val="24"/>
        </w:rPr>
        <w:t>ms</w:t>
      </w:r>
      <w:r w:rsidRPr="00930B45">
        <w:rPr>
          <w:rFonts w:ascii="Times New Roman" w:hAnsi="Times New Roman"/>
          <w:sz w:val="24"/>
          <w:szCs w:val="24"/>
          <w:vertAlign w:val="superscript"/>
        </w:rPr>
        <w:t>-1</w:t>
      </w:r>
      <w:r w:rsidRPr="00233C40">
        <w:rPr>
          <w:rFonts w:ascii="Times New Roman" w:hAnsi="Times New Roman"/>
          <w:sz w:val="24"/>
          <w:szCs w:val="24"/>
        </w:rPr>
        <w:t>, and 6</w:t>
      </w:r>
      <w:r w:rsidR="0005313C">
        <w:rPr>
          <w:rFonts w:ascii="Times New Roman" w:hAnsi="Times New Roman"/>
          <w:sz w:val="24"/>
          <w:szCs w:val="24"/>
        </w:rPr>
        <w:t>2</w:t>
      </w:r>
      <w:r w:rsidRPr="00233C40">
        <w:rPr>
          <w:rFonts w:ascii="Times New Roman" w:hAnsi="Times New Roman"/>
          <w:sz w:val="24"/>
          <w:szCs w:val="24"/>
        </w:rPr>
        <w:t>% of days with mean wind speed ≥10</w:t>
      </w:r>
      <w:r w:rsidR="0005313C">
        <w:rPr>
          <w:rFonts w:ascii="Times New Roman" w:hAnsi="Times New Roman"/>
          <w:sz w:val="24"/>
          <w:szCs w:val="24"/>
        </w:rPr>
        <w:t>.0</w:t>
      </w:r>
      <w:r>
        <w:rPr>
          <w:rFonts w:ascii="Times New Roman" w:hAnsi="Times New Roman"/>
          <w:sz w:val="24"/>
          <w:szCs w:val="24"/>
        </w:rPr>
        <w:t xml:space="preserve"> </w:t>
      </w:r>
      <w:r w:rsidRPr="00233C40">
        <w:rPr>
          <w:rFonts w:ascii="Times New Roman" w:hAnsi="Times New Roman"/>
          <w:sz w:val="24"/>
          <w:szCs w:val="24"/>
        </w:rPr>
        <w:t>ms</w:t>
      </w:r>
      <w:r w:rsidRPr="00930B45">
        <w:rPr>
          <w:rFonts w:ascii="Times New Roman" w:hAnsi="Times New Roman"/>
          <w:sz w:val="24"/>
          <w:szCs w:val="24"/>
          <w:vertAlign w:val="superscript"/>
        </w:rPr>
        <w:t>-1</w:t>
      </w:r>
      <w:r w:rsidRPr="00233C40">
        <w:rPr>
          <w:rFonts w:ascii="Times New Roman" w:hAnsi="Times New Roman"/>
          <w:sz w:val="24"/>
          <w:szCs w:val="24"/>
        </w:rPr>
        <w:t>.</w:t>
      </w:r>
      <w:r>
        <w:rPr>
          <w:rFonts w:ascii="Times New Roman" w:hAnsi="Times New Roman"/>
          <w:sz w:val="24"/>
          <w:szCs w:val="24"/>
        </w:rPr>
        <w:t xml:space="preserve"> The 10 m wind speed at KEP on </w:t>
      </w:r>
      <w:r w:rsidRPr="00233C40">
        <w:rPr>
          <w:rFonts w:ascii="Times New Roman" w:hAnsi="Times New Roman"/>
          <w:sz w:val="24"/>
          <w:szCs w:val="24"/>
        </w:rPr>
        <w:t>föhn</w:t>
      </w:r>
      <w:r>
        <w:rPr>
          <w:rFonts w:ascii="Times New Roman" w:hAnsi="Times New Roman"/>
          <w:sz w:val="24"/>
          <w:szCs w:val="24"/>
        </w:rPr>
        <w:t xml:space="preserve"> days is, on average, 2.4 m s</w:t>
      </w:r>
      <w:r>
        <w:rPr>
          <w:rFonts w:ascii="Times New Roman" w:hAnsi="Times New Roman"/>
          <w:sz w:val="24"/>
          <w:szCs w:val="24"/>
          <w:vertAlign w:val="superscript"/>
        </w:rPr>
        <w:t>-1</w:t>
      </w:r>
      <w:r>
        <w:rPr>
          <w:rFonts w:ascii="Times New Roman" w:hAnsi="Times New Roman"/>
          <w:sz w:val="24"/>
          <w:szCs w:val="24"/>
        </w:rPr>
        <w:t xml:space="preserve"> stronger than that on non-</w:t>
      </w:r>
      <w:r w:rsidRPr="00233C40">
        <w:rPr>
          <w:rFonts w:ascii="Times New Roman" w:hAnsi="Times New Roman"/>
          <w:sz w:val="24"/>
          <w:szCs w:val="24"/>
        </w:rPr>
        <w:t>föhn</w:t>
      </w:r>
      <w:r>
        <w:rPr>
          <w:rFonts w:ascii="Times New Roman" w:hAnsi="Times New Roman"/>
          <w:sz w:val="24"/>
          <w:szCs w:val="24"/>
        </w:rPr>
        <w:t xml:space="preserve"> days, with little seasonal variation in the difference. </w:t>
      </w:r>
    </w:p>
    <w:p w14:paraId="21D1D315" w14:textId="77777777" w:rsidR="0005389F" w:rsidRDefault="0005389F" w:rsidP="0005389F">
      <w:pPr>
        <w:pStyle w:val="NoSpacing"/>
        <w:spacing w:line="480" w:lineRule="auto"/>
        <w:jc w:val="both"/>
        <w:rPr>
          <w:rFonts w:ascii="Times New Roman" w:hAnsi="Times New Roman"/>
          <w:sz w:val="24"/>
          <w:szCs w:val="24"/>
        </w:rPr>
      </w:pPr>
    </w:p>
    <w:p w14:paraId="419100CA" w14:textId="199F2999" w:rsidR="0005389F" w:rsidRDefault="0005389F" w:rsidP="0005389F">
      <w:pPr>
        <w:pStyle w:val="NoSpacing"/>
        <w:spacing w:line="480" w:lineRule="auto"/>
        <w:jc w:val="both"/>
        <w:rPr>
          <w:rFonts w:ascii="Times New Roman" w:hAnsi="Times New Roman"/>
          <w:sz w:val="24"/>
          <w:szCs w:val="24"/>
        </w:rPr>
      </w:pPr>
      <w:r>
        <w:rPr>
          <w:rFonts w:ascii="Times New Roman" w:hAnsi="Times New Roman"/>
          <w:sz w:val="24"/>
          <w:szCs w:val="24"/>
        </w:rPr>
        <w:t xml:space="preserve">Figure </w:t>
      </w:r>
      <w:r w:rsidR="00200680">
        <w:rPr>
          <w:rFonts w:ascii="Times New Roman" w:hAnsi="Times New Roman"/>
          <w:sz w:val="24"/>
          <w:szCs w:val="24"/>
        </w:rPr>
        <w:t>1</w:t>
      </w:r>
      <w:r w:rsidR="00A16366">
        <w:rPr>
          <w:rFonts w:ascii="Times New Roman" w:hAnsi="Times New Roman"/>
          <w:sz w:val="24"/>
          <w:szCs w:val="24"/>
        </w:rPr>
        <w:t>1</w:t>
      </w:r>
      <w:r>
        <w:rPr>
          <w:rFonts w:ascii="Times New Roman" w:hAnsi="Times New Roman"/>
          <w:sz w:val="24"/>
          <w:szCs w:val="24"/>
        </w:rPr>
        <w:t xml:space="preserve"> shows monthly temperature anomalies for 2008-2012 (with respect to the 2008-2012 mean) plotted against the </w:t>
      </w:r>
      <w:r w:rsidRPr="00233C40">
        <w:rPr>
          <w:rFonts w:ascii="Times New Roman" w:hAnsi="Times New Roman"/>
          <w:sz w:val="24"/>
          <w:szCs w:val="24"/>
        </w:rPr>
        <w:t>föhn</w:t>
      </w:r>
      <w:r>
        <w:rPr>
          <w:rFonts w:ascii="Times New Roman" w:hAnsi="Times New Roman"/>
          <w:sz w:val="24"/>
          <w:szCs w:val="24"/>
        </w:rPr>
        <w:t xml:space="preserve"> day fraction. The two timeseries are only moderately well correlated (r=0.4) but the correlation is </w:t>
      </w:r>
      <w:r w:rsidR="001E167D">
        <w:rPr>
          <w:rFonts w:ascii="Times New Roman" w:hAnsi="Times New Roman"/>
          <w:sz w:val="24"/>
          <w:szCs w:val="24"/>
        </w:rPr>
        <w:t xml:space="preserve">highly </w:t>
      </w:r>
      <w:r>
        <w:rPr>
          <w:rFonts w:ascii="Times New Roman" w:hAnsi="Times New Roman"/>
          <w:sz w:val="24"/>
          <w:szCs w:val="24"/>
        </w:rPr>
        <w:t xml:space="preserve">significant </w:t>
      </w:r>
      <w:r w:rsidR="001E167D">
        <w:rPr>
          <w:rFonts w:ascii="Times New Roman" w:hAnsi="Times New Roman"/>
          <w:sz w:val="24"/>
          <w:szCs w:val="24"/>
        </w:rPr>
        <w:t>(p&lt;0.01)</w:t>
      </w:r>
      <w:r>
        <w:rPr>
          <w:rFonts w:ascii="Times New Roman" w:hAnsi="Times New Roman"/>
          <w:sz w:val="24"/>
          <w:szCs w:val="24"/>
        </w:rPr>
        <w:t xml:space="preserve">. While monthly variations in </w:t>
      </w:r>
      <w:r w:rsidRPr="00233C40">
        <w:rPr>
          <w:rFonts w:ascii="Times New Roman" w:hAnsi="Times New Roman"/>
          <w:sz w:val="24"/>
          <w:szCs w:val="24"/>
        </w:rPr>
        <w:t>föhn</w:t>
      </w:r>
      <w:r>
        <w:rPr>
          <w:rFonts w:ascii="Times New Roman" w:hAnsi="Times New Roman"/>
          <w:sz w:val="24"/>
          <w:szCs w:val="24"/>
        </w:rPr>
        <w:t xml:space="preserve"> day fraction thus explain only 16% of the variance in monthly temperature anomalies, the regression line shown on </w:t>
      </w:r>
      <w:r w:rsidR="007C0541">
        <w:rPr>
          <w:rFonts w:ascii="Times New Roman" w:hAnsi="Times New Roman"/>
          <w:sz w:val="24"/>
          <w:szCs w:val="24"/>
        </w:rPr>
        <w:t>F</w:t>
      </w:r>
      <w:r>
        <w:rPr>
          <w:rFonts w:ascii="Times New Roman" w:hAnsi="Times New Roman"/>
          <w:sz w:val="24"/>
          <w:szCs w:val="24"/>
        </w:rPr>
        <w:t xml:space="preserve">igure </w:t>
      </w:r>
      <w:r w:rsidR="00100B80">
        <w:rPr>
          <w:rFonts w:ascii="Times New Roman" w:hAnsi="Times New Roman"/>
          <w:sz w:val="24"/>
          <w:szCs w:val="24"/>
        </w:rPr>
        <w:t>1</w:t>
      </w:r>
      <w:r w:rsidR="00A16366">
        <w:rPr>
          <w:rFonts w:ascii="Times New Roman" w:hAnsi="Times New Roman"/>
          <w:sz w:val="24"/>
          <w:szCs w:val="24"/>
        </w:rPr>
        <w:t>1</w:t>
      </w:r>
      <w:r>
        <w:rPr>
          <w:rFonts w:ascii="Times New Roman" w:hAnsi="Times New Roman"/>
          <w:sz w:val="24"/>
          <w:szCs w:val="24"/>
        </w:rPr>
        <w:t xml:space="preserve"> indicates that a</w:t>
      </w:r>
      <w:r w:rsidR="00100B80">
        <w:rPr>
          <w:rFonts w:ascii="Times New Roman" w:hAnsi="Times New Roman"/>
          <w:sz w:val="24"/>
          <w:szCs w:val="24"/>
        </w:rPr>
        <w:t xml:space="preserve"> 10%</w:t>
      </w:r>
      <w:r>
        <w:rPr>
          <w:rFonts w:ascii="Times New Roman" w:hAnsi="Times New Roman"/>
          <w:sz w:val="24"/>
          <w:szCs w:val="24"/>
        </w:rPr>
        <w:t xml:space="preserve"> increase in </w:t>
      </w:r>
      <w:r w:rsidRPr="00233C40">
        <w:rPr>
          <w:rFonts w:ascii="Times New Roman" w:hAnsi="Times New Roman"/>
          <w:sz w:val="24"/>
          <w:szCs w:val="24"/>
        </w:rPr>
        <w:t>föhn</w:t>
      </w:r>
      <w:r>
        <w:rPr>
          <w:rFonts w:ascii="Times New Roman" w:hAnsi="Times New Roman"/>
          <w:sz w:val="24"/>
          <w:szCs w:val="24"/>
        </w:rPr>
        <w:t xml:space="preserve"> day fraction will lead, on average, to an increase of monthly mean temperature of about 0.3°C.</w:t>
      </w:r>
    </w:p>
    <w:p w14:paraId="28EF9F2F" w14:textId="36B4AF41" w:rsidR="000A0D5F" w:rsidRDefault="000A0D5F" w:rsidP="001C1C70">
      <w:pPr>
        <w:pStyle w:val="NoSpacing"/>
        <w:spacing w:line="480" w:lineRule="auto"/>
        <w:jc w:val="both"/>
        <w:rPr>
          <w:rFonts w:ascii="Times New Roman" w:hAnsi="Times New Roman"/>
          <w:b/>
          <w:sz w:val="24"/>
          <w:szCs w:val="24"/>
        </w:rPr>
      </w:pPr>
    </w:p>
    <w:p w14:paraId="4CB42A3A" w14:textId="0B123EAB" w:rsidR="0005389F" w:rsidRDefault="0005389F" w:rsidP="001C1C70">
      <w:pPr>
        <w:pStyle w:val="NoSpacing"/>
        <w:spacing w:line="480" w:lineRule="auto"/>
        <w:jc w:val="both"/>
        <w:rPr>
          <w:rFonts w:ascii="Times New Roman" w:hAnsi="Times New Roman"/>
          <w:b/>
          <w:sz w:val="24"/>
          <w:szCs w:val="24"/>
        </w:rPr>
      </w:pPr>
    </w:p>
    <w:p w14:paraId="0C281158" w14:textId="7577FBE0" w:rsidR="0005389F" w:rsidRPr="0005389F" w:rsidRDefault="00505D7B" w:rsidP="0005389F">
      <w:pPr>
        <w:spacing w:line="480" w:lineRule="auto"/>
        <w:jc w:val="both"/>
        <w:rPr>
          <w:rFonts w:ascii="Times New Roman" w:hAnsi="Times New Roman"/>
          <w:sz w:val="24"/>
          <w:szCs w:val="24"/>
        </w:rPr>
      </w:pPr>
      <w:r>
        <w:rPr>
          <w:rFonts w:ascii="Times New Roman" w:hAnsi="Times New Roman"/>
          <w:b/>
          <w:sz w:val="24"/>
          <w:szCs w:val="24"/>
        </w:rPr>
        <w:t>5</w:t>
      </w:r>
      <w:r w:rsidR="0005389F" w:rsidRPr="0005389F">
        <w:rPr>
          <w:rFonts w:ascii="Times New Roman" w:hAnsi="Times New Roman"/>
          <w:b/>
          <w:sz w:val="24"/>
          <w:szCs w:val="24"/>
        </w:rPr>
        <w:t>. Discussion</w:t>
      </w:r>
    </w:p>
    <w:p w14:paraId="0020E4B6" w14:textId="50859314" w:rsidR="00D80892" w:rsidRPr="001F7107" w:rsidRDefault="00674548" w:rsidP="00EC7BFF">
      <w:pPr>
        <w:pStyle w:val="ListParagraph"/>
        <w:spacing w:line="480" w:lineRule="auto"/>
        <w:ind w:left="0"/>
        <w:jc w:val="both"/>
        <w:rPr>
          <w:rFonts w:ascii="Times New Roman" w:hAnsi="Times New Roman" w:cs="Times New Roman"/>
          <w:i/>
          <w:sz w:val="24"/>
          <w:szCs w:val="24"/>
        </w:rPr>
      </w:pPr>
      <w:r>
        <w:rPr>
          <w:rFonts w:ascii="Times New Roman" w:hAnsi="Times New Roman" w:cs="Times New Roman"/>
          <w:sz w:val="24"/>
          <w:szCs w:val="24"/>
        </w:rPr>
        <w:t>Our analysis of AWS observations from KEP, situated on the northeastern (climatologically downwind) coast of South Georgia has demonstrated that föhn winds</w:t>
      </w:r>
      <w:r w:rsidR="00703070">
        <w:rPr>
          <w:rFonts w:ascii="Times New Roman" w:hAnsi="Times New Roman" w:cs="Times New Roman"/>
          <w:sz w:val="24"/>
          <w:szCs w:val="24"/>
        </w:rPr>
        <w:t xml:space="preserve"> affect this location for around 30% of the total time. Föhn conditions are observed most frequently during periods when the prevailing westerly winds blowing across the mountains of South Georgia are st</w:t>
      </w:r>
      <w:r w:rsidR="00F024FC">
        <w:rPr>
          <w:rFonts w:ascii="Times New Roman" w:hAnsi="Times New Roman" w:cs="Times New Roman"/>
          <w:sz w:val="24"/>
          <w:szCs w:val="24"/>
        </w:rPr>
        <w:t>ronger than average. Simulation</w:t>
      </w:r>
      <w:r w:rsidR="00703070">
        <w:rPr>
          <w:rFonts w:ascii="Times New Roman" w:hAnsi="Times New Roman" w:cs="Times New Roman"/>
          <w:sz w:val="24"/>
          <w:szCs w:val="24"/>
        </w:rPr>
        <w:t xml:space="preserve"> of the flow across South Georgia under such conditions using a high-resolution model show</w:t>
      </w:r>
      <w:r w:rsidR="00F024FC">
        <w:rPr>
          <w:rFonts w:ascii="Times New Roman" w:hAnsi="Times New Roman" w:cs="Times New Roman"/>
          <w:sz w:val="24"/>
          <w:szCs w:val="24"/>
        </w:rPr>
        <w:t>s</w:t>
      </w:r>
      <w:r w:rsidR="00703070">
        <w:rPr>
          <w:rFonts w:ascii="Times New Roman" w:hAnsi="Times New Roman" w:cs="Times New Roman"/>
          <w:sz w:val="24"/>
          <w:szCs w:val="24"/>
        </w:rPr>
        <w:t xml:space="preserve"> that the warm, dry winds on the lee side of</w:t>
      </w:r>
      <w:r w:rsidR="00D80892">
        <w:rPr>
          <w:rFonts w:ascii="Times New Roman" w:hAnsi="Times New Roman" w:cs="Times New Roman"/>
          <w:sz w:val="24"/>
          <w:szCs w:val="24"/>
        </w:rPr>
        <w:t xml:space="preserve"> the island result from the subsidence</w:t>
      </w:r>
      <w:r w:rsidR="00703070">
        <w:rPr>
          <w:rFonts w:ascii="Times New Roman" w:hAnsi="Times New Roman" w:cs="Times New Roman"/>
          <w:sz w:val="24"/>
          <w:szCs w:val="24"/>
        </w:rPr>
        <w:t xml:space="preserve"> of air </w:t>
      </w:r>
      <w:r w:rsidR="007821F9">
        <w:rPr>
          <w:rFonts w:ascii="Times New Roman" w:hAnsi="Times New Roman" w:cs="Times New Roman"/>
          <w:sz w:val="24"/>
          <w:szCs w:val="24"/>
        </w:rPr>
        <w:t xml:space="preserve">with a relatively high potential temperature from levels above the crest of the island’s mountain ridge. </w:t>
      </w:r>
      <w:r w:rsidR="00D80892">
        <w:rPr>
          <w:rFonts w:ascii="Times New Roman" w:hAnsi="Times New Roman" w:cs="Times New Roman"/>
          <w:sz w:val="24"/>
          <w:szCs w:val="24"/>
        </w:rPr>
        <w:t xml:space="preserve">Elvidge and Renfrew (2016) show that this “isentropic drawdown” mechanism for föhn warming is typically dominant in </w:t>
      </w:r>
      <w:r w:rsidR="00967236">
        <w:rPr>
          <w:rFonts w:ascii="Times New Roman" w:hAnsi="Times New Roman" w:cs="Times New Roman"/>
          <w:sz w:val="24"/>
          <w:szCs w:val="24"/>
        </w:rPr>
        <w:t xml:space="preserve">a </w:t>
      </w:r>
      <w:r w:rsidR="00D80892">
        <w:rPr>
          <w:rFonts w:ascii="Times New Roman" w:hAnsi="Times New Roman" w:cs="Times New Roman"/>
          <w:sz w:val="24"/>
          <w:szCs w:val="24"/>
        </w:rPr>
        <w:t>“nonlinear”</w:t>
      </w:r>
      <w:r w:rsidR="00967236">
        <w:rPr>
          <w:rFonts w:ascii="Times New Roman" w:hAnsi="Times New Roman" w:cs="Times New Roman"/>
          <w:sz w:val="24"/>
          <w:szCs w:val="24"/>
        </w:rPr>
        <w:t xml:space="preserve"> flow regime (Elvidge </w:t>
      </w:r>
      <w:r w:rsidR="00967236" w:rsidRPr="00931D71">
        <w:rPr>
          <w:rFonts w:ascii="Times New Roman" w:hAnsi="Times New Roman" w:cs="Times New Roman"/>
          <w:i/>
          <w:sz w:val="24"/>
          <w:szCs w:val="24"/>
        </w:rPr>
        <w:t>et al</w:t>
      </w:r>
      <w:r w:rsidR="00967236">
        <w:rPr>
          <w:rFonts w:ascii="Times New Roman" w:hAnsi="Times New Roman" w:cs="Times New Roman"/>
          <w:sz w:val="24"/>
          <w:szCs w:val="24"/>
        </w:rPr>
        <w:t>, 2016)</w:t>
      </w:r>
      <w:r w:rsidR="00FF37FF">
        <w:rPr>
          <w:rFonts w:ascii="Times New Roman" w:hAnsi="Times New Roman" w:cs="Times New Roman"/>
          <w:sz w:val="24"/>
          <w:szCs w:val="24"/>
        </w:rPr>
        <w:t>, where</w:t>
      </w:r>
      <w:r w:rsidR="00D80892">
        <w:rPr>
          <w:rFonts w:ascii="Times New Roman" w:hAnsi="Times New Roman" w:cs="Times New Roman"/>
          <w:sz w:val="24"/>
          <w:szCs w:val="24"/>
        </w:rPr>
        <w:t xml:space="preserve"> the upwind flow </w:t>
      </w:r>
      <w:r w:rsidR="00FF37FF">
        <w:rPr>
          <w:rFonts w:ascii="Times New Roman" w:hAnsi="Times New Roman" w:cs="Times New Roman"/>
          <w:sz w:val="24"/>
          <w:szCs w:val="24"/>
        </w:rPr>
        <w:t xml:space="preserve">is blocked </w:t>
      </w:r>
      <w:r w:rsidR="00D80892">
        <w:rPr>
          <w:rFonts w:ascii="Times New Roman" w:hAnsi="Times New Roman" w:cs="Times New Roman"/>
          <w:sz w:val="24"/>
          <w:szCs w:val="24"/>
        </w:rPr>
        <w:t xml:space="preserve">at some level below the ridge crest. </w:t>
      </w:r>
      <w:r w:rsidR="00FF37FF">
        <w:rPr>
          <w:rFonts w:ascii="Times New Roman" w:hAnsi="Times New Roman" w:cs="Times New Roman"/>
          <w:sz w:val="24"/>
          <w:szCs w:val="24"/>
        </w:rPr>
        <w:t>This</w:t>
      </w:r>
      <w:r w:rsidR="00D80892">
        <w:rPr>
          <w:rFonts w:ascii="Times New Roman" w:hAnsi="Times New Roman" w:cs="Times New Roman"/>
          <w:sz w:val="24"/>
          <w:szCs w:val="24"/>
        </w:rPr>
        <w:t xml:space="preserve"> nonlinear flow regime is characterised by values of the </w:t>
      </w:r>
      <w:r w:rsidR="001F7107">
        <w:rPr>
          <w:rFonts w:ascii="Times New Roman" w:hAnsi="Times New Roman" w:cs="Times New Roman"/>
          <w:sz w:val="24"/>
          <w:szCs w:val="24"/>
        </w:rPr>
        <w:t xml:space="preserve">upstream Froude number, </w:t>
      </w:r>
      <w:r w:rsidR="001F7107">
        <w:rPr>
          <w:rFonts w:ascii="Times New Roman" w:hAnsi="Times New Roman" w:cs="Times New Roman"/>
          <w:i/>
          <w:sz w:val="24"/>
          <w:szCs w:val="24"/>
        </w:rPr>
        <w:t>Fr = U/</w:t>
      </w:r>
      <w:r w:rsidR="00681AF8">
        <w:rPr>
          <w:rFonts w:ascii="Times New Roman" w:hAnsi="Times New Roman" w:cs="Times New Roman"/>
          <w:i/>
          <w:sz w:val="24"/>
          <w:szCs w:val="24"/>
        </w:rPr>
        <w:t>NH,</w:t>
      </w:r>
      <w:r w:rsidR="001F7107">
        <w:rPr>
          <w:rFonts w:ascii="Times New Roman" w:hAnsi="Times New Roman" w:cs="Times New Roman"/>
          <w:i/>
          <w:sz w:val="24"/>
          <w:szCs w:val="24"/>
        </w:rPr>
        <w:t xml:space="preserve"> </w:t>
      </w:r>
      <w:r w:rsidR="00D80892">
        <w:rPr>
          <w:rFonts w:ascii="Times New Roman" w:hAnsi="Times New Roman" w:cs="Times New Roman"/>
          <w:sz w:val="24"/>
          <w:szCs w:val="24"/>
        </w:rPr>
        <w:t xml:space="preserve">of less than unity. Here </w:t>
      </w:r>
      <w:r w:rsidR="00D80892">
        <w:rPr>
          <w:rFonts w:ascii="Times New Roman" w:hAnsi="Times New Roman" w:cs="Times New Roman"/>
          <w:i/>
          <w:sz w:val="24"/>
          <w:szCs w:val="24"/>
        </w:rPr>
        <w:t xml:space="preserve">U </w:t>
      </w:r>
      <w:r w:rsidR="00D80892">
        <w:rPr>
          <w:rFonts w:ascii="Times New Roman" w:hAnsi="Times New Roman" w:cs="Times New Roman"/>
          <w:sz w:val="24"/>
          <w:szCs w:val="24"/>
        </w:rPr>
        <w:t xml:space="preserve">is the </w:t>
      </w:r>
      <w:r w:rsidR="00603514">
        <w:rPr>
          <w:rFonts w:ascii="Times New Roman" w:hAnsi="Times New Roman" w:cs="Times New Roman"/>
          <w:sz w:val="24"/>
          <w:szCs w:val="24"/>
        </w:rPr>
        <w:t>wind speed averaged between</w:t>
      </w:r>
      <w:r w:rsidR="00D80892">
        <w:rPr>
          <w:rFonts w:ascii="Times New Roman" w:hAnsi="Times New Roman" w:cs="Times New Roman"/>
          <w:sz w:val="24"/>
          <w:szCs w:val="24"/>
        </w:rPr>
        <w:t xml:space="preserve"> the height, </w:t>
      </w:r>
      <w:r w:rsidR="00D80892">
        <w:rPr>
          <w:rFonts w:ascii="Times New Roman" w:hAnsi="Times New Roman" w:cs="Times New Roman"/>
          <w:i/>
          <w:sz w:val="24"/>
          <w:szCs w:val="24"/>
        </w:rPr>
        <w:t>H</w:t>
      </w:r>
      <w:r w:rsidR="00D80892">
        <w:rPr>
          <w:rFonts w:ascii="Times New Roman" w:hAnsi="Times New Roman" w:cs="Times New Roman"/>
          <w:sz w:val="24"/>
          <w:szCs w:val="24"/>
        </w:rPr>
        <w:t xml:space="preserve">, of the ridge </w:t>
      </w:r>
      <w:r w:rsidR="00603514">
        <w:rPr>
          <w:rFonts w:ascii="Times New Roman" w:hAnsi="Times New Roman" w:cs="Times New Roman"/>
          <w:sz w:val="24"/>
          <w:szCs w:val="24"/>
        </w:rPr>
        <w:t xml:space="preserve">and the surface, </w:t>
      </w:r>
      <w:r w:rsidR="00D80892">
        <w:rPr>
          <w:rFonts w:ascii="Times New Roman" w:hAnsi="Times New Roman" w:cs="Times New Roman"/>
          <w:sz w:val="24"/>
          <w:szCs w:val="24"/>
        </w:rPr>
        <w:t xml:space="preserve">and </w:t>
      </w:r>
      <w:r w:rsidR="00D80892">
        <w:rPr>
          <w:rFonts w:ascii="Times New Roman" w:hAnsi="Times New Roman" w:cs="Times New Roman"/>
          <w:i/>
          <w:sz w:val="24"/>
          <w:szCs w:val="24"/>
        </w:rPr>
        <w:t>N</w:t>
      </w:r>
      <w:r w:rsidR="00D80892">
        <w:rPr>
          <w:rFonts w:ascii="Times New Roman" w:hAnsi="Times New Roman" w:cs="Times New Roman"/>
          <w:sz w:val="24"/>
          <w:szCs w:val="24"/>
        </w:rPr>
        <w:t xml:space="preserve"> is the Brunt-Väisäla</w:t>
      </w:r>
      <w:r w:rsidR="00DA33ED">
        <w:rPr>
          <w:rFonts w:ascii="Times New Roman" w:hAnsi="Times New Roman" w:cs="Times New Roman"/>
          <w:sz w:val="24"/>
          <w:szCs w:val="24"/>
        </w:rPr>
        <w:t xml:space="preserve"> of the layer between </w:t>
      </w:r>
      <w:r w:rsidR="00DA33ED">
        <w:rPr>
          <w:rFonts w:ascii="Times New Roman" w:hAnsi="Times New Roman" w:cs="Times New Roman"/>
          <w:i/>
          <w:sz w:val="24"/>
          <w:szCs w:val="24"/>
        </w:rPr>
        <w:t>H</w:t>
      </w:r>
      <w:r w:rsidR="00DA33ED">
        <w:rPr>
          <w:rFonts w:ascii="Times New Roman" w:hAnsi="Times New Roman" w:cs="Times New Roman"/>
          <w:sz w:val="24"/>
          <w:szCs w:val="24"/>
        </w:rPr>
        <w:t xml:space="preserve"> and the surface, both calculated for the undisturbed flow upstream of the ridge.</w:t>
      </w:r>
      <w:r w:rsidR="00957844">
        <w:rPr>
          <w:rFonts w:ascii="Times New Roman" w:hAnsi="Times New Roman" w:cs="Times New Roman"/>
          <w:sz w:val="24"/>
          <w:szCs w:val="24"/>
        </w:rPr>
        <w:t xml:space="preserve"> Taking </w:t>
      </w:r>
      <w:r w:rsidR="00957844">
        <w:rPr>
          <w:rFonts w:ascii="Times New Roman" w:hAnsi="Times New Roman" w:cs="Times New Roman"/>
          <w:i/>
          <w:sz w:val="24"/>
          <w:szCs w:val="24"/>
        </w:rPr>
        <w:t>H</w:t>
      </w:r>
      <w:r w:rsidR="00957844">
        <w:rPr>
          <w:rFonts w:ascii="Times New Roman" w:hAnsi="Times New Roman" w:cs="Times New Roman"/>
          <w:sz w:val="24"/>
          <w:szCs w:val="24"/>
        </w:rPr>
        <w:t xml:space="preserve"> = 2000 m as typical of the elevation of the ridge crest imme</w:t>
      </w:r>
      <w:r w:rsidR="00C702C3">
        <w:rPr>
          <w:rFonts w:ascii="Times New Roman" w:hAnsi="Times New Roman" w:cs="Times New Roman"/>
          <w:sz w:val="24"/>
          <w:szCs w:val="24"/>
        </w:rPr>
        <w:t>diately upwind of KEP and calcula</w:t>
      </w:r>
      <w:r w:rsidR="00957844">
        <w:rPr>
          <w:rFonts w:ascii="Times New Roman" w:hAnsi="Times New Roman" w:cs="Times New Roman"/>
          <w:sz w:val="24"/>
          <w:szCs w:val="24"/>
        </w:rPr>
        <w:t xml:space="preserve">ting </w:t>
      </w:r>
      <w:r w:rsidR="00957844">
        <w:rPr>
          <w:rFonts w:ascii="Times New Roman" w:hAnsi="Times New Roman" w:cs="Times New Roman"/>
          <w:i/>
          <w:sz w:val="24"/>
          <w:szCs w:val="24"/>
        </w:rPr>
        <w:t>F</w:t>
      </w:r>
      <w:r w:rsidR="00C702C3">
        <w:rPr>
          <w:rFonts w:ascii="Times New Roman" w:hAnsi="Times New Roman" w:cs="Times New Roman"/>
          <w:i/>
          <w:sz w:val="24"/>
          <w:szCs w:val="24"/>
        </w:rPr>
        <w:t>r</w:t>
      </w:r>
      <w:r w:rsidR="00C702C3">
        <w:rPr>
          <w:rFonts w:ascii="Times New Roman" w:hAnsi="Times New Roman" w:cs="Times New Roman"/>
          <w:sz w:val="24"/>
          <w:szCs w:val="24"/>
        </w:rPr>
        <w:t xml:space="preserve"> using ERA-</w:t>
      </w:r>
      <w:r w:rsidR="00C62FA7">
        <w:rPr>
          <w:rFonts w:ascii="Times New Roman" w:hAnsi="Times New Roman" w:cs="Times New Roman"/>
          <w:sz w:val="24"/>
          <w:szCs w:val="24"/>
        </w:rPr>
        <w:t>I</w:t>
      </w:r>
      <w:r w:rsidR="00C702C3">
        <w:rPr>
          <w:rFonts w:ascii="Times New Roman" w:hAnsi="Times New Roman" w:cs="Times New Roman"/>
          <w:sz w:val="24"/>
          <w:szCs w:val="24"/>
        </w:rPr>
        <w:t xml:space="preserve">nterim data, we find that </w:t>
      </w:r>
      <w:r w:rsidR="00C702C3">
        <w:rPr>
          <w:rFonts w:ascii="Times New Roman" w:hAnsi="Times New Roman" w:cs="Times New Roman"/>
          <w:i/>
          <w:sz w:val="24"/>
          <w:szCs w:val="24"/>
        </w:rPr>
        <w:t>Fr</w:t>
      </w:r>
      <w:r w:rsidR="008B498F">
        <w:rPr>
          <w:rFonts w:ascii="Times New Roman" w:hAnsi="Times New Roman" w:cs="Times New Roman"/>
          <w:sz w:val="24"/>
          <w:szCs w:val="24"/>
        </w:rPr>
        <w:t xml:space="preserve"> rarely exceeds unity. On a</w:t>
      </w:r>
      <w:r w:rsidR="00C702C3">
        <w:rPr>
          <w:rFonts w:ascii="Times New Roman" w:hAnsi="Times New Roman" w:cs="Times New Roman"/>
          <w:sz w:val="24"/>
          <w:szCs w:val="24"/>
        </w:rPr>
        <w:t>r</w:t>
      </w:r>
      <w:r w:rsidR="00AE7315">
        <w:rPr>
          <w:rFonts w:ascii="Times New Roman" w:hAnsi="Times New Roman" w:cs="Times New Roman"/>
          <w:sz w:val="24"/>
          <w:szCs w:val="24"/>
        </w:rPr>
        <w:t>ound 60% of föhn days</w:t>
      </w:r>
      <w:r w:rsidR="001F7107">
        <w:rPr>
          <w:rFonts w:ascii="Times New Roman" w:hAnsi="Times New Roman" w:cs="Times New Roman"/>
          <w:sz w:val="24"/>
          <w:szCs w:val="24"/>
        </w:rPr>
        <w:t xml:space="preserve"> </w:t>
      </w:r>
      <w:r w:rsidR="00C702C3">
        <w:rPr>
          <w:rFonts w:ascii="Times New Roman" w:hAnsi="Times New Roman" w:cs="Times New Roman"/>
          <w:i/>
          <w:sz w:val="24"/>
          <w:szCs w:val="24"/>
        </w:rPr>
        <w:t xml:space="preserve">Fr </w:t>
      </w:r>
      <w:r w:rsidR="00AE7315">
        <w:rPr>
          <w:rFonts w:ascii="Times New Roman" w:hAnsi="Times New Roman" w:cs="Times New Roman"/>
          <w:sz w:val="24"/>
          <w:szCs w:val="24"/>
        </w:rPr>
        <w:t>lies between 0.4 and</w:t>
      </w:r>
      <w:r w:rsidR="008B498F">
        <w:rPr>
          <w:rFonts w:ascii="Times New Roman" w:hAnsi="Times New Roman" w:cs="Times New Roman"/>
          <w:sz w:val="24"/>
          <w:szCs w:val="24"/>
        </w:rPr>
        <w:t xml:space="preserve"> </w:t>
      </w:r>
      <w:r w:rsidR="00967236">
        <w:rPr>
          <w:rFonts w:ascii="Times New Roman" w:hAnsi="Times New Roman" w:cs="Times New Roman"/>
          <w:sz w:val="24"/>
          <w:szCs w:val="24"/>
        </w:rPr>
        <w:t>0.7.</w:t>
      </w:r>
      <w:r w:rsidR="00C702C3">
        <w:rPr>
          <w:rFonts w:ascii="Times New Roman" w:hAnsi="Times New Roman" w:cs="Times New Roman"/>
          <w:sz w:val="24"/>
          <w:szCs w:val="24"/>
        </w:rPr>
        <w:t xml:space="preserve"> </w:t>
      </w:r>
      <w:r w:rsidR="00967236">
        <w:rPr>
          <w:rFonts w:ascii="Times New Roman" w:hAnsi="Times New Roman" w:cs="Times New Roman"/>
          <w:sz w:val="24"/>
          <w:szCs w:val="24"/>
        </w:rPr>
        <w:t xml:space="preserve">This range of </w:t>
      </w:r>
      <w:r w:rsidR="00967236">
        <w:rPr>
          <w:rFonts w:ascii="Times New Roman" w:hAnsi="Times New Roman" w:cs="Times New Roman"/>
          <w:i/>
          <w:sz w:val="24"/>
          <w:szCs w:val="24"/>
        </w:rPr>
        <w:t>Fr</w:t>
      </w:r>
      <w:r w:rsidR="00967236">
        <w:rPr>
          <w:rFonts w:ascii="Times New Roman" w:hAnsi="Times New Roman" w:cs="Times New Roman"/>
          <w:sz w:val="24"/>
          <w:szCs w:val="24"/>
        </w:rPr>
        <w:t xml:space="preserve"> is </w:t>
      </w:r>
      <w:r w:rsidR="00C702C3">
        <w:rPr>
          <w:rFonts w:ascii="Times New Roman" w:hAnsi="Times New Roman" w:cs="Times New Roman"/>
          <w:sz w:val="24"/>
          <w:szCs w:val="24"/>
        </w:rPr>
        <w:t>consistent with a nonlinear flow regime</w:t>
      </w:r>
      <w:r w:rsidR="00967236">
        <w:rPr>
          <w:rFonts w:ascii="Times New Roman" w:hAnsi="Times New Roman" w:cs="Times New Roman"/>
          <w:sz w:val="24"/>
          <w:szCs w:val="24"/>
        </w:rPr>
        <w:t xml:space="preserve"> and suggests that the warming that is observed during föhn events at KEP results largely from isentropic drawdown. Additional warming may be taking place due to latent heating associated with precipitation on the upwind side of the island</w:t>
      </w:r>
      <w:r w:rsidR="0041688C">
        <w:rPr>
          <w:rFonts w:ascii="Times New Roman" w:hAnsi="Times New Roman" w:cs="Times New Roman"/>
          <w:sz w:val="24"/>
          <w:szCs w:val="24"/>
        </w:rPr>
        <w:t>,</w:t>
      </w:r>
      <w:r w:rsidR="00967236">
        <w:rPr>
          <w:rFonts w:ascii="Times New Roman" w:hAnsi="Times New Roman" w:cs="Times New Roman"/>
          <w:sz w:val="24"/>
          <w:szCs w:val="24"/>
        </w:rPr>
        <w:t xml:space="preserve"> but this is likely to be a secondary contribution in this nonlinear regime (Elvidge and Renfrew, 2016).</w:t>
      </w:r>
    </w:p>
    <w:p w14:paraId="63AA6BA8" w14:textId="64032885" w:rsidR="00684194" w:rsidRDefault="00684194" w:rsidP="00EC7BFF">
      <w:pPr>
        <w:pStyle w:val="ListParagraph"/>
        <w:spacing w:line="480" w:lineRule="auto"/>
        <w:ind w:left="0"/>
        <w:jc w:val="both"/>
        <w:rPr>
          <w:rFonts w:ascii="Times New Roman" w:hAnsi="Times New Roman" w:cs="Times New Roman"/>
          <w:sz w:val="24"/>
          <w:szCs w:val="24"/>
        </w:rPr>
      </w:pPr>
    </w:p>
    <w:p w14:paraId="683661B0" w14:textId="68D8789B" w:rsidR="00684194" w:rsidRPr="00674548" w:rsidRDefault="00F92C94" w:rsidP="00EC7BFF">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For almost all cases of föhn observed at KEP, the wind direction at ridge crest height was between 200° and 320°</w:t>
      </w:r>
      <w:r w:rsidR="00C503FE">
        <w:rPr>
          <w:rFonts w:ascii="Times New Roman" w:hAnsi="Times New Roman" w:cs="Times New Roman"/>
          <w:sz w:val="24"/>
          <w:szCs w:val="24"/>
        </w:rPr>
        <w:t>. T</w:t>
      </w:r>
      <w:r>
        <w:rPr>
          <w:rFonts w:ascii="Times New Roman" w:hAnsi="Times New Roman" w:cs="Times New Roman"/>
          <w:sz w:val="24"/>
          <w:szCs w:val="24"/>
        </w:rPr>
        <w:t xml:space="preserve">he greatest number of occurrences of </w:t>
      </w:r>
      <w:r w:rsidR="00C503FE">
        <w:rPr>
          <w:rFonts w:ascii="Times New Roman" w:hAnsi="Times New Roman" w:cs="Times New Roman"/>
          <w:sz w:val="24"/>
          <w:szCs w:val="24"/>
        </w:rPr>
        <w:t xml:space="preserve">föhn </w:t>
      </w:r>
      <w:r w:rsidR="00F024FC">
        <w:rPr>
          <w:rFonts w:ascii="Times New Roman" w:hAnsi="Times New Roman" w:cs="Times New Roman"/>
          <w:sz w:val="24"/>
          <w:szCs w:val="24"/>
        </w:rPr>
        <w:t xml:space="preserve">were </w:t>
      </w:r>
      <w:r w:rsidR="00C503FE">
        <w:rPr>
          <w:rFonts w:ascii="Times New Roman" w:hAnsi="Times New Roman" w:cs="Times New Roman"/>
          <w:sz w:val="24"/>
          <w:szCs w:val="24"/>
        </w:rPr>
        <w:t xml:space="preserve">seen for wind directions between 270° and 285° and the fraction of days classed as föhn days also peaks in this sector. For winds in the southwesterly sector, the fraction of days classed as föhn days is considerably lower. This is a somewhat surprising observation since, in this </w:t>
      </w:r>
      <w:r w:rsidR="00503171">
        <w:rPr>
          <w:rFonts w:ascii="Times New Roman" w:hAnsi="Times New Roman" w:cs="Times New Roman"/>
          <w:sz w:val="24"/>
          <w:szCs w:val="24"/>
        </w:rPr>
        <w:t xml:space="preserve">latter </w:t>
      </w:r>
      <w:r w:rsidR="00C503FE">
        <w:rPr>
          <w:rFonts w:ascii="Times New Roman" w:hAnsi="Times New Roman" w:cs="Times New Roman"/>
          <w:sz w:val="24"/>
          <w:szCs w:val="24"/>
        </w:rPr>
        <w:t>sector, the wind is blowing directly across the mountain ridge</w:t>
      </w:r>
      <w:r w:rsidR="00A10295">
        <w:rPr>
          <w:rFonts w:ascii="Times New Roman" w:hAnsi="Times New Roman" w:cs="Times New Roman"/>
          <w:sz w:val="24"/>
          <w:szCs w:val="24"/>
        </w:rPr>
        <w:t xml:space="preserve">, a situation that should be optimal for the development of lee-side föhn. However, the topography of South Georgia </w:t>
      </w:r>
      <w:r w:rsidR="007C0541">
        <w:rPr>
          <w:rFonts w:ascii="Times New Roman" w:hAnsi="Times New Roman" w:cs="Times New Roman"/>
          <w:sz w:val="24"/>
          <w:szCs w:val="24"/>
        </w:rPr>
        <w:t>(F</w:t>
      </w:r>
      <w:r w:rsidR="00A10295">
        <w:rPr>
          <w:rFonts w:ascii="Times New Roman" w:hAnsi="Times New Roman" w:cs="Times New Roman"/>
          <w:sz w:val="24"/>
          <w:szCs w:val="24"/>
        </w:rPr>
        <w:t xml:space="preserve">igure 2) is not a simple linear ridge of constant height. </w:t>
      </w:r>
      <w:r w:rsidR="00BB2671">
        <w:rPr>
          <w:rFonts w:ascii="Times New Roman" w:hAnsi="Times New Roman" w:cs="Times New Roman"/>
          <w:sz w:val="24"/>
          <w:szCs w:val="24"/>
        </w:rPr>
        <w:t>Between the main summits along the ridge there are gaps of lower elevation, and the alignment of the divide varies significantly along the length of the island. With winds from the southwest, KEP is directly downwind of the highest section of the ridge while winds from the westerly sector blow over lower topography, leading to a higher effective Froude number which may favour the occurrence of föhn in this sector.</w:t>
      </w:r>
      <w:r w:rsidR="00C503FE">
        <w:rPr>
          <w:rFonts w:ascii="Times New Roman" w:hAnsi="Times New Roman" w:cs="Times New Roman"/>
          <w:sz w:val="24"/>
          <w:szCs w:val="24"/>
        </w:rPr>
        <w:t xml:space="preserve">  </w:t>
      </w:r>
    </w:p>
    <w:p w14:paraId="4536F07F" w14:textId="134FEDAD" w:rsidR="008F4E92" w:rsidRPr="002B39BD" w:rsidRDefault="008F4E92" w:rsidP="00EC7BFF">
      <w:pPr>
        <w:spacing w:line="480" w:lineRule="auto"/>
        <w:jc w:val="both"/>
        <w:rPr>
          <w:rFonts w:ascii="Times New Roman" w:hAnsi="Times New Roman"/>
          <w:i/>
          <w:sz w:val="24"/>
          <w:szCs w:val="24"/>
        </w:rPr>
      </w:pPr>
    </w:p>
    <w:p w14:paraId="72671BF5" w14:textId="5385403C" w:rsidR="0058248B" w:rsidRDefault="0058248B" w:rsidP="005824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We have found little seasonal variation in the frequency of occurrence of föhn at KEP. This contrasts to other locations, such as the McMurdo Dry Valleys (</w:t>
      </w:r>
      <w:r w:rsidRPr="002B39BD">
        <w:rPr>
          <w:rFonts w:ascii="Times New Roman" w:hAnsi="Times New Roman" w:cs="Times New Roman"/>
          <w:sz w:val="24"/>
          <w:szCs w:val="24"/>
        </w:rPr>
        <w:t xml:space="preserve">Speirs </w:t>
      </w:r>
      <w:r w:rsidRPr="00931D71">
        <w:rPr>
          <w:rFonts w:ascii="Times New Roman" w:hAnsi="Times New Roman" w:cs="Times New Roman"/>
          <w:i/>
          <w:sz w:val="24"/>
          <w:szCs w:val="24"/>
        </w:rPr>
        <w:t>et al</w:t>
      </w:r>
      <w:r>
        <w:rPr>
          <w:rFonts w:ascii="Times New Roman" w:hAnsi="Times New Roman" w:cs="Times New Roman"/>
          <w:sz w:val="24"/>
          <w:szCs w:val="24"/>
        </w:rPr>
        <w:t xml:space="preserve">., 2013), the Antarctic Peninsula (Cape </w:t>
      </w:r>
      <w:r w:rsidRPr="00931D71">
        <w:rPr>
          <w:rFonts w:ascii="Times New Roman" w:hAnsi="Times New Roman" w:cs="Times New Roman"/>
          <w:i/>
          <w:sz w:val="24"/>
          <w:szCs w:val="24"/>
        </w:rPr>
        <w:t>et al</w:t>
      </w:r>
      <w:r>
        <w:rPr>
          <w:rFonts w:ascii="Times New Roman" w:hAnsi="Times New Roman" w:cs="Times New Roman"/>
          <w:sz w:val="24"/>
          <w:szCs w:val="24"/>
        </w:rPr>
        <w:t xml:space="preserve">., 2015; Wiesenekker </w:t>
      </w:r>
      <w:r w:rsidRPr="00931D71">
        <w:rPr>
          <w:rFonts w:ascii="Times New Roman" w:hAnsi="Times New Roman" w:cs="Times New Roman"/>
          <w:i/>
          <w:sz w:val="24"/>
          <w:szCs w:val="24"/>
        </w:rPr>
        <w:t>et al</w:t>
      </w:r>
      <w:r>
        <w:rPr>
          <w:rFonts w:ascii="Times New Roman" w:hAnsi="Times New Roman" w:cs="Times New Roman"/>
          <w:sz w:val="24"/>
          <w:szCs w:val="24"/>
        </w:rPr>
        <w:t>., 2018)</w:t>
      </w:r>
      <w:r w:rsidR="00B3666C">
        <w:rPr>
          <w:rFonts w:ascii="Times New Roman" w:hAnsi="Times New Roman" w:cs="Times New Roman"/>
          <w:sz w:val="24"/>
          <w:szCs w:val="24"/>
        </w:rPr>
        <w:t>,</w:t>
      </w:r>
      <w:r w:rsidRPr="002B39BD">
        <w:rPr>
          <w:rFonts w:ascii="Times New Roman" w:hAnsi="Times New Roman" w:cs="Times New Roman"/>
          <w:sz w:val="24"/>
          <w:szCs w:val="24"/>
        </w:rPr>
        <w:t xml:space="preserve"> and the </w:t>
      </w:r>
      <w:r>
        <w:rPr>
          <w:rFonts w:ascii="Times New Roman" w:hAnsi="Times New Roman" w:cs="Times New Roman"/>
          <w:sz w:val="24"/>
          <w:szCs w:val="24"/>
        </w:rPr>
        <w:t>European Alps (Weber and Prévôt, 2002</w:t>
      </w:r>
      <w:r w:rsidRPr="002B39BD">
        <w:rPr>
          <w:rFonts w:ascii="Times New Roman" w:hAnsi="Times New Roman" w:cs="Times New Roman"/>
          <w:sz w:val="24"/>
          <w:szCs w:val="24"/>
        </w:rPr>
        <w:t xml:space="preserve">), </w:t>
      </w:r>
      <w:r>
        <w:rPr>
          <w:rFonts w:ascii="Times New Roman" w:hAnsi="Times New Roman" w:cs="Times New Roman"/>
          <w:sz w:val="24"/>
          <w:szCs w:val="24"/>
        </w:rPr>
        <w:t>where a strong annual cycle in the occurrence of fö</w:t>
      </w:r>
      <w:r w:rsidRPr="008740AA">
        <w:rPr>
          <w:rFonts w:ascii="Times New Roman" w:hAnsi="Times New Roman" w:cs="Times New Roman"/>
          <w:sz w:val="24"/>
          <w:szCs w:val="24"/>
        </w:rPr>
        <w:t>hn</w:t>
      </w:r>
      <w:r>
        <w:rPr>
          <w:rFonts w:ascii="Times New Roman" w:hAnsi="Times New Roman" w:cs="Times New Roman"/>
          <w:sz w:val="24"/>
          <w:szCs w:val="24"/>
        </w:rPr>
        <w:t xml:space="preserve"> has been observed and can be related to the annual cycle in the speed of the winds across the mountain barrier</w:t>
      </w:r>
      <w:r w:rsidRPr="002B39BD">
        <w:rPr>
          <w:rFonts w:ascii="Times New Roman" w:hAnsi="Times New Roman" w:cs="Times New Roman"/>
          <w:sz w:val="24"/>
          <w:szCs w:val="24"/>
        </w:rPr>
        <w:t xml:space="preserve">. </w:t>
      </w:r>
      <w:r>
        <w:rPr>
          <w:rFonts w:ascii="Times New Roman" w:hAnsi="Times New Roman" w:cs="Times New Roman"/>
          <w:sz w:val="24"/>
          <w:szCs w:val="24"/>
        </w:rPr>
        <w:t xml:space="preserve">The lack of a seasonal cycle in föhn occurrence at KEP is consistent with the weak seasonal variability seen in the wind speed at 775 hPa over South Georgia, (Figure 12), which we have shown is a strong control on the occurrence of föhn at KEP. </w:t>
      </w:r>
    </w:p>
    <w:p w14:paraId="78A8750B" w14:textId="77777777" w:rsidR="0058248B" w:rsidRDefault="0058248B" w:rsidP="0058248B">
      <w:pPr>
        <w:pStyle w:val="ListParagraph"/>
        <w:spacing w:line="480" w:lineRule="auto"/>
        <w:ind w:left="0"/>
        <w:jc w:val="both"/>
        <w:rPr>
          <w:rFonts w:ascii="Times New Roman" w:hAnsi="Times New Roman" w:cs="Times New Roman"/>
          <w:sz w:val="24"/>
          <w:szCs w:val="24"/>
        </w:rPr>
      </w:pPr>
    </w:p>
    <w:p w14:paraId="719F2EB0" w14:textId="77777777" w:rsidR="0058248B" w:rsidRDefault="0058248B" w:rsidP="0058248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While there is no clear seasonal cycle in the occurrence of föhn we have found that summer föhn events last longer and are stronger (as measured by the associated changes in temperature, humidity and wind speed) than winter events. Data extracted from the ERA-interim reanalysis in the vicinity of South Georgia show that the average difference in potential temperature between the 775 hPa level (approximately 2000 m elevation) and the 950 hPa level (approximately 400 m elevation) is 1.3 K greater during summer (DJF) than during winter (JJA, significant at &lt; 1%). Since föhn warming results from the displacement of near-surface air by adiabatically-warmed air descending from around summit level, this observation may explain why summer föhns are stronger (at least as measured by temperature increase) than those observed during winter. Although the seasonal variability in the 775 hPa wind is small, the wind speed, particularly of the u- (westerly) component is highest during the summer season, which may contribute to the longer duration of föhn events in this season.</w:t>
      </w:r>
    </w:p>
    <w:p w14:paraId="14C093EA" w14:textId="65DEB326" w:rsidR="00F024FC" w:rsidRPr="0058248B" w:rsidRDefault="00F024FC" w:rsidP="0058248B">
      <w:pPr>
        <w:pStyle w:val="ListParagraph"/>
        <w:spacing w:line="480" w:lineRule="auto"/>
        <w:ind w:left="0"/>
        <w:jc w:val="both"/>
        <w:rPr>
          <w:rFonts w:ascii="Times New Roman" w:hAnsi="Times New Roman" w:cs="Times New Roman"/>
          <w:sz w:val="24"/>
          <w:szCs w:val="24"/>
        </w:rPr>
      </w:pPr>
    </w:p>
    <w:p w14:paraId="15ECCF97" w14:textId="5FEE59AC" w:rsidR="00F024FC" w:rsidRPr="00C53F0E" w:rsidRDefault="00F024FC" w:rsidP="00EC7BFF">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During föhn</w:t>
      </w:r>
      <w:r w:rsidR="00AE7315">
        <w:rPr>
          <w:rFonts w:ascii="Times New Roman" w:hAnsi="Times New Roman" w:cs="Times New Roman"/>
          <w:sz w:val="24"/>
          <w:szCs w:val="24"/>
        </w:rPr>
        <w:t>,</w:t>
      </w:r>
      <w:r>
        <w:rPr>
          <w:rFonts w:ascii="Times New Roman" w:hAnsi="Times New Roman" w:cs="Times New Roman"/>
          <w:sz w:val="24"/>
          <w:szCs w:val="24"/>
        </w:rPr>
        <w:t xml:space="preserve"> </w:t>
      </w:r>
      <w:r w:rsidR="00AE7315">
        <w:rPr>
          <w:rFonts w:ascii="Times New Roman" w:hAnsi="Times New Roman" w:cs="Times New Roman"/>
          <w:sz w:val="24"/>
          <w:szCs w:val="24"/>
        </w:rPr>
        <w:t xml:space="preserve">conditions </w:t>
      </w:r>
      <w:r>
        <w:rPr>
          <w:rFonts w:ascii="Times New Roman" w:hAnsi="Times New Roman" w:cs="Times New Roman"/>
          <w:sz w:val="24"/>
          <w:szCs w:val="24"/>
        </w:rPr>
        <w:t xml:space="preserve">at KEP are significantly warmer, drier and windier than during periods when föhn is not present. Since föhn occurs for around 30% of the time at KEP it will </w:t>
      </w:r>
      <w:r w:rsidR="00AE7315">
        <w:rPr>
          <w:rFonts w:ascii="Times New Roman" w:hAnsi="Times New Roman" w:cs="Times New Roman"/>
          <w:sz w:val="24"/>
          <w:szCs w:val="24"/>
        </w:rPr>
        <w:t>have</w:t>
      </w:r>
      <w:r>
        <w:rPr>
          <w:rFonts w:ascii="Times New Roman" w:hAnsi="Times New Roman" w:cs="Times New Roman"/>
          <w:sz w:val="24"/>
          <w:szCs w:val="24"/>
        </w:rPr>
        <w:t xml:space="preserve"> a significant influence on the local climate</w:t>
      </w:r>
      <w:r w:rsidR="00AE7315">
        <w:rPr>
          <w:rFonts w:ascii="Times New Roman" w:hAnsi="Times New Roman" w:cs="Times New Roman"/>
          <w:sz w:val="24"/>
          <w:szCs w:val="24"/>
        </w:rPr>
        <w:t>,</w:t>
      </w:r>
      <w:r>
        <w:rPr>
          <w:rFonts w:ascii="Times New Roman" w:hAnsi="Times New Roman" w:cs="Times New Roman"/>
          <w:sz w:val="24"/>
          <w:szCs w:val="24"/>
        </w:rPr>
        <w:t xml:space="preserve"> </w:t>
      </w:r>
      <w:r w:rsidR="00A641B1">
        <w:rPr>
          <w:rFonts w:ascii="Times New Roman" w:hAnsi="Times New Roman" w:cs="Times New Roman"/>
          <w:sz w:val="24"/>
          <w:szCs w:val="24"/>
        </w:rPr>
        <w:t>and variations in frequency of occurrence of föhn might be expected to contribute significantly to local climate variability. While we have demonstrated that there is a statistically</w:t>
      </w:r>
      <w:r w:rsidR="00EB3872">
        <w:rPr>
          <w:rFonts w:ascii="Times New Roman" w:hAnsi="Times New Roman" w:cs="Times New Roman"/>
          <w:sz w:val="24"/>
          <w:szCs w:val="24"/>
        </w:rPr>
        <w:t xml:space="preserve"> </w:t>
      </w:r>
      <w:r w:rsidR="00A641B1">
        <w:rPr>
          <w:rFonts w:ascii="Times New Roman" w:hAnsi="Times New Roman" w:cs="Times New Roman"/>
          <w:sz w:val="24"/>
          <w:szCs w:val="24"/>
        </w:rPr>
        <w:t>significant relationship between monthly variations i</w:t>
      </w:r>
      <w:r w:rsidR="00AE7315">
        <w:rPr>
          <w:rFonts w:ascii="Times New Roman" w:hAnsi="Times New Roman" w:cs="Times New Roman"/>
          <w:sz w:val="24"/>
          <w:szCs w:val="24"/>
        </w:rPr>
        <w:t>n föhn day fraction and</w:t>
      </w:r>
      <w:r w:rsidR="00A641B1">
        <w:rPr>
          <w:rFonts w:ascii="Times New Roman" w:hAnsi="Times New Roman" w:cs="Times New Roman"/>
          <w:sz w:val="24"/>
          <w:szCs w:val="24"/>
        </w:rPr>
        <w:t xml:space="preserve"> temperature, föhn variability only explains 16% of the variability in monthly temperature anomalies at KEP. This contrasts to other regions, such as the McMurd</w:t>
      </w:r>
      <w:r w:rsidR="00007DB1">
        <w:rPr>
          <w:rFonts w:ascii="Times New Roman" w:hAnsi="Times New Roman" w:cs="Times New Roman"/>
          <w:sz w:val="24"/>
          <w:szCs w:val="24"/>
        </w:rPr>
        <w:t xml:space="preserve">o Dry Valleys (Spiers </w:t>
      </w:r>
      <w:r w:rsidR="00007DB1" w:rsidRPr="00931D71">
        <w:rPr>
          <w:rFonts w:ascii="Times New Roman" w:hAnsi="Times New Roman" w:cs="Times New Roman"/>
          <w:i/>
          <w:sz w:val="24"/>
          <w:szCs w:val="24"/>
        </w:rPr>
        <w:t>et al</w:t>
      </w:r>
      <w:r w:rsidR="00CB7B04" w:rsidRPr="00931D71">
        <w:rPr>
          <w:rFonts w:ascii="Times New Roman" w:hAnsi="Times New Roman" w:cs="Times New Roman"/>
          <w:i/>
          <w:sz w:val="24"/>
          <w:szCs w:val="24"/>
        </w:rPr>
        <w:t>.</w:t>
      </w:r>
      <w:r w:rsidR="00007DB1">
        <w:rPr>
          <w:rFonts w:ascii="Times New Roman" w:hAnsi="Times New Roman" w:cs="Times New Roman"/>
          <w:sz w:val="24"/>
          <w:szCs w:val="24"/>
        </w:rPr>
        <w:t>, 2013</w:t>
      </w:r>
      <w:r w:rsidR="00A641B1">
        <w:rPr>
          <w:rFonts w:ascii="Times New Roman" w:hAnsi="Times New Roman" w:cs="Times New Roman"/>
          <w:sz w:val="24"/>
          <w:szCs w:val="24"/>
        </w:rPr>
        <w:t>) and the Antarctic Peninsula</w:t>
      </w:r>
      <w:r w:rsidR="00007DB1">
        <w:rPr>
          <w:rFonts w:ascii="Times New Roman" w:hAnsi="Times New Roman" w:cs="Times New Roman"/>
          <w:sz w:val="24"/>
          <w:szCs w:val="24"/>
        </w:rPr>
        <w:t xml:space="preserve"> </w:t>
      </w:r>
      <w:r w:rsidR="00A641B1">
        <w:rPr>
          <w:rFonts w:ascii="Times New Roman" w:hAnsi="Times New Roman" w:cs="Times New Roman"/>
          <w:sz w:val="24"/>
          <w:szCs w:val="24"/>
        </w:rPr>
        <w:t xml:space="preserve">(Cape </w:t>
      </w:r>
      <w:r w:rsidR="00A641B1" w:rsidRPr="00931D71">
        <w:rPr>
          <w:rFonts w:ascii="Times New Roman" w:hAnsi="Times New Roman" w:cs="Times New Roman"/>
          <w:i/>
          <w:sz w:val="24"/>
          <w:szCs w:val="24"/>
        </w:rPr>
        <w:t>et al</w:t>
      </w:r>
      <w:r w:rsidR="00CB7B04" w:rsidRPr="00931D71">
        <w:rPr>
          <w:rFonts w:ascii="Times New Roman" w:hAnsi="Times New Roman" w:cs="Times New Roman"/>
          <w:i/>
          <w:sz w:val="24"/>
          <w:szCs w:val="24"/>
        </w:rPr>
        <w:t>.</w:t>
      </w:r>
      <w:r w:rsidR="00A641B1">
        <w:rPr>
          <w:rFonts w:ascii="Times New Roman" w:hAnsi="Times New Roman" w:cs="Times New Roman"/>
          <w:sz w:val="24"/>
          <w:szCs w:val="24"/>
        </w:rPr>
        <w:t xml:space="preserve">, 2015; Wiesenekker </w:t>
      </w:r>
      <w:r w:rsidR="00A641B1" w:rsidRPr="00931D71">
        <w:rPr>
          <w:rFonts w:ascii="Times New Roman" w:hAnsi="Times New Roman" w:cs="Times New Roman"/>
          <w:i/>
          <w:sz w:val="24"/>
          <w:szCs w:val="24"/>
        </w:rPr>
        <w:t>et al</w:t>
      </w:r>
      <w:r w:rsidR="00CB7B04" w:rsidRPr="00931D71">
        <w:rPr>
          <w:rFonts w:ascii="Times New Roman" w:hAnsi="Times New Roman" w:cs="Times New Roman"/>
          <w:i/>
          <w:sz w:val="24"/>
          <w:szCs w:val="24"/>
        </w:rPr>
        <w:t>.</w:t>
      </w:r>
      <w:r w:rsidR="00A641B1">
        <w:rPr>
          <w:rFonts w:ascii="Times New Roman" w:hAnsi="Times New Roman" w:cs="Times New Roman"/>
          <w:sz w:val="24"/>
          <w:szCs w:val="24"/>
        </w:rPr>
        <w:t>, 2018</w:t>
      </w:r>
      <w:r w:rsidR="00007DB1">
        <w:rPr>
          <w:rFonts w:ascii="Times New Roman" w:hAnsi="Times New Roman" w:cs="Times New Roman"/>
          <w:sz w:val="24"/>
          <w:szCs w:val="24"/>
        </w:rPr>
        <w:t xml:space="preserve">), where föhn variability, linked to atmospheric circulation variability, has been shown to be a major contributor to local climate variability on seasonal to interannual timescales. </w:t>
      </w:r>
      <w:r w:rsidR="00F83B65">
        <w:rPr>
          <w:rFonts w:ascii="Times New Roman" w:hAnsi="Times New Roman" w:cs="Times New Roman"/>
          <w:sz w:val="24"/>
          <w:szCs w:val="24"/>
        </w:rPr>
        <w:t xml:space="preserve">On South Georgia, while föhn does contribute to local climate variability, its impact appears to be somewhat masked by other processes, such as variability in large-scale thermal advection. </w:t>
      </w:r>
    </w:p>
    <w:p w14:paraId="24AB212D" w14:textId="77777777" w:rsidR="005A4900" w:rsidRPr="005A4900" w:rsidRDefault="005A4900" w:rsidP="00EC7BFF">
      <w:pPr>
        <w:pStyle w:val="ListParagraph"/>
        <w:spacing w:line="480" w:lineRule="auto"/>
        <w:ind w:left="0"/>
        <w:jc w:val="both"/>
        <w:rPr>
          <w:rFonts w:ascii="Times New Roman" w:hAnsi="Times New Roman" w:cs="Times New Roman"/>
          <w:i/>
          <w:sz w:val="24"/>
          <w:szCs w:val="24"/>
        </w:rPr>
      </w:pPr>
    </w:p>
    <w:p w14:paraId="4707123E" w14:textId="67AF931C" w:rsidR="0005389F" w:rsidRDefault="00484383" w:rsidP="00EC7BFF">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The</w:t>
      </w:r>
      <w:r w:rsidR="001F7107">
        <w:rPr>
          <w:rFonts w:ascii="Times New Roman" w:hAnsi="Times New Roman" w:cs="Times New Roman"/>
          <w:sz w:val="24"/>
          <w:szCs w:val="24"/>
        </w:rPr>
        <w:t xml:space="preserve"> </w:t>
      </w:r>
      <w:r w:rsidR="0005389F" w:rsidRPr="00484383">
        <w:rPr>
          <w:rFonts w:ascii="Times New Roman" w:hAnsi="Times New Roman" w:cs="Times New Roman"/>
          <w:sz w:val="24"/>
          <w:szCs w:val="24"/>
        </w:rPr>
        <w:t xml:space="preserve">analysis </w:t>
      </w:r>
      <w:r>
        <w:rPr>
          <w:rFonts w:ascii="Times New Roman" w:hAnsi="Times New Roman" w:cs="Times New Roman"/>
          <w:sz w:val="24"/>
          <w:szCs w:val="24"/>
        </w:rPr>
        <w:t xml:space="preserve">presented in this paper </w:t>
      </w:r>
      <w:r w:rsidR="0005389F" w:rsidRPr="00484383">
        <w:rPr>
          <w:rFonts w:ascii="Times New Roman" w:hAnsi="Times New Roman" w:cs="Times New Roman"/>
          <w:sz w:val="24"/>
          <w:szCs w:val="24"/>
        </w:rPr>
        <w:t xml:space="preserve">is largely based on observations from a single AWS at KEP. However, </w:t>
      </w:r>
      <w:r>
        <w:rPr>
          <w:rFonts w:ascii="Times New Roman" w:hAnsi="Times New Roman" w:cs="Times New Roman"/>
          <w:sz w:val="24"/>
          <w:szCs w:val="24"/>
        </w:rPr>
        <w:t>the high-resolution model</w:t>
      </w:r>
      <w:r w:rsidR="0005389F" w:rsidRPr="00484383">
        <w:rPr>
          <w:rFonts w:ascii="Times New Roman" w:hAnsi="Times New Roman" w:cs="Times New Roman"/>
          <w:sz w:val="24"/>
          <w:szCs w:val="24"/>
        </w:rPr>
        <w:t xml:space="preserve"> simulation </w:t>
      </w:r>
      <w:r>
        <w:rPr>
          <w:rFonts w:ascii="Times New Roman" w:hAnsi="Times New Roman" w:cs="Times New Roman"/>
          <w:sz w:val="24"/>
          <w:szCs w:val="24"/>
        </w:rPr>
        <w:t>that we present in</w:t>
      </w:r>
      <w:r w:rsidR="00AE7315">
        <w:rPr>
          <w:rFonts w:ascii="Times New Roman" w:hAnsi="Times New Roman" w:cs="Times New Roman"/>
          <w:sz w:val="24"/>
          <w:szCs w:val="24"/>
        </w:rPr>
        <w:t xml:space="preserve"> </w:t>
      </w:r>
      <w:r w:rsidR="0005389F" w:rsidRPr="00484383">
        <w:rPr>
          <w:rFonts w:ascii="Times New Roman" w:hAnsi="Times New Roman" w:cs="Times New Roman"/>
          <w:sz w:val="24"/>
          <w:szCs w:val="24"/>
        </w:rPr>
        <w:t xml:space="preserve">section </w:t>
      </w:r>
      <w:r w:rsidR="00992278">
        <w:rPr>
          <w:rFonts w:ascii="Times New Roman" w:hAnsi="Times New Roman" w:cs="Times New Roman"/>
          <w:sz w:val="24"/>
          <w:szCs w:val="24"/>
        </w:rPr>
        <w:t>4</w:t>
      </w:r>
      <w:r w:rsidR="0005389F" w:rsidRPr="00484383">
        <w:rPr>
          <w:rFonts w:ascii="Times New Roman" w:hAnsi="Times New Roman" w:cs="Times New Roman"/>
          <w:sz w:val="24"/>
          <w:szCs w:val="24"/>
        </w:rPr>
        <w:t xml:space="preserve">.1 </w:t>
      </w:r>
      <w:r>
        <w:rPr>
          <w:rFonts w:ascii="Times New Roman" w:hAnsi="Times New Roman" w:cs="Times New Roman"/>
          <w:sz w:val="24"/>
          <w:szCs w:val="24"/>
        </w:rPr>
        <w:t xml:space="preserve">clearly </w:t>
      </w:r>
      <w:r w:rsidR="0005389F" w:rsidRPr="00484383">
        <w:rPr>
          <w:rFonts w:ascii="Times New Roman" w:hAnsi="Times New Roman" w:cs="Times New Roman"/>
          <w:sz w:val="24"/>
          <w:szCs w:val="24"/>
        </w:rPr>
        <w:t>show</w:t>
      </w:r>
      <w:r>
        <w:rPr>
          <w:rFonts w:ascii="Times New Roman" w:hAnsi="Times New Roman" w:cs="Times New Roman"/>
          <w:sz w:val="24"/>
          <w:szCs w:val="24"/>
        </w:rPr>
        <w:t>s</w:t>
      </w:r>
      <w:r w:rsidR="00AE7315">
        <w:rPr>
          <w:rFonts w:ascii="Times New Roman" w:hAnsi="Times New Roman" w:cs="Times New Roman"/>
          <w:sz w:val="24"/>
          <w:szCs w:val="24"/>
        </w:rPr>
        <w:t xml:space="preserve"> that the impacts of fö</w:t>
      </w:r>
      <w:r w:rsidR="0005389F" w:rsidRPr="00484383">
        <w:rPr>
          <w:rFonts w:ascii="Times New Roman" w:hAnsi="Times New Roman" w:cs="Times New Roman"/>
          <w:sz w:val="24"/>
          <w:szCs w:val="24"/>
        </w:rPr>
        <w:t xml:space="preserve">hn are not </w:t>
      </w:r>
      <w:r w:rsidR="0075409B">
        <w:rPr>
          <w:rFonts w:ascii="Times New Roman" w:hAnsi="Times New Roman" w:cs="Times New Roman"/>
          <w:sz w:val="24"/>
          <w:szCs w:val="24"/>
        </w:rPr>
        <w:t xml:space="preserve">restricted to the immediate vicinity </w:t>
      </w:r>
      <w:r w:rsidR="00681AF8">
        <w:rPr>
          <w:rFonts w:ascii="Times New Roman" w:hAnsi="Times New Roman" w:cs="Times New Roman"/>
          <w:sz w:val="24"/>
          <w:szCs w:val="24"/>
        </w:rPr>
        <w:t>of</w:t>
      </w:r>
      <w:r w:rsidR="00681AF8" w:rsidRPr="00484383">
        <w:rPr>
          <w:rFonts w:ascii="Times New Roman" w:hAnsi="Times New Roman" w:cs="Times New Roman"/>
          <w:sz w:val="24"/>
          <w:szCs w:val="24"/>
        </w:rPr>
        <w:t xml:space="preserve"> KEP</w:t>
      </w:r>
      <w:r w:rsidR="0005389F" w:rsidRPr="00484383">
        <w:rPr>
          <w:rFonts w:ascii="Times New Roman" w:hAnsi="Times New Roman" w:cs="Times New Roman"/>
          <w:sz w:val="24"/>
          <w:szCs w:val="24"/>
        </w:rPr>
        <w:t xml:space="preserve"> but extend across much of the central section of S</w:t>
      </w:r>
      <w:r>
        <w:rPr>
          <w:rFonts w:ascii="Times New Roman" w:hAnsi="Times New Roman" w:cs="Times New Roman"/>
          <w:sz w:val="24"/>
          <w:szCs w:val="24"/>
        </w:rPr>
        <w:t xml:space="preserve">outh </w:t>
      </w:r>
      <w:r w:rsidR="0005389F" w:rsidRPr="00484383">
        <w:rPr>
          <w:rFonts w:ascii="Times New Roman" w:hAnsi="Times New Roman" w:cs="Times New Roman"/>
          <w:sz w:val="24"/>
          <w:szCs w:val="24"/>
        </w:rPr>
        <w:t>G</w:t>
      </w:r>
      <w:r>
        <w:rPr>
          <w:rFonts w:ascii="Times New Roman" w:hAnsi="Times New Roman" w:cs="Times New Roman"/>
          <w:sz w:val="24"/>
          <w:szCs w:val="24"/>
        </w:rPr>
        <w:t>eorgia</w:t>
      </w:r>
      <w:r w:rsidR="0005389F" w:rsidRPr="00484383">
        <w:rPr>
          <w:rFonts w:ascii="Times New Roman" w:hAnsi="Times New Roman" w:cs="Times New Roman"/>
          <w:sz w:val="24"/>
          <w:szCs w:val="24"/>
        </w:rPr>
        <w:t xml:space="preserve"> to the northeast of the axial ridge. </w:t>
      </w:r>
      <w:r w:rsidR="00AC0B05">
        <w:rPr>
          <w:rFonts w:ascii="Times New Roman" w:hAnsi="Times New Roman" w:cs="Times New Roman"/>
          <w:sz w:val="24"/>
          <w:szCs w:val="24"/>
        </w:rPr>
        <w:t>The widespread nature of föhn</w:t>
      </w:r>
      <w:r w:rsidR="00654890">
        <w:rPr>
          <w:rFonts w:ascii="Times New Roman" w:hAnsi="Times New Roman" w:cs="Times New Roman"/>
          <w:sz w:val="24"/>
          <w:szCs w:val="24"/>
        </w:rPr>
        <w:t xml:space="preserve"> on South Georgia</w:t>
      </w:r>
      <w:r w:rsidR="00AC0B05">
        <w:rPr>
          <w:rFonts w:ascii="Times New Roman" w:hAnsi="Times New Roman" w:cs="Times New Roman"/>
          <w:sz w:val="24"/>
          <w:szCs w:val="24"/>
        </w:rPr>
        <w:t xml:space="preserve"> is confirmed in similar </w:t>
      </w:r>
      <w:r w:rsidR="00E62327">
        <w:rPr>
          <w:rFonts w:ascii="Times New Roman" w:hAnsi="Times New Roman" w:cs="Times New Roman"/>
          <w:sz w:val="24"/>
          <w:szCs w:val="24"/>
        </w:rPr>
        <w:t xml:space="preserve">case study </w:t>
      </w:r>
      <w:r w:rsidR="00AC0B05">
        <w:rPr>
          <w:rFonts w:ascii="Times New Roman" w:hAnsi="Times New Roman" w:cs="Times New Roman"/>
          <w:sz w:val="24"/>
          <w:szCs w:val="24"/>
        </w:rPr>
        <w:t xml:space="preserve">simulations carried out by Hosking </w:t>
      </w:r>
      <w:r w:rsidR="00AC0B05" w:rsidRPr="00931D71">
        <w:rPr>
          <w:rFonts w:ascii="Times New Roman" w:hAnsi="Times New Roman" w:cs="Times New Roman"/>
          <w:i/>
          <w:sz w:val="24"/>
          <w:szCs w:val="24"/>
        </w:rPr>
        <w:t>et al</w:t>
      </w:r>
      <w:r w:rsidR="00CB7B04" w:rsidRPr="00931D71">
        <w:rPr>
          <w:rFonts w:ascii="Times New Roman" w:hAnsi="Times New Roman" w:cs="Times New Roman"/>
          <w:i/>
          <w:sz w:val="24"/>
          <w:szCs w:val="24"/>
        </w:rPr>
        <w:t>.</w:t>
      </w:r>
      <w:r w:rsidR="00AC0B05">
        <w:rPr>
          <w:rFonts w:ascii="Times New Roman" w:hAnsi="Times New Roman" w:cs="Times New Roman"/>
          <w:sz w:val="24"/>
          <w:szCs w:val="24"/>
        </w:rPr>
        <w:t xml:space="preserve"> (2015), and Vosper (2015). </w:t>
      </w:r>
      <w:r w:rsidR="00AE0CDD">
        <w:rPr>
          <w:rFonts w:ascii="Times New Roman" w:hAnsi="Times New Roman" w:cs="Times New Roman"/>
          <w:sz w:val="24"/>
          <w:szCs w:val="24"/>
        </w:rPr>
        <w:t>Bannister (2015) and Bannister and King (2015) present the results of a</w:t>
      </w:r>
      <w:r w:rsidR="00E62327">
        <w:rPr>
          <w:rFonts w:ascii="Times New Roman" w:hAnsi="Times New Roman" w:cs="Times New Roman"/>
          <w:sz w:val="24"/>
          <w:szCs w:val="24"/>
        </w:rPr>
        <w:t xml:space="preserve"> 21</w:t>
      </w:r>
      <w:r w:rsidR="00AE0CDD">
        <w:rPr>
          <w:rFonts w:ascii="Times New Roman" w:hAnsi="Times New Roman" w:cs="Times New Roman"/>
          <w:sz w:val="24"/>
          <w:szCs w:val="24"/>
        </w:rPr>
        <w:t xml:space="preserve">-month model simulation </w:t>
      </w:r>
      <w:r w:rsidR="001C4DFD">
        <w:rPr>
          <w:rFonts w:ascii="Times New Roman" w:hAnsi="Times New Roman" w:cs="Times New Roman"/>
          <w:sz w:val="24"/>
          <w:szCs w:val="24"/>
        </w:rPr>
        <w:t>using</w:t>
      </w:r>
      <w:r w:rsidR="00AE0CDD">
        <w:rPr>
          <w:rFonts w:ascii="Times New Roman" w:hAnsi="Times New Roman" w:cs="Times New Roman"/>
          <w:sz w:val="24"/>
          <w:szCs w:val="24"/>
        </w:rPr>
        <w:t xml:space="preserve"> the WRF configuration used for the case study in section 4.1. This extended model study clearly demonstrates that, owing to</w:t>
      </w:r>
      <w:r w:rsidR="0005389F" w:rsidRPr="00484383">
        <w:rPr>
          <w:rFonts w:ascii="Times New Roman" w:hAnsi="Times New Roman" w:cs="Times New Roman"/>
          <w:sz w:val="24"/>
          <w:szCs w:val="24"/>
        </w:rPr>
        <w:t xml:space="preserve"> the strong prevalence of westerly winds, the warming</w:t>
      </w:r>
      <w:r w:rsidR="00AC0B05">
        <w:rPr>
          <w:rFonts w:ascii="Times New Roman" w:hAnsi="Times New Roman" w:cs="Times New Roman"/>
          <w:sz w:val="24"/>
          <w:szCs w:val="24"/>
        </w:rPr>
        <w:t xml:space="preserve"> and </w:t>
      </w:r>
      <w:r w:rsidR="0005389F" w:rsidRPr="00484383">
        <w:rPr>
          <w:rFonts w:ascii="Times New Roman" w:hAnsi="Times New Roman" w:cs="Times New Roman"/>
          <w:sz w:val="24"/>
          <w:szCs w:val="24"/>
        </w:rPr>
        <w:t>drying effects of f</w:t>
      </w:r>
      <w:r w:rsidR="00AC0B05">
        <w:rPr>
          <w:rFonts w:ascii="Times New Roman" w:hAnsi="Times New Roman" w:cs="Times New Roman"/>
          <w:sz w:val="24"/>
          <w:szCs w:val="24"/>
        </w:rPr>
        <w:t>ö</w:t>
      </w:r>
      <w:r w:rsidR="0005389F" w:rsidRPr="00484383">
        <w:rPr>
          <w:rFonts w:ascii="Times New Roman" w:hAnsi="Times New Roman" w:cs="Times New Roman"/>
          <w:sz w:val="24"/>
          <w:szCs w:val="24"/>
        </w:rPr>
        <w:t xml:space="preserve">hn occur most frequently </w:t>
      </w:r>
      <w:r w:rsidR="00AD06FD">
        <w:rPr>
          <w:rFonts w:ascii="Times New Roman" w:hAnsi="Times New Roman" w:cs="Times New Roman"/>
          <w:sz w:val="24"/>
          <w:szCs w:val="24"/>
        </w:rPr>
        <w:t xml:space="preserve">and are widespread </w:t>
      </w:r>
      <w:r w:rsidR="0005389F" w:rsidRPr="00484383">
        <w:rPr>
          <w:rFonts w:ascii="Times New Roman" w:hAnsi="Times New Roman" w:cs="Times New Roman"/>
          <w:sz w:val="24"/>
          <w:szCs w:val="24"/>
        </w:rPr>
        <w:t>on th</w:t>
      </w:r>
      <w:r w:rsidR="00AC0B05">
        <w:rPr>
          <w:rFonts w:ascii="Times New Roman" w:hAnsi="Times New Roman" w:cs="Times New Roman"/>
          <w:sz w:val="24"/>
          <w:szCs w:val="24"/>
        </w:rPr>
        <w:t>e</w:t>
      </w:r>
      <w:r w:rsidR="0005389F" w:rsidRPr="00484383">
        <w:rPr>
          <w:rFonts w:ascii="Times New Roman" w:hAnsi="Times New Roman" w:cs="Times New Roman"/>
          <w:sz w:val="24"/>
          <w:szCs w:val="24"/>
        </w:rPr>
        <w:t xml:space="preserve"> </w:t>
      </w:r>
      <w:r w:rsidR="00AC0B05">
        <w:rPr>
          <w:rFonts w:ascii="Times New Roman" w:hAnsi="Times New Roman" w:cs="Times New Roman"/>
          <w:sz w:val="24"/>
          <w:szCs w:val="24"/>
        </w:rPr>
        <w:t xml:space="preserve">northeast </w:t>
      </w:r>
      <w:r w:rsidR="0005389F" w:rsidRPr="00484383">
        <w:rPr>
          <w:rFonts w:ascii="Times New Roman" w:hAnsi="Times New Roman" w:cs="Times New Roman"/>
          <w:sz w:val="24"/>
          <w:szCs w:val="24"/>
        </w:rPr>
        <w:t xml:space="preserve">side of the island, leading to asymmetry </w:t>
      </w:r>
      <w:r w:rsidR="00AC0B05">
        <w:rPr>
          <w:rFonts w:ascii="Times New Roman" w:hAnsi="Times New Roman" w:cs="Times New Roman"/>
          <w:sz w:val="24"/>
          <w:szCs w:val="24"/>
        </w:rPr>
        <w:t xml:space="preserve">about the central mountain chain </w:t>
      </w:r>
      <w:r w:rsidR="0005389F" w:rsidRPr="00484383">
        <w:rPr>
          <w:rFonts w:ascii="Times New Roman" w:hAnsi="Times New Roman" w:cs="Times New Roman"/>
          <w:sz w:val="24"/>
          <w:szCs w:val="24"/>
        </w:rPr>
        <w:t>in the regional climate.</w:t>
      </w:r>
      <w:r w:rsidR="007B6C79">
        <w:rPr>
          <w:rFonts w:ascii="Times New Roman" w:hAnsi="Times New Roman" w:cs="Times New Roman"/>
          <w:sz w:val="24"/>
          <w:szCs w:val="24"/>
        </w:rPr>
        <w:t xml:space="preserve"> A</w:t>
      </w:r>
      <w:r w:rsidR="007B6C79" w:rsidRPr="00484383">
        <w:rPr>
          <w:rFonts w:ascii="Times New Roman" w:hAnsi="Times New Roman" w:cs="Times New Roman"/>
          <w:sz w:val="24"/>
          <w:szCs w:val="24"/>
        </w:rPr>
        <w:t>dditional AWS measurements</w:t>
      </w:r>
      <w:r w:rsidR="007B6C79">
        <w:rPr>
          <w:rFonts w:ascii="Times New Roman" w:hAnsi="Times New Roman" w:cs="Times New Roman"/>
          <w:sz w:val="24"/>
          <w:szCs w:val="24"/>
        </w:rPr>
        <w:t xml:space="preserve"> are needed</w:t>
      </w:r>
      <w:r w:rsidR="00914203">
        <w:rPr>
          <w:rFonts w:ascii="Times New Roman" w:hAnsi="Times New Roman" w:cs="Times New Roman"/>
          <w:sz w:val="24"/>
          <w:szCs w:val="24"/>
        </w:rPr>
        <w:t xml:space="preserve"> to validate model simulation</w:t>
      </w:r>
      <w:r w:rsidR="00AE7315">
        <w:rPr>
          <w:rFonts w:ascii="Times New Roman" w:hAnsi="Times New Roman" w:cs="Times New Roman"/>
          <w:sz w:val="24"/>
          <w:szCs w:val="24"/>
        </w:rPr>
        <w:t xml:space="preserve">s of </w:t>
      </w:r>
      <w:r w:rsidR="00914203">
        <w:rPr>
          <w:rFonts w:ascii="Times New Roman" w:hAnsi="Times New Roman" w:cs="Times New Roman"/>
          <w:sz w:val="24"/>
          <w:szCs w:val="24"/>
        </w:rPr>
        <w:t>t</w:t>
      </w:r>
      <w:r w:rsidR="00914203" w:rsidRPr="00484383">
        <w:rPr>
          <w:rFonts w:ascii="Times New Roman" w:hAnsi="Times New Roman" w:cs="Times New Roman"/>
          <w:sz w:val="24"/>
          <w:szCs w:val="24"/>
        </w:rPr>
        <w:t>his complex, small-scale spatial climate variability</w:t>
      </w:r>
      <w:r w:rsidR="00153B4B">
        <w:rPr>
          <w:rFonts w:ascii="Times New Roman" w:hAnsi="Times New Roman" w:cs="Times New Roman"/>
          <w:sz w:val="24"/>
          <w:szCs w:val="24"/>
        </w:rPr>
        <w:t>.</w:t>
      </w:r>
      <w:r w:rsidR="0005389F" w:rsidRPr="00484383">
        <w:rPr>
          <w:rFonts w:ascii="Times New Roman" w:hAnsi="Times New Roman" w:cs="Times New Roman"/>
          <w:sz w:val="24"/>
          <w:szCs w:val="24"/>
        </w:rPr>
        <w:t xml:space="preserve">  </w:t>
      </w:r>
      <w:r w:rsidR="00153B4B">
        <w:rPr>
          <w:rFonts w:ascii="Times New Roman" w:hAnsi="Times New Roman" w:cs="Times New Roman"/>
          <w:sz w:val="24"/>
          <w:szCs w:val="24"/>
        </w:rPr>
        <w:t xml:space="preserve">Measurements </w:t>
      </w:r>
      <w:r w:rsidR="0005389F" w:rsidRPr="00484383">
        <w:rPr>
          <w:rFonts w:ascii="Times New Roman" w:hAnsi="Times New Roman" w:cs="Times New Roman"/>
          <w:sz w:val="24"/>
          <w:szCs w:val="24"/>
        </w:rPr>
        <w:t>over the island’s glaciers</w:t>
      </w:r>
      <w:r w:rsidR="00153B4B">
        <w:rPr>
          <w:rFonts w:ascii="Times New Roman" w:hAnsi="Times New Roman" w:cs="Times New Roman"/>
          <w:sz w:val="24"/>
          <w:szCs w:val="24"/>
        </w:rPr>
        <w:t>, which may be sensitive to</w:t>
      </w:r>
      <w:r w:rsidR="00914203">
        <w:rPr>
          <w:rFonts w:ascii="Times New Roman" w:hAnsi="Times New Roman" w:cs="Times New Roman"/>
          <w:sz w:val="24"/>
          <w:szCs w:val="24"/>
        </w:rPr>
        <w:t xml:space="preserve"> climate variability associated with föhn</w:t>
      </w:r>
      <w:r w:rsidR="00153B4B">
        <w:rPr>
          <w:rFonts w:ascii="Times New Roman" w:hAnsi="Times New Roman" w:cs="Times New Roman"/>
          <w:sz w:val="24"/>
          <w:szCs w:val="24"/>
        </w:rPr>
        <w:t>, would be of particular interest</w:t>
      </w:r>
      <w:r w:rsidR="00914203">
        <w:rPr>
          <w:rFonts w:ascii="Times New Roman" w:hAnsi="Times New Roman" w:cs="Times New Roman"/>
          <w:sz w:val="24"/>
          <w:szCs w:val="24"/>
        </w:rPr>
        <w:t>.</w:t>
      </w:r>
    </w:p>
    <w:p w14:paraId="05D5F0CC" w14:textId="27DEFC7C" w:rsidR="007B6C79" w:rsidRDefault="007B6C79" w:rsidP="00EC7BFF">
      <w:pPr>
        <w:pStyle w:val="ListParagraph"/>
        <w:spacing w:line="480" w:lineRule="auto"/>
        <w:ind w:left="0"/>
        <w:jc w:val="both"/>
        <w:rPr>
          <w:rFonts w:ascii="Times New Roman" w:hAnsi="Times New Roman" w:cs="Times New Roman"/>
          <w:sz w:val="24"/>
          <w:szCs w:val="24"/>
        </w:rPr>
      </w:pPr>
    </w:p>
    <w:p w14:paraId="7C6CFF4A" w14:textId="58602037" w:rsidR="009A4873" w:rsidRDefault="0075409B" w:rsidP="00EC7BFF">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C</w:t>
      </w:r>
      <w:r w:rsidR="007B6C79">
        <w:rPr>
          <w:rFonts w:ascii="Times New Roman" w:hAnsi="Times New Roman" w:cs="Times New Roman"/>
          <w:sz w:val="24"/>
          <w:szCs w:val="24"/>
        </w:rPr>
        <w:t>hanges in the frequency of occurrence of föhn on the northeastern side of South Georgia, associated with variations in the strength of the prevailing westerly winds, may have contributed to the climate variability seen in the long-ter</w:t>
      </w:r>
      <w:r w:rsidR="007C0541">
        <w:rPr>
          <w:rFonts w:ascii="Times New Roman" w:hAnsi="Times New Roman" w:cs="Times New Roman"/>
          <w:sz w:val="24"/>
          <w:szCs w:val="24"/>
        </w:rPr>
        <w:t>m temperature record from KEP (</w:t>
      </w:r>
      <w:r w:rsidR="00A16366">
        <w:rPr>
          <w:rFonts w:ascii="Times New Roman" w:hAnsi="Times New Roman" w:cs="Times New Roman"/>
          <w:sz w:val="24"/>
          <w:szCs w:val="24"/>
        </w:rPr>
        <w:t xml:space="preserve">Thomas </w:t>
      </w:r>
      <w:r w:rsidR="00A16366">
        <w:rPr>
          <w:rFonts w:ascii="Times New Roman" w:hAnsi="Times New Roman" w:cs="Times New Roman"/>
          <w:i/>
          <w:sz w:val="24"/>
          <w:szCs w:val="24"/>
        </w:rPr>
        <w:t>et al.,</w:t>
      </w:r>
      <w:r w:rsidR="00A16366">
        <w:rPr>
          <w:rFonts w:ascii="Times New Roman" w:hAnsi="Times New Roman" w:cs="Times New Roman"/>
          <w:sz w:val="24"/>
          <w:szCs w:val="24"/>
        </w:rPr>
        <w:t xml:space="preserve"> 2018</w:t>
      </w:r>
      <w:r w:rsidR="007B6C79">
        <w:rPr>
          <w:rFonts w:ascii="Times New Roman" w:hAnsi="Times New Roman" w:cs="Times New Roman"/>
          <w:sz w:val="24"/>
          <w:szCs w:val="24"/>
        </w:rPr>
        <w:t xml:space="preserve">). In particular, the warming trend seen between the late 1950s and the break in the record in 1982 corresponds with a period where a positive trend was observed in the Southern Hemisphere Annular Mode (SAM) index, </w:t>
      </w:r>
      <w:r w:rsidR="000348CA">
        <w:rPr>
          <w:rFonts w:ascii="Times New Roman" w:hAnsi="Times New Roman" w:cs="Times New Roman"/>
          <w:sz w:val="24"/>
          <w:szCs w:val="24"/>
        </w:rPr>
        <w:t xml:space="preserve">which is a proxy for the strength of the zonally-averaged circumpolar westerlies (Marshall, 2003). </w:t>
      </w:r>
      <w:r w:rsidR="006F7CD1">
        <w:rPr>
          <w:rFonts w:ascii="Times New Roman" w:hAnsi="Times New Roman" w:cs="Times New Roman"/>
          <w:sz w:val="24"/>
          <w:szCs w:val="24"/>
        </w:rPr>
        <w:t>Bracegirdle</w:t>
      </w:r>
      <w:r w:rsidR="00EA3F56">
        <w:rPr>
          <w:rFonts w:ascii="Times New Roman" w:hAnsi="Times New Roman" w:cs="Times New Roman"/>
          <w:sz w:val="24"/>
          <w:szCs w:val="24"/>
        </w:rPr>
        <w:t xml:space="preserve"> </w:t>
      </w:r>
      <w:r w:rsidR="00EA3F56" w:rsidRPr="00931D71">
        <w:rPr>
          <w:rFonts w:ascii="Times New Roman" w:hAnsi="Times New Roman" w:cs="Times New Roman"/>
          <w:i/>
          <w:sz w:val="24"/>
          <w:szCs w:val="24"/>
        </w:rPr>
        <w:t>et al</w:t>
      </w:r>
      <w:r w:rsidR="00CB7B04" w:rsidRPr="00931D71">
        <w:rPr>
          <w:rFonts w:ascii="Times New Roman" w:hAnsi="Times New Roman" w:cs="Times New Roman"/>
          <w:i/>
          <w:sz w:val="24"/>
          <w:szCs w:val="24"/>
        </w:rPr>
        <w:t>.</w:t>
      </w:r>
      <w:r w:rsidR="006F7CD1">
        <w:rPr>
          <w:rFonts w:ascii="Times New Roman" w:hAnsi="Times New Roman" w:cs="Times New Roman"/>
          <w:sz w:val="24"/>
          <w:szCs w:val="24"/>
        </w:rPr>
        <w:t xml:space="preserve"> </w:t>
      </w:r>
      <w:r w:rsidR="00EA3F56">
        <w:rPr>
          <w:rFonts w:ascii="Times New Roman" w:hAnsi="Times New Roman" w:cs="Times New Roman"/>
          <w:sz w:val="24"/>
          <w:szCs w:val="24"/>
        </w:rPr>
        <w:t>(</w:t>
      </w:r>
      <w:r w:rsidR="006F7CD1">
        <w:rPr>
          <w:rFonts w:ascii="Times New Roman" w:hAnsi="Times New Roman" w:cs="Times New Roman"/>
          <w:sz w:val="24"/>
          <w:szCs w:val="24"/>
        </w:rPr>
        <w:t>2013</w:t>
      </w:r>
      <w:r w:rsidR="00EA3F56">
        <w:rPr>
          <w:rFonts w:ascii="Times New Roman" w:hAnsi="Times New Roman" w:cs="Times New Roman"/>
          <w:sz w:val="24"/>
          <w:szCs w:val="24"/>
        </w:rPr>
        <w:t xml:space="preserve">) examined future trends in the westerlies across a range of climate model predictions from the </w:t>
      </w:r>
      <w:r>
        <w:rPr>
          <w:rFonts w:ascii="Times New Roman" w:hAnsi="Times New Roman" w:cs="Times New Roman"/>
          <w:sz w:val="24"/>
          <w:szCs w:val="24"/>
        </w:rPr>
        <w:t>F</w:t>
      </w:r>
      <w:r w:rsidR="00EA3F56">
        <w:rPr>
          <w:rFonts w:ascii="Times New Roman" w:hAnsi="Times New Roman" w:cs="Times New Roman"/>
          <w:sz w:val="24"/>
          <w:szCs w:val="24"/>
        </w:rPr>
        <w:t>ifth Coupled Models Intercomparison Project (CMIP5) and found a mean increase of around 5% in the strength of the westerly winds in the Atlantic sector over the second half of the 21</w:t>
      </w:r>
      <w:r w:rsidR="00EA3F56" w:rsidRPr="00EC7BFF">
        <w:rPr>
          <w:rFonts w:ascii="Times New Roman" w:hAnsi="Times New Roman" w:cs="Times New Roman"/>
          <w:sz w:val="24"/>
          <w:szCs w:val="24"/>
          <w:vertAlign w:val="superscript"/>
        </w:rPr>
        <w:t>st</w:t>
      </w:r>
      <w:r w:rsidR="00EA3F56">
        <w:rPr>
          <w:rFonts w:ascii="Times New Roman" w:hAnsi="Times New Roman" w:cs="Times New Roman"/>
          <w:sz w:val="24"/>
          <w:szCs w:val="24"/>
        </w:rPr>
        <w:t xml:space="preserve"> century under the RCP8.5 high emissions scenario. </w:t>
      </w:r>
      <w:r w:rsidR="009A4873">
        <w:rPr>
          <w:rFonts w:ascii="Times New Roman" w:hAnsi="Times New Roman" w:cs="Times New Roman"/>
          <w:sz w:val="24"/>
          <w:szCs w:val="24"/>
        </w:rPr>
        <w:t>Our analysis of the statistical re</w:t>
      </w:r>
      <w:r w:rsidR="00831727">
        <w:rPr>
          <w:rFonts w:ascii="Times New Roman" w:hAnsi="Times New Roman" w:cs="Times New Roman"/>
          <w:sz w:val="24"/>
          <w:szCs w:val="24"/>
        </w:rPr>
        <w:t>la</w:t>
      </w:r>
      <w:r w:rsidR="009A4873">
        <w:rPr>
          <w:rFonts w:ascii="Times New Roman" w:hAnsi="Times New Roman" w:cs="Times New Roman"/>
          <w:sz w:val="24"/>
          <w:szCs w:val="24"/>
        </w:rPr>
        <w:t>tionships between the strength of the westerlies, occurrence of föhn</w:t>
      </w:r>
      <w:r>
        <w:rPr>
          <w:rFonts w:ascii="Times New Roman" w:hAnsi="Times New Roman" w:cs="Times New Roman"/>
          <w:sz w:val="24"/>
          <w:szCs w:val="24"/>
        </w:rPr>
        <w:t>,</w:t>
      </w:r>
      <w:r w:rsidR="009A4873">
        <w:rPr>
          <w:rFonts w:ascii="Times New Roman" w:hAnsi="Times New Roman" w:cs="Times New Roman"/>
          <w:sz w:val="24"/>
          <w:szCs w:val="24"/>
        </w:rPr>
        <w:t xml:space="preserve"> and temperature at KEP indicate that a 5% increase in the strength of the westerlies would only result in a warming of around 0.2°C at KEP as a result of increased frequency of föhn. </w:t>
      </w:r>
    </w:p>
    <w:p w14:paraId="2A1AE508" w14:textId="77777777" w:rsidR="009A4873" w:rsidRDefault="009A4873" w:rsidP="00EC7BFF">
      <w:pPr>
        <w:pStyle w:val="ListParagraph"/>
        <w:spacing w:line="480" w:lineRule="auto"/>
        <w:ind w:left="0"/>
        <w:jc w:val="both"/>
        <w:rPr>
          <w:rFonts w:ascii="Times New Roman" w:hAnsi="Times New Roman" w:cs="Times New Roman"/>
          <w:sz w:val="24"/>
          <w:szCs w:val="24"/>
        </w:rPr>
      </w:pPr>
    </w:p>
    <w:p w14:paraId="01762092" w14:textId="3D326F50" w:rsidR="002563A8" w:rsidRPr="00EE2ACE" w:rsidRDefault="009A4873" w:rsidP="00EE2AC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We conclude that, while föhn strongly shapes the spatial</w:t>
      </w:r>
      <w:r w:rsidR="00FC6ADE">
        <w:rPr>
          <w:rFonts w:ascii="Times New Roman" w:hAnsi="Times New Roman" w:cs="Times New Roman"/>
          <w:sz w:val="24"/>
          <w:szCs w:val="24"/>
        </w:rPr>
        <w:t xml:space="preserve"> variability </w:t>
      </w:r>
      <w:r>
        <w:rPr>
          <w:rFonts w:ascii="Times New Roman" w:hAnsi="Times New Roman" w:cs="Times New Roman"/>
          <w:sz w:val="24"/>
          <w:szCs w:val="24"/>
        </w:rPr>
        <w:t xml:space="preserve">of climate </w:t>
      </w:r>
      <w:r w:rsidR="00FC6ADE">
        <w:rPr>
          <w:rFonts w:ascii="Times New Roman" w:hAnsi="Times New Roman" w:cs="Times New Roman"/>
          <w:sz w:val="24"/>
          <w:szCs w:val="24"/>
        </w:rPr>
        <w:t xml:space="preserve">on South Georgia, it only explains a relatively small fraction of </w:t>
      </w:r>
      <w:r>
        <w:rPr>
          <w:rFonts w:ascii="Times New Roman" w:hAnsi="Times New Roman" w:cs="Times New Roman"/>
          <w:sz w:val="24"/>
          <w:szCs w:val="24"/>
        </w:rPr>
        <w:t xml:space="preserve">the </w:t>
      </w:r>
      <w:r w:rsidR="00593B4A">
        <w:rPr>
          <w:rFonts w:ascii="Times New Roman" w:hAnsi="Times New Roman" w:cs="Times New Roman"/>
          <w:sz w:val="24"/>
          <w:szCs w:val="24"/>
        </w:rPr>
        <w:t>observed</w:t>
      </w:r>
      <w:r>
        <w:rPr>
          <w:rFonts w:ascii="Times New Roman" w:hAnsi="Times New Roman" w:cs="Times New Roman"/>
          <w:sz w:val="24"/>
          <w:szCs w:val="24"/>
        </w:rPr>
        <w:t xml:space="preserve"> </w:t>
      </w:r>
      <w:r w:rsidR="00FC6ADE">
        <w:rPr>
          <w:rFonts w:ascii="Times New Roman" w:hAnsi="Times New Roman" w:cs="Times New Roman"/>
          <w:sz w:val="24"/>
          <w:szCs w:val="24"/>
        </w:rPr>
        <w:t xml:space="preserve">variability </w:t>
      </w:r>
      <w:r w:rsidR="00593B4A">
        <w:rPr>
          <w:rFonts w:ascii="Times New Roman" w:hAnsi="Times New Roman" w:cs="Times New Roman"/>
          <w:sz w:val="24"/>
          <w:szCs w:val="24"/>
        </w:rPr>
        <w:t xml:space="preserve">in temperature </w:t>
      </w:r>
      <w:r w:rsidR="00FC6ADE">
        <w:rPr>
          <w:rFonts w:ascii="Times New Roman" w:hAnsi="Times New Roman" w:cs="Times New Roman"/>
          <w:sz w:val="24"/>
          <w:szCs w:val="24"/>
        </w:rPr>
        <w:t>on monthly to interannual timescales.</w:t>
      </w:r>
      <w:r>
        <w:rPr>
          <w:rFonts w:ascii="Times New Roman" w:hAnsi="Times New Roman" w:cs="Times New Roman"/>
          <w:sz w:val="24"/>
          <w:szCs w:val="24"/>
        </w:rPr>
        <w:t xml:space="preserve"> </w:t>
      </w:r>
      <w:r w:rsidR="005051B1">
        <w:rPr>
          <w:rFonts w:ascii="Times New Roman" w:hAnsi="Times New Roman" w:cs="Times New Roman"/>
          <w:sz w:val="24"/>
          <w:szCs w:val="24"/>
        </w:rPr>
        <w:t>L</w:t>
      </w:r>
      <w:r w:rsidR="00FC6ADE">
        <w:rPr>
          <w:rFonts w:ascii="Times New Roman" w:hAnsi="Times New Roman" w:cs="Times New Roman"/>
          <w:sz w:val="24"/>
          <w:szCs w:val="24"/>
        </w:rPr>
        <w:t xml:space="preserve">ocal processes, </w:t>
      </w:r>
      <w:r w:rsidR="00A10435">
        <w:rPr>
          <w:rFonts w:ascii="Times New Roman" w:hAnsi="Times New Roman" w:cs="Times New Roman"/>
          <w:sz w:val="24"/>
          <w:szCs w:val="24"/>
        </w:rPr>
        <w:t xml:space="preserve">including föhn variations associated with changes in the strength of the westerlies, </w:t>
      </w:r>
      <w:r w:rsidR="005051B1">
        <w:rPr>
          <w:rFonts w:ascii="Times New Roman" w:hAnsi="Times New Roman" w:cs="Times New Roman"/>
          <w:sz w:val="24"/>
          <w:szCs w:val="24"/>
        </w:rPr>
        <w:t>will contribute to future climate change on South Georgia</w:t>
      </w:r>
      <w:r w:rsidR="009F6CDD">
        <w:rPr>
          <w:rFonts w:ascii="Times New Roman" w:hAnsi="Times New Roman" w:cs="Times New Roman"/>
          <w:sz w:val="24"/>
          <w:szCs w:val="24"/>
        </w:rPr>
        <w:t>,</w:t>
      </w:r>
      <w:r w:rsidR="005051B1">
        <w:rPr>
          <w:rFonts w:ascii="Times New Roman" w:hAnsi="Times New Roman" w:cs="Times New Roman"/>
          <w:sz w:val="24"/>
          <w:szCs w:val="24"/>
        </w:rPr>
        <w:t xml:space="preserve"> </w:t>
      </w:r>
      <w:r w:rsidR="009F6CDD">
        <w:rPr>
          <w:rFonts w:ascii="Times New Roman" w:hAnsi="Times New Roman" w:cs="Times New Roman"/>
          <w:sz w:val="24"/>
          <w:szCs w:val="24"/>
        </w:rPr>
        <w:t>but future change may be dominated by</w:t>
      </w:r>
      <w:r w:rsidR="00A10435">
        <w:rPr>
          <w:rFonts w:ascii="Times New Roman" w:hAnsi="Times New Roman" w:cs="Times New Roman"/>
          <w:sz w:val="24"/>
          <w:szCs w:val="24"/>
        </w:rPr>
        <w:t xml:space="preserve"> regional changes in temperature and large-scale thermal advection.</w:t>
      </w:r>
    </w:p>
    <w:p w14:paraId="7DC1C006" w14:textId="77777777" w:rsidR="002563A8" w:rsidRDefault="002563A8" w:rsidP="001C1C70">
      <w:pPr>
        <w:pStyle w:val="NoSpacing"/>
        <w:spacing w:line="480" w:lineRule="auto"/>
        <w:jc w:val="both"/>
        <w:rPr>
          <w:rFonts w:ascii="Times New Roman" w:hAnsi="Times New Roman"/>
          <w:b/>
          <w:sz w:val="24"/>
          <w:szCs w:val="24"/>
        </w:rPr>
      </w:pPr>
    </w:p>
    <w:p w14:paraId="07CBEB22" w14:textId="77777777" w:rsidR="00716862" w:rsidRDefault="00716862">
      <w:pPr>
        <w:spacing w:after="0" w:line="240" w:lineRule="auto"/>
        <w:rPr>
          <w:rFonts w:ascii="Times New Roman" w:hAnsi="Times New Roman"/>
          <w:b/>
          <w:sz w:val="24"/>
          <w:szCs w:val="24"/>
        </w:rPr>
      </w:pPr>
      <w:r>
        <w:rPr>
          <w:rFonts w:ascii="Times New Roman" w:hAnsi="Times New Roman"/>
          <w:b/>
          <w:sz w:val="24"/>
          <w:szCs w:val="24"/>
        </w:rPr>
        <w:br w:type="page"/>
      </w:r>
    </w:p>
    <w:p w14:paraId="0BBAA239" w14:textId="75A2F633" w:rsidR="00C9371F" w:rsidRDefault="00C9371F" w:rsidP="001C1C70">
      <w:pPr>
        <w:pStyle w:val="NoSpacing"/>
        <w:spacing w:line="480" w:lineRule="auto"/>
        <w:jc w:val="both"/>
        <w:rPr>
          <w:rFonts w:ascii="Times New Roman" w:hAnsi="Times New Roman"/>
          <w:b/>
          <w:sz w:val="24"/>
          <w:szCs w:val="24"/>
        </w:rPr>
      </w:pPr>
      <w:r>
        <w:rPr>
          <w:rFonts w:ascii="Times New Roman" w:hAnsi="Times New Roman"/>
          <w:b/>
          <w:sz w:val="24"/>
          <w:szCs w:val="24"/>
        </w:rPr>
        <w:t>Acknowledgements</w:t>
      </w:r>
    </w:p>
    <w:p w14:paraId="11EE1783" w14:textId="338C7AD3" w:rsidR="00C9371F" w:rsidRDefault="00C9371F" w:rsidP="001C1C70">
      <w:pPr>
        <w:pStyle w:val="NoSpacing"/>
        <w:spacing w:line="480" w:lineRule="auto"/>
        <w:jc w:val="both"/>
        <w:rPr>
          <w:rFonts w:ascii="Times New Roman" w:hAnsi="Times New Roman"/>
          <w:sz w:val="24"/>
          <w:szCs w:val="24"/>
        </w:rPr>
      </w:pPr>
      <w:r>
        <w:rPr>
          <w:rFonts w:ascii="Times New Roman" w:hAnsi="Times New Roman"/>
          <w:sz w:val="24"/>
          <w:szCs w:val="24"/>
        </w:rPr>
        <w:t xml:space="preserve">DB was supported by a PhD studentship funded by the </w:t>
      </w:r>
      <w:r w:rsidR="00463FFD">
        <w:rPr>
          <w:rFonts w:ascii="Times New Roman" w:hAnsi="Times New Roman"/>
          <w:sz w:val="24"/>
          <w:szCs w:val="24"/>
        </w:rPr>
        <w:t>UK Natural Environment Research</w:t>
      </w:r>
      <w:r>
        <w:rPr>
          <w:rFonts w:ascii="Times New Roman" w:hAnsi="Times New Roman"/>
          <w:sz w:val="24"/>
          <w:szCs w:val="24"/>
        </w:rPr>
        <w:t xml:space="preserve"> Council</w:t>
      </w:r>
      <w:r w:rsidR="007D12A6">
        <w:rPr>
          <w:rFonts w:ascii="Times New Roman" w:hAnsi="Times New Roman"/>
          <w:sz w:val="24"/>
          <w:szCs w:val="24"/>
        </w:rPr>
        <w:t xml:space="preserve"> (NERC)</w:t>
      </w:r>
      <w:r>
        <w:rPr>
          <w:rFonts w:ascii="Times New Roman" w:hAnsi="Times New Roman"/>
          <w:sz w:val="24"/>
          <w:szCs w:val="24"/>
        </w:rPr>
        <w:t>.</w:t>
      </w:r>
      <w:r w:rsidR="007D12A6">
        <w:rPr>
          <w:rFonts w:ascii="Times New Roman" w:hAnsi="Times New Roman"/>
          <w:sz w:val="24"/>
          <w:szCs w:val="24"/>
        </w:rPr>
        <w:t xml:space="preserve"> J</w:t>
      </w:r>
      <w:r w:rsidR="007C301F">
        <w:rPr>
          <w:rFonts w:ascii="Times New Roman" w:hAnsi="Times New Roman"/>
          <w:sz w:val="24"/>
          <w:szCs w:val="24"/>
        </w:rPr>
        <w:t>C</w:t>
      </w:r>
      <w:r w:rsidR="007D12A6">
        <w:rPr>
          <w:rFonts w:ascii="Times New Roman" w:hAnsi="Times New Roman"/>
          <w:sz w:val="24"/>
          <w:szCs w:val="24"/>
        </w:rPr>
        <w:t xml:space="preserve">K was partially supported under NERC grant no. NE/K012614/1, “The South Georgia Wave Experiment”. </w:t>
      </w:r>
    </w:p>
    <w:p w14:paraId="7608B5E8" w14:textId="77777777" w:rsidR="00C9371F" w:rsidRDefault="00C9371F" w:rsidP="001C1C70">
      <w:pPr>
        <w:pStyle w:val="NoSpacing"/>
        <w:spacing w:line="480" w:lineRule="auto"/>
        <w:jc w:val="both"/>
        <w:rPr>
          <w:rFonts w:ascii="Times New Roman" w:hAnsi="Times New Roman"/>
          <w:sz w:val="24"/>
          <w:szCs w:val="24"/>
        </w:rPr>
      </w:pPr>
    </w:p>
    <w:p w14:paraId="41A4EB0C" w14:textId="16EB4B30" w:rsidR="00643FB0" w:rsidRPr="00B352CE" w:rsidRDefault="00643FB0">
      <w:pPr>
        <w:spacing w:after="0" w:line="240" w:lineRule="auto"/>
        <w:rPr>
          <w:rFonts w:ascii="Times New Roman" w:hAnsi="Times New Roman"/>
          <w:sz w:val="24"/>
          <w:szCs w:val="24"/>
        </w:rPr>
      </w:pPr>
      <w:r w:rsidRPr="00B352CE">
        <w:rPr>
          <w:rFonts w:ascii="Times New Roman" w:hAnsi="Times New Roman"/>
          <w:sz w:val="24"/>
          <w:szCs w:val="24"/>
        </w:rPr>
        <w:br w:type="page"/>
      </w:r>
    </w:p>
    <w:p w14:paraId="6ED9FC81" w14:textId="77777777" w:rsidR="00D708A2" w:rsidRDefault="00451530" w:rsidP="001C1C70">
      <w:pPr>
        <w:pStyle w:val="NoSpacing"/>
        <w:spacing w:line="480" w:lineRule="auto"/>
        <w:jc w:val="both"/>
        <w:rPr>
          <w:rFonts w:ascii="Times New Roman" w:hAnsi="Times New Roman"/>
          <w:b/>
          <w:sz w:val="24"/>
          <w:szCs w:val="24"/>
        </w:rPr>
      </w:pPr>
      <w:r>
        <w:rPr>
          <w:rFonts w:ascii="Times New Roman" w:hAnsi="Times New Roman"/>
          <w:b/>
          <w:sz w:val="24"/>
          <w:szCs w:val="24"/>
        </w:rPr>
        <w:t>References</w:t>
      </w:r>
    </w:p>
    <w:p w14:paraId="1339D9EE" w14:textId="185EEE21" w:rsidR="004B118D" w:rsidRDefault="004B118D" w:rsidP="00261E28">
      <w:pPr>
        <w:pStyle w:val="NoSpacing"/>
        <w:spacing w:line="480" w:lineRule="auto"/>
        <w:ind w:left="709" w:hanging="709"/>
        <w:rPr>
          <w:rFonts w:ascii="Times New Roman" w:hAnsi="Times New Roman"/>
          <w:sz w:val="24"/>
          <w:szCs w:val="24"/>
        </w:rPr>
      </w:pPr>
      <w:r w:rsidRPr="004B118D">
        <w:rPr>
          <w:rFonts w:ascii="Times New Roman" w:hAnsi="Times New Roman"/>
          <w:sz w:val="24"/>
          <w:szCs w:val="24"/>
        </w:rPr>
        <w:t>Atkinson, A., M. J. Whitehouse, J. Priddle, G. C. Cripps, P. Ward, and M. A. Brandon (2001), South Georgia, Antarctica: a productive</w:t>
      </w:r>
      <w:r w:rsidR="001053A0">
        <w:rPr>
          <w:rFonts w:ascii="Times New Roman" w:hAnsi="Times New Roman"/>
          <w:sz w:val="24"/>
          <w:szCs w:val="24"/>
        </w:rPr>
        <w:t>, cold water, pelagic ecosystem</w:t>
      </w:r>
      <w:r w:rsidRPr="004B118D">
        <w:rPr>
          <w:rFonts w:ascii="Times New Roman" w:hAnsi="Times New Roman"/>
          <w:sz w:val="24"/>
          <w:szCs w:val="24"/>
        </w:rPr>
        <w:t>, Marine Ecology Progress Series, 216, 279-308.</w:t>
      </w:r>
    </w:p>
    <w:p w14:paraId="756586A3" w14:textId="77777777" w:rsidR="004B118D" w:rsidRDefault="004B118D" w:rsidP="00261E28">
      <w:pPr>
        <w:pStyle w:val="NoSpacing"/>
        <w:spacing w:line="480" w:lineRule="auto"/>
        <w:ind w:left="709" w:hanging="709"/>
        <w:rPr>
          <w:rFonts w:ascii="Times New Roman" w:hAnsi="Times New Roman"/>
          <w:sz w:val="24"/>
          <w:szCs w:val="24"/>
        </w:rPr>
      </w:pPr>
    </w:p>
    <w:p w14:paraId="3BB8D634" w14:textId="6AC3D23E" w:rsidR="00605B73" w:rsidRDefault="00385080" w:rsidP="00261E28">
      <w:pPr>
        <w:pStyle w:val="NoSpacing"/>
        <w:spacing w:line="480" w:lineRule="auto"/>
        <w:ind w:left="709" w:hanging="709"/>
        <w:rPr>
          <w:rFonts w:ascii="Times New Roman" w:hAnsi="Times New Roman"/>
          <w:sz w:val="24"/>
          <w:szCs w:val="24"/>
        </w:rPr>
      </w:pPr>
      <w:r w:rsidRPr="00385080">
        <w:rPr>
          <w:rFonts w:ascii="Times New Roman" w:hAnsi="Times New Roman"/>
          <w:sz w:val="24"/>
          <w:szCs w:val="24"/>
        </w:rPr>
        <w:t xml:space="preserve">Bannister, D. (2015), Föhn winds on South Georgia and their impact on regional climate, </w:t>
      </w:r>
      <w:r>
        <w:rPr>
          <w:rFonts w:ascii="Times New Roman" w:hAnsi="Times New Roman"/>
          <w:sz w:val="24"/>
          <w:szCs w:val="24"/>
        </w:rPr>
        <w:t xml:space="preserve">PhD. Thesis, </w:t>
      </w:r>
      <w:r w:rsidRPr="00385080">
        <w:rPr>
          <w:rFonts w:ascii="Times New Roman" w:hAnsi="Times New Roman"/>
          <w:sz w:val="24"/>
          <w:szCs w:val="24"/>
        </w:rPr>
        <w:t>University of East Anglia</w:t>
      </w:r>
      <w:r>
        <w:rPr>
          <w:rFonts w:ascii="Times New Roman" w:hAnsi="Times New Roman"/>
          <w:sz w:val="24"/>
          <w:szCs w:val="24"/>
        </w:rPr>
        <w:t>, 365pp</w:t>
      </w:r>
      <w:r w:rsidRPr="00385080">
        <w:rPr>
          <w:rFonts w:ascii="Times New Roman" w:hAnsi="Times New Roman"/>
          <w:sz w:val="24"/>
          <w:szCs w:val="24"/>
        </w:rPr>
        <w:t>.</w:t>
      </w:r>
    </w:p>
    <w:p w14:paraId="69B15028" w14:textId="67F67E86" w:rsidR="00385080" w:rsidRDefault="00385080" w:rsidP="00261E28">
      <w:pPr>
        <w:pStyle w:val="NoSpacing"/>
        <w:spacing w:line="480" w:lineRule="auto"/>
        <w:ind w:left="709" w:hanging="709"/>
        <w:rPr>
          <w:rFonts w:ascii="Times New Roman" w:hAnsi="Times New Roman"/>
          <w:sz w:val="24"/>
          <w:szCs w:val="24"/>
        </w:rPr>
      </w:pPr>
    </w:p>
    <w:p w14:paraId="7660BBA2" w14:textId="438FBABE" w:rsidR="00385080" w:rsidRDefault="00385080" w:rsidP="00261E28">
      <w:pPr>
        <w:pStyle w:val="NoSpacing"/>
        <w:spacing w:line="480" w:lineRule="auto"/>
        <w:ind w:left="709" w:hanging="709"/>
        <w:rPr>
          <w:rFonts w:ascii="Times New Roman" w:hAnsi="Times New Roman"/>
          <w:sz w:val="24"/>
          <w:szCs w:val="24"/>
        </w:rPr>
      </w:pPr>
      <w:r w:rsidRPr="00385080">
        <w:rPr>
          <w:rFonts w:ascii="Times New Roman" w:hAnsi="Times New Roman"/>
          <w:sz w:val="24"/>
          <w:szCs w:val="24"/>
        </w:rPr>
        <w:t>Bannister, D., and J. King (2015), Föhn winds on South Georgia and their impact on regional climate, Weather, 70(11), 324-329, doi: 10.1002/wea.2548.</w:t>
      </w:r>
    </w:p>
    <w:p w14:paraId="7BFBD7D2" w14:textId="5FA20D60" w:rsidR="00831727" w:rsidRDefault="00831727" w:rsidP="00261E28">
      <w:pPr>
        <w:pStyle w:val="NoSpacing"/>
        <w:spacing w:line="480" w:lineRule="auto"/>
        <w:ind w:left="709" w:hanging="709"/>
        <w:rPr>
          <w:rFonts w:ascii="Times New Roman" w:hAnsi="Times New Roman"/>
          <w:sz w:val="24"/>
          <w:szCs w:val="24"/>
        </w:rPr>
      </w:pPr>
    </w:p>
    <w:p w14:paraId="66E80AB1" w14:textId="30315CAA" w:rsidR="00831727" w:rsidRDefault="00831727" w:rsidP="00261E28">
      <w:pPr>
        <w:pStyle w:val="NoSpacing"/>
        <w:spacing w:line="480" w:lineRule="auto"/>
        <w:ind w:left="709" w:hanging="709"/>
        <w:rPr>
          <w:rFonts w:ascii="Times New Roman" w:hAnsi="Times New Roman"/>
          <w:sz w:val="24"/>
          <w:szCs w:val="24"/>
        </w:rPr>
      </w:pPr>
      <w:r w:rsidRPr="00831727">
        <w:rPr>
          <w:rFonts w:ascii="Times New Roman" w:hAnsi="Times New Roman"/>
          <w:sz w:val="24"/>
          <w:szCs w:val="24"/>
        </w:rPr>
        <w:t>Bracegirdle, T. J., E. Shuckburgh, J.-B. Sallee, Z. Wang, A. J. S. Meijers, N. Bruneau, T. Phillips, and L. J. Wilcox (2013), Assessment of surface winds over the Atlantic, Indian, and Pacific Ocean sectors of the Southern Ocean in CMIP5 models: historical bias, forcing response, and state dependence, Journal of Geophysical Research: Atmosph</w:t>
      </w:r>
      <w:r w:rsidR="00AA5292">
        <w:rPr>
          <w:rFonts w:ascii="Times New Roman" w:hAnsi="Times New Roman"/>
          <w:sz w:val="24"/>
          <w:szCs w:val="24"/>
        </w:rPr>
        <w:t>eres, 118(2), 547-562,</w:t>
      </w:r>
      <w:r w:rsidRPr="00831727">
        <w:rPr>
          <w:rFonts w:ascii="Times New Roman" w:hAnsi="Times New Roman"/>
          <w:sz w:val="24"/>
          <w:szCs w:val="24"/>
        </w:rPr>
        <w:t xml:space="preserve"> doi:10.1002/jgrd.50153.</w:t>
      </w:r>
    </w:p>
    <w:p w14:paraId="45A1B97C" w14:textId="79CB972E" w:rsidR="00385080" w:rsidRDefault="00385080" w:rsidP="00261E28">
      <w:pPr>
        <w:pStyle w:val="NoSpacing"/>
        <w:spacing w:line="480" w:lineRule="auto"/>
        <w:ind w:left="709" w:hanging="709"/>
        <w:rPr>
          <w:rFonts w:ascii="Times New Roman" w:hAnsi="Times New Roman"/>
          <w:sz w:val="24"/>
          <w:szCs w:val="24"/>
        </w:rPr>
      </w:pPr>
    </w:p>
    <w:p w14:paraId="1273B49A" w14:textId="4777B09F" w:rsidR="004B118D" w:rsidRDefault="004B118D" w:rsidP="00261E28">
      <w:pPr>
        <w:pStyle w:val="NoSpacing"/>
        <w:spacing w:line="480" w:lineRule="auto"/>
        <w:ind w:left="709" w:hanging="709"/>
        <w:rPr>
          <w:rFonts w:ascii="Times New Roman" w:hAnsi="Times New Roman"/>
          <w:sz w:val="24"/>
          <w:szCs w:val="24"/>
        </w:rPr>
      </w:pPr>
      <w:r w:rsidRPr="004B118D">
        <w:rPr>
          <w:rFonts w:ascii="Times New Roman" w:hAnsi="Times New Roman"/>
          <w:sz w:val="24"/>
          <w:szCs w:val="24"/>
        </w:rPr>
        <w:t>Cape, M. R., M. Vernet, P. Skvarca, S. Marinsek, T. Scambos, and E. Domack (2015), Foehn winds link climate-driven warming to ice shelf evolution in Antarctica, Journal of Geophysical Research: Atmospheres, 120(21), 11,037-011,057, doi: 10.1002/2015jd023465.</w:t>
      </w:r>
    </w:p>
    <w:p w14:paraId="55BFA458" w14:textId="6C9129F0" w:rsidR="0047483B" w:rsidRDefault="0047483B" w:rsidP="00261E28">
      <w:pPr>
        <w:pStyle w:val="NoSpacing"/>
        <w:spacing w:line="480" w:lineRule="auto"/>
        <w:ind w:left="709" w:hanging="709"/>
        <w:rPr>
          <w:rFonts w:ascii="Times New Roman" w:hAnsi="Times New Roman"/>
          <w:sz w:val="24"/>
          <w:szCs w:val="24"/>
        </w:rPr>
      </w:pPr>
    </w:p>
    <w:p w14:paraId="1802C8D6" w14:textId="2B6251D7" w:rsidR="00214D4D" w:rsidRDefault="00214D4D" w:rsidP="00261E28">
      <w:pPr>
        <w:pStyle w:val="NoSpacing"/>
        <w:spacing w:line="480" w:lineRule="auto"/>
        <w:ind w:left="709" w:hanging="709"/>
        <w:rPr>
          <w:rFonts w:ascii="Times New Roman" w:hAnsi="Times New Roman"/>
          <w:sz w:val="24"/>
          <w:szCs w:val="24"/>
        </w:rPr>
      </w:pPr>
      <w:r>
        <w:rPr>
          <w:rFonts w:ascii="Times New Roman" w:hAnsi="Times New Roman"/>
          <w:sz w:val="24"/>
          <w:szCs w:val="24"/>
        </w:rPr>
        <w:t>Chen, F., and</w:t>
      </w:r>
      <w:r w:rsidRPr="00214D4D">
        <w:rPr>
          <w:rFonts w:ascii="Times New Roman" w:hAnsi="Times New Roman"/>
          <w:sz w:val="24"/>
          <w:szCs w:val="24"/>
        </w:rPr>
        <w:t xml:space="preserve"> Dudhia, J. (2001). Coupling an advanced land surface-hydrology model with the Penn State-NCAR MM5 modeling system. Part I: Model implementation and sensitivity. Monthly Weather Review, 129(4), 569-585.</w:t>
      </w:r>
    </w:p>
    <w:p w14:paraId="72B68ABE" w14:textId="77777777" w:rsidR="00214D4D" w:rsidRDefault="00214D4D" w:rsidP="00261E28">
      <w:pPr>
        <w:pStyle w:val="NoSpacing"/>
        <w:spacing w:line="480" w:lineRule="auto"/>
        <w:ind w:left="709" w:hanging="709"/>
        <w:rPr>
          <w:rFonts w:ascii="Times New Roman" w:hAnsi="Times New Roman"/>
          <w:sz w:val="24"/>
          <w:szCs w:val="24"/>
        </w:rPr>
      </w:pPr>
    </w:p>
    <w:p w14:paraId="05170979" w14:textId="19FBDAF8" w:rsidR="008D5CD8" w:rsidRDefault="008D5CD8" w:rsidP="00261E28">
      <w:pPr>
        <w:pStyle w:val="NoSpacing"/>
        <w:spacing w:line="480" w:lineRule="auto"/>
        <w:ind w:left="709" w:hanging="709"/>
        <w:rPr>
          <w:rFonts w:ascii="Times New Roman" w:hAnsi="Times New Roman"/>
          <w:sz w:val="24"/>
          <w:szCs w:val="24"/>
        </w:rPr>
      </w:pPr>
      <w:r w:rsidRPr="008D5CD8">
        <w:rPr>
          <w:rFonts w:ascii="Times New Roman" w:hAnsi="Times New Roman"/>
          <w:sz w:val="24"/>
          <w:szCs w:val="24"/>
        </w:rPr>
        <w:t>Chou, M. D., &amp; Suarez, M. J. (1999). A solar radiation parameterization for atmospheric studies. NASA Technical Memo, 104606, 40.</w:t>
      </w:r>
    </w:p>
    <w:p w14:paraId="59404891" w14:textId="77777777" w:rsidR="008D5CD8" w:rsidRDefault="008D5CD8" w:rsidP="00261E28">
      <w:pPr>
        <w:pStyle w:val="NoSpacing"/>
        <w:spacing w:line="480" w:lineRule="auto"/>
        <w:ind w:left="709" w:hanging="709"/>
        <w:rPr>
          <w:rFonts w:ascii="Times New Roman" w:hAnsi="Times New Roman"/>
          <w:sz w:val="24"/>
          <w:szCs w:val="24"/>
        </w:rPr>
      </w:pPr>
    </w:p>
    <w:p w14:paraId="3CFE4DC0" w14:textId="7BBAF271" w:rsidR="00605B73" w:rsidRPr="00741403" w:rsidRDefault="00605B73" w:rsidP="00741403">
      <w:pPr>
        <w:pStyle w:val="NoSpacing"/>
        <w:spacing w:line="480" w:lineRule="auto"/>
        <w:rPr>
          <w:rFonts w:ascii="Times New Roman" w:hAnsi="Times New Roman"/>
          <w:sz w:val="24"/>
          <w:szCs w:val="24"/>
        </w:rPr>
      </w:pPr>
      <w:r w:rsidRPr="00741403">
        <w:rPr>
          <w:rFonts w:ascii="Times New Roman" w:hAnsi="Times New Roman"/>
          <w:sz w:val="24"/>
          <w:szCs w:val="24"/>
        </w:rPr>
        <w:t xml:space="preserve">Clapperton, C. M., </w:t>
      </w:r>
      <w:r w:rsidR="00747483">
        <w:rPr>
          <w:rFonts w:ascii="Times New Roman" w:hAnsi="Times New Roman"/>
          <w:sz w:val="24"/>
          <w:szCs w:val="24"/>
        </w:rPr>
        <w:t>and</w:t>
      </w:r>
      <w:r w:rsidRPr="00741403">
        <w:rPr>
          <w:rFonts w:ascii="Times New Roman" w:hAnsi="Times New Roman"/>
          <w:sz w:val="24"/>
          <w:szCs w:val="24"/>
        </w:rPr>
        <w:t xml:space="preserve"> Sugden, D. E. (1988). Holocene glacier fluctuations in South America </w:t>
      </w:r>
      <w:r w:rsidR="00741403">
        <w:rPr>
          <w:rFonts w:ascii="Times New Roman" w:hAnsi="Times New Roman"/>
          <w:sz w:val="24"/>
          <w:szCs w:val="24"/>
        </w:rPr>
        <w:tab/>
      </w:r>
      <w:r w:rsidRPr="00741403">
        <w:rPr>
          <w:rFonts w:ascii="Times New Roman" w:hAnsi="Times New Roman"/>
          <w:sz w:val="24"/>
          <w:szCs w:val="24"/>
        </w:rPr>
        <w:t xml:space="preserve">and Antarctica. </w:t>
      </w:r>
      <w:r w:rsidRPr="00741403">
        <w:rPr>
          <w:rFonts w:ascii="Times New Roman" w:hAnsi="Times New Roman"/>
          <w:i/>
          <w:iCs/>
          <w:sz w:val="24"/>
          <w:szCs w:val="24"/>
        </w:rPr>
        <w:t>Quaternary Science Reviews</w:t>
      </w:r>
      <w:r w:rsidRPr="00741403">
        <w:rPr>
          <w:rFonts w:ascii="Times New Roman" w:hAnsi="Times New Roman"/>
          <w:sz w:val="24"/>
          <w:szCs w:val="24"/>
        </w:rPr>
        <w:t>, 7(2), 185-198.</w:t>
      </w:r>
    </w:p>
    <w:p w14:paraId="02F995D2" w14:textId="77777777" w:rsidR="00605B73" w:rsidRPr="00741403" w:rsidRDefault="00605B73" w:rsidP="00741403">
      <w:pPr>
        <w:pStyle w:val="NoSpacing"/>
        <w:spacing w:line="480" w:lineRule="auto"/>
        <w:rPr>
          <w:rFonts w:ascii="Times New Roman" w:hAnsi="Times New Roman"/>
          <w:sz w:val="24"/>
          <w:szCs w:val="24"/>
        </w:rPr>
      </w:pPr>
    </w:p>
    <w:p w14:paraId="3BF54F50" w14:textId="48A5CA66" w:rsidR="00605B73" w:rsidRPr="00741403" w:rsidRDefault="00605B73" w:rsidP="00261E28">
      <w:pPr>
        <w:pStyle w:val="NoSpacing"/>
        <w:spacing w:line="480" w:lineRule="auto"/>
        <w:ind w:left="709" w:hanging="709"/>
        <w:rPr>
          <w:rFonts w:ascii="Times New Roman" w:hAnsi="Times New Roman"/>
          <w:color w:val="000000"/>
          <w:sz w:val="24"/>
          <w:szCs w:val="24"/>
          <w:lang w:eastAsia="en-GB"/>
        </w:rPr>
      </w:pPr>
      <w:r w:rsidRPr="00741403">
        <w:rPr>
          <w:rFonts w:ascii="Times New Roman" w:hAnsi="Times New Roman"/>
          <w:color w:val="000000"/>
          <w:sz w:val="24"/>
          <w:szCs w:val="24"/>
          <w:lang w:eastAsia="en-GB"/>
        </w:rPr>
        <w:t xml:space="preserve">Clapperton, C. M., Sugden, D. E., </w:t>
      </w:r>
      <w:r w:rsidR="00747483">
        <w:rPr>
          <w:rFonts w:ascii="Times New Roman" w:hAnsi="Times New Roman"/>
          <w:color w:val="000000"/>
          <w:sz w:val="24"/>
          <w:szCs w:val="24"/>
          <w:lang w:eastAsia="en-GB"/>
        </w:rPr>
        <w:t>and</w:t>
      </w:r>
      <w:r w:rsidRPr="00741403">
        <w:rPr>
          <w:rFonts w:ascii="Times New Roman" w:hAnsi="Times New Roman"/>
          <w:color w:val="000000"/>
          <w:sz w:val="24"/>
          <w:szCs w:val="24"/>
          <w:lang w:eastAsia="en-GB"/>
        </w:rPr>
        <w:t xml:space="preserve"> Pelto, M. (1989a). Relationship of land terminating and fjord glaciers to Holocene climatic change, South Georgia, Antarctica. </w:t>
      </w:r>
      <w:r w:rsidRPr="00741403">
        <w:rPr>
          <w:rFonts w:ascii="Times New Roman" w:hAnsi="Times New Roman"/>
          <w:i/>
          <w:iCs/>
          <w:color w:val="000000"/>
          <w:sz w:val="24"/>
          <w:szCs w:val="24"/>
          <w:lang w:eastAsia="en-GB"/>
        </w:rPr>
        <w:t>Glaciology and Quaternary Geology</w:t>
      </w:r>
      <w:r w:rsidRPr="00741403">
        <w:rPr>
          <w:rFonts w:ascii="Times New Roman" w:hAnsi="Times New Roman"/>
          <w:color w:val="000000"/>
          <w:sz w:val="24"/>
          <w:szCs w:val="24"/>
          <w:lang w:eastAsia="en-GB"/>
        </w:rPr>
        <w:t xml:space="preserve">, 6, 57-75. </w:t>
      </w:r>
    </w:p>
    <w:p w14:paraId="4CF0887B" w14:textId="77777777" w:rsidR="00605B73" w:rsidRPr="00741403" w:rsidRDefault="00605B73" w:rsidP="00741403">
      <w:pPr>
        <w:pStyle w:val="NoSpacing"/>
        <w:spacing w:line="480" w:lineRule="auto"/>
        <w:rPr>
          <w:rFonts w:ascii="Times New Roman" w:hAnsi="Times New Roman"/>
          <w:color w:val="000000"/>
          <w:sz w:val="24"/>
          <w:szCs w:val="24"/>
          <w:lang w:eastAsia="en-GB"/>
        </w:rPr>
      </w:pPr>
    </w:p>
    <w:p w14:paraId="42B0AE0D" w14:textId="0B93CCA4" w:rsidR="00605B73" w:rsidRDefault="00605B73" w:rsidP="00741403">
      <w:pPr>
        <w:pStyle w:val="NoSpacing"/>
        <w:spacing w:line="480" w:lineRule="auto"/>
        <w:rPr>
          <w:rFonts w:ascii="Times New Roman" w:hAnsi="Times New Roman"/>
          <w:color w:val="000000"/>
          <w:sz w:val="24"/>
          <w:szCs w:val="24"/>
          <w:lang w:eastAsia="en-GB"/>
        </w:rPr>
      </w:pPr>
      <w:r w:rsidRPr="00741403">
        <w:rPr>
          <w:rFonts w:ascii="Times New Roman" w:hAnsi="Times New Roman"/>
          <w:color w:val="000000"/>
          <w:sz w:val="24"/>
          <w:szCs w:val="24"/>
          <w:lang w:eastAsia="en-GB"/>
        </w:rPr>
        <w:t xml:space="preserve">Clapperton, C. M., Sugden, D. E., Birnie, J., </w:t>
      </w:r>
      <w:r w:rsidR="00747483">
        <w:rPr>
          <w:rFonts w:ascii="Times New Roman" w:hAnsi="Times New Roman"/>
          <w:color w:val="000000"/>
          <w:sz w:val="24"/>
          <w:szCs w:val="24"/>
          <w:lang w:eastAsia="en-GB"/>
        </w:rPr>
        <w:t>and</w:t>
      </w:r>
      <w:r w:rsidRPr="00741403">
        <w:rPr>
          <w:rFonts w:ascii="Times New Roman" w:hAnsi="Times New Roman"/>
          <w:color w:val="000000"/>
          <w:sz w:val="24"/>
          <w:szCs w:val="24"/>
          <w:lang w:eastAsia="en-GB"/>
        </w:rPr>
        <w:t xml:space="preserve"> Wilson, M. J. (1989b). Late-glacial and </w:t>
      </w:r>
      <w:r w:rsidR="00741403">
        <w:rPr>
          <w:rFonts w:ascii="Times New Roman" w:hAnsi="Times New Roman"/>
          <w:color w:val="000000"/>
          <w:sz w:val="24"/>
          <w:szCs w:val="24"/>
          <w:lang w:eastAsia="en-GB"/>
        </w:rPr>
        <w:tab/>
      </w:r>
      <w:r w:rsidRPr="00741403">
        <w:rPr>
          <w:rFonts w:ascii="Times New Roman" w:hAnsi="Times New Roman"/>
          <w:color w:val="000000"/>
          <w:sz w:val="24"/>
          <w:szCs w:val="24"/>
          <w:lang w:eastAsia="en-GB"/>
        </w:rPr>
        <w:t xml:space="preserve">Holocene glacier fluctuations and environmental change on South Georgia, Southern </w:t>
      </w:r>
      <w:r w:rsidR="00741403">
        <w:rPr>
          <w:rFonts w:ascii="Times New Roman" w:hAnsi="Times New Roman"/>
          <w:color w:val="000000"/>
          <w:sz w:val="24"/>
          <w:szCs w:val="24"/>
          <w:lang w:eastAsia="en-GB"/>
        </w:rPr>
        <w:tab/>
      </w:r>
      <w:r w:rsidRPr="00741403">
        <w:rPr>
          <w:rFonts w:ascii="Times New Roman" w:hAnsi="Times New Roman"/>
          <w:color w:val="000000"/>
          <w:sz w:val="24"/>
          <w:szCs w:val="24"/>
          <w:lang w:eastAsia="en-GB"/>
        </w:rPr>
        <w:t xml:space="preserve">Ocean. </w:t>
      </w:r>
      <w:r w:rsidRPr="00741403">
        <w:rPr>
          <w:rFonts w:ascii="Times New Roman" w:hAnsi="Times New Roman"/>
          <w:i/>
          <w:iCs/>
          <w:color w:val="000000"/>
          <w:sz w:val="24"/>
          <w:szCs w:val="24"/>
          <w:lang w:eastAsia="en-GB"/>
        </w:rPr>
        <w:t>Quaternary Research</w:t>
      </w:r>
      <w:r w:rsidRPr="00741403">
        <w:rPr>
          <w:rFonts w:ascii="Times New Roman" w:hAnsi="Times New Roman"/>
          <w:color w:val="000000"/>
          <w:sz w:val="24"/>
          <w:szCs w:val="24"/>
          <w:lang w:eastAsia="en-GB"/>
        </w:rPr>
        <w:t>, 31(2), 210-228.</w:t>
      </w:r>
    </w:p>
    <w:p w14:paraId="718E9295" w14:textId="32BAA5B6" w:rsidR="00831727" w:rsidRDefault="00831727" w:rsidP="00741403">
      <w:pPr>
        <w:pStyle w:val="NoSpacing"/>
        <w:spacing w:line="480" w:lineRule="auto"/>
        <w:rPr>
          <w:rFonts w:ascii="Times New Roman" w:hAnsi="Times New Roman"/>
          <w:color w:val="000000"/>
          <w:sz w:val="24"/>
          <w:szCs w:val="24"/>
          <w:lang w:eastAsia="en-GB"/>
        </w:rPr>
      </w:pPr>
    </w:p>
    <w:p w14:paraId="3D7417A0" w14:textId="324DEC21" w:rsidR="00831727" w:rsidRDefault="00675E7F" w:rsidP="00261E28">
      <w:pPr>
        <w:pStyle w:val="NoSpacing"/>
        <w:spacing w:line="480" w:lineRule="auto"/>
        <w:ind w:left="709" w:hanging="709"/>
        <w:rPr>
          <w:rFonts w:ascii="Times New Roman" w:hAnsi="Times New Roman"/>
          <w:color w:val="000000"/>
          <w:sz w:val="24"/>
          <w:szCs w:val="24"/>
          <w:lang w:eastAsia="en-GB"/>
        </w:rPr>
      </w:pPr>
      <w:r w:rsidRPr="00675E7F">
        <w:rPr>
          <w:rFonts w:ascii="Times New Roman" w:hAnsi="Times New Roman"/>
          <w:color w:val="000000"/>
          <w:sz w:val="24"/>
          <w:szCs w:val="24"/>
          <w:lang w:eastAsia="en-GB"/>
        </w:rPr>
        <w:t xml:space="preserve">Collier, E., Maussion, F., Nicholson, L. I., Mölg, T., Immerzeel, W. W., </w:t>
      </w:r>
      <w:r w:rsidR="00747483">
        <w:rPr>
          <w:rFonts w:ascii="Times New Roman" w:hAnsi="Times New Roman"/>
          <w:color w:val="000000"/>
          <w:sz w:val="24"/>
          <w:szCs w:val="24"/>
          <w:lang w:eastAsia="en-GB"/>
        </w:rPr>
        <w:t>and</w:t>
      </w:r>
      <w:r w:rsidRPr="00675E7F">
        <w:rPr>
          <w:rFonts w:ascii="Times New Roman" w:hAnsi="Times New Roman"/>
          <w:color w:val="000000"/>
          <w:sz w:val="24"/>
          <w:szCs w:val="24"/>
          <w:lang w:eastAsia="en-GB"/>
        </w:rPr>
        <w:t xml:space="preserve"> Bush, A. B. G. (2015). Impact of debris cover on glacier ablation and atmosphere-glacier feedbacks in the Karakoram. </w:t>
      </w:r>
      <w:r w:rsidR="001053A0">
        <w:rPr>
          <w:rFonts w:ascii="Times New Roman" w:hAnsi="Times New Roman"/>
          <w:color w:val="000000"/>
          <w:sz w:val="24"/>
          <w:szCs w:val="24"/>
          <w:lang w:eastAsia="en-GB"/>
        </w:rPr>
        <w:t xml:space="preserve">The </w:t>
      </w:r>
      <w:r w:rsidRPr="00675E7F">
        <w:rPr>
          <w:rFonts w:ascii="Times New Roman" w:hAnsi="Times New Roman"/>
          <w:color w:val="000000"/>
          <w:sz w:val="24"/>
          <w:szCs w:val="24"/>
          <w:lang w:eastAsia="en-GB"/>
        </w:rPr>
        <w:t>Cryosphere, 9(4), 1617-1632.</w:t>
      </w:r>
    </w:p>
    <w:p w14:paraId="726881E8" w14:textId="77777777" w:rsidR="00BA4CAB" w:rsidRPr="00741403" w:rsidRDefault="00BA4CAB" w:rsidP="00261E28">
      <w:pPr>
        <w:pStyle w:val="NoSpacing"/>
        <w:spacing w:line="480" w:lineRule="auto"/>
        <w:ind w:left="709" w:hanging="709"/>
        <w:rPr>
          <w:rFonts w:ascii="Times New Roman" w:hAnsi="Times New Roman"/>
          <w:color w:val="000000"/>
          <w:sz w:val="24"/>
          <w:szCs w:val="24"/>
          <w:lang w:eastAsia="en-GB"/>
        </w:rPr>
      </w:pPr>
    </w:p>
    <w:p w14:paraId="323CA418" w14:textId="77777777" w:rsidR="00BA4CAB" w:rsidRPr="00741403" w:rsidRDefault="00BA4CAB" w:rsidP="00261E28">
      <w:pPr>
        <w:pStyle w:val="NoSpacing"/>
        <w:spacing w:line="480" w:lineRule="auto"/>
        <w:ind w:left="709" w:hanging="709"/>
        <w:rPr>
          <w:rFonts w:ascii="Times New Roman" w:hAnsi="Times New Roman"/>
          <w:color w:val="000000"/>
          <w:sz w:val="24"/>
          <w:szCs w:val="24"/>
          <w:lang w:eastAsia="en-GB"/>
        </w:rPr>
      </w:pPr>
    </w:p>
    <w:p w14:paraId="329E92EC" w14:textId="332D8EE1" w:rsidR="00605B73" w:rsidRPr="00741403" w:rsidRDefault="00605B73" w:rsidP="00741403">
      <w:pPr>
        <w:pStyle w:val="NoSpacing"/>
        <w:spacing w:line="480" w:lineRule="auto"/>
        <w:rPr>
          <w:rFonts w:ascii="Times New Roman" w:hAnsi="Times New Roman"/>
          <w:sz w:val="24"/>
          <w:szCs w:val="24"/>
        </w:rPr>
      </w:pPr>
      <w:r w:rsidRPr="00741403">
        <w:rPr>
          <w:rFonts w:ascii="Times New Roman" w:hAnsi="Times New Roman"/>
          <w:sz w:val="24"/>
          <w:szCs w:val="24"/>
        </w:rPr>
        <w:t xml:space="preserve">Cook, A. J., Poncet, S., Cooper, A. P. R., Herbert, D., </w:t>
      </w:r>
      <w:r w:rsidR="00747483">
        <w:rPr>
          <w:rFonts w:ascii="Times New Roman" w:hAnsi="Times New Roman"/>
          <w:sz w:val="24"/>
          <w:szCs w:val="24"/>
        </w:rPr>
        <w:t>and</w:t>
      </w:r>
      <w:r w:rsidRPr="00741403">
        <w:rPr>
          <w:rFonts w:ascii="Times New Roman" w:hAnsi="Times New Roman"/>
          <w:sz w:val="24"/>
          <w:szCs w:val="24"/>
        </w:rPr>
        <w:t xml:space="preserve"> Christie, D. (2010). Glacier retreat </w:t>
      </w:r>
      <w:r w:rsidR="00741403">
        <w:rPr>
          <w:rFonts w:ascii="Times New Roman" w:hAnsi="Times New Roman"/>
          <w:sz w:val="24"/>
          <w:szCs w:val="24"/>
        </w:rPr>
        <w:tab/>
      </w:r>
      <w:r w:rsidRPr="00741403">
        <w:rPr>
          <w:rFonts w:ascii="Times New Roman" w:hAnsi="Times New Roman"/>
          <w:sz w:val="24"/>
          <w:szCs w:val="24"/>
        </w:rPr>
        <w:t xml:space="preserve">on South Georgia and implications for the spread of rats. </w:t>
      </w:r>
      <w:r w:rsidRPr="00741403">
        <w:rPr>
          <w:rFonts w:ascii="Times New Roman" w:hAnsi="Times New Roman"/>
          <w:i/>
          <w:iCs/>
          <w:sz w:val="24"/>
          <w:szCs w:val="24"/>
        </w:rPr>
        <w:t>Antarctic Science</w:t>
      </w:r>
      <w:r w:rsidRPr="00741403">
        <w:rPr>
          <w:rFonts w:ascii="Times New Roman" w:hAnsi="Times New Roman"/>
          <w:sz w:val="24"/>
          <w:szCs w:val="24"/>
        </w:rPr>
        <w:t xml:space="preserve">, 22(03), </w:t>
      </w:r>
      <w:r w:rsidR="00741403">
        <w:rPr>
          <w:rFonts w:ascii="Times New Roman" w:hAnsi="Times New Roman"/>
          <w:sz w:val="24"/>
          <w:szCs w:val="24"/>
        </w:rPr>
        <w:tab/>
      </w:r>
      <w:r w:rsidRPr="00741403">
        <w:rPr>
          <w:rFonts w:ascii="Times New Roman" w:hAnsi="Times New Roman"/>
          <w:sz w:val="24"/>
          <w:szCs w:val="24"/>
        </w:rPr>
        <w:t>255-263.</w:t>
      </w:r>
    </w:p>
    <w:p w14:paraId="08772927" w14:textId="1B17C62B" w:rsidR="00605B73" w:rsidRDefault="00605B73" w:rsidP="00741403">
      <w:pPr>
        <w:pStyle w:val="NoSpacing"/>
        <w:spacing w:line="480" w:lineRule="auto"/>
        <w:rPr>
          <w:rFonts w:ascii="Times New Roman" w:hAnsi="Times New Roman"/>
          <w:sz w:val="24"/>
          <w:szCs w:val="24"/>
        </w:rPr>
      </w:pPr>
    </w:p>
    <w:p w14:paraId="7A1A2C32" w14:textId="31D4208C" w:rsidR="004B118D" w:rsidRDefault="004B118D" w:rsidP="00261E28">
      <w:pPr>
        <w:pStyle w:val="NoSpacing"/>
        <w:spacing w:line="480" w:lineRule="auto"/>
        <w:ind w:left="709" w:hanging="709"/>
        <w:rPr>
          <w:rFonts w:ascii="Times New Roman" w:hAnsi="Times New Roman"/>
          <w:sz w:val="24"/>
          <w:szCs w:val="24"/>
        </w:rPr>
      </w:pPr>
      <w:r w:rsidRPr="004B118D">
        <w:rPr>
          <w:rFonts w:ascii="Times New Roman" w:hAnsi="Times New Roman"/>
          <w:sz w:val="24"/>
          <w:szCs w:val="24"/>
        </w:rPr>
        <w:t>Dee, D. P., et al. (2011), The ERA-Interim reanalysis: configuration and performance of the data assimilation system, Quart. J. Roy. Met. Soc., 137(656), 553-597, doi: 10.1002/qj.828.</w:t>
      </w:r>
    </w:p>
    <w:p w14:paraId="31F17646" w14:textId="77777777" w:rsidR="004B118D" w:rsidRPr="00741403" w:rsidRDefault="004B118D" w:rsidP="00741403">
      <w:pPr>
        <w:pStyle w:val="NoSpacing"/>
        <w:spacing w:line="480" w:lineRule="auto"/>
        <w:rPr>
          <w:rFonts w:ascii="Times New Roman" w:hAnsi="Times New Roman"/>
          <w:sz w:val="24"/>
          <w:szCs w:val="24"/>
        </w:rPr>
      </w:pPr>
    </w:p>
    <w:p w14:paraId="68B7395E" w14:textId="672BA1F0" w:rsidR="00605B73" w:rsidRPr="00741403" w:rsidRDefault="00605B73" w:rsidP="00A22D5C">
      <w:pPr>
        <w:pStyle w:val="NoSpacing"/>
        <w:spacing w:line="480" w:lineRule="auto"/>
        <w:ind w:left="709" w:hanging="709"/>
        <w:rPr>
          <w:rFonts w:ascii="Times New Roman" w:hAnsi="Times New Roman"/>
          <w:color w:val="000000"/>
          <w:sz w:val="24"/>
          <w:szCs w:val="24"/>
          <w:lang w:eastAsia="en-GB"/>
        </w:rPr>
      </w:pPr>
      <w:r w:rsidRPr="00741403">
        <w:rPr>
          <w:rFonts w:ascii="Times New Roman" w:hAnsi="Times New Roman"/>
          <w:color w:val="000000"/>
          <w:sz w:val="24"/>
          <w:szCs w:val="24"/>
          <w:lang w:eastAsia="en-GB"/>
        </w:rPr>
        <w:t xml:space="preserve">Elvidge, A. D., </w:t>
      </w:r>
      <w:r w:rsidR="00747483">
        <w:rPr>
          <w:rFonts w:ascii="Times New Roman" w:hAnsi="Times New Roman"/>
          <w:color w:val="000000"/>
          <w:sz w:val="24"/>
          <w:szCs w:val="24"/>
          <w:lang w:eastAsia="en-GB"/>
        </w:rPr>
        <w:t>and</w:t>
      </w:r>
      <w:r w:rsidRPr="00741403">
        <w:rPr>
          <w:rFonts w:ascii="Times New Roman" w:hAnsi="Times New Roman"/>
          <w:color w:val="000000"/>
          <w:sz w:val="24"/>
          <w:szCs w:val="24"/>
          <w:lang w:eastAsia="en-GB"/>
        </w:rPr>
        <w:t xml:space="preserve"> Renfrew, I. A. (201</w:t>
      </w:r>
      <w:r w:rsidR="00B87B89">
        <w:rPr>
          <w:rFonts w:ascii="Times New Roman" w:hAnsi="Times New Roman"/>
          <w:color w:val="000000"/>
          <w:sz w:val="24"/>
          <w:szCs w:val="24"/>
          <w:lang w:eastAsia="en-GB"/>
        </w:rPr>
        <w:t>6</w:t>
      </w:r>
      <w:r w:rsidRPr="00741403">
        <w:rPr>
          <w:rFonts w:ascii="Times New Roman" w:hAnsi="Times New Roman"/>
          <w:color w:val="000000"/>
          <w:sz w:val="24"/>
          <w:szCs w:val="24"/>
          <w:lang w:eastAsia="en-GB"/>
        </w:rPr>
        <w:t xml:space="preserve">). The causes of foehn warming in the lee of </w:t>
      </w:r>
      <w:r w:rsidR="00741403">
        <w:rPr>
          <w:rFonts w:ascii="Times New Roman" w:hAnsi="Times New Roman"/>
          <w:color w:val="000000"/>
          <w:sz w:val="24"/>
          <w:szCs w:val="24"/>
          <w:lang w:eastAsia="en-GB"/>
        </w:rPr>
        <w:tab/>
      </w:r>
      <w:r w:rsidRPr="00741403">
        <w:rPr>
          <w:rFonts w:ascii="Times New Roman" w:hAnsi="Times New Roman"/>
          <w:color w:val="000000"/>
          <w:sz w:val="24"/>
          <w:szCs w:val="24"/>
          <w:lang w:eastAsia="en-GB"/>
        </w:rPr>
        <w:t xml:space="preserve">mountains. </w:t>
      </w:r>
      <w:r w:rsidRPr="00741403">
        <w:rPr>
          <w:rFonts w:ascii="Times New Roman" w:hAnsi="Times New Roman"/>
          <w:i/>
          <w:iCs/>
          <w:color w:val="000000"/>
          <w:sz w:val="24"/>
          <w:szCs w:val="24"/>
          <w:lang w:eastAsia="en-GB"/>
        </w:rPr>
        <w:t>Bulletin of the American Meteorological Society</w:t>
      </w:r>
      <w:r w:rsidR="00A22D5C">
        <w:rPr>
          <w:rFonts w:ascii="Times New Roman" w:hAnsi="Times New Roman"/>
          <w:i/>
          <w:iCs/>
          <w:color w:val="000000"/>
          <w:sz w:val="24"/>
          <w:szCs w:val="24"/>
          <w:lang w:eastAsia="en-GB"/>
        </w:rPr>
        <w:t>,</w:t>
      </w:r>
      <w:r w:rsidR="00A22D5C">
        <w:rPr>
          <w:rFonts w:ascii="Times New Roman" w:hAnsi="Times New Roman"/>
          <w:iCs/>
          <w:color w:val="000000"/>
          <w:sz w:val="24"/>
          <w:szCs w:val="24"/>
          <w:lang w:eastAsia="en-GB"/>
        </w:rPr>
        <w:t xml:space="preserve"> 97, 455-466</w:t>
      </w:r>
      <w:r w:rsidR="00A22D5C">
        <w:rPr>
          <w:rFonts w:ascii="Times New Roman" w:hAnsi="Times New Roman"/>
          <w:color w:val="000000"/>
          <w:sz w:val="24"/>
          <w:szCs w:val="24"/>
          <w:lang w:eastAsia="en-GB"/>
        </w:rPr>
        <w:t xml:space="preserve">, doi: </w:t>
      </w:r>
      <w:r w:rsidR="00A22D5C" w:rsidRPr="00A22D5C">
        <w:rPr>
          <w:rFonts w:ascii="Times New Roman" w:hAnsi="Times New Roman"/>
          <w:color w:val="000000"/>
          <w:sz w:val="24"/>
          <w:szCs w:val="24"/>
          <w:lang w:eastAsia="en-GB"/>
        </w:rPr>
        <w:t>10.1175/BAMS-D-14-00194.1</w:t>
      </w:r>
      <w:r w:rsidRPr="00741403">
        <w:rPr>
          <w:rFonts w:ascii="Times New Roman" w:hAnsi="Times New Roman"/>
          <w:color w:val="000000"/>
          <w:sz w:val="24"/>
          <w:szCs w:val="24"/>
          <w:lang w:eastAsia="en-GB"/>
        </w:rPr>
        <w:t xml:space="preserve"> </w:t>
      </w:r>
    </w:p>
    <w:p w14:paraId="5820BA6A" w14:textId="77777777" w:rsidR="00605B73" w:rsidRPr="00741403" w:rsidRDefault="00605B73" w:rsidP="00741403">
      <w:pPr>
        <w:pStyle w:val="NoSpacing"/>
        <w:spacing w:line="480" w:lineRule="auto"/>
        <w:rPr>
          <w:rFonts w:ascii="Times New Roman" w:hAnsi="Times New Roman"/>
          <w:color w:val="000000"/>
          <w:sz w:val="24"/>
          <w:szCs w:val="24"/>
          <w:lang w:eastAsia="en-GB"/>
        </w:rPr>
      </w:pPr>
    </w:p>
    <w:p w14:paraId="7A9C6A97" w14:textId="2DB60ED0" w:rsidR="00605B73" w:rsidRPr="00741403" w:rsidRDefault="00605B73" w:rsidP="00741403">
      <w:pPr>
        <w:pStyle w:val="NoSpacing"/>
        <w:spacing w:line="480" w:lineRule="auto"/>
        <w:rPr>
          <w:rFonts w:ascii="Times New Roman" w:hAnsi="Times New Roman"/>
          <w:color w:val="000000"/>
          <w:sz w:val="24"/>
          <w:szCs w:val="24"/>
          <w:lang w:eastAsia="en-GB"/>
        </w:rPr>
      </w:pPr>
      <w:r w:rsidRPr="00741403">
        <w:rPr>
          <w:rFonts w:ascii="Times New Roman" w:hAnsi="Times New Roman"/>
          <w:color w:val="000000"/>
          <w:sz w:val="24"/>
          <w:szCs w:val="24"/>
          <w:lang w:eastAsia="en-GB"/>
        </w:rPr>
        <w:t xml:space="preserve">Elvidge, A. D., Renfrew, I. A., King, J. C., Orr, A., </w:t>
      </w:r>
      <w:r w:rsidR="00747483">
        <w:rPr>
          <w:rFonts w:ascii="Times New Roman" w:hAnsi="Times New Roman"/>
          <w:color w:val="000000"/>
          <w:sz w:val="24"/>
          <w:szCs w:val="24"/>
          <w:lang w:eastAsia="en-GB"/>
        </w:rPr>
        <w:t>and</w:t>
      </w:r>
      <w:r w:rsidRPr="00741403">
        <w:rPr>
          <w:rFonts w:ascii="Times New Roman" w:hAnsi="Times New Roman"/>
          <w:color w:val="000000"/>
          <w:sz w:val="24"/>
          <w:szCs w:val="24"/>
          <w:lang w:eastAsia="en-GB"/>
        </w:rPr>
        <w:t xml:space="preserve"> Lachlan</w:t>
      </w:r>
      <w:r w:rsidRPr="00741403">
        <w:rPr>
          <w:rFonts w:ascii="Cambria Math" w:hAnsi="Cambria Math" w:cs="Cambria Math"/>
          <w:color w:val="000000"/>
          <w:sz w:val="24"/>
          <w:szCs w:val="24"/>
          <w:lang w:eastAsia="en-GB"/>
        </w:rPr>
        <w:t>‐</w:t>
      </w:r>
      <w:r w:rsidRPr="00741403">
        <w:rPr>
          <w:rFonts w:ascii="Times New Roman" w:hAnsi="Times New Roman"/>
          <w:color w:val="000000"/>
          <w:sz w:val="24"/>
          <w:szCs w:val="24"/>
          <w:lang w:eastAsia="en-GB"/>
        </w:rPr>
        <w:t>Cope, T. A. (201</w:t>
      </w:r>
      <w:r w:rsidR="00E045B8">
        <w:rPr>
          <w:rFonts w:ascii="Times New Roman" w:hAnsi="Times New Roman"/>
          <w:color w:val="000000"/>
          <w:sz w:val="24"/>
          <w:szCs w:val="24"/>
          <w:lang w:eastAsia="en-GB"/>
        </w:rPr>
        <w:t>6</w:t>
      </w:r>
      <w:r w:rsidRPr="00741403">
        <w:rPr>
          <w:rFonts w:ascii="Times New Roman" w:hAnsi="Times New Roman"/>
          <w:color w:val="000000"/>
          <w:sz w:val="24"/>
          <w:szCs w:val="24"/>
          <w:lang w:eastAsia="en-GB"/>
        </w:rPr>
        <w:t xml:space="preserve">). Foehn </w:t>
      </w:r>
      <w:r w:rsidR="00741403">
        <w:rPr>
          <w:rFonts w:ascii="Times New Roman" w:hAnsi="Times New Roman"/>
          <w:color w:val="000000"/>
          <w:sz w:val="24"/>
          <w:szCs w:val="24"/>
          <w:lang w:eastAsia="en-GB"/>
        </w:rPr>
        <w:tab/>
      </w:r>
      <w:r w:rsidRPr="00741403">
        <w:rPr>
          <w:rFonts w:ascii="Times New Roman" w:hAnsi="Times New Roman"/>
          <w:color w:val="000000"/>
          <w:sz w:val="24"/>
          <w:szCs w:val="24"/>
          <w:lang w:eastAsia="en-GB"/>
        </w:rPr>
        <w:t xml:space="preserve">warming distributions in nonlinear and linear flow regimes: A focus on the Antarctic </w:t>
      </w:r>
      <w:r w:rsidR="00741403">
        <w:rPr>
          <w:rFonts w:ascii="Times New Roman" w:hAnsi="Times New Roman"/>
          <w:color w:val="000000"/>
          <w:sz w:val="24"/>
          <w:szCs w:val="24"/>
          <w:lang w:eastAsia="en-GB"/>
        </w:rPr>
        <w:tab/>
      </w:r>
      <w:r w:rsidRPr="00741403">
        <w:rPr>
          <w:rFonts w:ascii="Times New Roman" w:hAnsi="Times New Roman"/>
          <w:color w:val="000000"/>
          <w:sz w:val="24"/>
          <w:szCs w:val="24"/>
          <w:lang w:eastAsia="en-GB"/>
        </w:rPr>
        <w:t xml:space="preserve">Peninsula. </w:t>
      </w:r>
      <w:r w:rsidRPr="00741403">
        <w:rPr>
          <w:rFonts w:ascii="Times New Roman" w:hAnsi="Times New Roman"/>
          <w:i/>
          <w:iCs/>
          <w:color w:val="000000"/>
          <w:sz w:val="24"/>
          <w:szCs w:val="24"/>
          <w:lang w:eastAsia="en-GB"/>
        </w:rPr>
        <w:t>Quarterly Journal of the Royal Meteorological Society</w:t>
      </w:r>
      <w:r w:rsidRPr="00741403">
        <w:rPr>
          <w:rFonts w:ascii="Times New Roman" w:hAnsi="Times New Roman"/>
          <w:color w:val="000000"/>
          <w:sz w:val="24"/>
          <w:szCs w:val="24"/>
          <w:lang w:eastAsia="en-GB"/>
        </w:rPr>
        <w:t xml:space="preserve">. </w:t>
      </w:r>
    </w:p>
    <w:p w14:paraId="733047A6" w14:textId="5194D77E" w:rsidR="00605B73" w:rsidRDefault="00605B73" w:rsidP="00741403">
      <w:pPr>
        <w:pStyle w:val="NoSpacing"/>
        <w:spacing w:line="480" w:lineRule="auto"/>
        <w:rPr>
          <w:rFonts w:ascii="Times New Roman" w:hAnsi="Times New Roman"/>
          <w:color w:val="000000"/>
          <w:sz w:val="24"/>
          <w:szCs w:val="24"/>
          <w:lang w:eastAsia="en-GB"/>
        </w:rPr>
      </w:pPr>
    </w:p>
    <w:p w14:paraId="1E39A85D" w14:textId="77777777" w:rsidR="00605B73" w:rsidRPr="00741403" w:rsidRDefault="00605B73" w:rsidP="00741403">
      <w:pPr>
        <w:pStyle w:val="NoSpacing"/>
        <w:spacing w:line="480" w:lineRule="auto"/>
        <w:rPr>
          <w:rFonts w:ascii="Times New Roman" w:hAnsi="Times New Roman"/>
          <w:sz w:val="24"/>
          <w:szCs w:val="24"/>
        </w:rPr>
      </w:pPr>
      <w:r w:rsidRPr="00741403">
        <w:rPr>
          <w:rFonts w:ascii="Times New Roman" w:hAnsi="Times New Roman"/>
          <w:sz w:val="24"/>
          <w:szCs w:val="24"/>
        </w:rPr>
        <w:t xml:space="preserve">Gaffin, D. M. (2007). Foehn winds that produced large temperature differences near the </w:t>
      </w:r>
      <w:r w:rsidR="00741403">
        <w:rPr>
          <w:rFonts w:ascii="Times New Roman" w:hAnsi="Times New Roman"/>
          <w:sz w:val="24"/>
          <w:szCs w:val="24"/>
        </w:rPr>
        <w:tab/>
      </w:r>
      <w:r w:rsidRPr="00741403">
        <w:rPr>
          <w:rFonts w:ascii="Times New Roman" w:hAnsi="Times New Roman"/>
          <w:sz w:val="24"/>
          <w:szCs w:val="24"/>
        </w:rPr>
        <w:t xml:space="preserve">southern Appalachian Mountains. </w:t>
      </w:r>
      <w:r w:rsidRPr="00741403">
        <w:rPr>
          <w:rFonts w:ascii="Times New Roman" w:hAnsi="Times New Roman"/>
          <w:i/>
          <w:iCs/>
          <w:sz w:val="24"/>
          <w:szCs w:val="24"/>
        </w:rPr>
        <w:t>Weather and Forecasting</w:t>
      </w:r>
      <w:r w:rsidRPr="00741403">
        <w:rPr>
          <w:rFonts w:ascii="Times New Roman" w:hAnsi="Times New Roman"/>
          <w:sz w:val="24"/>
          <w:szCs w:val="24"/>
        </w:rPr>
        <w:t>, 22(1), 145- 159.</w:t>
      </w:r>
    </w:p>
    <w:p w14:paraId="24FCB168" w14:textId="77777777" w:rsidR="00605B73" w:rsidRPr="00741403" w:rsidRDefault="00605B73" w:rsidP="00741403">
      <w:pPr>
        <w:pStyle w:val="NoSpacing"/>
        <w:spacing w:line="480" w:lineRule="auto"/>
        <w:rPr>
          <w:rFonts w:ascii="Times New Roman" w:hAnsi="Times New Roman"/>
          <w:sz w:val="24"/>
          <w:szCs w:val="24"/>
        </w:rPr>
      </w:pPr>
    </w:p>
    <w:p w14:paraId="0D2EB069" w14:textId="737DF447" w:rsidR="00605B73" w:rsidRPr="00741403" w:rsidRDefault="00605B73" w:rsidP="00741403">
      <w:pPr>
        <w:pStyle w:val="NoSpacing"/>
        <w:spacing w:line="480" w:lineRule="auto"/>
        <w:rPr>
          <w:rFonts w:ascii="Times New Roman" w:hAnsi="Times New Roman"/>
          <w:sz w:val="24"/>
          <w:szCs w:val="24"/>
        </w:rPr>
      </w:pPr>
      <w:r w:rsidRPr="00741403">
        <w:rPr>
          <w:rFonts w:ascii="Times New Roman" w:hAnsi="Times New Roman"/>
          <w:sz w:val="24"/>
          <w:szCs w:val="24"/>
        </w:rPr>
        <w:t xml:space="preserve">Gordon, J. E., </w:t>
      </w:r>
      <w:r w:rsidR="00747483">
        <w:rPr>
          <w:rFonts w:ascii="Times New Roman" w:hAnsi="Times New Roman"/>
          <w:sz w:val="24"/>
          <w:szCs w:val="24"/>
        </w:rPr>
        <w:t>and</w:t>
      </w:r>
      <w:r w:rsidRPr="00741403">
        <w:rPr>
          <w:rFonts w:ascii="Times New Roman" w:hAnsi="Times New Roman"/>
          <w:sz w:val="24"/>
          <w:szCs w:val="24"/>
        </w:rPr>
        <w:t xml:space="preserve"> Timmis, R. J. (1992). Glacier fluctuations on South Georgia during the </w:t>
      </w:r>
      <w:r w:rsidR="00741403">
        <w:rPr>
          <w:rFonts w:ascii="Times New Roman" w:hAnsi="Times New Roman"/>
          <w:sz w:val="24"/>
          <w:szCs w:val="24"/>
        </w:rPr>
        <w:tab/>
      </w:r>
      <w:r w:rsidRPr="00741403">
        <w:rPr>
          <w:rFonts w:ascii="Times New Roman" w:hAnsi="Times New Roman"/>
          <w:sz w:val="24"/>
          <w:szCs w:val="24"/>
        </w:rPr>
        <w:t xml:space="preserve">1970s and early 1980s. </w:t>
      </w:r>
      <w:r w:rsidRPr="00741403">
        <w:rPr>
          <w:rFonts w:ascii="Times New Roman" w:hAnsi="Times New Roman"/>
          <w:i/>
          <w:iCs/>
          <w:sz w:val="24"/>
          <w:szCs w:val="24"/>
        </w:rPr>
        <w:t>Antarctic Science</w:t>
      </w:r>
      <w:r w:rsidRPr="00741403">
        <w:rPr>
          <w:rFonts w:ascii="Times New Roman" w:hAnsi="Times New Roman"/>
          <w:sz w:val="24"/>
          <w:szCs w:val="24"/>
        </w:rPr>
        <w:t>, 4(2), 215-226.</w:t>
      </w:r>
    </w:p>
    <w:p w14:paraId="53326683" w14:textId="77777777" w:rsidR="00605B73" w:rsidRPr="00741403" w:rsidRDefault="00605B73" w:rsidP="00741403">
      <w:pPr>
        <w:pStyle w:val="NoSpacing"/>
        <w:spacing w:line="480" w:lineRule="auto"/>
        <w:rPr>
          <w:rFonts w:ascii="Times New Roman" w:hAnsi="Times New Roman"/>
          <w:sz w:val="24"/>
          <w:szCs w:val="24"/>
        </w:rPr>
      </w:pPr>
    </w:p>
    <w:p w14:paraId="4F939C89" w14:textId="15554DAB" w:rsidR="00605B73" w:rsidRDefault="00605B73" w:rsidP="00741403">
      <w:pPr>
        <w:pStyle w:val="NoSpacing"/>
        <w:spacing w:line="480" w:lineRule="auto"/>
        <w:rPr>
          <w:rFonts w:ascii="Times New Roman" w:hAnsi="Times New Roman"/>
          <w:sz w:val="24"/>
          <w:szCs w:val="24"/>
        </w:rPr>
      </w:pPr>
      <w:r w:rsidRPr="00741403">
        <w:rPr>
          <w:rFonts w:ascii="Times New Roman" w:hAnsi="Times New Roman"/>
          <w:sz w:val="24"/>
          <w:szCs w:val="24"/>
        </w:rPr>
        <w:t xml:space="preserve">Gordon, J. E., Haynes, V. M., </w:t>
      </w:r>
      <w:r w:rsidR="00747483">
        <w:rPr>
          <w:rFonts w:ascii="Times New Roman" w:hAnsi="Times New Roman"/>
          <w:sz w:val="24"/>
          <w:szCs w:val="24"/>
        </w:rPr>
        <w:t>and</w:t>
      </w:r>
      <w:r w:rsidRPr="00741403">
        <w:rPr>
          <w:rFonts w:ascii="Times New Roman" w:hAnsi="Times New Roman"/>
          <w:sz w:val="24"/>
          <w:szCs w:val="24"/>
        </w:rPr>
        <w:t xml:space="preserve"> Hubbard, A. (2008). Recent glacier changes and climate </w:t>
      </w:r>
      <w:r w:rsidR="00741403">
        <w:rPr>
          <w:rFonts w:ascii="Times New Roman" w:hAnsi="Times New Roman"/>
          <w:sz w:val="24"/>
          <w:szCs w:val="24"/>
        </w:rPr>
        <w:tab/>
      </w:r>
      <w:r w:rsidRPr="00741403">
        <w:rPr>
          <w:rFonts w:ascii="Times New Roman" w:hAnsi="Times New Roman"/>
          <w:sz w:val="24"/>
          <w:szCs w:val="24"/>
        </w:rPr>
        <w:t xml:space="preserve">trends on South Georgia. </w:t>
      </w:r>
      <w:r w:rsidRPr="00741403">
        <w:rPr>
          <w:rFonts w:ascii="Times New Roman" w:hAnsi="Times New Roman"/>
          <w:i/>
          <w:iCs/>
          <w:sz w:val="24"/>
          <w:szCs w:val="24"/>
        </w:rPr>
        <w:t>Global and Planetary Change</w:t>
      </w:r>
      <w:r w:rsidRPr="00741403">
        <w:rPr>
          <w:rFonts w:ascii="Times New Roman" w:hAnsi="Times New Roman"/>
          <w:sz w:val="24"/>
          <w:szCs w:val="24"/>
        </w:rPr>
        <w:t>, 60(1-2), 72- 84.</w:t>
      </w:r>
    </w:p>
    <w:p w14:paraId="04915106" w14:textId="77777777" w:rsidR="00BA4CAB" w:rsidRDefault="00BA4CAB" w:rsidP="00741403">
      <w:pPr>
        <w:pStyle w:val="NoSpacing"/>
        <w:spacing w:line="480" w:lineRule="auto"/>
        <w:rPr>
          <w:rFonts w:ascii="Times New Roman" w:hAnsi="Times New Roman"/>
          <w:sz w:val="24"/>
          <w:szCs w:val="24"/>
        </w:rPr>
      </w:pPr>
    </w:p>
    <w:p w14:paraId="37C1A69E" w14:textId="206A0FDF" w:rsidR="00BA4CAB" w:rsidRDefault="00BA4CAB" w:rsidP="008D5CD8">
      <w:pPr>
        <w:pStyle w:val="NoSpacing"/>
        <w:spacing w:line="480" w:lineRule="auto"/>
        <w:ind w:left="709" w:hanging="709"/>
        <w:rPr>
          <w:rFonts w:ascii="Times New Roman" w:hAnsi="Times New Roman"/>
          <w:sz w:val="24"/>
          <w:szCs w:val="24"/>
        </w:rPr>
      </w:pPr>
      <w:r w:rsidRPr="00127C25">
        <w:rPr>
          <w:rFonts w:ascii="Times New Roman" w:hAnsi="Times New Roman"/>
          <w:sz w:val="24"/>
          <w:szCs w:val="24"/>
        </w:rPr>
        <w:t xml:space="preserve">Hogg, O. T., Barnes, D. K. A., &amp; Griffiths, H. J. (2011). Highly Diverse, Poorly Studied and Uniquely Threatened by Climate Change: An Assessment of Marine Biodiversity on South Georgia's Continental Shelf. </w:t>
      </w:r>
      <w:r w:rsidRPr="00127C25">
        <w:rPr>
          <w:rFonts w:ascii="Times New Roman" w:hAnsi="Times New Roman"/>
          <w:i/>
          <w:iCs/>
          <w:sz w:val="24"/>
          <w:szCs w:val="24"/>
        </w:rPr>
        <w:t>PLOS ONE</w:t>
      </w:r>
      <w:r w:rsidRPr="00127C25">
        <w:rPr>
          <w:rFonts w:ascii="Times New Roman" w:hAnsi="Times New Roman"/>
          <w:sz w:val="24"/>
          <w:szCs w:val="24"/>
        </w:rPr>
        <w:t>, 6(5), E19795.</w:t>
      </w:r>
    </w:p>
    <w:p w14:paraId="1FEFA0C6" w14:textId="259387F4" w:rsidR="008D5CD8" w:rsidRDefault="008D5CD8" w:rsidP="008D5CD8">
      <w:pPr>
        <w:pStyle w:val="NoSpacing"/>
        <w:spacing w:line="480" w:lineRule="auto"/>
        <w:ind w:left="709" w:hanging="709"/>
        <w:rPr>
          <w:rFonts w:ascii="Times New Roman" w:hAnsi="Times New Roman"/>
          <w:sz w:val="24"/>
          <w:szCs w:val="24"/>
        </w:rPr>
      </w:pPr>
    </w:p>
    <w:p w14:paraId="57258C29" w14:textId="74D00C60" w:rsidR="008D5CD8" w:rsidRDefault="008D5CD8" w:rsidP="008D5CD8">
      <w:pPr>
        <w:pStyle w:val="NoSpacing"/>
        <w:spacing w:line="480" w:lineRule="auto"/>
        <w:ind w:left="709" w:hanging="709"/>
        <w:rPr>
          <w:rFonts w:ascii="Times New Roman" w:hAnsi="Times New Roman"/>
          <w:sz w:val="24"/>
          <w:szCs w:val="24"/>
        </w:rPr>
      </w:pPr>
      <w:r w:rsidRPr="008D5CD8">
        <w:rPr>
          <w:rFonts w:ascii="Times New Roman" w:hAnsi="Times New Roman"/>
          <w:sz w:val="24"/>
          <w:szCs w:val="24"/>
        </w:rPr>
        <w:t xml:space="preserve">Hong, S. Y., &amp; Lim, J. O. J. (2006). The WRF single-moment 6-class microphysics scheme (WSM6). Asia-Pacific Journal of Atmospheric Sciences, 42(2), 129- 151. </w:t>
      </w:r>
    </w:p>
    <w:p w14:paraId="6C77BF60" w14:textId="77777777" w:rsidR="008D460A" w:rsidRPr="008D5CD8" w:rsidRDefault="008D460A" w:rsidP="008D5CD8">
      <w:pPr>
        <w:pStyle w:val="NoSpacing"/>
        <w:spacing w:line="480" w:lineRule="auto"/>
        <w:ind w:left="709" w:hanging="709"/>
        <w:rPr>
          <w:rFonts w:ascii="Times New Roman" w:hAnsi="Times New Roman"/>
          <w:sz w:val="24"/>
          <w:szCs w:val="24"/>
        </w:rPr>
      </w:pPr>
      <w:bookmarkStart w:id="0" w:name="_GoBack"/>
      <w:bookmarkEnd w:id="0"/>
    </w:p>
    <w:p w14:paraId="27D36299" w14:textId="567ED663" w:rsidR="008D5CD8" w:rsidRDefault="008D5CD8" w:rsidP="008D5CD8">
      <w:pPr>
        <w:pStyle w:val="NoSpacing"/>
        <w:spacing w:line="480" w:lineRule="auto"/>
        <w:ind w:left="709" w:hanging="709"/>
        <w:rPr>
          <w:rFonts w:ascii="Times New Roman" w:hAnsi="Times New Roman"/>
          <w:sz w:val="24"/>
          <w:szCs w:val="24"/>
        </w:rPr>
      </w:pPr>
      <w:r w:rsidRPr="008D5CD8">
        <w:rPr>
          <w:rFonts w:ascii="Times New Roman" w:hAnsi="Times New Roman"/>
          <w:sz w:val="24"/>
          <w:szCs w:val="24"/>
        </w:rPr>
        <w:t>Hong, S. Y., Dudhia, J., &amp; Chen, S. H. (2004). A revised approach to ice microphysical processes for the bulk parameterization of clouds and precipitation. Monthly Weather Review, 132(1), 103-120.</w:t>
      </w:r>
    </w:p>
    <w:p w14:paraId="47D90D2B" w14:textId="77777777" w:rsidR="008D5CD8" w:rsidRPr="00BA4CAB" w:rsidRDefault="008D5CD8" w:rsidP="00741403">
      <w:pPr>
        <w:pStyle w:val="NoSpacing"/>
        <w:spacing w:line="480" w:lineRule="auto"/>
        <w:rPr>
          <w:rFonts w:ascii="Times New Roman" w:hAnsi="Times New Roman"/>
          <w:sz w:val="24"/>
          <w:szCs w:val="24"/>
        </w:rPr>
      </w:pPr>
    </w:p>
    <w:p w14:paraId="79BC7909" w14:textId="77777777" w:rsidR="004B118D" w:rsidRDefault="004B118D" w:rsidP="00261E28">
      <w:pPr>
        <w:pStyle w:val="NoSpacing"/>
        <w:spacing w:line="480" w:lineRule="auto"/>
        <w:ind w:left="709" w:hanging="709"/>
        <w:rPr>
          <w:rFonts w:ascii="Times New Roman" w:hAnsi="Times New Roman"/>
          <w:sz w:val="24"/>
          <w:szCs w:val="24"/>
        </w:rPr>
      </w:pPr>
      <w:r w:rsidRPr="00385080">
        <w:rPr>
          <w:rFonts w:ascii="Times New Roman" w:hAnsi="Times New Roman"/>
          <w:sz w:val="24"/>
          <w:szCs w:val="24"/>
        </w:rPr>
        <w:t>Hosking, J. S., D. Bannister, A. Orr, J. King, E. Young, and T. Phillips (2015), Orographic disturbances of surface winds over the shelf waters adjacent to South Georgia, Atmospheric Science Letters, 16(1), 50-55, doi: 10.1002/asl2.519.</w:t>
      </w:r>
    </w:p>
    <w:p w14:paraId="445A812B" w14:textId="77777777" w:rsidR="008D5CD8" w:rsidRDefault="008D5CD8" w:rsidP="00741403">
      <w:pPr>
        <w:pStyle w:val="NoSpacing"/>
        <w:spacing w:line="480" w:lineRule="auto"/>
        <w:rPr>
          <w:rFonts w:ascii="Times New Roman" w:hAnsi="Times New Roman"/>
          <w:sz w:val="24"/>
          <w:szCs w:val="24"/>
        </w:rPr>
      </w:pPr>
    </w:p>
    <w:p w14:paraId="04E36429" w14:textId="01F245D0" w:rsidR="008D5CD8" w:rsidRDefault="008D5CD8" w:rsidP="008D5CD8">
      <w:pPr>
        <w:pStyle w:val="NoSpacing"/>
        <w:spacing w:line="480" w:lineRule="auto"/>
        <w:ind w:left="709" w:hanging="709"/>
        <w:rPr>
          <w:rFonts w:ascii="Times New Roman" w:hAnsi="Times New Roman"/>
          <w:sz w:val="24"/>
          <w:szCs w:val="24"/>
        </w:rPr>
      </w:pPr>
      <w:r w:rsidRPr="008D5CD8">
        <w:rPr>
          <w:rFonts w:ascii="Times New Roman" w:hAnsi="Times New Roman"/>
          <w:sz w:val="24"/>
          <w:szCs w:val="24"/>
        </w:rPr>
        <w:t>Jarvis, A., Reuter, H. I., Nelson, A., &amp; Guevara, E. (2008). Hole-filled SRTM for the globe Version 4. Available from the CGIAR-CSI SRTM 90 m database. Retrieved 17 January 2012, from http://srtm.csi.cgiar.org.</w:t>
      </w:r>
    </w:p>
    <w:p w14:paraId="6251F69F" w14:textId="05778BAE" w:rsidR="008D5CD8" w:rsidRDefault="008D5CD8" w:rsidP="00741403">
      <w:pPr>
        <w:pStyle w:val="NoSpacing"/>
        <w:spacing w:line="480" w:lineRule="auto"/>
        <w:rPr>
          <w:rFonts w:ascii="Times New Roman" w:hAnsi="Times New Roman"/>
          <w:sz w:val="24"/>
          <w:szCs w:val="24"/>
        </w:rPr>
      </w:pPr>
    </w:p>
    <w:p w14:paraId="56363666" w14:textId="6EC05908" w:rsidR="008D5CD8" w:rsidRDefault="008D5CD8" w:rsidP="008D5CD8">
      <w:pPr>
        <w:pStyle w:val="NoSpacing"/>
        <w:spacing w:line="480" w:lineRule="auto"/>
        <w:ind w:left="709" w:hanging="709"/>
        <w:rPr>
          <w:rFonts w:ascii="Times New Roman" w:hAnsi="Times New Roman"/>
          <w:sz w:val="24"/>
          <w:szCs w:val="24"/>
        </w:rPr>
      </w:pPr>
      <w:r w:rsidRPr="008D5CD8">
        <w:rPr>
          <w:rFonts w:ascii="Times New Roman" w:hAnsi="Times New Roman"/>
          <w:sz w:val="24"/>
          <w:szCs w:val="24"/>
        </w:rPr>
        <w:t>Kain, J. S. (2004). The Kain-Fritsch convective parameterization: an update. Journal of Applied Meteorology, 43(1), 170-181.</w:t>
      </w:r>
    </w:p>
    <w:p w14:paraId="0198E35E" w14:textId="77777777" w:rsidR="008D5CD8" w:rsidRDefault="008D5CD8" w:rsidP="00741403">
      <w:pPr>
        <w:pStyle w:val="NoSpacing"/>
        <w:spacing w:line="480" w:lineRule="auto"/>
        <w:rPr>
          <w:rFonts w:ascii="Times New Roman" w:hAnsi="Times New Roman"/>
          <w:sz w:val="24"/>
          <w:szCs w:val="24"/>
        </w:rPr>
      </w:pPr>
    </w:p>
    <w:p w14:paraId="1DD56A76" w14:textId="7523D345" w:rsidR="00EA39D3" w:rsidRDefault="00BA4CAB" w:rsidP="008D5CD8">
      <w:pPr>
        <w:pStyle w:val="NoSpacing"/>
        <w:spacing w:line="480" w:lineRule="auto"/>
        <w:ind w:left="709" w:hanging="709"/>
        <w:rPr>
          <w:rFonts w:ascii="Times New Roman" w:hAnsi="Times New Roman"/>
          <w:sz w:val="24"/>
          <w:szCs w:val="24"/>
        </w:rPr>
      </w:pPr>
      <w:r w:rsidRPr="00BA4CAB">
        <w:rPr>
          <w:rFonts w:ascii="Times New Roman" w:hAnsi="Times New Roman"/>
          <w:sz w:val="24"/>
          <w:szCs w:val="24"/>
        </w:rPr>
        <w:t>King, J. C., D. Bannister, J. S. Hosking, and S. R. Colwell (2017), Causes of the Antarctic region record high temperature at Signy Island, 30th January 1982, Atmospheric Science Letters, doi: 10.1002/asl.793.</w:t>
      </w:r>
    </w:p>
    <w:p w14:paraId="7A6CFF2A" w14:textId="77777777" w:rsidR="008D5CD8" w:rsidRPr="0047483B" w:rsidRDefault="008D5CD8" w:rsidP="008D5CD8">
      <w:pPr>
        <w:pStyle w:val="NoSpacing"/>
        <w:spacing w:line="480" w:lineRule="auto"/>
        <w:ind w:left="709" w:hanging="709"/>
        <w:rPr>
          <w:rFonts w:ascii="Times New Roman" w:hAnsi="Times New Roman"/>
          <w:sz w:val="24"/>
          <w:szCs w:val="24"/>
        </w:rPr>
      </w:pPr>
    </w:p>
    <w:p w14:paraId="05521C3D" w14:textId="744E5F11" w:rsidR="00EA39D3" w:rsidRPr="00EA39D3" w:rsidRDefault="00EA39D3" w:rsidP="00741403">
      <w:pPr>
        <w:pStyle w:val="NoSpacing"/>
        <w:spacing w:line="480" w:lineRule="auto"/>
        <w:rPr>
          <w:rFonts w:ascii="Times New Roman" w:hAnsi="Times New Roman"/>
          <w:sz w:val="24"/>
          <w:szCs w:val="24"/>
        </w:rPr>
      </w:pPr>
      <w:r w:rsidRPr="00EA39D3">
        <w:rPr>
          <w:rFonts w:ascii="Times New Roman" w:hAnsi="Times New Roman"/>
          <w:color w:val="222222"/>
          <w:sz w:val="24"/>
          <w:szCs w:val="24"/>
          <w:shd w:val="clear" w:color="auto" w:fill="FFFFFF"/>
        </w:rPr>
        <w:t xml:space="preserve">Luckman, A., Elvidge, A., Jansen, D., Kulessa, B., Munneke, P. K., King, J., </w:t>
      </w:r>
      <w:r w:rsidR="00747483">
        <w:rPr>
          <w:rFonts w:ascii="Times New Roman" w:hAnsi="Times New Roman"/>
          <w:color w:val="222222"/>
          <w:sz w:val="24"/>
          <w:szCs w:val="24"/>
          <w:shd w:val="clear" w:color="auto" w:fill="FFFFFF"/>
        </w:rPr>
        <w:t>and</w:t>
      </w:r>
      <w:r w:rsidRPr="00EA39D3">
        <w:rPr>
          <w:rFonts w:ascii="Times New Roman" w:hAnsi="Times New Roman"/>
          <w:color w:val="222222"/>
          <w:sz w:val="24"/>
          <w:szCs w:val="24"/>
          <w:shd w:val="clear" w:color="auto" w:fill="FFFFFF"/>
        </w:rPr>
        <w:t xml:space="preserve"> Barrand, N. </w:t>
      </w:r>
      <w:r>
        <w:rPr>
          <w:rFonts w:ascii="Times New Roman" w:hAnsi="Times New Roman"/>
          <w:color w:val="222222"/>
          <w:sz w:val="24"/>
          <w:szCs w:val="24"/>
          <w:shd w:val="clear" w:color="auto" w:fill="FFFFFF"/>
        </w:rPr>
        <w:tab/>
      </w:r>
      <w:r w:rsidRPr="00EA39D3">
        <w:rPr>
          <w:rFonts w:ascii="Times New Roman" w:hAnsi="Times New Roman"/>
          <w:color w:val="222222"/>
          <w:sz w:val="24"/>
          <w:szCs w:val="24"/>
          <w:shd w:val="clear" w:color="auto" w:fill="FFFFFF"/>
        </w:rPr>
        <w:t xml:space="preserve">E. (2014). Surface melt and ponding on Larsen C Ice Shelf and the impact of föhn </w:t>
      </w:r>
      <w:r>
        <w:rPr>
          <w:rFonts w:ascii="Times New Roman" w:hAnsi="Times New Roman"/>
          <w:color w:val="222222"/>
          <w:sz w:val="24"/>
          <w:szCs w:val="24"/>
          <w:shd w:val="clear" w:color="auto" w:fill="FFFFFF"/>
        </w:rPr>
        <w:tab/>
      </w:r>
      <w:r w:rsidRPr="00EA39D3">
        <w:rPr>
          <w:rFonts w:ascii="Times New Roman" w:hAnsi="Times New Roman"/>
          <w:color w:val="222222"/>
          <w:sz w:val="24"/>
          <w:szCs w:val="24"/>
          <w:shd w:val="clear" w:color="auto" w:fill="FFFFFF"/>
        </w:rPr>
        <w:t>winds. </w:t>
      </w:r>
      <w:r w:rsidRPr="00EA39D3">
        <w:rPr>
          <w:rFonts w:ascii="Times New Roman" w:hAnsi="Times New Roman"/>
          <w:i/>
          <w:iCs/>
          <w:color w:val="222222"/>
          <w:sz w:val="24"/>
          <w:szCs w:val="24"/>
          <w:shd w:val="clear" w:color="auto" w:fill="FFFFFF"/>
        </w:rPr>
        <w:t>Antarctic Science</w:t>
      </w:r>
      <w:r w:rsidRPr="00EA39D3">
        <w:rPr>
          <w:rFonts w:ascii="Times New Roman" w:hAnsi="Times New Roman"/>
          <w:color w:val="222222"/>
          <w:sz w:val="24"/>
          <w:szCs w:val="24"/>
          <w:shd w:val="clear" w:color="auto" w:fill="FFFFFF"/>
        </w:rPr>
        <w:t>, </w:t>
      </w:r>
      <w:r w:rsidRPr="00EA39D3">
        <w:rPr>
          <w:rFonts w:ascii="Times New Roman" w:hAnsi="Times New Roman"/>
          <w:i/>
          <w:iCs/>
          <w:color w:val="222222"/>
          <w:sz w:val="24"/>
          <w:szCs w:val="24"/>
          <w:shd w:val="clear" w:color="auto" w:fill="FFFFFF"/>
        </w:rPr>
        <w:t>26</w:t>
      </w:r>
      <w:r w:rsidRPr="00EA39D3">
        <w:rPr>
          <w:rFonts w:ascii="Times New Roman" w:hAnsi="Times New Roman"/>
          <w:color w:val="222222"/>
          <w:sz w:val="24"/>
          <w:szCs w:val="24"/>
          <w:shd w:val="clear" w:color="auto" w:fill="FFFFFF"/>
        </w:rPr>
        <w:t>(6), 625-635.</w:t>
      </w:r>
    </w:p>
    <w:p w14:paraId="567F9CFB" w14:textId="77777777" w:rsidR="00605B73" w:rsidRPr="00741403" w:rsidRDefault="00605B73" w:rsidP="00741403">
      <w:pPr>
        <w:pStyle w:val="NoSpacing"/>
        <w:spacing w:line="480" w:lineRule="auto"/>
        <w:rPr>
          <w:rFonts w:ascii="Times New Roman" w:hAnsi="Times New Roman"/>
          <w:sz w:val="24"/>
          <w:szCs w:val="24"/>
        </w:rPr>
      </w:pPr>
    </w:p>
    <w:p w14:paraId="78B63B5F" w14:textId="096525E8" w:rsidR="00605B73" w:rsidRPr="00741403" w:rsidRDefault="00605B73" w:rsidP="00261E28">
      <w:pPr>
        <w:pStyle w:val="NoSpacing"/>
        <w:spacing w:line="480" w:lineRule="auto"/>
        <w:ind w:left="709" w:hanging="709"/>
        <w:rPr>
          <w:rFonts w:ascii="Times New Roman" w:hAnsi="Times New Roman"/>
          <w:sz w:val="24"/>
          <w:szCs w:val="24"/>
        </w:rPr>
      </w:pPr>
      <w:r w:rsidRPr="00741403">
        <w:rPr>
          <w:rFonts w:ascii="Times New Roman" w:hAnsi="Times New Roman"/>
          <w:sz w:val="24"/>
          <w:szCs w:val="24"/>
        </w:rPr>
        <w:t xml:space="preserve">Mansfield, A. W., </w:t>
      </w:r>
      <w:r w:rsidR="00747483">
        <w:rPr>
          <w:rFonts w:ascii="Times New Roman" w:hAnsi="Times New Roman"/>
          <w:sz w:val="24"/>
          <w:szCs w:val="24"/>
        </w:rPr>
        <w:t>and</w:t>
      </w:r>
      <w:r w:rsidRPr="00741403">
        <w:rPr>
          <w:rFonts w:ascii="Times New Roman" w:hAnsi="Times New Roman"/>
          <w:sz w:val="24"/>
          <w:szCs w:val="24"/>
        </w:rPr>
        <w:t xml:space="preserve"> Glassey, S. D. (1957). Notes on weather analysis in the Falkland Islands Dependencies, Antarctica. </w:t>
      </w:r>
      <w:r w:rsidRPr="00741403">
        <w:rPr>
          <w:rFonts w:ascii="Times New Roman" w:hAnsi="Times New Roman"/>
          <w:i/>
          <w:iCs/>
          <w:sz w:val="24"/>
          <w:szCs w:val="24"/>
        </w:rPr>
        <w:t>Falkland Islands Dependencies Survey Science Reports</w:t>
      </w:r>
      <w:r w:rsidRPr="00741403">
        <w:rPr>
          <w:rFonts w:ascii="Times New Roman" w:hAnsi="Times New Roman"/>
          <w:sz w:val="24"/>
          <w:szCs w:val="24"/>
        </w:rPr>
        <w:t xml:space="preserve">, </w:t>
      </w:r>
      <w:r w:rsidRPr="00741403">
        <w:rPr>
          <w:rFonts w:ascii="Times New Roman" w:hAnsi="Times New Roman"/>
          <w:i/>
          <w:iCs/>
          <w:sz w:val="24"/>
          <w:szCs w:val="24"/>
        </w:rPr>
        <w:t>No. 16</w:t>
      </w:r>
      <w:r w:rsidR="005B32D0">
        <w:rPr>
          <w:rFonts w:ascii="Times New Roman" w:hAnsi="Times New Roman"/>
          <w:sz w:val="24"/>
          <w:szCs w:val="24"/>
        </w:rPr>
        <w:t>. London: Her Majesty’s Stationery Office</w:t>
      </w:r>
      <w:r w:rsidRPr="00741403">
        <w:rPr>
          <w:rFonts w:ascii="Times New Roman" w:hAnsi="Times New Roman"/>
          <w:sz w:val="24"/>
          <w:szCs w:val="24"/>
        </w:rPr>
        <w:t>.</w:t>
      </w:r>
    </w:p>
    <w:p w14:paraId="0210A4D3" w14:textId="43EA83B6" w:rsidR="00605B73" w:rsidRDefault="00605B73" w:rsidP="00741403">
      <w:pPr>
        <w:pStyle w:val="NoSpacing"/>
        <w:spacing w:line="480" w:lineRule="auto"/>
        <w:rPr>
          <w:rFonts w:ascii="Times New Roman" w:hAnsi="Times New Roman"/>
          <w:sz w:val="24"/>
          <w:szCs w:val="24"/>
        </w:rPr>
      </w:pPr>
    </w:p>
    <w:p w14:paraId="16CBC233" w14:textId="37A6DC09" w:rsidR="00831727" w:rsidRDefault="00831727" w:rsidP="00261E28">
      <w:pPr>
        <w:pStyle w:val="NoSpacing"/>
        <w:spacing w:line="480" w:lineRule="auto"/>
        <w:ind w:left="709" w:hanging="709"/>
        <w:rPr>
          <w:rFonts w:ascii="Times New Roman" w:hAnsi="Times New Roman"/>
          <w:sz w:val="24"/>
          <w:szCs w:val="24"/>
        </w:rPr>
      </w:pPr>
      <w:r w:rsidRPr="00831727">
        <w:rPr>
          <w:rFonts w:ascii="Times New Roman" w:hAnsi="Times New Roman"/>
          <w:sz w:val="24"/>
          <w:szCs w:val="24"/>
        </w:rPr>
        <w:t>Marshall, G. J. (2003), Trends in the southern annular mode from observations and reanalyses, J. Climate, 16(24), 4134-4143.</w:t>
      </w:r>
    </w:p>
    <w:p w14:paraId="175412AC" w14:textId="77777777" w:rsidR="0047483B" w:rsidRPr="00741403" w:rsidRDefault="0047483B" w:rsidP="00261E28">
      <w:pPr>
        <w:pStyle w:val="NoSpacing"/>
        <w:spacing w:line="480" w:lineRule="auto"/>
        <w:ind w:left="709" w:hanging="709"/>
        <w:rPr>
          <w:rFonts w:ascii="Times New Roman" w:hAnsi="Times New Roman"/>
          <w:sz w:val="24"/>
          <w:szCs w:val="24"/>
        </w:rPr>
      </w:pPr>
    </w:p>
    <w:p w14:paraId="538FE920" w14:textId="018AB7CD" w:rsidR="00605B73" w:rsidRDefault="00605B73" w:rsidP="00261E28">
      <w:pPr>
        <w:pStyle w:val="NoSpacing"/>
        <w:spacing w:line="480" w:lineRule="auto"/>
        <w:ind w:left="709" w:hanging="709"/>
        <w:rPr>
          <w:rFonts w:ascii="Times New Roman" w:hAnsi="Times New Roman"/>
          <w:sz w:val="24"/>
          <w:szCs w:val="24"/>
        </w:rPr>
      </w:pPr>
      <w:r w:rsidRPr="00741403">
        <w:rPr>
          <w:rFonts w:ascii="Times New Roman" w:hAnsi="Times New Roman"/>
          <w:sz w:val="24"/>
          <w:szCs w:val="24"/>
        </w:rPr>
        <w:t xml:space="preserve">Marshall, G. J., Orr, A., van Lipzig, N. P. M., </w:t>
      </w:r>
      <w:r w:rsidR="00747483">
        <w:rPr>
          <w:rFonts w:ascii="Times New Roman" w:hAnsi="Times New Roman"/>
          <w:sz w:val="24"/>
          <w:szCs w:val="24"/>
        </w:rPr>
        <w:t>and</w:t>
      </w:r>
      <w:r w:rsidRPr="00741403">
        <w:rPr>
          <w:rFonts w:ascii="Times New Roman" w:hAnsi="Times New Roman"/>
          <w:sz w:val="24"/>
          <w:szCs w:val="24"/>
        </w:rPr>
        <w:t xml:space="preserve"> King, J. C. (2006). The impact of a changing Southern Hemisphere Annular Mode on Antarctic Peninsula summer temperatures. </w:t>
      </w:r>
      <w:r w:rsidR="00741403">
        <w:rPr>
          <w:rFonts w:ascii="Times New Roman" w:hAnsi="Times New Roman"/>
          <w:sz w:val="24"/>
          <w:szCs w:val="24"/>
        </w:rPr>
        <w:tab/>
      </w:r>
      <w:r w:rsidRPr="00741403">
        <w:rPr>
          <w:rFonts w:ascii="Times New Roman" w:hAnsi="Times New Roman"/>
          <w:i/>
          <w:iCs/>
          <w:sz w:val="24"/>
          <w:szCs w:val="24"/>
        </w:rPr>
        <w:t>Journal of Climate</w:t>
      </w:r>
      <w:r w:rsidRPr="00741403">
        <w:rPr>
          <w:rFonts w:ascii="Times New Roman" w:hAnsi="Times New Roman"/>
          <w:sz w:val="24"/>
          <w:szCs w:val="24"/>
        </w:rPr>
        <w:t>, 19(20), 5388-5404.</w:t>
      </w:r>
    </w:p>
    <w:p w14:paraId="41B9D411" w14:textId="77777777" w:rsidR="00BA4CAB" w:rsidRPr="00741403" w:rsidRDefault="00BA4CAB" w:rsidP="00261E28">
      <w:pPr>
        <w:pStyle w:val="NoSpacing"/>
        <w:spacing w:line="480" w:lineRule="auto"/>
        <w:ind w:left="709" w:hanging="709"/>
        <w:rPr>
          <w:rFonts w:ascii="Times New Roman" w:hAnsi="Times New Roman"/>
          <w:sz w:val="24"/>
          <w:szCs w:val="24"/>
        </w:rPr>
      </w:pPr>
    </w:p>
    <w:p w14:paraId="0C1B0F11" w14:textId="340350B8" w:rsidR="00605B73" w:rsidRDefault="00605B73" w:rsidP="00741403">
      <w:pPr>
        <w:pStyle w:val="NoSpacing"/>
        <w:spacing w:line="480" w:lineRule="auto"/>
        <w:rPr>
          <w:rFonts w:ascii="Times New Roman" w:hAnsi="Times New Roman"/>
          <w:sz w:val="24"/>
          <w:szCs w:val="24"/>
        </w:rPr>
      </w:pPr>
      <w:r w:rsidRPr="00741403">
        <w:rPr>
          <w:rFonts w:ascii="Times New Roman" w:hAnsi="Times New Roman"/>
          <w:sz w:val="24"/>
          <w:szCs w:val="24"/>
        </w:rPr>
        <w:t xml:space="preserve">Shanklin, J., Moore, C., </w:t>
      </w:r>
      <w:r w:rsidR="00747483">
        <w:rPr>
          <w:rFonts w:ascii="Times New Roman" w:hAnsi="Times New Roman"/>
          <w:sz w:val="24"/>
          <w:szCs w:val="24"/>
        </w:rPr>
        <w:t>and</w:t>
      </w:r>
      <w:r w:rsidRPr="00741403">
        <w:rPr>
          <w:rFonts w:ascii="Times New Roman" w:hAnsi="Times New Roman"/>
          <w:sz w:val="24"/>
          <w:szCs w:val="24"/>
        </w:rPr>
        <w:t xml:space="preserve"> Colwell, S. (2009). Meteorological observing and climate in the </w:t>
      </w:r>
      <w:r w:rsidR="00741403">
        <w:rPr>
          <w:rFonts w:ascii="Times New Roman" w:hAnsi="Times New Roman"/>
          <w:sz w:val="24"/>
          <w:szCs w:val="24"/>
        </w:rPr>
        <w:tab/>
      </w:r>
      <w:r w:rsidRPr="00741403">
        <w:rPr>
          <w:rFonts w:ascii="Times New Roman" w:hAnsi="Times New Roman"/>
          <w:sz w:val="24"/>
          <w:szCs w:val="24"/>
        </w:rPr>
        <w:t xml:space="preserve">British Antarctic Territory and South Georgia: Part 1. </w:t>
      </w:r>
      <w:r w:rsidRPr="00741403">
        <w:rPr>
          <w:rFonts w:ascii="Times New Roman" w:hAnsi="Times New Roman"/>
          <w:i/>
          <w:iCs/>
          <w:sz w:val="24"/>
          <w:szCs w:val="24"/>
        </w:rPr>
        <w:t>Weather</w:t>
      </w:r>
      <w:r w:rsidRPr="00741403">
        <w:rPr>
          <w:rFonts w:ascii="Times New Roman" w:hAnsi="Times New Roman"/>
          <w:sz w:val="24"/>
          <w:szCs w:val="24"/>
        </w:rPr>
        <w:t>, 64(5), 127-134.</w:t>
      </w:r>
    </w:p>
    <w:p w14:paraId="23ED2B1F" w14:textId="1989F9F8" w:rsidR="00065F8F" w:rsidRDefault="00065F8F" w:rsidP="00741403">
      <w:pPr>
        <w:pStyle w:val="NoSpacing"/>
        <w:spacing w:line="480" w:lineRule="auto"/>
        <w:rPr>
          <w:rFonts w:ascii="Times New Roman" w:hAnsi="Times New Roman"/>
          <w:sz w:val="24"/>
          <w:szCs w:val="24"/>
        </w:rPr>
      </w:pPr>
    </w:p>
    <w:p w14:paraId="5D47653A" w14:textId="5C0B15D2" w:rsidR="00065F8F" w:rsidRPr="00741403" w:rsidRDefault="00065F8F" w:rsidP="00261E28">
      <w:pPr>
        <w:pStyle w:val="NoSpacing"/>
        <w:spacing w:line="480" w:lineRule="auto"/>
        <w:ind w:left="709" w:hanging="709"/>
        <w:rPr>
          <w:rFonts w:ascii="Times New Roman" w:hAnsi="Times New Roman"/>
          <w:sz w:val="24"/>
          <w:szCs w:val="24"/>
        </w:rPr>
      </w:pPr>
      <w:r w:rsidRPr="00065F8F">
        <w:rPr>
          <w:rFonts w:ascii="Times New Roman" w:hAnsi="Times New Roman"/>
          <w:sz w:val="24"/>
          <w:szCs w:val="24"/>
        </w:rPr>
        <w:t>Skamarock, W. C., J. B. Klemp, J. Dudhia, D. O. Gill, M. Barker, K. G. Duda, and J. G. Powers (2008), A description of the Ad</w:t>
      </w:r>
      <w:r>
        <w:rPr>
          <w:rFonts w:ascii="Times New Roman" w:hAnsi="Times New Roman"/>
          <w:sz w:val="24"/>
          <w:szCs w:val="24"/>
        </w:rPr>
        <w:t>vanced Research WRF Version 3</w:t>
      </w:r>
      <w:r w:rsidRPr="00065F8F">
        <w:rPr>
          <w:rFonts w:ascii="Times New Roman" w:hAnsi="Times New Roman"/>
          <w:sz w:val="24"/>
          <w:szCs w:val="24"/>
        </w:rPr>
        <w:t>.</w:t>
      </w:r>
      <w:r>
        <w:rPr>
          <w:rFonts w:ascii="Times New Roman" w:hAnsi="Times New Roman"/>
          <w:sz w:val="24"/>
          <w:szCs w:val="24"/>
        </w:rPr>
        <w:t xml:space="preserve"> NCAR Technical Note TN-475+STR</w:t>
      </w:r>
      <w:r w:rsidR="00B04B50">
        <w:rPr>
          <w:rFonts w:ascii="Times New Roman" w:hAnsi="Times New Roman"/>
          <w:sz w:val="24"/>
          <w:szCs w:val="24"/>
        </w:rPr>
        <w:t>, 113 pp.</w:t>
      </w:r>
    </w:p>
    <w:p w14:paraId="051DB2F5" w14:textId="77777777" w:rsidR="00605B73" w:rsidRPr="00741403" w:rsidRDefault="00605B73" w:rsidP="00741403">
      <w:pPr>
        <w:pStyle w:val="NoSpacing"/>
        <w:spacing w:line="480" w:lineRule="auto"/>
        <w:rPr>
          <w:rFonts w:ascii="Times New Roman" w:hAnsi="Times New Roman"/>
          <w:sz w:val="24"/>
          <w:szCs w:val="24"/>
        </w:rPr>
      </w:pPr>
    </w:p>
    <w:p w14:paraId="5F6701D2" w14:textId="2BD5DC7D" w:rsidR="00605B73" w:rsidRDefault="00605B73" w:rsidP="00741403">
      <w:pPr>
        <w:pStyle w:val="NoSpacing"/>
        <w:spacing w:line="480" w:lineRule="auto"/>
        <w:rPr>
          <w:rFonts w:ascii="Times New Roman" w:hAnsi="Times New Roman"/>
          <w:sz w:val="24"/>
          <w:szCs w:val="24"/>
        </w:rPr>
      </w:pPr>
      <w:r w:rsidRPr="00741403">
        <w:rPr>
          <w:rFonts w:ascii="Times New Roman" w:hAnsi="Times New Roman"/>
          <w:sz w:val="24"/>
          <w:szCs w:val="24"/>
        </w:rPr>
        <w:t xml:space="preserve">Speirs, J. C., McGowan, H. A., Steinhoff, D. F., </w:t>
      </w:r>
      <w:r w:rsidR="00747483">
        <w:rPr>
          <w:rFonts w:ascii="Times New Roman" w:hAnsi="Times New Roman"/>
          <w:sz w:val="24"/>
          <w:szCs w:val="24"/>
        </w:rPr>
        <w:t>and</w:t>
      </w:r>
      <w:r w:rsidRPr="00741403">
        <w:rPr>
          <w:rFonts w:ascii="Times New Roman" w:hAnsi="Times New Roman"/>
          <w:sz w:val="24"/>
          <w:szCs w:val="24"/>
        </w:rPr>
        <w:t xml:space="preserve"> Bromwich, D. H. (2013). Regional </w:t>
      </w:r>
      <w:r w:rsidR="00741403">
        <w:rPr>
          <w:rFonts w:ascii="Times New Roman" w:hAnsi="Times New Roman"/>
          <w:sz w:val="24"/>
          <w:szCs w:val="24"/>
        </w:rPr>
        <w:tab/>
      </w:r>
      <w:r w:rsidRPr="00741403">
        <w:rPr>
          <w:rFonts w:ascii="Times New Roman" w:hAnsi="Times New Roman"/>
          <w:sz w:val="24"/>
          <w:szCs w:val="24"/>
        </w:rPr>
        <w:t xml:space="preserve">climate variability driven by foehn winds in the McMurdo Dry Valleys, Antarctica. </w:t>
      </w:r>
      <w:r w:rsidR="00741403">
        <w:rPr>
          <w:rFonts w:ascii="Times New Roman" w:hAnsi="Times New Roman"/>
          <w:sz w:val="24"/>
          <w:szCs w:val="24"/>
        </w:rPr>
        <w:tab/>
      </w:r>
      <w:r w:rsidRPr="00741403">
        <w:rPr>
          <w:rFonts w:ascii="Times New Roman" w:hAnsi="Times New Roman"/>
          <w:i/>
          <w:iCs/>
          <w:sz w:val="24"/>
          <w:szCs w:val="24"/>
        </w:rPr>
        <w:t>International Journal of Climatology</w:t>
      </w:r>
      <w:r w:rsidRPr="00741403">
        <w:rPr>
          <w:rFonts w:ascii="Times New Roman" w:hAnsi="Times New Roman"/>
          <w:sz w:val="24"/>
          <w:szCs w:val="24"/>
        </w:rPr>
        <w:t>, 33(4), 945-958.</w:t>
      </w:r>
    </w:p>
    <w:p w14:paraId="467883A6" w14:textId="146EF961" w:rsidR="00942D1D" w:rsidRDefault="00942D1D" w:rsidP="00741403">
      <w:pPr>
        <w:pStyle w:val="NoSpacing"/>
        <w:spacing w:line="480" w:lineRule="auto"/>
        <w:rPr>
          <w:rFonts w:ascii="Times New Roman" w:hAnsi="Times New Roman"/>
          <w:sz w:val="24"/>
          <w:szCs w:val="24"/>
        </w:rPr>
      </w:pPr>
    </w:p>
    <w:p w14:paraId="0061AA60" w14:textId="21C2AC53" w:rsidR="00942D1D" w:rsidRDefault="00942D1D" w:rsidP="00892BCB">
      <w:pPr>
        <w:autoSpaceDE w:val="0"/>
        <w:autoSpaceDN w:val="0"/>
        <w:adjustRightInd w:val="0"/>
        <w:spacing w:after="0" w:line="480" w:lineRule="auto"/>
        <w:ind w:left="709" w:hanging="709"/>
        <w:rPr>
          <w:rFonts w:ascii="Times New Roman" w:hAnsi="Times New Roman"/>
          <w:sz w:val="24"/>
          <w:szCs w:val="24"/>
          <w:lang w:eastAsia="en-GB"/>
        </w:rPr>
      </w:pPr>
      <w:r w:rsidRPr="00892BCB">
        <w:rPr>
          <w:rFonts w:ascii="Times New Roman" w:hAnsi="Times New Roman"/>
          <w:sz w:val="24"/>
          <w:szCs w:val="24"/>
          <w:lang w:eastAsia="en-GB"/>
        </w:rPr>
        <w:t xml:space="preserve">Thomas, Z., </w:t>
      </w:r>
      <w:r w:rsidR="006E7EA9" w:rsidRPr="00892BCB">
        <w:rPr>
          <w:rFonts w:ascii="Times New Roman" w:hAnsi="Times New Roman"/>
          <w:sz w:val="24"/>
          <w:szCs w:val="24"/>
          <w:lang w:eastAsia="en-GB"/>
        </w:rPr>
        <w:t>Turney, C., Allan, R., Colwell, S., Kelly, G., Lister, D., Jones, P., Beswick, M., Alexander, L., Lippmann, T., Herold, N. and Jones, R.</w:t>
      </w:r>
      <w:r w:rsidRPr="00892BCB">
        <w:rPr>
          <w:rFonts w:ascii="Times New Roman" w:hAnsi="Times New Roman"/>
          <w:sz w:val="24"/>
          <w:szCs w:val="24"/>
          <w:lang w:eastAsia="en-GB"/>
        </w:rPr>
        <w:t xml:space="preserve"> (2018), A New Daily Observational Record from Grytviken, South Georgia: Exploring Twentieth-Century Extremes in the South Atlantic, </w:t>
      </w:r>
      <w:r w:rsidRPr="00892BCB">
        <w:rPr>
          <w:rFonts w:ascii="Times New Roman" w:hAnsi="Times New Roman"/>
          <w:i/>
          <w:iCs/>
          <w:sz w:val="24"/>
          <w:szCs w:val="24"/>
          <w:lang w:eastAsia="en-GB"/>
        </w:rPr>
        <w:t>J. Climate</w:t>
      </w:r>
      <w:r w:rsidRPr="00892BCB">
        <w:rPr>
          <w:rFonts w:ascii="Times New Roman" w:hAnsi="Times New Roman"/>
          <w:sz w:val="24"/>
          <w:szCs w:val="24"/>
          <w:lang w:eastAsia="en-GB"/>
        </w:rPr>
        <w:t xml:space="preserve">, </w:t>
      </w:r>
      <w:r w:rsidRPr="00892BCB">
        <w:rPr>
          <w:rFonts w:ascii="Times New Roman" w:hAnsi="Times New Roman"/>
          <w:i/>
          <w:iCs/>
          <w:sz w:val="24"/>
          <w:szCs w:val="24"/>
          <w:lang w:eastAsia="en-GB"/>
        </w:rPr>
        <w:t>31</w:t>
      </w:r>
      <w:r w:rsidRPr="00892BCB">
        <w:rPr>
          <w:rFonts w:ascii="Times New Roman" w:hAnsi="Times New Roman"/>
          <w:sz w:val="24"/>
          <w:szCs w:val="24"/>
          <w:lang w:eastAsia="en-GB"/>
        </w:rPr>
        <w:t>(5), 1743-1755, doi: 10.1175/jcli-d-17-0353.1.</w:t>
      </w:r>
    </w:p>
    <w:p w14:paraId="6BF0011B" w14:textId="77777777" w:rsidR="00752D03" w:rsidRPr="00741403" w:rsidRDefault="00752D03" w:rsidP="00741403">
      <w:pPr>
        <w:pStyle w:val="NoSpacing"/>
        <w:spacing w:line="480" w:lineRule="auto"/>
        <w:rPr>
          <w:rFonts w:ascii="Times New Roman" w:hAnsi="Times New Roman"/>
          <w:sz w:val="24"/>
          <w:szCs w:val="24"/>
        </w:rPr>
      </w:pPr>
    </w:p>
    <w:p w14:paraId="2E4011CD" w14:textId="7A2A128E" w:rsidR="00605B73" w:rsidRPr="00741403" w:rsidRDefault="00605B73" w:rsidP="00741403">
      <w:pPr>
        <w:pStyle w:val="NoSpacing"/>
        <w:spacing w:line="480" w:lineRule="auto"/>
        <w:rPr>
          <w:rFonts w:ascii="Times New Roman" w:hAnsi="Times New Roman"/>
          <w:sz w:val="24"/>
          <w:szCs w:val="24"/>
        </w:rPr>
      </w:pPr>
      <w:r w:rsidRPr="00741403">
        <w:rPr>
          <w:rFonts w:ascii="Times New Roman" w:hAnsi="Times New Roman"/>
          <w:sz w:val="24"/>
          <w:szCs w:val="24"/>
        </w:rPr>
        <w:t xml:space="preserve">von Danckelman, A. (1884). Vorlâufiger Bericht über die Ergebnisse der meteorologischen </w:t>
      </w:r>
      <w:r w:rsidR="00741403">
        <w:rPr>
          <w:rFonts w:ascii="Times New Roman" w:hAnsi="Times New Roman"/>
          <w:sz w:val="24"/>
          <w:szCs w:val="24"/>
        </w:rPr>
        <w:tab/>
      </w:r>
      <w:r w:rsidRPr="00741403">
        <w:rPr>
          <w:rFonts w:ascii="Times New Roman" w:hAnsi="Times New Roman"/>
          <w:sz w:val="24"/>
          <w:szCs w:val="24"/>
        </w:rPr>
        <w:t xml:space="preserve">Beobachtungen der deutschen Polarstationen. </w:t>
      </w:r>
      <w:r w:rsidRPr="00741403">
        <w:rPr>
          <w:rFonts w:ascii="Times New Roman" w:hAnsi="Times New Roman"/>
          <w:i/>
          <w:iCs/>
          <w:sz w:val="24"/>
          <w:szCs w:val="24"/>
        </w:rPr>
        <w:t>Meteorologische Zeitschrif</w:t>
      </w:r>
      <w:r w:rsidR="00A22D5C">
        <w:rPr>
          <w:rFonts w:ascii="Times New Roman" w:hAnsi="Times New Roman"/>
          <w:i/>
          <w:iCs/>
          <w:sz w:val="24"/>
          <w:szCs w:val="24"/>
        </w:rPr>
        <w:t>t</w:t>
      </w:r>
      <w:r w:rsidRPr="00741403">
        <w:rPr>
          <w:rFonts w:ascii="Times New Roman" w:hAnsi="Times New Roman"/>
          <w:i/>
          <w:iCs/>
          <w:sz w:val="24"/>
          <w:szCs w:val="24"/>
        </w:rPr>
        <w:t>,</w:t>
      </w:r>
      <w:r w:rsidR="00A22D5C">
        <w:rPr>
          <w:rFonts w:ascii="Times New Roman" w:hAnsi="Times New Roman"/>
          <w:iCs/>
          <w:sz w:val="24"/>
          <w:szCs w:val="24"/>
        </w:rPr>
        <w:t>1,</w:t>
      </w:r>
      <w:r w:rsidRPr="00741403">
        <w:rPr>
          <w:rFonts w:ascii="Times New Roman" w:hAnsi="Times New Roman"/>
          <w:i/>
          <w:iCs/>
          <w:sz w:val="24"/>
          <w:szCs w:val="24"/>
        </w:rPr>
        <w:t xml:space="preserve"> </w:t>
      </w:r>
      <w:r w:rsidRPr="00741403">
        <w:rPr>
          <w:rFonts w:ascii="Times New Roman" w:hAnsi="Times New Roman"/>
          <w:sz w:val="24"/>
          <w:szCs w:val="24"/>
        </w:rPr>
        <w:t>144-155.</w:t>
      </w:r>
    </w:p>
    <w:p w14:paraId="6AF79EA4" w14:textId="57D7A60D" w:rsidR="00605B73" w:rsidRDefault="00605B73" w:rsidP="00741403">
      <w:pPr>
        <w:pStyle w:val="NoSpacing"/>
        <w:spacing w:line="480" w:lineRule="auto"/>
        <w:rPr>
          <w:rFonts w:ascii="Times New Roman" w:hAnsi="Times New Roman"/>
          <w:sz w:val="24"/>
          <w:szCs w:val="24"/>
        </w:rPr>
      </w:pPr>
    </w:p>
    <w:p w14:paraId="070A28A7" w14:textId="72A37D11" w:rsidR="002947CB" w:rsidRDefault="002947CB" w:rsidP="00261E28">
      <w:pPr>
        <w:pStyle w:val="NoSpacing"/>
        <w:spacing w:line="480" w:lineRule="auto"/>
        <w:ind w:left="709" w:hanging="709"/>
        <w:rPr>
          <w:rFonts w:ascii="Times New Roman" w:hAnsi="Times New Roman"/>
          <w:sz w:val="24"/>
          <w:szCs w:val="24"/>
        </w:rPr>
      </w:pPr>
      <w:r w:rsidRPr="002947CB">
        <w:rPr>
          <w:rFonts w:ascii="Times New Roman" w:hAnsi="Times New Roman"/>
          <w:sz w:val="24"/>
          <w:szCs w:val="24"/>
        </w:rPr>
        <w:t>Vosper, S. B. (2015), Mountain waves and wakes generated by South Georgia: implications for drag parametrization, Quart. J. Roy. Met. Soc., 141(692), 2813-2827, doi: doi:10.1002/qj.2566.</w:t>
      </w:r>
    </w:p>
    <w:p w14:paraId="3DEBD425" w14:textId="77777777" w:rsidR="002947CB" w:rsidRPr="00741403" w:rsidRDefault="002947CB" w:rsidP="00741403">
      <w:pPr>
        <w:pStyle w:val="NoSpacing"/>
        <w:spacing w:line="480" w:lineRule="auto"/>
        <w:rPr>
          <w:rFonts w:ascii="Times New Roman" w:hAnsi="Times New Roman"/>
          <w:sz w:val="24"/>
          <w:szCs w:val="24"/>
        </w:rPr>
      </w:pPr>
    </w:p>
    <w:p w14:paraId="388DEA1F" w14:textId="78F1E84B" w:rsidR="00605B73" w:rsidRPr="00741403" w:rsidRDefault="00605B73" w:rsidP="0031303D">
      <w:pPr>
        <w:pStyle w:val="NoSpacing"/>
        <w:spacing w:line="480" w:lineRule="auto"/>
        <w:ind w:left="709" w:hanging="709"/>
        <w:rPr>
          <w:rFonts w:ascii="Times New Roman" w:hAnsi="Times New Roman"/>
          <w:sz w:val="24"/>
          <w:szCs w:val="24"/>
        </w:rPr>
      </w:pPr>
      <w:r w:rsidRPr="00741403">
        <w:rPr>
          <w:rFonts w:ascii="Times New Roman" w:hAnsi="Times New Roman"/>
          <w:sz w:val="24"/>
          <w:szCs w:val="24"/>
        </w:rPr>
        <w:t xml:space="preserve">Weber, R. O., </w:t>
      </w:r>
      <w:r w:rsidR="00747483">
        <w:rPr>
          <w:rFonts w:ascii="Times New Roman" w:hAnsi="Times New Roman"/>
          <w:sz w:val="24"/>
          <w:szCs w:val="24"/>
        </w:rPr>
        <w:t>and</w:t>
      </w:r>
      <w:r w:rsidRPr="00741403">
        <w:rPr>
          <w:rFonts w:ascii="Times New Roman" w:hAnsi="Times New Roman"/>
          <w:sz w:val="24"/>
          <w:szCs w:val="24"/>
        </w:rPr>
        <w:t xml:space="preserve"> Prévôt, A. S. (2002). Climatology of ozone transport from the free </w:t>
      </w:r>
      <w:r w:rsidR="00741403">
        <w:rPr>
          <w:rFonts w:ascii="Times New Roman" w:hAnsi="Times New Roman"/>
          <w:sz w:val="24"/>
          <w:szCs w:val="24"/>
        </w:rPr>
        <w:tab/>
      </w:r>
      <w:r w:rsidRPr="00741403">
        <w:rPr>
          <w:rFonts w:ascii="Times New Roman" w:hAnsi="Times New Roman"/>
          <w:sz w:val="24"/>
          <w:szCs w:val="24"/>
        </w:rPr>
        <w:t xml:space="preserve">troposphere into the boundary layer south of the Alps during North Foehn. </w:t>
      </w:r>
      <w:r w:rsidRPr="00741403">
        <w:rPr>
          <w:rFonts w:ascii="Times New Roman" w:hAnsi="Times New Roman"/>
          <w:i/>
          <w:iCs/>
          <w:sz w:val="24"/>
          <w:szCs w:val="24"/>
        </w:rPr>
        <w:t xml:space="preserve">Journal of </w:t>
      </w:r>
      <w:r w:rsidR="00741403">
        <w:rPr>
          <w:rFonts w:ascii="Times New Roman" w:hAnsi="Times New Roman"/>
          <w:i/>
          <w:iCs/>
          <w:sz w:val="24"/>
          <w:szCs w:val="24"/>
        </w:rPr>
        <w:tab/>
      </w:r>
      <w:r w:rsidRPr="00741403">
        <w:rPr>
          <w:rFonts w:ascii="Times New Roman" w:hAnsi="Times New Roman"/>
          <w:i/>
          <w:iCs/>
          <w:sz w:val="24"/>
          <w:szCs w:val="24"/>
        </w:rPr>
        <w:t>Geophysical Research: Atmospheres</w:t>
      </w:r>
      <w:r w:rsidRPr="00741403">
        <w:rPr>
          <w:rFonts w:ascii="Times New Roman" w:hAnsi="Times New Roman"/>
          <w:sz w:val="24"/>
          <w:szCs w:val="24"/>
        </w:rPr>
        <w:t xml:space="preserve">, 107(D3), </w:t>
      </w:r>
      <w:r w:rsidR="0031303D" w:rsidRPr="0031303D">
        <w:rPr>
          <w:rFonts w:ascii="Times New Roman" w:hAnsi="Times New Roman"/>
          <w:sz w:val="24"/>
          <w:szCs w:val="24"/>
        </w:rPr>
        <w:t>doi: 10.1029/2001JD000987</w:t>
      </w:r>
      <w:r w:rsidRPr="00741403">
        <w:rPr>
          <w:rFonts w:ascii="Times New Roman" w:hAnsi="Times New Roman"/>
          <w:sz w:val="24"/>
          <w:szCs w:val="24"/>
        </w:rPr>
        <w:t>.</w:t>
      </w:r>
    </w:p>
    <w:p w14:paraId="375B7A82" w14:textId="03A74259" w:rsidR="00605B73" w:rsidRDefault="00605B73" w:rsidP="00741403">
      <w:pPr>
        <w:pStyle w:val="NoSpacing"/>
        <w:spacing w:line="480" w:lineRule="auto"/>
        <w:rPr>
          <w:rFonts w:ascii="Times New Roman" w:hAnsi="Times New Roman"/>
          <w:sz w:val="24"/>
          <w:szCs w:val="24"/>
        </w:rPr>
      </w:pPr>
    </w:p>
    <w:p w14:paraId="42A91378" w14:textId="7A697DD2" w:rsidR="002947CB" w:rsidRDefault="002947CB" w:rsidP="00261E28">
      <w:pPr>
        <w:pStyle w:val="NoSpacing"/>
        <w:spacing w:line="480" w:lineRule="auto"/>
        <w:ind w:left="709" w:hanging="709"/>
        <w:rPr>
          <w:rFonts w:ascii="Times New Roman" w:hAnsi="Times New Roman"/>
          <w:sz w:val="24"/>
          <w:szCs w:val="24"/>
        </w:rPr>
      </w:pPr>
      <w:r w:rsidRPr="002947CB">
        <w:rPr>
          <w:rFonts w:ascii="Times New Roman" w:hAnsi="Times New Roman"/>
          <w:sz w:val="24"/>
          <w:szCs w:val="24"/>
        </w:rPr>
        <w:t>Wiesenekker, J., P. Kuipers Munneke, M. van den Broeke, and C. Smeets (2018), A Multidecadal Analysis of Föhn Winds over Larsen C Ice Shelf from a Combination of Observations and Modeling, Atmosphere, 9(5), 172.</w:t>
      </w:r>
    </w:p>
    <w:p w14:paraId="196481C6" w14:textId="77777777" w:rsidR="002947CB" w:rsidRPr="00741403" w:rsidRDefault="002947CB" w:rsidP="00741403">
      <w:pPr>
        <w:pStyle w:val="NoSpacing"/>
        <w:spacing w:line="480" w:lineRule="auto"/>
        <w:rPr>
          <w:rFonts w:ascii="Times New Roman" w:hAnsi="Times New Roman"/>
          <w:sz w:val="24"/>
          <w:szCs w:val="24"/>
        </w:rPr>
      </w:pPr>
    </w:p>
    <w:p w14:paraId="4B779F7F" w14:textId="71E8FEE6" w:rsidR="00605B73" w:rsidRDefault="00605B73" w:rsidP="00741403">
      <w:pPr>
        <w:pStyle w:val="NoSpacing"/>
        <w:spacing w:line="480" w:lineRule="auto"/>
        <w:rPr>
          <w:rFonts w:ascii="Times New Roman" w:hAnsi="Times New Roman"/>
          <w:sz w:val="24"/>
          <w:szCs w:val="24"/>
        </w:rPr>
      </w:pPr>
      <w:r w:rsidRPr="00741403">
        <w:rPr>
          <w:rFonts w:ascii="Times New Roman" w:hAnsi="Times New Roman"/>
          <w:sz w:val="24"/>
          <w:szCs w:val="24"/>
        </w:rPr>
        <w:t>World Meteorological Organization. (1992</w:t>
      </w:r>
      <w:r w:rsidRPr="00AA5292">
        <w:rPr>
          <w:rFonts w:ascii="Times New Roman" w:hAnsi="Times New Roman"/>
          <w:iCs/>
          <w:sz w:val="24"/>
          <w:szCs w:val="24"/>
        </w:rPr>
        <w:t>).</w:t>
      </w:r>
      <w:r w:rsidRPr="00741403">
        <w:rPr>
          <w:rFonts w:ascii="Times New Roman" w:hAnsi="Times New Roman"/>
          <w:i/>
          <w:iCs/>
          <w:sz w:val="24"/>
          <w:szCs w:val="24"/>
        </w:rPr>
        <w:t xml:space="preserve"> International Meteorological Vocabulary </w:t>
      </w:r>
      <w:r w:rsidR="00741403">
        <w:rPr>
          <w:rFonts w:ascii="Times New Roman" w:hAnsi="Times New Roman"/>
          <w:i/>
          <w:iCs/>
          <w:sz w:val="24"/>
          <w:szCs w:val="24"/>
        </w:rPr>
        <w:tab/>
      </w:r>
      <w:r w:rsidRPr="00741403">
        <w:rPr>
          <w:rFonts w:ascii="Times New Roman" w:hAnsi="Times New Roman"/>
          <w:sz w:val="24"/>
          <w:szCs w:val="24"/>
        </w:rPr>
        <w:t>(second edition). Switzerland: World Meteorological Organization.</w:t>
      </w:r>
    </w:p>
    <w:p w14:paraId="1287B4EB" w14:textId="671188E5" w:rsidR="00385080" w:rsidRDefault="00385080" w:rsidP="00741403">
      <w:pPr>
        <w:pStyle w:val="NoSpacing"/>
        <w:spacing w:line="480" w:lineRule="auto"/>
        <w:rPr>
          <w:rFonts w:ascii="Times New Roman" w:hAnsi="Times New Roman"/>
          <w:sz w:val="24"/>
          <w:szCs w:val="24"/>
        </w:rPr>
      </w:pPr>
    </w:p>
    <w:p w14:paraId="26BDA58A" w14:textId="5CD12E66" w:rsidR="00385080" w:rsidRPr="00261E28" w:rsidRDefault="00385080" w:rsidP="00261E28">
      <w:pPr>
        <w:pStyle w:val="NoSpacing"/>
        <w:spacing w:line="480" w:lineRule="auto"/>
        <w:ind w:left="709" w:hanging="709"/>
        <w:rPr>
          <w:rFonts w:ascii="Times New Roman" w:hAnsi="Times New Roman"/>
          <w:sz w:val="24"/>
          <w:szCs w:val="24"/>
        </w:rPr>
      </w:pPr>
      <w:r w:rsidRPr="00385080">
        <w:rPr>
          <w:rFonts w:ascii="Times New Roman" w:hAnsi="Times New Roman"/>
          <w:sz w:val="24"/>
          <w:szCs w:val="24"/>
        </w:rPr>
        <w:t>Young, E. F., M. P. Meredith, E. J. Murphy, and G. R. Carvalho (2011), High-resolution modelling of the shelf and open ocean adjacent to South Georgia, Southern Ocean, Deep Sea Research Part II: Topical Studies in Oceanography, 58(13), 1540-1552, doi:</w:t>
      </w:r>
      <w:r w:rsidR="00F90E4A" w:rsidRPr="00261E28">
        <w:rPr>
          <w:rStyle w:val="Hyperlink"/>
          <w:rFonts w:ascii="Times New Roman" w:hAnsi="Times New Roman"/>
          <w:color w:val="auto"/>
          <w:sz w:val="24"/>
          <w:szCs w:val="24"/>
          <w:u w:val="none"/>
        </w:rPr>
        <w:t>10.1016/j.dsr2.2009.11.003</w:t>
      </w:r>
      <w:r w:rsidRPr="00261E28">
        <w:rPr>
          <w:rFonts w:ascii="Times New Roman" w:hAnsi="Times New Roman"/>
          <w:sz w:val="24"/>
          <w:szCs w:val="24"/>
        </w:rPr>
        <w:t>.</w:t>
      </w:r>
    </w:p>
    <w:p w14:paraId="53CE1945" w14:textId="4AD03812" w:rsidR="00DA6B42" w:rsidRDefault="00F90E4A" w:rsidP="002A3E2E">
      <w:pPr>
        <w:spacing w:after="0" w:line="240" w:lineRule="auto"/>
        <w:rPr>
          <w:rFonts w:ascii="Times New Roman" w:hAnsi="Times New Roman"/>
          <w:sz w:val="24"/>
          <w:szCs w:val="24"/>
          <w:u w:val="single"/>
        </w:rPr>
      </w:pPr>
      <w:r>
        <w:rPr>
          <w:rFonts w:ascii="Times New Roman" w:hAnsi="Times New Roman"/>
          <w:sz w:val="24"/>
          <w:szCs w:val="24"/>
        </w:rPr>
        <w:br w:type="page"/>
      </w:r>
      <w:r w:rsidR="00DA6B42" w:rsidRPr="00DA6B42">
        <w:rPr>
          <w:rFonts w:ascii="Times New Roman" w:hAnsi="Times New Roman"/>
          <w:sz w:val="24"/>
          <w:szCs w:val="24"/>
          <w:u w:val="single"/>
        </w:rPr>
        <w:t>Table captions</w:t>
      </w:r>
    </w:p>
    <w:p w14:paraId="36ED1715" w14:textId="77777777" w:rsidR="00752D03" w:rsidRPr="00AF3C0E" w:rsidRDefault="00752D03" w:rsidP="002A3E2E">
      <w:pPr>
        <w:spacing w:after="0" w:line="240" w:lineRule="auto"/>
        <w:rPr>
          <w:rFonts w:ascii="Times New Roman" w:hAnsi="Times New Roman"/>
          <w:b/>
          <w:sz w:val="24"/>
          <w:szCs w:val="24"/>
        </w:rPr>
      </w:pPr>
    </w:p>
    <w:p w14:paraId="50E289D5" w14:textId="498432DB" w:rsidR="00DA6B42" w:rsidRDefault="008B1D8F" w:rsidP="00F90E4A">
      <w:pPr>
        <w:spacing w:line="480" w:lineRule="auto"/>
        <w:rPr>
          <w:rFonts w:ascii="Times New Roman" w:hAnsi="Times New Roman"/>
          <w:sz w:val="24"/>
          <w:szCs w:val="24"/>
        </w:rPr>
      </w:pPr>
      <w:r w:rsidRPr="00AF3C0E">
        <w:rPr>
          <w:rFonts w:ascii="Times New Roman" w:hAnsi="Times New Roman"/>
          <w:b/>
          <w:sz w:val="24"/>
          <w:szCs w:val="24"/>
        </w:rPr>
        <w:t>Table 1.</w:t>
      </w:r>
      <w:r>
        <w:rPr>
          <w:rFonts w:ascii="Times New Roman" w:hAnsi="Times New Roman"/>
          <w:sz w:val="24"/>
          <w:szCs w:val="24"/>
        </w:rPr>
        <w:t xml:space="preserve"> Details of the AWS at King Edward Point.</w:t>
      </w:r>
    </w:p>
    <w:p w14:paraId="5AB1537C" w14:textId="71E17616" w:rsidR="008B1D8F" w:rsidRDefault="008B1D8F" w:rsidP="00F90E4A">
      <w:pPr>
        <w:spacing w:line="480" w:lineRule="auto"/>
        <w:rPr>
          <w:rFonts w:ascii="Times New Roman" w:hAnsi="Times New Roman"/>
          <w:sz w:val="24"/>
          <w:szCs w:val="24"/>
        </w:rPr>
      </w:pPr>
    </w:p>
    <w:p w14:paraId="717C24F2" w14:textId="3103DD30" w:rsidR="008B1D8F" w:rsidRPr="008B1D8F" w:rsidRDefault="008B1D8F" w:rsidP="00F90E4A">
      <w:pPr>
        <w:spacing w:line="480" w:lineRule="auto"/>
        <w:rPr>
          <w:rFonts w:ascii="Times New Roman" w:hAnsi="Times New Roman"/>
          <w:sz w:val="24"/>
          <w:szCs w:val="24"/>
        </w:rPr>
      </w:pPr>
      <w:r>
        <w:rPr>
          <w:rFonts w:ascii="Times New Roman" w:hAnsi="Times New Roman"/>
          <w:b/>
          <w:sz w:val="24"/>
          <w:szCs w:val="24"/>
        </w:rPr>
        <w:t>Table 2.</w:t>
      </w:r>
      <w:r w:rsidR="00752D03">
        <w:rPr>
          <w:rFonts w:ascii="Times New Roman" w:hAnsi="Times New Roman"/>
          <w:sz w:val="24"/>
          <w:szCs w:val="24"/>
        </w:rPr>
        <w:t xml:space="preserve"> Details of the WRF model configuration</w:t>
      </w:r>
      <w:r>
        <w:rPr>
          <w:rFonts w:ascii="Times New Roman" w:hAnsi="Times New Roman"/>
          <w:sz w:val="24"/>
          <w:szCs w:val="24"/>
        </w:rPr>
        <w:t xml:space="preserve"> used for the case study presented in section 4.1.</w:t>
      </w:r>
    </w:p>
    <w:p w14:paraId="40443DAA" w14:textId="77777777" w:rsidR="008B1D8F" w:rsidRPr="00AF3C0E" w:rsidRDefault="008B1D8F" w:rsidP="00F90E4A">
      <w:pPr>
        <w:spacing w:line="480" w:lineRule="auto"/>
        <w:rPr>
          <w:rFonts w:ascii="Times New Roman" w:hAnsi="Times New Roman"/>
          <w:sz w:val="24"/>
          <w:szCs w:val="24"/>
        </w:rPr>
      </w:pPr>
    </w:p>
    <w:p w14:paraId="744914B0" w14:textId="7C493B52" w:rsidR="00F90E4A" w:rsidRDefault="009549B5" w:rsidP="00F90E4A">
      <w:pPr>
        <w:spacing w:line="480" w:lineRule="auto"/>
        <w:rPr>
          <w:rFonts w:ascii="Times New Roman" w:hAnsi="Times New Roman"/>
          <w:sz w:val="24"/>
          <w:szCs w:val="24"/>
        </w:rPr>
      </w:pPr>
      <w:r>
        <w:rPr>
          <w:rFonts w:ascii="Times New Roman" w:hAnsi="Times New Roman"/>
          <w:b/>
          <w:sz w:val="24"/>
          <w:szCs w:val="24"/>
        </w:rPr>
        <w:t>Table 3</w:t>
      </w:r>
      <w:r w:rsidR="00261E28" w:rsidRPr="00AA5292">
        <w:rPr>
          <w:rFonts w:ascii="Times New Roman" w:hAnsi="Times New Roman"/>
          <w:b/>
          <w:sz w:val="24"/>
          <w:szCs w:val="24"/>
        </w:rPr>
        <w:t>.</w:t>
      </w:r>
      <w:r w:rsidR="00F90E4A" w:rsidRPr="00AA5292">
        <w:rPr>
          <w:rFonts w:ascii="Times New Roman" w:hAnsi="Times New Roman"/>
          <w:b/>
          <w:sz w:val="24"/>
          <w:szCs w:val="24"/>
        </w:rPr>
        <w:t xml:space="preserve"> </w:t>
      </w:r>
      <w:r w:rsidR="00F90E4A" w:rsidRPr="00B52DDA">
        <w:rPr>
          <w:rFonts w:ascii="Times New Roman" w:hAnsi="Times New Roman"/>
          <w:sz w:val="24"/>
          <w:szCs w:val="24"/>
        </w:rPr>
        <w:t>The mean, maximum, and minimum conditions of the 874 observed föhn events at King Edward Point AWS.</w:t>
      </w:r>
      <w:r w:rsidR="005B32D0">
        <w:rPr>
          <w:rFonts w:ascii="Times New Roman" w:hAnsi="Times New Roman"/>
          <w:sz w:val="24"/>
          <w:szCs w:val="24"/>
        </w:rPr>
        <w:t xml:space="preserve"> Changes shown here are relative to values observed at the time of föhn onset.</w:t>
      </w:r>
    </w:p>
    <w:p w14:paraId="5CEC91C0" w14:textId="77777777" w:rsidR="00DA6B42" w:rsidRDefault="00DA6B42" w:rsidP="00F90E4A">
      <w:pPr>
        <w:spacing w:line="480" w:lineRule="auto"/>
        <w:rPr>
          <w:rFonts w:ascii="Times New Roman" w:hAnsi="Times New Roman"/>
          <w:sz w:val="24"/>
          <w:szCs w:val="24"/>
        </w:rPr>
      </w:pPr>
    </w:p>
    <w:p w14:paraId="37559DCA" w14:textId="2075C488" w:rsidR="00F90E4A" w:rsidRDefault="009549B5" w:rsidP="00DA6B42">
      <w:pPr>
        <w:spacing w:after="0" w:line="480" w:lineRule="auto"/>
        <w:rPr>
          <w:rFonts w:ascii="Times New Roman" w:hAnsi="Times New Roman"/>
          <w:sz w:val="24"/>
          <w:szCs w:val="24"/>
        </w:rPr>
      </w:pPr>
      <w:r>
        <w:rPr>
          <w:rFonts w:ascii="Times New Roman" w:hAnsi="Times New Roman"/>
          <w:b/>
          <w:sz w:val="24"/>
          <w:szCs w:val="24"/>
        </w:rPr>
        <w:t>Table 4</w:t>
      </w:r>
      <w:r w:rsidR="00261E28" w:rsidRPr="00AA5292">
        <w:rPr>
          <w:rFonts w:ascii="Times New Roman" w:hAnsi="Times New Roman"/>
          <w:b/>
          <w:sz w:val="24"/>
          <w:szCs w:val="24"/>
        </w:rPr>
        <w:t>.</w:t>
      </w:r>
      <w:r w:rsidR="00261E28">
        <w:rPr>
          <w:rFonts w:ascii="Times New Roman" w:hAnsi="Times New Roman"/>
          <w:sz w:val="24"/>
          <w:szCs w:val="24"/>
        </w:rPr>
        <w:t xml:space="preserve"> </w:t>
      </w:r>
      <w:r w:rsidR="00F90E4A">
        <w:rPr>
          <w:rFonts w:ascii="Times New Roman" w:hAnsi="Times New Roman"/>
          <w:sz w:val="24"/>
          <w:szCs w:val="24"/>
        </w:rPr>
        <w:t>Mean annual and seasonal temperature, relative humidity, and wind speed at KEP during föhn and non-föhn days between 2003 and 2012. The columns labelled Δ show the mean for föhn days minus that for non-föhn days. All Δ values are statistically significant (p&lt;0.05).</w:t>
      </w:r>
    </w:p>
    <w:p w14:paraId="1A7955CB" w14:textId="77777777" w:rsidR="00F90E4A" w:rsidRDefault="00F90E4A" w:rsidP="00F90E4A">
      <w:pPr>
        <w:spacing w:line="480" w:lineRule="auto"/>
        <w:rPr>
          <w:rFonts w:ascii="Times New Roman" w:hAnsi="Times New Roman"/>
          <w:sz w:val="24"/>
          <w:szCs w:val="24"/>
        </w:rPr>
      </w:pPr>
    </w:p>
    <w:p w14:paraId="5A29A750" w14:textId="77777777" w:rsidR="00F90E4A" w:rsidRDefault="00F90E4A">
      <w:pPr>
        <w:spacing w:after="0" w:line="240" w:lineRule="auto"/>
        <w:rPr>
          <w:rFonts w:ascii="Times New Roman" w:hAnsi="Times New Roman"/>
          <w:sz w:val="24"/>
          <w:szCs w:val="24"/>
        </w:rPr>
      </w:pPr>
      <w:r>
        <w:rPr>
          <w:rFonts w:ascii="Times New Roman" w:hAnsi="Times New Roman"/>
          <w:sz w:val="24"/>
          <w:szCs w:val="24"/>
        </w:rPr>
        <w:br w:type="page"/>
      </w:r>
    </w:p>
    <w:p w14:paraId="518557A4" w14:textId="7BB62B0D" w:rsidR="00F90E4A" w:rsidRDefault="00F90E4A" w:rsidP="00741403">
      <w:pPr>
        <w:pStyle w:val="NoSpacing"/>
        <w:spacing w:line="480" w:lineRule="auto"/>
        <w:rPr>
          <w:rFonts w:ascii="Times New Roman" w:hAnsi="Times New Roman"/>
          <w:sz w:val="24"/>
          <w:szCs w:val="24"/>
          <w:u w:val="single"/>
        </w:rPr>
      </w:pPr>
      <w:r>
        <w:rPr>
          <w:rFonts w:ascii="Times New Roman" w:hAnsi="Times New Roman"/>
          <w:sz w:val="24"/>
          <w:szCs w:val="24"/>
          <w:u w:val="single"/>
        </w:rPr>
        <w:t>Figure captions</w:t>
      </w:r>
    </w:p>
    <w:p w14:paraId="169E81F8" w14:textId="77777777" w:rsidR="00605922" w:rsidRDefault="00605922" w:rsidP="00741403">
      <w:pPr>
        <w:pStyle w:val="NoSpacing"/>
        <w:spacing w:line="480" w:lineRule="auto"/>
        <w:rPr>
          <w:rFonts w:ascii="Times New Roman" w:hAnsi="Times New Roman"/>
          <w:sz w:val="24"/>
          <w:szCs w:val="24"/>
        </w:rPr>
      </w:pPr>
    </w:p>
    <w:p w14:paraId="4F3ED664" w14:textId="1FE6132C" w:rsidR="00F90E4A" w:rsidRDefault="00A616C2" w:rsidP="00F90E4A">
      <w:pPr>
        <w:pStyle w:val="NoSpacing"/>
        <w:spacing w:line="480" w:lineRule="auto"/>
        <w:jc w:val="both"/>
        <w:rPr>
          <w:rFonts w:ascii="Times New Roman" w:hAnsi="Times New Roman"/>
          <w:sz w:val="24"/>
          <w:szCs w:val="24"/>
        </w:rPr>
      </w:pPr>
      <w:r>
        <w:rPr>
          <w:rFonts w:ascii="Times New Roman" w:hAnsi="Times New Roman"/>
          <w:b/>
          <w:sz w:val="24"/>
          <w:szCs w:val="24"/>
        </w:rPr>
        <w:t xml:space="preserve">Figure 1. </w:t>
      </w:r>
      <w:r w:rsidR="00F90E4A">
        <w:rPr>
          <w:rFonts w:ascii="Times New Roman" w:hAnsi="Times New Roman"/>
          <w:b/>
          <w:sz w:val="24"/>
          <w:szCs w:val="24"/>
        </w:rPr>
        <w:t xml:space="preserve"> </w:t>
      </w:r>
      <w:r w:rsidR="00972292">
        <w:rPr>
          <w:rFonts w:ascii="Times New Roman" w:hAnsi="Times New Roman"/>
          <w:sz w:val="24"/>
          <w:szCs w:val="24"/>
        </w:rPr>
        <w:t>(a) T</w:t>
      </w:r>
      <w:r w:rsidR="00F90E4A">
        <w:rPr>
          <w:rFonts w:ascii="Times New Roman" w:hAnsi="Times New Roman"/>
          <w:sz w:val="24"/>
          <w:szCs w:val="24"/>
        </w:rPr>
        <w:t xml:space="preserve">he location of South Georgia relative to the Antarctic Peninsula and the Falkland Islands. The solid red line highlights the oceanic Polar Front, while the solid white line indicates the median 1981 – 2010 September sea ice extent. </w:t>
      </w:r>
      <w:r w:rsidR="00972292">
        <w:rPr>
          <w:rFonts w:ascii="Times New Roman" w:hAnsi="Times New Roman"/>
          <w:sz w:val="24"/>
          <w:szCs w:val="24"/>
        </w:rPr>
        <w:t>(b) M</w:t>
      </w:r>
      <w:r w:rsidR="00261E28">
        <w:rPr>
          <w:rFonts w:ascii="Times New Roman" w:hAnsi="Times New Roman"/>
          <w:sz w:val="24"/>
          <w:szCs w:val="24"/>
        </w:rPr>
        <w:t xml:space="preserve">ean (1979 – 2015) 10 </w:t>
      </w:r>
      <w:r w:rsidR="00681AF8">
        <w:rPr>
          <w:rFonts w:ascii="Times New Roman" w:hAnsi="Times New Roman"/>
          <w:sz w:val="24"/>
          <w:szCs w:val="24"/>
        </w:rPr>
        <w:t>m wind</w:t>
      </w:r>
      <w:r w:rsidR="00F90E4A">
        <w:rPr>
          <w:rFonts w:ascii="Times New Roman" w:hAnsi="Times New Roman"/>
          <w:sz w:val="24"/>
          <w:szCs w:val="24"/>
        </w:rPr>
        <w:t xml:space="preserve"> speed vectors and sea level pressure contou</w:t>
      </w:r>
      <w:r w:rsidR="00972292">
        <w:rPr>
          <w:rFonts w:ascii="Times New Roman" w:hAnsi="Times New Roman"/>
          <w:sz w:val="24"/>
          <w:szCs w:val="24"/>
        </w:rPr>
        <w:t>rs (hPa), derived from the ERA-Interim reanalysis.</w:t>
      </w:r>
    </w:p>
    <w:p w14:paraId="0EB2567A" w14:textId="1614FE98" w:rsidR="00F90E4A" w:rsidRDefault="00F90E4A" w:rsidP="00741403">
      <w:pPr>
        <w:pStyle w:val="NoSpacing"/>
        <w:spacing w:line="480" w:lineRule="auto"/>
        <w:rPr>
          <w:rFonts w:ascii="Times New Roman" w:hAnsi="Times New Roman"/>
          <w:sz w:val="24"/>
          <w:szCs w:val="24"/>
        </w:rPr>
      </w:pPr>
    </w:p>
    <w:p w14:paraId="3E77CCC2" w14:textId="4CFC5394" w:rsidR="00F90E4A" w:rsidRDefault="00A616C2" w:rsidP="00741403">
      <w:pPr>
        <w:pStyle w:val="NoSpacing"/>
        <w:spacing w:line="480" w:lineRule="auto"/>
        <w:rPr>
          <w:rFonts w:ascii="Times New Roman" w:hAnsi="Times New Roman"/>
          <w:sz w:val="24"/>
          <w:szCs w:val="24"/>
        </w:rPr>
      </w:pPr>
      <w:r>
        <w:rPr>
          <w:rFonts w:ascii="Times New Roman" w:hAnsi="Times New Roman"/>
          <w:b/>
          <w:sz w:val="24"/>
          <w:szCs w:val="24"/>
        </w:rPr>
        <w:t xml:space="preserve">Figure 2. </w:t>
      </w:r>
      <w:r w:rsidR="00F90E4A">
        <w:rPr>
          <w:rFonts w:ascii="Times New Roman" w:hAnsi="Times New Roman"/>
          <w:b/>
          <w:sz w:val="24"/>
          <w:szCs w:val="24"/>
        </w:rPr>
        <w:t xml:space="preserve"> </w:t>
      </w:r>
      <w:r w:rsidR="00F90E4A">
        <w:rPr>
          <w:rFonts w:ascii="Times New Roman" w:hAnsi="Times New Roman"/>
          <w:sz w:val="24"/>
          <w:szCs w:val="24"/>
        </w:rPr>
        <w:t>A topographic map of South Georgia, showing locations mentioned in the text.</w:t>
      </w:r>
      <w:r w:rsidR="0058248B">
        <w:rPr>
          <w:rFonts w:ascii="Times New Roman" w:hAnsi="Times New Roman"/>
          <w:sz w:val="24"/>
          <w:szCs w:val="24"/>
        </w:rPr>
        <w:t xml:space="preserve"> The red filled circle indicates the location at which 775 hPa wind data were extracted from the ERA-Interim reanalysis to generate figures 8 and 12.</w:t>
      </w:r>
    </w:p>
    <w:p w14:paraId="187C9E47" w14:textId="5EC554E8" w:rsidR="00F90E4A" w:rsidRDefault="00F90E4A" w:rsidP="00741403">
      <w:pPr>
        <w:pStyle w:val="NoSpacing"/>
        <w:spacing w:line="480" w:lineRule="auto"/>
        <w:rPr>
          <w:rFonts w:ascii="Times New Roman" w:hAnsi="Times New Roman"/>
          <w:sz w:val="24"/>
          <w:szCs w:val="24"/>
        </w:rPr>
      </w:pPr>
    </w:p>
    <w:p w14:paraId="324D0757" w14:textId="0BC7D154" w:rsidR="002757F9" w:rsidRDefault="002757F9" w:rsidP="002757F9">
      <w:pPr>
        <w:spacing w:line="480" w:lineRule="auto"/>
        <w:jc w:val="both"/>
        <w:rPr>
          <w:rFonts w:ascii="Times New Roman" w:hAnsi="Times New Roman"/>
          <w:sz w:val="24"/>
          <w:szCs w:val="24"/>
        </w:rPr>
      </w:pPr>
      <w:r w:rsidRPr="00475C44">
        <w:rPr>
          <w:rFonts w:ascii="Times New Roman" w:hAnsi="Times New Roman"/>
          <w:b/>
          <w:sz w:val="24"/>
          <w:szCs w:val="24"/>
        </w:rPr>
        <w:t xml:space="preserve">Figure </w:t>
      </w:r>
      <w:r w:rsidR="005A2EEA">
        <w:rPr>
          <w:rFonts w:ascii="Times New Roman" w:hAnsi="Times New Roman"/>
          <w:b/>
          <w:sz w:val="24"/>
          <w:szCs w:val="24"/>
        </w:rPr>
        <w:t>3</w:t>
      </w:r>
      <w:r w:rsidR="00A616C2">
        <w:rPr>
          <w:rFonts w:ascii="Times New Roman" w:hAnsi="Times New Roman"/>
          <w:sz w:val="24"/>
          <w:szCs w:val="24"/>
        </w:rPr>
        <w:t>.</w:t>
      </w:r>
      <w:r w:rsidRPr="00475C44">
        <w:rPr>
          <w:rFonts w:ascii="Times New Roman" w:hAnsi="Times New Roman"/>
          <w:sz w:val="24"/>
          <w:szCs w:val="24"/>
        </w:rPr>
        <w:t xml:space="preserve"> </w:t>
      </w:r>
      <w:r w:rsidR="00972292">
        <w:rPr>
          <w:rFonts w:ascii="Times New Roman" w:hAnsi="Times New Roman"/>
          <w:sz w:val="24"/>
          <w:szCs w:val="24"/>
        </w:rPr>
        <w:t xml:space="preserve">(a)-(f) </w:t>
      </w:r>
      <w:r w:rsidRPr="00475C44">
        <w:rPr>
          <w:rFonts w:ascii="Times New Roman" w:hAnsi="Times New Roman"/>
          <w:sz w:val="24"/>
          <w:szCs w:val="24"/>
        </w:rPr>
        <w:t>Observed</w:t>
      </w:r>
      <w:r w:rsidR="00972292">
        <w:rPr>
          <w:rFonts w:ascii="Times New Roman" w:hAnsi="Times New Roman"/>
          <w:sz w:val="24"/>
          <w:szCs w:val="24"/>
        </w:rPr>
        <w:t xml:space="preserve"> (solid blue</w:t>
      </w:r>
      <w:r>
        <w:rPr>
          <w:rFonts w:ascii="Times New Roman" w:hAnsi="Times New Roman"/>
          <w:sz w:val="24"/>
          <w:szCs w:val="24"/>
        </w:rPr>
        <w:t xml:space="preserve"> lines) and modelled (black circles)</w:t>
      </w:r>
      <w:r w:rsidRPr="00475C44">
        <w:rPr>
          <w:rFonts w:ascii="Times New Roman" w:hAnsi="Times New Roman"/>
          <w:sz w:val="24"/>
          <w:szCs w:val="24"/>
        </w:rPr>
        <w:t xml:space="preserve"> </w:t>
      </w:r>
      <w:r w:rsidR="00972292">
        <w:rPr>
          <w:rFonts w:ascii="Times New Roman" w:hAnsi="Times New Roman"/>
          <w:sz w:val="24"/>
          <w:szCs w:val="24"/>
        </w:rPr>
        <w:t xml:space="preserve">2-m air temperature </w:t>
      </w:r>
      <w:r>
        <w:rPr>
          <w:rFonts w:ascii="Times New Roman" w:hAnsi="Times New Roman"/>
          <w:sz w:val="24"/>
          <w:szCs w:val="24"/>
        </w:rPr>
        <w:t>(a)</w:t>
      </w:r>
      <w:r w:rsidRPr="00475C44">
        <w:rPr>
          <w:rFonts w:ascii="Times New Roman" w:hAnsi="Times New Roman"/>
          <w:sz w:val="24"/>
          <w:szCs w:val="24"/>
        </w:rPr>
        <w:t>, 2-</w:t>
      </w:r>
      <w:r w:rsidR="00972292">
        <w:rPr>
          <w:rFonts w:ascii="Times New Roman" w:hAnsi="Times New Roman"/>
          <w:sz w:val="24"/>
          <w:szCs w:val="24"/>
        </w:rPr>
        <w:t xml:space="preserve">m relative humidity (b), 10-m wind speed </w:t>
      </w:r>
      <w:r>
        <w:rPr>
          <w:rFonts w:ascii="Times New Roman" w:hAnsi="Times New Roman"/>
          <w:sz w:val="24"/>
          <w:szCs w:val="24"/>
        </w:rPr>
        <w:t>(c)</w:t>
      </w:r>
      <w:r w:rsidRPr="00475C44">
        <w:rPr>
          <w:rFonts w:ascii="Times New Roman" w:hAnsi="Times New Roman"/>
          <w:sz w:val="24"/>
          <w:szCs w:val="24"/>
        </w:rPr>
        <w:t xml:space="preserve">, and </w:t>
      </w:r>
      <w:r w:rsidR="00972292">
        <w:rPr>
          <w:rFonts w:ascii="Times New Roman" w:hAnsi="Times New Roman"/>
          <w:sz w:val="24"/>
          <w:szCs w:val="24"/>
        </w:rPr>
        <w:t xml:space="preserve">10-m wind direction </w:t>
      </w:r>
      <w:r>
        <w:rPr>
          <w:rFonts w:ascii="Times New Roman" w:hAnsi="Times New Roman"/>
          <w:sz w:val="24"/>
          <w:szCs w:val="24"/>
        </w:rPr>
        <w:t>(d)</w:t>
      </w:r>
      <w:r w:rsidRPr="00475C44">
        <w:rPr>
          <w:rFonts w:ascii="Times New Roman" w:hAnsi="Times New Roman"/>
          <w:sz w:val="24"/>
          <w:szCs w:val="24"/>
        </w:rPr>
        <w:t xml:space="preserve"> for</w:t>
      </w:r>
      <w:r w:rsidR="00972292">
        <w:rPr>
          <w:rFonts w:ascii="Times New Roman" w:hAnsi="Times New Roman"/>
          <w:sz w:val="24"/>
          <w:szCs w:val="24"/>
        </w:rPr>
        <w:t xml:space="preserve"> the</w:t>
      </w:r>
      <w:r w:rsidRPr="00475C44">
        <w:rPr>
          <w:rFonts w:ascii="Times New Roman" w:hAnsi="Times New Roman"/>
          <w:sz w:val="24"/>
          <w:szCs w:val="24"/>
        </w:rPr>
        <w:t xml:space="preserve"> 9 – 10</w:t>
      </w:r>
      <w:r>
        <w:rPr>
          <w:rFonts w:ascii="Times New Roman" w:hAnsi="Times New Roman"/>
          <w:sz w:val="24"/>
          <w:szCs w:val="24"/>
        </w:rPr>
        <w:t xml:space="preserve"> August</w:t>
      </w:r>
      <w:r w:rsidRPr="00475C44">
        <w:rPr>
          <w:rFonts w:ascii="Times New Roman" w:hAnsi="Times New Roman"/>
          <w:sz w:val="24"/>
          <w:szCs w:val="24"/>
        </w:rPr>
        <w:t xml:space="preserve"> 2012 föhn event.</w:t>
      </w:r>
      <w:r>
        <w:rPr>
          <w:rFonts w:ascii="Times New Roman" w:hAnsi="Times New Roman"/>
          <w:sz w:val="24"/>
          <w:szCs w:val="24"/>
        </w:rPr>
        <w:t xml:space="preserve"> The grey shaded regions indicate the </w:t>
      </w:r>
      <w:r w:rsidR="00972292">
        <w:rPr>
          <w:rFonts w:ascii="Times New Roman" w:hAnsi="Times New Roman"/>
          <w:sz w:val="24"/>
          <w:szCs w:val="24"/>
        </w:rPr>
        <w:t xml:space="preserve">duration of </w:t>
      </w:r>
      <w:r>
        <w:rPr>
          <w:rFonts w:ascii="Times New Roman" w:hAnsi="Times New Roman"/>
          <w:sz w:val="24"/>
          <w:szCs w:val="24"/>
        </w:rPr>
        <w:t>föhn conditions.</w:t>
      </w:r>
      <w:r w:rsidR="00972292">
        <w:rPr>
          <w:rFonts w:ascii="Times New Roman" w:hAnsi="Times New Roman"/>
          <w:sz w:val="24"/>
          <w:szCs w:val="24"/>
        </w:rPr>
        <w:t xml:space="preserve"> Model data were</w:t>
      </w:r>
      <w:r>
        <w:rPr>
          <w:rFonts w:ascii="Times New Roman" w:hAnsi="Times New Roman"/>
          <w:sz w:val="24"/>
          <w:szCs w:val="24"/>
        </w:rPr>
        <w:t xml:space="preserve"> extracted from the 0.9 km </w:t>
      </w:r>
      <w:r w:rsidR="00972292">
        <w:rPr>
          <w:rFonts w:ascii="Times New Roman" w:hAnsi="Times New Roman"/>
          <w:sz w:val="24"/>
          <w:szCs w:val="24"/>
        </w:rPr>
        <w:t xml:space="preserve">WRF </w:t>
      </w:r>
      <w:r>
        <w:rPr>
          <w:rFonts w:ascii="Times New Roman" w:hAnsi="Times New Roman"/>
          <w:sz w:val="24"/>
          <w:szCs w:val="24"/>
        </w:rPr>
        <w:t>domain, at the grid point closest to King Edward Point AWS.</w:t>
      </w:r>
      <w:r w:rsidR="00972292">
        <w:rPr>
          <w:rFonts w:ascii="Times New Roman" w:hAnsi="Times New Roman"/>
          <w:sz w:val="24"/>
          <w:szCs w:val="24"/>
        </w:rPr>
        <w:t xml:space="preserve"> (e) M</w:t>
      </w:r>
      <w:r>
        <w:rPr>
          <w:rFonts w:ascii="Times New Roman" w:hAnsi="Times New Roman"/>
          <w:sz w:val="24"/>
          <w:szCs w:val="24"/>
        </w:rPr>
        <w:t>ean sea level pressure and 750hPa wind speed vectors at 0000 UTC on 10 August 2012</w:t>
      </w:r>
      <w:r w:rsidR="00972292">
        <w:rPr>
          <w:rFonts w:ascii="Times New Roman" w:hAnsi="Times New Roman"/>
          <w:sz w:val="24"/>
          <w:szCs w:val="24"/>
        </w:rPr>
        <w:t xml:space="preserve"> from the ERA-</w:t>
      </w:r>
      <w:r w:rsidR="00C62FA7">
        <w:rPr>
          <w:rFonts w:ascii="Times New Roman" w:hAnsi="Times New Roman"/>
          <w:sz w:val="24"/>
          <w:szCs w:val="24"/>
        </w:rPr>
        <w:t>I</w:t>
      </w:r>
      <w:r w:rsidR="00972292">
        <w:rPr>
          <w:rFonts w:ascii="Times New Roman" w:hAnsi="Times New Roman"/>
          <w:sz w:val="24"/>
          <w:szCs w:val="24"/>
        </w:rPr>
        <w:t>nterim reanalysis</w:t>
      </w:r>
      <w:r>
        <w:rPr>
          <w:rFonts w:ascii="Times New Roman" w:hAnsi="Times New Roman"/>
          <w:sz w:val="24"/>
          <w:szCs w:val="24"/>
        </w:rPr>
        <w:t xml:space="preserve">. </w:t>
      </w:r>
    </w:p>
    <w:p w14:paraId="27523ABD" w14:textId="77777777" w:rsidR="00503853" w:rsidRDefault="00503853" w:rsidP="002757F9">
      <w:pPr>
        <w:spacing w:line="480" w:lineRule="auto"/>
        <w:jc w:val="both"/>
        <w:rPr>
          <w:rFonts w:ascii="Times New Roman" w:hAnsi="Times New Roman"/>
          <w:sz w:val="24"/>
          <w:szCs w:val="24"/>
        </w:rPr>
      </w:pPr>
    </w:p>
    <w:p w14:paraId="39EE2E94" w14:textId="6101661A" w:rsidR="002757F9" w:rsidRDefault="002757F9" w:rsidP="002757F9">
      <w:pPr>
        <w:spacing w:line="480" w:lineRule="auto"/>
        <w:jc w:val="both"/>
        <w:rPr>
          <w:rFonts w:ascii="Times New Roman" w:hAnsi="Times New Roman"/>
          <w:sz w:val="24"/>
          <w:szCs w:val="24"/>
        </w:rPr>
      </w:pPr>
      <w:r w:rsidRPr="004B0A3A">
        <w:rPr>
          <w:rFonts w:ascii="Times New Roman" w:hAnsi="Times New Roman"/>
          <w:b/>
          <w:sz w:val="24"/>
          <w:szCs w:val="24"/>
        </w:rPr>
        <w:t xml:space="preserve">Figure </w:t>
      </w:r>
      <w:r w:rsidR="005A2EEA">
        <w:rPr>
          <w:rFonts w:ascii="Times New Roman" w:hAnsi="Times New Roman"/>
          <w:b/>
          <w:sz w:val="24"/>
          <w:szCs w:val="24"/>
        </w:rPr>
        <w:t>4</w:t>
      </w:r>
      <w:r w:rsidR="00A616C2">
        <w:rPr>
          <w:rFonts w:ascii="Times New Roman" w:hAnsi="Times New Roman"/>
          <w:sz w:val="24"/>
          <w:szCs w:val="24"/>
        </w:rPr>
        <w:t>.</w:t>
      </w:r>
      <w:r w:rsidRPr="004B0A3A">
        <w:rPr>
          <w:rFonts w:ascii="Times New Roman" w:hAnsi="Times New Roman"/>
          <w:sz w:val="24"/>
          <w:szCs w:val="24"/>
        </w:rPr>
        <w:t xml:space="preserve"> </w:t>
      </w:r>
      <w:r>
        <w:rPr>
          <w:rFonts w:ascii="Times New Roman" w:hAnsi="Times New Roman"/>
          <w:sz w:val="24"/>
          <w:szCs w:val="24"/>
        </w:rPr>
        <w:t>WRF model output from the 2.7 km (top row) a</w:t>
      </w:r>
      <w:r w:rsidR="009601B8">
        <w:rPr>
          <w:rFonts w:ascii="Times New Roman" w:hAnsi="Times New Roman"/>
          <w:sz w:val="24"/>
          <w:szCs w:val="24"/>
        </w:rPr>
        <w:t xml:space="preserve">nd 0.9 km (bottom row) domains </w:t>
      </w:r>
      <w:r w:rsidR="00527464">
        <w:rPr>
          <w:rFonts w:ascii="Times New Roman" w:hAnsi="Times New Roman"/>
          <w:sz w:val="24"/>
          <w:szCs w:val="24"/>
        </w:rPr>
        <w:t>during the 9-10 August 2012 föhn event</w:t>
      </w:r>
      <w:r>
        <w:rPr>
          <w:rFonts w:ascii="Times New Roman" w:hAnsi="Times New Roman"/>
          <w:sz w:val="24"/>
          <w:szCs w:val="24"/>
        </w:rPr>
        <w:t xml:space="preserve">. </w:t>
      </w:r>
      <w:r w:rsidRPr="004B0A3A">
        <w:rPr>
          <w:rFonts w:ascii="Times New Roman" w:hAnsi="Times New Roman"/>
          <w:sz w:val="24"/>
          <w:szCs w:val="24"/>
        </w:rPr>
        <w:t>Panel</w:t>
      </w:r>
      <w:r w:rsidR="00527464">
        <w:rPr>
          <w:rFonts w:ascii="Times New Roman" w:hAnsi="Times New Roman"/>
          <w:sz w:val="24"/>
          <w:szCs w:val="24"/>
        </w:rPr>
        <w:t>s</w:t>
      </w:r>
      <w:r w:rsidRPr="004B0A3A">
        <w:rPr>
          <w:rFonts w:ascii="Times New Roman" w:hAnsi="Times New Roman"/>
          <w:sz w:val="24"/>
          <w:szCs w:val="24"/>
        </w:rPr>
        <w:t xml:space="preserve"> (a)</w:t>
      </w:r>
      <w:r w:rsidR="00527464">
        <w:rPr>
          <w:rFonts w:ascii="Times New Roman" w:hAnsi="Times New Roman"/>
          <w:sz w:val="24"/>
          <w:szCs w:val="24"/>
        </w:rPr>
        <w:t xml:space="preserve"> and (e) show the</w:t>
      </w:r>
      <w:r w:rsidRPr="004B0A3A">
        <w:rPr>
          <w:rFonts w:ascii="Times New Roman" w:hAnsi="Times New Roman"/>
          <w:sz w:val="24"/>
          <w:szCs w:val="24"/>
        </w:rPr>
        <w:t xml:space="preserve"> </w:t>
      </w:r>
      <w:r>
        <w:rPr>
          <w:rFonts w:ascii="Times New Roman" w:hAnsi="Times New Roman"/>
          <w:sz w:val="24"/>
          <w:szCs w:val="24"/>
        </w:rPr>
        <w:t xml:space="preserve">WRF </w:t>
      </w:r>
      <w:r w:rsidR="00527464">
        <w:rPr>
          <w:rFonts w:ascii="Times New Roman" w:hAnsi="Times New Roman"/>
          <w:sz w:val="24"/>
          <w:szCs w:val="24"/>
        </w:rPr>
        <w:t>model orography</w:t>
      </w:r>
      <w:r>
        <w:rPr>
          <w:rFonts w:ascii="Times New Roman" w:hAnsi="Times New Roman"/>
          <w:sz w:val="24"/>
          <w:szCs w:val="24"/>
        </w:rPr>
        <w:t>. King Edward Point is ind</w:t>
      </w:r>
      <w:r w:rsidR="00527464">
        <w:rPr>
          <w:rFonts w:ascii="Times New Roman" w:hAnsi="Times New Roman"/>
          <w:sz w:val="24"/>
          <w:szCs w:val="24"/>
        </w:rPr>
        <w:t>icated by the red-filled circle and t</w:t>
      </w:r>
      <w:r>
        <w:rPr>
          <w:rFonts w:ascii="Times New Roman" w:hAnsi="Times New Roman"/>
          <w:sz w:val="24"/>
          <w:szCs w:val="24"/>
        </w:rPr>
        <w:t xml:space="preserve">he red lines </w:t>
      </w:r>
      <w:r w:rsidR="00527464">
        <w:rPr>
          <w:rFonts w:ascii="Times New Roman" w:hAnsi="Times New Roman"/>
          <w:sz w:val="24"/>
          <w:szCs w:val="24"/>
        </w:rPr>
        <w:t xml:space="preserve">on panel (a) </w:t>
      </w:r>
      <w:r>
        <w:rPr>
          <w:rFonts w:ascii="Times New Roman" w:hAnsi="Times New Roman"/>
          <w:sz w:val="24"/>
          <w:szCs w:val="24"/>
        </w:rPr>
        <w:t xml:space="preserve">indicate the </w:t>
      </w:r>
      <w:r w:rsidR="00527464">
        <w:rPr>
          <w:rFonts w:ascii="Times New Roman" w:hAnsi="Times New Roman"/>
          <w:sz w:val="24"/>
          <w:szCs w:val="24"/>
        </w:rPr>
        <w:t xml:space="preserve">orientations of the </w:t>
      </w:r>
      <w:r>
        <w:rPr>
          <w:rFonts w:ascii="Times New Roman" w:hAnsi="Times New Roman"/>
          <w:sz w:val="24"/>
          <w:szCs w:val="24"/>
        </w:rPr>
        <w:t>cross-sections shown in Figure 6. The black box indi</w:t>
      </w:r>
      <w:r w:rsidR="00972292">
        <w:rPr>
          <w:rFonts w:ascii="Times New Roman" w:hAnsi="Times New Roman"/>
          <w:sz w:val="24"/>
          <w:szCs w:val="24"/>
        </w:rPr>
        <w:t xml:space="preserve">cates the extent </w:t>
      </w:r>
      <w:r w:rsidR="00527464">
        <w:rPr>
          <w:rFonts w:ascii="Times New Roman" w:hAnsi="Times New Roman"/>
          <w:sz w:val="24"/>
          <w:szCs w:val="24"/>
        </w:rPr>
        <w:t>of the WRF 0.9 km</w:t>
      </w:r>
      <w:r w:rsidR="00972292">
        <w:rPr>
          <w:rFonts w:ascii="Times New Roman" w:hAnsi="Times New Roman"/>
          <w:sz w:val="24"/>
          <w:szCs w:val="24"/>
        </w:rPr>
        <w:t xml:space="preserve"> domain</w:t>
      </w:r>
      <w:r>
        <w:rPr>
          <w:rFonts w:ascii="Times New Roman" w:hAnsi="Times New Roman"/>
          <w:sz w:val="24"/>
          <w:szCs w:val="24"/>
        </w:rPr>
        <w:t xml:space="preserve">. </w:t>
      </w:r>
      <w:r w:rsidR="00527464">
        <w:rPr>
          <w:rFonts w:ascii="Times New Roman" w:hAnsi="Times New Roman"/>
          <w:sz w:val="24"/>
          <w:szCs w:val="24"/>
        </w:rPr>
        <w:t>10 m wind vectors at 0000 UTC on 10 August are shown superimposed on 10 m wind speed contours (panels (b) and (f))</w:t>
      </w:r>
      <w:r w:rsidR="00381AEB">
        <w:rPr>
          <w:rFonts w:ascii="Times New Roman" w:hAnsi="Times New Roman"/>
          <w:sz w:val="24"/>
          <w:szCs w:val="24"/>
        </w:rPr>
        <w:t>,</w:t>
      </w:r>
      <w:r w:rsidRPr="004B0A3A">
        <w:rPr>
          <w:rFonts w:ascii="Times New Roman" w:hAnsi="Times New Roman"/>
          <w:sz w:val="24"/>
          <w:szCs w:val="24"/>
        </w:rPr>
        <w:t xml:space="preserve"> and</w:t>
      </w:r>
      <w:r w:rsidR="00381AEB">
        <w:rPr>
          <w:rFonts w:ascii="Times New Roman" w:hAnsi="Times New Roman"/>
          <w:sz w:val="24"/>
          <w:szCs w:val="24"/>
        </w:rPr>
        <w:t xml:space="preserve"> on 2 m air temperature contours (</w:t>
      </w:r>
      <w:r>
        <w:rPr>
          <w:rFonts w:ascii="Times New Roman" w:hAnsi="Times New Roman"/>
          <w:sz w:val="24"/>
          <w:szCs w:val="24"/>
        </w:rPr>
        <w:t>panels (c) and (g)</w:t>
      </w:r>
      <w:r w:rsidR="00381AEB">
        <w:rPr>
          <w:rFonts w:ascii="Times New Roman" w:hAnsi="Times New Roman"/>
          <w:sz w:val="24"/>
          <w:szCs w:val="24"/>
        </w:rPr>
        <w:t xml:space="preserve">). </w:t>
      </w:r>
      <w:r>
        <w:rPr>
          <w:rFonts w:ascii="Times New Roman" w:hAnsi="Times New Roman"/>
          <w:sz w:val="24"/>
          <w:szCs w:val="24"/>
        </w:rPr>
        <w:t xml:space="preserve"> Panels (d) and (h) </w:t>
      </w:r>
      <w:r w:rsidR="00381AEB">
        <w:rPr>
          <w:rFonts w:ascii="Times New Roman" w:hAnsi="Times New Roman"/>
          <w:sz w:val="24"/>
          <w:szCs w:val="24"/>
        </w:rPr>
        <w:t xml:space="preserve">show </w:t>
      </w:r>
      <w:r>
        <w:rPr>
          <w:rFonts w:ascii="Times New Roman" w:hAnsi="Times New Roman"/>
          <w:sz w:val="24"/>
          <w:szCs w:val="24"/>
        </w:rPr>
        <w:t xml:space="preserve">total precipitation accumulation during </w:t>
      </w:r>
      <w:r w:rsidR="00381AEB">
        <w:rPr>
          <w:rFonts w:ascii="Times New Roman" w:hAnsi="Times New Roman"/>
          <w:sz w:val="24"/>
          <w:szCs w:val="24"/>
        </w:rPr>
        <w:t>the</w:t>
      </w:r>
      <w:r>
        <w:rPr>
          <w:rFonts w:ascii="Times New Roman" w:hAnsi="Times New Roman"/>
          <w:sz w:val="24"/>
          <w:szCs w:val="24"/>
        </w:rPr>
        <w:t xml:space="preserve"> föhn event.</w:t>
      </w:r>
    </w:p>
    <w:p w14:paraId="3DA9BF9A" w14:textId="77777777" w:rsidR="00503853" w:rsidRDefault="00503853" w:rsidP="002757F9">
      <w:pPr>
        <w:spacing w:line="480" w:lineRule="auto"/>
        <w:jc w:val="both"/>
        <w:rPr>
          <w:rFonts w:ascii="Times New Roman" w:hAnsi="Times New Roman"/>
          <w:sz w:val="24"/>
          <w:szCs w:val="24"/>
        </w:rPr>
      </w:pPr>
    </w:p>
    <w:p w14:paraId="6E3DCABE" w14:textId="2720FA8F" w:rsidR="002757F9" w:rsidRDefault="002757F9" w:rsidP="002757F9">
      <w:pPr>
        <w:spacing w:line="480" w:lineRule="auto"/>
        <w:jc w:val="both"/>
        <w:rPr>
          <w:rFonts w:ascii="Times New Roman" w:hAnsi="Times New Roman"/>
          <w:sz w:val="24"/>
          <w:szCs w:val="24"/>
        </w:rPr>
      </w:pPr>
      <w:r w:rsidRPr="004B0A3A">
        <w:rPr>
          <w:rFonts w:ascii="Times New Roman" w:hAnsi="Times New Roman"/>
          <w:b/>
          <w:sz w:val="24"/>
          <w:szCs w:val="24"/>
        </w:rPr>
        <w:t xml:space="preserve">Figure </w:t>
      </w:r>
      <w:r w:rsidR="005A2EEA">
        <w:rPr>
          <w:rFonts w:ascii="Times New Roman" w:hAnsi="Times New Roman"/>
          <w:b/>
          <w:sz w:val="24"/>
          <w:szCs w:val="24"/>
        </w:rPr>
        <w:t>5</w:t>
      </w:r>
      <w:r w:rsidR="00A616C2">
        <w:rPr>
          <w:rFonts w:ascii="Times New Roman" w:hAnsi="Times New Roman"/>
          <w:sz w:val="24"/>
          <w:szCs w:val="24"/>
        </w:rPr>
        <w:t>.</w:t>
      </w:r>
      <w:r w:rsidRPr="004B0A3A">
        <w:rPr>
          <w:rFonts w:ascii="Times New Roman" w:hAnsi="Times New Roman"/>
          <w:sz w:val="24"/>
          <w:szCs w:val="24"/>
        </w:rPr>
        <w:t xml:space="preserve"> </w:t>
      </w:r>
      <w:r>
        <w:rPr>
          <w:rFonts w:ascii="Times New Roman" w:hAnsi="Times New Roman"/>
          <w:sz w:val="24"/>
          <w:szCs w:val="24"/>
        </w:rPr>
        <w:t>Cross</w:t>
      </w:r>
      <w:r w:rsidR="00381AEB">
        <w:rPr>
          <w:rFonts w:ascii="Times New Roman" w:hAnsi="Times New Roman"/>
          <w:sz w:val="24"/>
          <w:szCs w:val="24"/>
        </w:rPr>
        <w:t>-sections of</w:t>
      </w:r>
      <w:r>
        <w:rPr>
          <w:rFonts w:ascii="Times New Roman" w:hAnsi="Times New Roman"/>
          <w:sz w:val="24"/>
          <w:szCs w:val="24"/>
        </w:rPr>
        <w:t xml:space="preserve"> potential temperature </w:t>
      </w:r>
      <w:r w:rsidR="00381AEB">
        <w:rPr>
          <w:rFonts w:ascii="Times New Roman" w:hAnsi="Times New Roman"/>
          <w:sz w:val="24"/>
          <w:szCs w:val="24"/>
        </w:rPr>
        <w:t xml:space="preserve">from the WRF 2.7 km domain </w:t>
      </w:r>
      <w:r>
        <w:rPr>
          <w:rFonts w:ascii="Times New Roman" w:hAnsi="Times New Roman"/>
          <w:sz w:val="24"/>
          <w:szCs w:val="24"/>
        </w:rPr>
        <w:t>along the solid red line (panels (a) to (c)) and along the dotted red line (panels (d) to (f)) shown on Figure 5(</w:t>
      </w:r>
      <w:r w:rsidR="00381AEB">
        <w:rPr>
          <w:rFonts w:ascii="Times New Roman" w:hAnsi="Times New Roman"/>
          <w:sz w:val="24"/>
          <w:szCs w:val="24"/>
        </w:rPr>
        <w:t>a). Panel (a) and (d) - 9 August 1800 UTC</w:t>
      </w:r>
      <w:r>
        <w:rPr>
          <w:rFonts w:ascii="Times New Roman" w:hAnsi="Times New Roman"/>
          <w:sz w:val="24"/>
          <w:szCs w:val="24"/>
        </w:rPr>
        <w:t xml:space="preserve">, (b) </w:t>
      </w:r>
      <w:r w:rsidR="00381AEB">
        <w:rPr>
          <w:rFonts w:ascii="Times New Roman" w:hAnsi="Times New Roman"/>
          <w:sz w:val="24"/>
          <w:szCs w:val="24"/>
        </w:rPr>
        <w:t>and (e) - 10 August 0000 UTC, and (c) and (f) 10 August 0700 UTC</w:t>
      </w:r>
      <w:r>
        <w:rPr>
          <w:rFonts w:ascii="Times New Roman" w:hAnsi="Times New Roman"/>
          <w:sz w:val="24"/>
          <w:szCs w:val="24"/>
        </w:rPr>
        <w:t xml:space="preserve">. </w:t>
      </w:r>
    </w:p>
    <w:p w14:paraId="4CBF04BE" w14:textId="77777777" w:rsidR="00503853" w:rsidRDefault="00503853" w:rsidP="002757F9">
      <w:pPr>
        <w:spacing w:line="480" w:lineRule="auto"/>
        <w:jc w:val="both"/>
        <w:rPr>
          <w:rFonts w:ascii="Times New Roman" w:hAnsi="Times New Roman"/>
          <w:sz w:val="24"/>
          <w:szCs w:val="24"/>
        </w:rPr>
      </w:pPr>
    </w:p>
    <w:p w14:paraId="5CC19CF4" w14:textId="36BA6AFB" w:rsidR="002757F9" w:rsidRDefault="002757F9" w:rsidP="002757F9">
      <w:pPr>
        <w:spacing w:line="480" w:lineRule="auto"/>
        <w:jc w:val="both"/>
        <w:rPr>
          <w:rFonts w:ascii="Times New Roman" w:hAnsi="Times New Roman"/>
          <w:sz w:val="24"/>
          <w:szCs w:val="24"/>
        </w:rPr>
      </w:pPr>
      <w:r w:rsidRPr="0012614E">
        <w:rPr>
          <w:rFonts w:ascii="Times New Roman" w:hAnsi="Times New Roman"/>
          <w:b/>
          <w:sz w:val="24"/>
          <w:szCs w:val="24"/>
        </w:rPr>
        <w:t xml:space="preserve">Figure </w:t>
      </w:r>
      <w:r w:rsidR="005A2EEA">
        <w:rPr>
          <w:rFonts w:ascii="Times New Roman" w:hAnsi="Times New Roman"/>
          <w:b/>
          <w:sz w:val="24"/>
          <w:szCs w:val="24"/>
        </w:rPr>
        <w:t>6</w:t>
      </w:r>
      <w:r w:rsidR="00A616C2">
        <w:rPr>
          <w:rFonts w:ascii="Times New Roman" w:hAnsi="Times New Roman"/>
          <w:sz w:val="24"/>
          <w:szCs w:val="24"/>
        </w:rPr>
        <w:t>.</w:t>
      </w:r>
      <w:r>
        <w:rPr>
          <w:rFonts w:ascii="Times New Roman" w:hAnsi="Times New Roman"/>
          <w:sz w:val="24"/>
          <w:szCs w:val="24"/>
        </w:rPr>
        <w:t xml:space="preserve"> Panel (a) the total number of föhn events recorded each year at King Edward Point between 2003 and 2012 (grey) and the total duration of all föhn events expressed as a percentage of that year (red). The black dotted line denotes the change from data recorded at hourly to one-minute intervals in 2006. Panel (b) the total number of föhn events each month between 2003 and 2012 (grey) and the total duration of all föhn events expressed as percentage of that month (red).</w:t>
      </w:r>
    </w:p>
    <w:p w14:paraId="3BAE10D2" w14:textId="77777777" w:rsidR="00503853" w:rsidRDefault="00503853" w:rsidP="002757F9">
      <w:pPr>
        <w:spacing w:line="480" w:lineRule="auto"/>
        <w:jc w:val="both"/>
        <w:rPr>
          <w:rFonts w:ascii="Times New Roman" w:hAnsi="Times New Roman"/>
          <w:sz w:val="24"/>
          <w:szCs w:val="24"/>
        </w:rPr>
      </w:pPr>
    </w:p>
    <w:p w14:paraId="6925D7E1" w14:textId="0DB6E557" w:rsidR="002757F9" w:rsidRDefault="002757F9" w:rsidP="002757F9">
      <w:pPr>
        <w:spacing w:line="480" w:lineRule="auto"/>
        <w:jc w:val="both"/>
        <w:rPr>
          <w:rFonts w:ascii="Times New Roman" w:hAnsi="Times New Roman"/>
          <w:sz w:val="24"/>
          <w:szCs w:val="24"/>
        </w:rPr>
      </w:pPr>
      <w:r>
        <w:rPr>
          <w:rFonts w:ascii="Times New Roman" w:hAnsi="Times New Roman"/>
          <w:b/>
          <w:sz w:val="24"/>
          <w:szCs w:val="24"/>
        </w:rPr>
        <w:t xml:space="preserve">Figure </w:t>
      </w:r>
      <w:r w:rsidR="005A2EEA">
        <w:rPr>
          <w:rFonts w:ascii="Times New Roman" w:hAnsi="Times New Roman"/>
          <w:b/>
          <w:sz w:val="24"/>
          <w:szCs w:val="24"/>
        </w:rPr>
        <w:t>7</w:t>
      </w:r>
      <w:r w:rsidR="00A616C2">
        <w:rPr>
          <w:rFonts w:ascii="Times New Roman" w:hAnsi="Times New Roman"/>
          <w:sz w:val="24"/>
          <w:szCs w:val="24"/>
        </w:rPr>
        <w:t>.</w:t>
      </w:r>
      <w:r w:rsidR="000128EB">
        <w:rPr>
          <w:rFonts w:ascii="Times New Roman" w:hAnsi="Times New Roman"/>
          <w:sz w:val="24"/>
          <w:szCs w:val="24"/>
        </w:rPr>
        <w:t xml:space="preserve"> The percentage</w:t>
      </w:r>
      <w:r>
        <w:rPr>
          <w:rFonts w:ascii="Times New Roman" w:hAnsi="Times New Roman"/>
          <w:sz w:val="24"/>
          <w:szCs w:val="24"/>
        </w:rPr>
        <w:t xml:space="preserve"> of föhn events between 2003 and 2012 </w:t>
      </w:r>
      <w:r w:rsidR="000128EB">
        <w:rPr>
          <w:rFonts w:ascii="Times New Roman" w:hAnsi="Times New Roman"/>
          <w:sz w:val="24"/>
          <w:szCs w:val="24"/>
        </w:rPr>
        <w:t xml:space="preserve">(broken down by season) </w:t>
      </w:r>
      <w:r>
        <w:rPr>
          <w:rFonts w:ascii="Times New Roman" w:hAnsi="Times New Roman"/>
          <w:sz w:val="24"/>
          <w:szCs w:val="24"/>
        </w:rPr>
        <w:t>which exceed (a) a total duration of 57.49 hours, (b) a change in temperature of 10.34</w:t>
      </w:r>
      <w:r w:rsidRPr="0012614E">
        <w:rPr>
          <w:rFonts w:ascii="Times New Roman" w:hAnsi="Times New Roman"/>
          <w:sz w:val="24"/>
          <w:szCs w:val="24"/>
          <w:vertAlign w:val="superscript"/>
        </w:rPr>
        <w:t>o</w:t>
      </w:r>
      <w:r>
        <w:rPr>
          <w:rFonts w:ascii="Times New Roman" w:hAnsi="Times New Roman"/>
          <w:sz w:val="24"/>
          <w:szCs w:val="24"/>
        </w:rPr>
        <w:t>C, (c) a change in relative humidity of 5</w:t>
      </w:r>
      <w:r w:rsidR="00F17586">
        <w:rPr>
          <w:rFonts w:ascii="Times New Roman" w:hAnsi="Times New Roman"/>
          <w:sz w:val="24"/>
          <w:szCs w:val="24"/>
        </w:rPr>
        <w:t>7</w:t>
      </w:r>
      <w:r>
        <w:rPr>
          <w:rFonts w:ascii="Times New Roman" w:hAnsi="Times New Roman"/>
          <w:sz w:val="24"/>
          <w:szCs w:val="24"/>
        </w:rPr>
        <w:t xml:space="preserve">%, and (d) a change in wind speed of </w:t>
      </w:r>
      <w:r w:rsidR="00F17586">
        <w:rPr>
          <w:rFonts w:ascii="Times New Roman" w:hAnsi="Times New Roman"/>
          <w:sz w:val="24"/>
          <w:szCs w:val="24"/>
        </w:rPr>
        <w:t>13.45</w:t>
      </w:r>
      <w:r>
        <w:rPr>
          <w:rFonts w:ascii="Times New Roman" w:hAnsi="Times New Roman"/>
          <w:sz w:val="24"/>
          <w:szCs w:val="24"/>
        </w:rPr>
        <w:t xml:space="preserve"> ms</w:t>
      </w:r>
      <w:r w:rsidRPr="0012614E">
        <w:rPr>
          <w:rFonts w:ascii="Times New Roman" w:hAnsi="Times New Roman"/>
          <w:sz w:val="24"/>
          <w:szCs w:val="24"/>
          <w:vertAlign w:val="superscript"/>
        </w:rPr>
        <w:t>-1</w:t>
      </w:r>
      <w:r>
        <w:rPr>
          <w:rFonts w:ascii="Times New Roman" w:hAnsi="Times New Roman"/>
          <w:sz w:val="24"/>
          <w:szCs w:val="24"/>
        </w:rPr>
        <w:t xml:space="preserve">. These thresholds are 1 standard deviation above their respective mean value (see </w:t>
      </w:r>
      <w:r w:rsidR="009549B5">
        <w:rPr>
          <w:rFonts w:ascii="Times New Roman" w:hAnsi="Times New Roman"/>
          <w:sz w:val="24"/>
          <w:szCs w:val="24"/>
        </w:rPr>
        <w:t>Table 3</w:t>
      </w:r>
      <w:r>
        <w:rPr>
          <w:rFonts w:ascii="Times New Roman" w:hAnsi="Times New Roman"/>
          <w:sz w:val="24"/>
          <w:szCs w:val="24"/>
        </w:rPr>
        <w:t>).</w:t>
      </w:r>
    </w:p>
    <w:p w14:paraId="4C9F298B" w14:textId="28129999" w:rsidR="002757F9" w:rsidRDefault="002757F9" w:rsidP="00741403">
      <w:pPr>
        <w:pStyle w:val="NoSpacing"/>
        <w:spacing w:line="480" w:lineRule="auto"/>
        <w:rPr>
          <w:rFonts w:ascii="Times New Roman" w:hAnsi="Times New Roman"/>
          <w:sz w:val="24"/>
          <w:szCs w:val="24"/>
        </w:rPr>
      </w:pPr>
      <w:r w:rsidRPr="00A616C2">
        <w:rPr>
          <w:rFonts w:ascii="Times New Roman" w:hAnsi="Times New Roman"/>
          <w:b/>
          <w:sz w:val="24"/>
          <w:szCs w:val="24"/>
        </w:rPr>
        <w:t xml:space="preserve">Figure </w:t>
      </w:r>
      <w:r w:rsidR="005A2EEA">
        <w:rPr>
          <w:rFonts w:ascii="Times New Roman" w:hAnsi="Times New Roman"/>
          <w:b/>
          <w:sz w:val="24"/>
          <w:szCs w:val="24"/>
        </w:rPr>
        <w:t>8</w:t>
      </w:r>
      <w:r w:rsidRPr="00A616C2">
        <w:rPr>
          <w:rFonts w:ascii="Times New Roman" w:hAnsi="Times New Roman"/>
          <w:b/>
          <w:sz w:val="24"/>
          <w:szCs w:val="24"/>
        </w:rPr>
        <w:t>.</w:t>
      </w:r>
      <w:r w:rsidRPr="002757F9">
        <w:rPr>
          <w:rFonts w:ascii="Times New Roman" w:hAnsi="Times New Roman"/>
          <w:sz w:val="24"/>
          <w:szCs w:val="24"/>
        </w:rPr>
        <w:t xml:space="preserve"> </w:t>
      </w:r>
      <w:r w:rsidR="005A2EEA">
        <w:rPr>
          <w:rFonts w:ascii="Times New Roman" w:hAnsi="Times New Roman"/>
          <w:sz w:val="24"/>
          <w:szCs w:val="24"/>
        </w:rPr>
        <w:t xml:space="preserve"> (a) </w:t>
      </w:r>
      <w:r w:rsidRPr="002757F9">
        <w:rPr>
          <w:rFonts w:ascii="Times New Roman" w:hAnsi="Times New Roman"/>
          <w:sz w:val="24"/>
          <w:szCs w:val="24"/>
        </w:rPr>
        <w:t>Distribution of 775 hPa 1200 UTC wind direction at 54.25°S, 38.0°W over 2008-2012 fr</w:t>
      </w:r>
      <w:r w:rsidR="00C62FA7">
        <w:rPr>
          <w:rFonts w:ascii="Times New Roman" w:hAnsi="Times New Roman"/>
          <w:sz w:val="24"/>
          <w:szCs w:val="24"/>
        </w:rPr>
        <w:t>om the ERA-I</w:t>
      </w:r>
      <w:r w:rsidR="00381AEB">
        <w:rPr>
          <w:rFonts w:ascii="Times New Roman" w:hAnsi="Times New Roman"/>
          <w:sz w:val="24"/>
          <w:szCs w:val="24"/>
        </w:rPr>
        <w:t>nterim reanalysis. The b</w:t>
      </w:r>
      <w:r w:rsidRPr="002757F9">
        <w:rPr>
          <w:rFonts w:ascii="Times New Roman" w:hAnsi="Times New Roman"/>
          <w:sz w:val="24"/>
          <w:szCs w:val="24"/>
        </w:rPr>
        <w:t>lack line shows the distribution for the 1213 non-föhn days, red for the 614 föhn days.</w:t>
      </w:r>
      <w:r w:rsidR="005A2EEA">
        <w:rPr>
          <w:rFonts w:ascii="Times New Roman" w:hAnsi="Times New Roman"/>
          <w:sz w:val="24"/>
          <w:szCs w:val="24"/>
        </w:rPr>
        <w:t xml:space="preserve"> (b)</w:t>
      </w:r>
      <w:r>
        <w:rPr>
          <w:rFonts w:ascii="Times New Roman" w:hAnsi="Times New Roman"/>
          <w:sz w:val="24"/>
          <w:szCs w:val="24"/>
        </w:rPr>
        <w:t xml:space="preserve"> As for </w:t>
      </w:r>
      <w:r w:rsidR="005A2EEA">
        <w:rPr>
          <w:rFonts w:ascii="Times New Roman" w:hAnsi="Times New Roman"/>
          <w:sz w:val="24"/>
          <w:szCs w:val="24"/>
        </w:rPr>
        <w:t>(a)</w:t>
      </w:r>
      <w:r w:rsidRPr="002757F9">
        <w:rPr>
          <w:rFonts w:ascii="Times New Roman" w:hAnsi="Times New Roman"/>
          <w:sz w:val="24"/>
          <w:szCs w:val="24"/>
        </w:rPr>
        <w:t xml:space="preserve">, but for 775 hPa wind speed and for days when the 775 hPa wind </w:t>
      </w:r>
      <w:r w:rsidR="00681AF8">
        <w:rPr>
          <w:rFonts w:ascii="Times New Roman" w:hAnsi="Times New Roman"/>
          <w:sz w:val="24"/>
          <w:szCs w:val="24"/>
        </w:rPr>
        <w:t xml:space="preserve">direction was between 220° and </w:t>
      </w:r>
      <w:r w:rsidRPr="002757F9">
        <w:rPr>
          <w:rFonts w:ascii="Times New Roman" w:hAnsi="Times New Roman"/>
          <w:sz w:val="24"/>
          <w:szCs w:val="24"/>
        </w:rPr>
        <w:t>320°.</w:t>
      </w:r>
    </w:p>
    <w:p w14:paraId="3B6B88DF" w14:textId="77777777" w:rsidR="00503853" w:rsidRDefault="00503853" w:rsidP="00741403">
      <w:pPr>
        <w:pStyle w:val="NoSpacing"/>
        <w:spacing w:line="480" w:lineRule="auto"/>
        <w:rPr>
          <w:rFonts w:ascii="Times New Roman" w:hAnsi="Times New Roman"/>
          <w:sz w:val="24"/>
          <w:szCs w:val="24"/>
        </w:rPr>
      </w:pPr>
    </w:p>
    <w:p w14:paraId="38E4FF64" w14:textId="239DC4C0" w:rsidR="002757F9" w:rsidRDefault="002757F9" w:rsidP="00741403">
      <w:pPr>
        <w:pStyle w:val="NoSpacing"/>
        <w:spacing w:line="480" w:lineRule="auto"/>
        <w:rPr>
          <w:rFonts w:ascii="Times New Roman" w:hAnsi="Times New Roman"/>
          <w:sz w:val="24"/>
          <w:szCs w:val="24"/>
        </w:rPr>
      </w:pPr>
      <w:r w:rsidRPr="00A616C2">
        <w:rPr>
          <w:rFonts w:ascii="Times New Roman" w:hAnsi="Times New Roman"/>
          <w:b/>
          <w:sz w:val="24"/>
          <w:szCs w:val="24"/>
        </w:rPr>
        <w:t>Figur</w:t>
      </w:r>
      <w:r w:rsidR="00381AEB" w:rsidRPr="00A616C2">
        <w:rPr>
          <w:rFonts w:ascii="Times New Roman" w:hAnsi="Times New Roman"/>
          <w:b/>
          <w:sz w:val="24"/>
          <w:szCs w:val="24"/>
        </w:rPr>
        <w:t xml:space="preserve">e </w:t>
      </w:r>
      <w:r w:rsidR="005A2EEA">
        <w:rPr>
          <w:rFonts w:ascii="Times New Roman" w:hAnsi="Times New Roman"/>
          <w:b/>
          <w:sz w:val="24"/>
          <w:szCs w:val="24"/>
        </w:rPr>
        <w:t>9</w:t>
      </w:r>
      <w:r w:rsidR="00381AEB" w:rsidRPr="00A616C2">
        <w:rPr>
          <w:rFonts w:ascii="Times New Roman" w:hAnsi="Times New Roman"/>
          <w:b/>
          <w:sz w:val="24"/>
          <w:szCs w:val="24"/>
        </w:rPr>
        <w:t>.</w:t>
      </w:r>
      <w:r w:rsidR="00381AEB">
        <w:rPr>
          <w:rFonts w:ascii="Times New Roman" w:hAnsi="Times New Roman"/>
          <w:sz w:val="24"/>
          <w:szCs w:val="24"/>
        </w:rPr>
        <w:t xml:space="preserve"> Difference </w:t>
      </w:r>
      <w:r w:rsidRPr="002757F9">
        <w:rPr>
          <w:rFonts w:ascii="Times New Roman" w:hAnsi="Times New Roman"/>
          <w:sz w:val="24"/>
          <w:szCs w:val="24"/>
        </w:rPr>
        <w:t>between the average mean sea level pressure at 1200 UTC on föhn and non-föhn days</w:t>
      </w:r>
      <w:r w:rsidR="00381AEB">
        <w:rPr>
          <w:rFonts w:ascii="Times New Roman" w:hAnsi="Times New Roman"/>
          <w:sz w:val="24"/>
          <w:szCs w:val="24"/>
        </w:rPr>
        <w:t xml:space="preserve"> during 2008-2012</w:t>
      </w:r>
      <w:r w:rsidRPr="002757F9">
        <w:rPr>
          <w:rFonts w:ascii="Times New Roman" w:hAnsi="Times New Roman"/>
          <w:sz w:val="24"/>
          <w:szCs w:val="24"/>
        </w:rPr>
        <w:t xml:space="preserve">. </w:t>
      </w:r>
      <w:r w:rsidR="00C62FA7">
        <w:rPr>
          <w:rFonts w:ascii="Times New Roman" w:hAnsi="Times New Roman"/>
          <w:sz w:val="24"/>
          <w:szCs w:val="24"/>
        </w:rPr>
        <w:t>Pressure data are from the ERA-I</w:t>
      </w:r>
      <w:r w:rsidRPr="002757F9">
        <w:rPr>
          <w:rFonts w:ascii="Times New Roman" w:hAnsi="Times New Roman"/>
          <w:sz w:val="24"/>
          <w:szCs w:val="24"/>
        </w:rPr>
        <w:t xml:space="preserve">nterim reanalysis. Stippled regions indicate where the difference is </w:t>
      </w:r>
      <w:r w:rsidR="007C54EA">
        <w:rPr>
          <w:rFonts w:ascii="Times New Roman" w:hAnsi="Times New Roman"/>
          <w:sz w:val="24"/>
          <w:szCs w:val="24"/>
        </w:rPr>
        <w:t xml:space="preserve">statistically </w:t>
      </w:r>
      <w:r w:rsidRPr="002757F9">
        <w:rPr>
          <w:rFonts w:ascii="Times New Roman" w:hAnsi="Times New Roman"/>
          <w:sz w:val="24"/>
          <w:szCs w:val="24"/>
        </w:rPr>
        <w:t>significant (p &lt; 0.01)</w:t>
      </w:r>
    </w:p>
    <w:p w14:paraId="215B2B5D" w14:textId="5AC85CE7" w:rsidR="002757F9" w:rsidRDefault="002757F9" w:rsidP="00741403">
      <w:pPr>
        <w:pStyle w:val="NoSpacing"/>
        <w:spacing w:line="480" w:lineRule="auto"/>
        <w:rPr>
          <w:rFonts w:ascii="Times New Roman" w:hAnsi="Times New Roman"/>
          <w:sz w:val="24"/>
          <w:szCs w:val="24"/>
        </w:rPr>
      </w:pPr>
    </w:p>
    <w:p w14:paraId="53A0F4EA" w14:textId="148AF7CD" w:rsidR="002757F9" w:rsidRDefault="002757F9" w:rsidP="00741403">
      <w:pPr>
        <w:pStyle w:val="NoSpacing"/>
        <w:spacing w:line="480" w:lineRule="auto"/>
        <w:rPr>
          <w:rFonts w:ascii="Times New Roman" w:hAnsi="Times New Roman"/>
          <w:sz w:val="24"/>
          <w:szCs w:val="24"/>
        </w:rPr>
      </w:pPr>
      <w:r w:rsidRPr="00A616C2">
        <w:rPr>
          <w:rFonts w:ascii="Times New Roman" w:hAnsi="Times New Roman"/>
          <w:b/>
          <w:sz w:val="24"/>
          <w:szCs w:val="24"/>
        </w:rPr>
        <w:t>Figure 1</w:t>
      </w:r>
      <w:r w:rsidR="005A2EEA">
        <w:rPr>
          <w:rFonts w:ascii="Times New Roman" w:hAnsi="Times New Roman"/>
          <w:b/>
          <w:sz w:val="24"/>
          <w:szCs w:val="24"/>
        </w:rPr>
        <w:t>0</w:t>
      </w:r>
      <w:r w:rsidRPr="00A616C2">
        <w:rPr>
          <w:rFonts w:ascii="Times New Roman" w:hAnsi="Times New Roman"/>
          <w:b/>
          <w:sz w:val="24"/>
          <w:szCs w:val="24"/>
        </w:rPr>
        <w:t>.</w:t>
      </w:r>
      <w:r w:rsidRPr="002757F9">
        <w:rPr>
          <w:rFonts w:ascii="Times New Roman" w:hAnsi="Times New Roman"/>
          <w:sz w:val="24"/>
          <w:szCs w:val="24"/>
        </w:rPr>
        <w:t xml:space="preserve"> Monthly values of föhn day fraction for 2008-2012 plotted against corresponding monthly mean values of the pressure difference anomaly between the two “centres of action”</w:t>
      </w:r>
      <w:r>
        <w:rPr>
          <w:rFonts w:ascii="Times New Roman" w:hAnsi="Times New Roman"/>
          <w:sz w:val="24"/>
          <w:szCs w:val="24"/>
        </w:rPr>
        <w:t xml:space="preserve"> visible on F</w:t>
      </w:r>
      <w:r w:rsidRPr="002757F9">
        <w:rPr>
          <w:rFonts w:ascii="Times New Roman" w:hAnsi="Times New Roman"/>
          <w:sz w:val="24"/>
          <w:szCs w:val="24"/>
        </w:rPr>
        <w:t>igure 11. The solid line is a least-squares linear fit to the data.</w:t>
      </w:r>
    </w:p>
    <w:p w14:paraId="61DCEA2B" w14:textId="2D65BFE5" w:rsidR="002757F9" w:rsidRDefault="002757F9" w:rsidP="00741403">
      <w:pPr>
        <w:pStyle w:val="NoSpacing"/>
        <w:spacing w:line="480" w:lineRule="auto"/>
        <w:rPr>
          <w:rFonts w:ascii="Times New Roman" w:hAnsi="Times New Roman"/>
          <w:sz w:val="24"/>
          <w:szCs w:val="24"/>
        </w:rPr>
      </w:pPr>
    </w:p>
    <w:p w14:paraId="337F6DF6" w14:textId="66832AD7" w:rsidR="002757F9" w:rsidRDefault="002757F9" w:rsidP="00741403">
      <w:pPr>
        <w:pStyle w:val="NoSpacing"/>
        <w:spacing w:line="480" w:lineRule="auto"/>
        <w:rPr>
          <w:rFonts w:ascii="Times New Roman" w:hAnsi="Times New Roman"/>
          <w:sz w:val="24"/>
          <w:szCs w:val="24"/>
        </w:rPr>
      </w:pPr>
      <w:r w:rsidRPr="00A616C2">
        <w:rPr>
          <w:rFonts w:ascii="Times New Roman" w:hAnsi="Times New Roman"/>
          <w:b/>
          <w:sz w:val="24"/>
          <w:szCs w:val="24"/>
        </w:rPr>
        <w:t>Figure 1</w:t>
      </w:r>
      <w:r w:rsidR="005A2EEA">
        <w:rPr>
          <w:rFonts w:ascii="Times New Roman" w:hAnsi="Times New Roman"/>
          <w:b/>
          <w:sz w:val="24"/>
          <w:szCs w:val="24"/>
        </w:rPr>
        <w:t>1</w:t>
      </w:r>
      <w:r w:rsidRPr="00A616C2">
        <w:rPr>
          <w:rFonts w:ascii="Times New Roman" w:hAnsi="Times New Roman"/>
          <w:b/>
          <w:sz w:val="24"/>
          <w:szCs w:val="24"/>
        </w:rPr>
        <w:t>.</w:t>
      </w:r>
      <w:r w:rsidRPr="002757F9">
        <w:rPr>
          <w:rFonts w:ascii="Times New Roman" w:hAnsi="Times New Roman"/>
          <w:sz w:val="24"/>
          <w:szCs w:val="24"/>
        </w:rPr>
        <w:t xml:space="preserve"> Monthly temperature anomalies at KEP for 2008-2012 plotted against the </w:t>
      </w:r>
      <w:r w:rsidR="004A728A" w:rsidRPr="002757F9">
        <w:rPr>
          <w:rFonts w:ascii="Times New Roman" w:hAnsi="Times New Roman"/>
          <w:sz w:val="24"/>
          <w:szCs w:val="24"/>
        </w:rPr>
        <w:t xml:space="preserve">föhn day fraction </w:t>
      </w:r>
      <w:r w:rsidR="004A728A">
        <w:rPr>
          <w:rFonts w:ascii="Times New Roman" w:hAnsi="Times New Roman"/>
          <w:sz w:val="24"/>
          <w:szCs w:val="24"/>
        </w:rPr>
        <w:t xml:space="preserve">for that month. </w:t>
      </w:r>
      <w:r w:rsidRPr="002757F9">
        <w:rPr>
          <w:rFonts w:ascii="Times New Roman" w:hAnsi="Times New Roman"/>
          <w:sz w:val="24"/>
          <w:szCs w:val="24"/>
        </w:rPr>
        <w:t>The solid line is a least-squares linear fit to the data.</w:t>
      </w:r>
    </w:p>
    <w:p w14:paraId="190782D9" w14:textId="7406E58D" w:rsidR="002757F9" w:rsidRDefault="002757F9" w:rsidP="00741403">
      <w:pPr>
        <w:pStyle w:val="NoSpacing"/>
        <w:spacing w:line="480" w:lineRule="auto"/>
        <w:rPr>
          <w:rFonts w:ascii="Times New Roman" w:hAnsi="Times New Roman"/>
          <w:sz w:val="24"/>
          <w:szCs w:val="24"/>
        </w:rPr>
      </w:pPr>
    </w:p>
    <w:p w14:paraId="47A153C6" w14:textId="4045B5E3" w:rsidR="002757F9" w:rsidRPr="00741403" w:rsidRDefault="002757F9" w:rsidP="00741403">
      <w:pPr>
        <w:pStyle w:val="NoSpacing"/>
        <w:spacing w:line="480" w:lineRule="auto"/>
        <w:rPr>
          <w:rFonts w:ascii="Times New Roman" w:hAnsi="Times New Roman"/>
          <w:sz w:val="24"/>
          <w:szCs w:val="24"/>
        </w:rPr>
      </w:pPr>
      <w:r w:rsidRPr="00A616C2">
        <w:rPr>
          <w:rFonts w:ascii="Times New Roman" w:hAnsi="Times New Roman"/>
          <w:b/>
          <w:sz w:val="24"/>
          <w:szCs w:val="24"/>
        </w:rPr>
        <w:t>Figure 1</w:t>
      </w:r>
      <w:r w:rsidR="005A2EEA">
        <w:rPr>
          <w:rFonts w:ascii="Times New Roman" w:hAnsi="Times New Roman"/>
          <w:b/>
          <w:sz w:val="24"/>
          <w:szCs w:val="24"/>
        </w:rPr>
        <w:t>2</w:t>
      </w:r>
      <w:r w:rsidRPr="00A616C2">
        <w:rPr>
          <w:rFonts w:ascii="Times New Roman" w:hAnsi="Times New Roman"/>
          <w:b/>
          <w:sz w:val="24"/>
          <w:szCs w:val="24"/>
        </w:rPr>
        <w:t>.</w:t>
      </w:r>
      <w:r w:rsidRPr="002757F9">
        <w:rPr>
          <w:rFonts w:ascii="Times New Roman" w:hAnsi="Times New Roman"/>
          <w:sz w:val="24"/>
          <w:szCs w:val="24"/>
        </w:rPr>
        <w:t xml:space="preserve"> Monthly mean wind speed at 775 hPa at South Georgia for 2008-2012</w:t>
      </w:r>
      <w:r w:rsidR="00503853">
        <w:rPr>
          <w:rFonts w:ascii="Times New Roman" w:hAnsi="Times New Roman"/>
          <w:sz w:val="24"/>
          <w:szCs w:val="24"/>
        </w:rPr>
        <w:t xml:space="preserve"> from th</w:t>
      </w:r>
      <w:r w:rsidR="00C62FA7">
        <w:rPr>
          <w:rFonts w:ascii="Times New Roman" w:hAnsi="Times New Roman"/>
          <w:sz w:val="24"/>
          <w:szCs w:val="24"/>
        </w:rPr>
        <w:t>e ERA-I</w:t>
      </w:r>
      <w:r w:rsidR="00503853">
        <w:rPr>
          <w:rFonts w:ascii="Times New Roman" w:hAnsi="Times New Roman"/>
          <w:sz w:val="24"/>
          <w:szCs w:val="24"/>
        </w:rPr>
        <w:t>nterim reanalysis</w:t>
      </w:r>
      <w:r w:rsidRPr="002757F9">
        <w:rPr>
          <w:rFonts w:ascii="Times New Roman" w:hAnsi="Times New Roman"/>
          <w:sz w:val="24"/>
          <w:szCs w:val="24"/>
        </w:rPr>
        <w:t>. Plus signs – scalar wind speed, asterisks – zonal wind component.</w:t>
      </w:r>
    </w:p>
    <w:sectPr w:rsidR="002757F9" w:rsidRPr="00741403" w:rsidSect="00631C57">
      <w:footerReference w:type="default" r:id="rId1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281B9" w14:textId="77777777" w:rsidR="000A7B01" w:rsidRDefault="000A7B01" w:rsidP="008E6880">
      <w:pPr>
        <w:spacing w:after="0" w:line="240" w:lineRule="auto"/>
      </w:pPr>
      <w:r>
        <w:separator/>
      </w:r>
    </w:p>
  </w:endnote>
  <w:endnote w:type="continuationSeparator" w:id="0">
    <w:p w14:paraId="10ED46BC" w14:textId="77777777" w:rsidR="000A7B01" w:rsidRDefault="000A7B01" w:rsidP="008E6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05435"/>
      <w:docPartObj>
        <w:docPartGallery w:val="Page Numbers (Bottom of Page)"/>
        <w:docPartUnique/>
      </w:docPartObj>
    </w:sdtPr>
    <w:sdtEndPr>
      <w:rPr>
        <w:noProof/>
      </w:rPr>
    </w:sdtEndPr>
    <w:sdtContent>
      <w:p w14:paraId="19549D6F" w14:textId="0D6FD7A0" w:rsidR="0022275A" w:rsidRDefault="0022275A">
        <w:pPr>
          <w:pStyle w:val="Footer"/>
          <w:jc w:val="center"/>
        </w:pPr>
        <w:r>
          <w:fldChar w:fldCharType="begin"/>
        </w:r>
        <w:r>
          <w:instrText xml:space="preserve"> PAGE   \* MERGEFORMAT </w:instrText>
        </w:r>
        <w:r>
          <w:fldChar w:fldCharType="separate"/>
        </w:r>
        <w:r w:rsidR="008D460A">
          <w:rPr>
            <w:noProof/>
          </w:rPr>
          <w:t>34</w:t>
        </w:r>
        <w:r>
          <w:rPr>
            <w:noProof/>
          </w:rPr>
          <w:fldChar w:fldCharType="end"/>
        </w:r>
      </w:p>
    </w:sdtContent>
  </w:sdt>
  <w:p w14:paraId="5E286E02" w14:textId="77777777" w:rsidR="0022275A" w:rsidRDefault="00222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D7F51" w14:textId="77777777" w:rsidR="000A7B01" w:rsidRDefault="000A7B01" w:rsidP="008E6880">
      <w:pPr>
        <w:spacing w:after="0" w:line="240" w:lineRule="auto"/>
      </w:pPr>
      <w:r>
        <w:separator/>
      </w:r>
    </w:p>
  </w:footnote>
  <w:footnote w:type="continuationSeparator" w:id="0">
    <w:p w14:paraId="6F90F101" w14:textId="77777777" w:rsidR="000A7B01" w:rsidRDefault="000A7B01" w:rsidP="008E6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122"/>
    <w:multiLevelType w:val="hybridMultilevel"/>
    <w:tmpl w:val="27C417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F7802"/>
    <w:multiLevelType w:val="multilevel"/>
    <w:tmpl w:val="81E228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C22BF"/>
    <w:multiLevelType w:val="hybridMultilevel"/>
    <w:tmpl w:val="7EBEC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85150"/>
    <w:multiLevelType w:val="hybridMultilevel"/>
    <w:tmpl w:val="5B52A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32660"/>
    <w:multiLevelType w:val="hybridMultilevel"/>
    <w:tmpl w:val="F16E9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12259C"/>
    <w:multiLevelType w:val="hybridMultilevel"/>
    <w:tmpl w:val="727C8E68"/>
    <w:lvl w:ilvl="0" w:tplc="663CA44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0B6591"/>
    <w:multiLevelType w:val="hybridMultilevel"/>
    <w:tmpl w:val="DBE47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50110D"/>
    <w:multiLevelType w:val="hybridMultilevel"/>
    <w:tmpl w:val="A3A8D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029FA"/>
    <w:multiLevelType w:val="multilevel"/>
    <w:tmpl w:val="233037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014F60"/>
    <w:multiLevelType w:val="hybridMultilevel"/>
    <w:tmpl w:val="B790C0AC"/>
    <w:lvl w:ilvl="0" w:tplc="264EEE54">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2F5B7F"/>
    <w:multiLevelType w:val="hybridMultilevel"/>
    <w:tmpl w:val="E1AC0268"/>
    <w:lvl w:ilvl="0" w:tplc="650020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0B0184"/>
    <w:multiLevelType w:val="multilevel"/>
    <w:tmpl w:val="BF7684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5408C3"/>
    <w:multiLevelType w:val="hybridMultilevel"/>
    <w:tmpl w:val="C8E81A5C"/>
    <w:lvl w:ilvl="0" w:tplc="8D46563C">
      <w:start w:val="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B45D5B"/>
    <w:multiLevelType w:val="hybridMultilevel"/>
    <w:tmpl w:val="9064D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C85BDF"/>
    <w:multiLevelType w:val="hybridMultilevel"/>
    <w:tmpl w:val="5C2C8D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503F6B"/>
    <w:multiLevelType w:val="hybridMultilevel"/>
    <w:tmpl w:val="FDB012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AD08D5"/>
    <w:multiLevelType w:val="hybridMultilevel"/>
    <w:tmpl w:val="AD68E0D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C24141"/>
    <w:multiLevelType w:val="hybridMultilevel"/>
    <w:tmpl w:val="3D9272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6A86207"/>
    <w:multiLevelType w:val="hybridMultilevel"/>
    <w:tmpl w:val="F404EC76"/>
    <w:lvl w:ilvl="0" w:tplc="194E23F0">
      <w:start w:val="1"/>
      <w:numFmt w:val="bullet"/>
      <w:lvlText w:val="•"/>
      <w:lvlJc w:val="left"/>
      <w:pPr>
        <w:tabs>
          <w:tab w:val="num" w:pos="720"/>
        </w:tabs>
        <w:ind w:left="720" w:hanging="360"/>
      </w:pPr>
      <w:rPr>
        <w:rFonts w:ascii="Arial" w:hAnsi="Arial" w:hint="default"/>
      </w:rPr>
    </w:lvl>
    <w:lvl w:ilvl="1" w:tplc="F356BD84">
      <w:start w:val="1121"/>
      <w:numFmt w:val="bullet"/>
      <w:lvlText w:val="–"/>
      <w:lvlJc w:val="left"/>
      <w:pPr>
        <w:tabs>
          <w:tab w:val="num" w:pos="1440"/>
        </w:tabs>
        <w:ind w:left="1440" w:hanging="360"/>
      </w:pPr>
      <w:rPr>
        <w:rFonts w:ascii="Arial" w:hAnsi="Arial" w:hint="default"/>
      </w:rPr>
    </w:lvl>
    <w:lvl w:ilvl="2" w:tplc="10887C3C">
      <w:start w:val="1121"/>
      <w:numFmt w:val="bullet"/>
      <w:lvlText w:val="•"/>
      <w:lvlJc w:val="left"/>
      <w:pPr>
        <w:tabs>
          <w:tab w:val="num" w:pos="2160"/>
        </w:tabs>
        <w:ind w:left="2160" w:hanging="360"/>
      </w:pPr>
      <w:rPr>
        <w:rFonts w:ascii="Arial" w:hAnsi="Arial" w:hint="default"/>
      </w:rPr>
    </w:lvl>
    <w:lvl w:ilvl="3" w:tplc="9E8CD3CC" w:tentative="1">
      <w:start w:val="1"/>
      <w:numFmt w:val="bullet"/>
      <w:lvlText w:val="•"/>
      <w:lvlJc w:val="left"/>
      <w:pPr>
        <w:tabs>
          <w:tab w:val="num" w:pos="2880"/>
        </w:tabs>
        <w:ind w:left="2880" w:hanging="360"/>
      </w:pPr>
      <w:rPr>
        <w:rFonts w:ascii="Arial" w:hAnsi="Arial" w:hint="default"/>
      </w:rPr>
    </w:lvl>
    <w:lvl w:ilvl="4" w:tplc="D3C82DF8" w:tentative="1">
      <w:start w:val="1"/>
      <w:numFmt w:val="bullet"/>
      <w:lvlText w:val="•"/>
      <w:lvlJc w:val="left"/>
      <w:pPr>
        <w:tabs>
          <w:tab w:val="num" w:pos="3600"/>
        </w:tabs>
        <w:ind w:left="3600" w:hanging="360"/>
      </w:pPr>
      <w:rPr>
        <w:rFonts w:ascii="Arial" w:hAnsi="Arial" w:hint="default"/>
      </w:rPr>
    </w:lvl>
    <w:lvl w:ilvl="5" w:tplc="10B663B2" w:tentative="1">
      <w:start w:val="1"/>
      <w:numFmt w:val="bullet"/>
      <w:lvlText w:val="•"/>
      <w:lvlJc w:val="left"/>
      <w:pPr>
        <w:tabs>
          <w:tab w:val="num" w:pos="4320"/>
        </w:tabs>
        <w:ind w:left="4320" w:hanging="360"/>
      </w:pPr>
      <w:rPr>
        <w:rFonts w:ascii="Arial" w:hAnsi="Arial" w:hint="default"/>
      </w:rPr>
    </w:lvl>
    <w:lvl w:ilvl="6" w:tplc="FEFA7BD6" w:tentative="1">
      <w:start w:val="1"/>
      <w:numFmt w:val="bullet"/>
      <w:lvlText w:val="•"/>
      <w:lvlJc w:val="left"/>
      <w:pPr>
        <w:tabs>
          <w:tab w:val="num" w:pos="5040"/>
        </w:tabs>
        <w:ind w:left="5040" w:hanging="360"/>
      </w:pPr>
      <w:rPr>
        <w:rFonts w:ascii="Arial" w:hAnsi="Arial" w:hint="default"/>
      </w:rPr>
    </w:lvl>
    <w:lvl w:ilvl="7" w:tplc="5FBAC3AA" w:tentative="1">
      <w:start w:val="1"/>
      <w:numFmt w:val="bullet"/>
      <w:lvlText w:val="•"/>
      <w:lvlJc w:val="left"/>
      <w:pPr>
        <w:tabs>
          <w:tab w:val="num" w:pos="5760"/>
        </w:tabs>
        <w:ind w:left="5760" w:hanging="360"/>
      </w:pPr>
      <w:rPr>
        <w:rFonts w:ascii="Arial" w:hAnsi="Arial" w:hint="default"/>
      </w:rPr>
    </w:lvl>
    <w:lvl w:ilvl="8" w:tplc="0618345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98B1402"/>
    <w:multiLevelType w:val="hybridMultilevel"/>
    <w:tmpl w:val="8E085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10540F"/>
    <w:multiLevelType w:val="hybridMultilevel"/>
    <w:tmpl w:val="FD80C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FA053E"/>
    <w:multiLevelType w:val="hybridMultilevel"/>
    <w:tmpl w:val="8BF23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7"/>
  </w:num>
  <w:num w:numId="4">
    <w:abstractNumId w:val="17"/>
  </w:num>
  <w:num w:numId="5">
    <w:abstractNumId w:val="3"/>
  </w:num>
  <w:num w:numId="6">
    <w:abstractNumId w:val="13"/>
  </w:num>
  <w:num w:numId="7">
    <w:abstractNumId w:val="20"/>
  </w:num>
  <w:num w:numId="8">
    <w:abstractNumId w:val="19"/>
  </w:num>
  <w:num w:numId="9">
    <w:abstractNumId w:val="14"/>
  </w:num>
  <w:num w:numId="10">
    <w:abstractNumId w:val="0"/>
  </w:num>
  <w:num w:numId="11">
    <w:abstractNumId w:val="10"/>
  </w:num>
  <w:num w:numId="12">
    <w:abstractNumId w:val="6"/>
  </w:num>
  <w:num w:numId="13">
    <w:abstractNumId w:val="1"/>
  </w:num>
  <w:num w:numId="14">
    <w:abstractNumId w:val="4"/>
  </w:num>
  <w:num w:numId="15">
    <w:abstractNumId w:val="15"/>
  </w:num>
  <w:num w:numId="16">
    <w:abstractNumId w:val="8"/>
  </w:num>
  <w:num w:numId="17">
    <w:abstractNumId w:val="16"/>
  </w:num>
  <w:num w:numId="18">
    <w:abstractNumId w:val="11"/>
  </w:num>
  <w:num w:numId="19">
    <w:abstractNumId w:val="21"/>
  </w:num>
  <w:num w:numId="20">
    <w:abstractNumId w:val="12"/>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FFE"/>
    <w:rsid w:val="00000888"/>
    <w:rsid w:val="0000761C"/>
    <w:rsid w:val="00007DB1"/>
    <w:rsid w:val="000109B9"/>
    <w:rsid w:val="000128EB"/>
    <w:rsid w:val="0002053B"/>
    <w:rsid w:val="0002245D"/>
    <w:rsid w:val="000230B6"/>
    <w:rsid w:val="00024B76"/>
    <w:rsid w:val="00024E3A"/>
    <w:rsid w:val="000274AF"/>
    <w:rsid w:val="000334A7"/>
    <w:rsid w:val="00034210"/>
    <w:rsid w:val="000348CA"/>
    <w:rsid w:val="00041DE0"/>
    <w:rsid w:val="0004521E"/>
    <w:rsid w:val="000520D5"/>
    <w:rsid w:val="0005313C"/>
    <w:rsid w:val="0005389F"/>
    <w:rsid w:val="00056A56"/>
    <w:rsid w:val="000575D6"/>
    <w:rsid w:val="00060788"/>
    <w:rsid w:val="00065F8F"/>
    <w:rsid w:val="000718C5"/>
    <w:rsid w:val="00071DD5"/>
    <w:rsid w:val="000728A7"/>
    <w:rsid w:val="00074EB7"/>
    <w:rsid w:val="00080858"/>
    <w:rsid w:val="000809BC"/>
    <w:rsid w:val="00082349"/>
    <w:rsid w:val="00084042"/>
    <w:rsid w:val="00085450"/>
    <w:rsid w:val="00097ADF"/>
    <w:rsid w:val="000A0060"/>
    <w:rsid w:val="000A0D5F"/>
    <w:rsid w:val="000A16C6"/>
    <w:rsid w:val="000A6EFE"/>
    <w:rsid w:val="000A7B01"/>
    <w:rsid w:val="000B341B"/>
    <w:rsid w:val="000C4644"/>
    <w:rsid w:val="000C5373"/>
    <w:rsid w:val="000C669D"/>
    <w:rsid w:val="000D40A9"/>
    <w:rsid w:val="000D4C7F"/>
    <w:rsid w:val="000D5B23"/>
    <w:rsid w:val="000E3794"/>
    <w:rsid w:val="000E401A"/>
    <w:rsid w:val="000E51DA"/>
    <w:rsid w:val="000E6323"/>
    <w:rsid w:val="000F13E3"/>
    <w:rsid w:val="000F3C12"/>
    <w:rsid w:val="000F439F"/>
    <w:rsid w:val="000F6D8A"/>
    <w:rsid w:val="00100662"/>
    <w:rsid w:val="00100B80"/>
    <w:rsid w:val="00103A4A"/>
    <w:rsid w:val="001053A0"/>
    <w:rsid w:val="00106C3E"/>
    <w:rsid w:val="0011494A"/>
    <w:rsid w:val="00116CFE"/>
    <w:rsid w:val="0011708F"/>
    <w:rsid w:val="00122C56"/>
    <w:rsid w:val="001258A7"/>
    <w:rsid w:val="00127B66"/>
    <w:rsid w:val="00127C25"/>
    <w:rsid w:val="0013011E"/>
    <w:rsid w:val="00130550"/>
    <w:rsid w:val="001308F0"/>
    <w:rsid w:val="00132516"/>
    <w:rsid w:val="001344C6"/>
    <w:rsid w:val="00134A91"/>
    <w:rsid w:val="001417B0"/>
    <w:rsid w:val="00141B5A"/>
    <w:rsid w:val="00146A8A"/>
    <w:rsid w:val="001512F4"/>
    <w:rsid w:val="00153B4B"/>
    <w:rsid w:val="00155FE1"/>
    <w:rsid w:val="0016123C"/>
    <w:rsid w:val="00166594"/>
    <w:rsid w:val="00177ECE"/>
    <w:rsid w:val="00181754"/>
    <w:rsid w:val="00181BEE"/>
    <w:rsid w:val="00184B4F"/>
    <w:rsid w:val="001854DD"/>
    <w:rsid w:val="00186B0A"/>
    <w:rsid w:val="00186DAA"/>
    <w:rsid w:val="00191D4C"/>
    <w:rsid w:val="00193ED2"/>
    <w:rsid w:val="00194508"/>
    <w:rsid w:val="00197B0E"/>
    <w:rsid w:val="001A0344"/>
    <w:rsid w:val="001A1115"/>
    <w:rsid w:val="001A436F"/>
    <w:rsid w:val="001B10E3"/>
    <w:rsid w:val="001B4114"/>
    <w:rsid w:val="001B4759"/>
    <w:rsid w:val="001B6B4B"/>
    <w:rsid w:val="001C1C70"/>
    <w:rsid w:val="001C4DFD"/>
    <w:rsid w:val="001C7E17"/>
    <w:rsid w:val="001D3885"/>
    <w:rsid w:val="001D4481"/>
    <w:rsid w:val="001D7789"/>
    <w:rsid w:val="001E0F43"/>
    <w:rsid w:val="001E167D"/>
    <w:rsid w:val="001E29A7"/>
    <w:rsid w:val="001F2843"/>
    <w:rsid w:val="001F7107"/>
    <w:rsid w:val="001F7E7D"/>
    <w:rsid w:val="00200680"/>
    <w:rsid w:val="00200E84"/>
    <w:rsid w:val="002018A0"/>
    <w:rsid w:val="00203400"/>
    <w:rsid w:val="00204197"/>
    <w:rsid w:val="00214D4D"/>
    <w:rsid w:val="00216051"/>
    <w:rsid w:val="002165F6"/>
    <w:rsid w:val="00217C00"/>
    <w:rsid w:val="0022275A"/>
    <w:rsid w:val="00226D49"/>
    <w:rsid w:val="00230D4C"/>
    <w:rsid w:val="00233C40"/>
    <w:rsid w:val="00234919"/>
    <w:rsid w:val="0023525B"/>
    <w:rsid w:val="00240420"/>
    <w:rsid w:val="0024066A"/>
    <w:rsid w:val="002438CD"/>
    <w:rsid w:val="00244A03"/>
    <w:rsid w:val="0024544E"/>
    <w:rsid w:val="00250E58"/>
    <w:rsid w:val="002563A8"/>
    <w:rsid w:val="002610A4"/>
    <w:rsid w:val="00261E28"/>
    <w:rsid w:val="0026282B"/>
    <w:rsid w:val="0027032F"/>
    <w:rsid w:val="0027122B"/>
    <w:rsid w:val="00272AB3"/>
    <w:rsid w:val="00274980"/>
    <w:rsid w:val="002757F9"/>
    <w:rsid w:val="00276297"/>
    <w:rsid w:val="00277644"/>
    <w:rsid w:val="00282521"/>
    <w:rsid w:val="00284CAB"/>
    <w:rsid w:val="00286088"/>
    <w:rsid w:val="00286868"/>
    <w:rsid w:val="00286928"/>
    <w:rsid w:val="00293B70"/>
    <w:rsid w:val="002947CB"/>
    <w:rsid w:val="00295AA6"/>
    <w:rsid w:val="002A1373"/>
    <w:rsid w:val="002A3E2E"/>
    <w:rsid w:val="002A51BA"/>
    <w:rsid w:val="002B1F70"/>
    <w:rsid w:val="002B39BD"/>
    <w:rsid w:val="002B6BA0"/>
    <w:rsid w:val="002C02DE"/>
    <w:rsid w:val="002C4020"/>
    <w:rsid w:val="002C67A3"/>
    <w:rsid w:val="002C7B59"/>
    <w:rsid w:val="002E13E3"/>
    <w:rsid w:val="002E21C8"/>
    <w:rsid w:val="002E783A"/>
    <w:rsid w:val="002E7C9B"/>
    <w:rsid w:val="002F2D12"/>
    <w:rsid w:val="002F33D6"/>
    <w:rsid w:val="00301187"/>
    <w:rsid w:val="00304297"/>
    <w:rsid w:val="00307CA3"/>
    <w:rsid w:val="00310C70"/>
    <w:rsid w:val="00312DF8"/>
    <w:rsid w:val="0031303D"/>
    <w:rsid w:val="00313312"/>
    <w:rsid w:val="00313B0B"/>
    <w:rsid w:val="00320DE3"/>
    <w:rsid w:val="0032451A"/>
    <w:rsid w:val="00326F51"/>
    <w:rsid w:val="00330F3F"/>
    <w:rsid w:val="00331039"/>
    <w:rsid w:val="00331D34"/>
    <w:rsid w:val="0033547F"/>
    <w:rsid w:val="00337599"/>
    <w:rsid w:val="0034372B"/>
    <w:rsid w:val="00344A41"/>
    <w:rsid w:val="00345E91"/>
    <w:rsid w:val="00350651"/>
    <w:rsid w:val="00352107"/>
    <w:rsid w:val="00354618"/>
    <w:rsid w:val="00355C2D"/>
    <w:rsid w:val="003602F4"/>
    <w:rsid w:val="00361522"/>
    <w:rsid w:val="003615C3"/>
    <w:rsid w:val="003638CC"/>
    <w:rsid w:val="00364424"/>
    <w:rsid w:val="0036667A"/>
    <w:rsid w:val="00367FFE"/>
    <w:rsid w:val="00370CB6"/>
    <w:rsid w:val="003726C7"/>
    <w:rsid w:val="00372A2F"/>
    <w:rsid w:val="0037775B"/>
    <w:rsid w:val="00381015"/>
    <w:rsid w:val="00381AEB"/>
    <w:rsid w:val="00383AF6"/>
    <w:rsid w:val="00385080"/>
    <w:rsid w:val="00385373"/>
    <w:rsid w:val="00387E88"/>
    <w:rsid w:val="00390FCB"/>
    <w:rsid w:val="003910E3"/>
    <w:rsid w:val="00391563"/>
    <w:rsid w:val="003A72D7"/>
    <w:rsid w:val="003B1518"/>
    <w:rsid w:val="003B54D5"/>
    <w:rsid w:val="003B697D"/>
    <w:rsid w:val="003C06EA"/>
    <w:rsid w:val="003C1688"/>
    <w:rsid w:val="003C2F89"/>
    <w:rsid w:val="003C4B44"/>
    <w:rsid w:val="003C6F9C"/>
    <w:rsid w:val="003D0995"/>
    <w:rsid w:val="003D147D"/>
    <w:rsid w:val="003D3EE3"/>
    <w:rsid w:val="003D4A0F"/>
    <w:rsid w:val="003D4DC2"/>
    <w:rsid w:val="003D5879"/>
    <w:rsid w:val="003D62AA"/>
    <w:rsid w:val="003E2242"/>
    <w:rsid w:val="003E515A"/>
    <w:rsid w:val="003E6695"/>
    <w:rsid w:val="003E7D76"/>
    <w:rsid w:val="003F0227"/>
    <w:rsid w:val="003F2F0F"/>
    <w:rsid w:val="003F6975"/>
    <w:rsid w:val="003F7125"/>
    <w:rsid w:val="00403075"/>
    <w:rsid w:val="004133AD"/>
    <w:rsid w:val="004140ED"/>
    <w:rsid w:val="00414647"/>
    <w:rsid w:val="0041688C"/>
    <w:rsid w:val="00420643"/>
    <w:rsid w:val="00422C1F"/>
    <w:rsid w:val="00422C60"/>
    <w:rsid w:val="00426E56"/>
    <w:rsid w:val="0042736F"/>
    <w:rsid w:val="00433001"/>
    <w:rsid w:val="004336E5"/>
    <w:rsid w:val="004453A5"/>
    <w:rsid w:val="00445E25"/>
    <w:rsid w:val="00450C49"/>
    <w:rsid w:val="00451530"/>
    <w:rsid w:val="00452047"/>
    <w:rsid w:val="00454AA5"/>
    <w:rsid w:val="0045561D"/>
    <w:rsid w:val="00461CA7"/>
    <w:rsid w:val="00463FFD"/>
    <w:rsid w:val="004707AF"/>
    <w:rsid w:val="004719BC"/>
    <w:rsid w:val="0047483B"/>
    <w:rsid w:val="0047599B"/>
    <w:rsid w:val="004838A9"/>
    <w:rsid w:val="00484383"/>
    <w:rsid w:val="0048438D"/>
    <w:rsid w:val="0048734B"/>
    <w:rsid w:val="00492BAC"/>
    <w:rsid w:val="00495BBD"/>
    <w:rsid w:val="00496F25"/>
    <w:rsid w:val="004A13BE"/>
    <w:rsid w:val="004A1F2F"/>
    <w:rsid w:val="004A638A"/>
    <w:rsid w:val="004A68C8"/>
    <w:rsid w:val="004A728A"/>
    <w:rsid w:val="004B0C27"/>
    <w:rsid w:val="004B118D"/>
    <w:rsid w:val="004B5DD7"/>
    <w:rsid w:val="004C1716"/>
    <w:rsid w:val="004D3D3D"/>
    <w:rsid w:val="004E187A"/>
    <w:rsid w:val="004E71D2"/>
    <w:rsid w:val="004E7614"/>
    <w:rsid w:val="004F1864"/>
    <w:rsid w:val="004F1A73"/>
    <w:rsid w:val="004F5268"/>
    <w:rsid w:val="004F6D73"/>
    <w:rsid w:val="004F79B2"/>
    <w:rsid w:val="0050283B"/>
    <w:rsid w:val="00503171"/>
    <w:rsid w:val="00503853"/>
    <w:rsid w:val="005051A8"/>
    <w:rsid w:val="005051B1"/>
    <w:rsid w:val="00505D7B"/>
    <w:rsid w:val="00506A13"/>
    <w:rsid w:val="005104B5"/>
    <w:rsid w:val="005130F9"/>
    <w:rsid w:val="00513355"/>
    <w:rsid w:val="00514463"/>
    <w:rsid w:val="00515A1A"/>
    <w:rsid w:val="00517206"/>
    <w:rsid w:val="00517997"/>
    <w:rsid w:val="00527464"/>
    <w:rsid w:val="00527C26"/>
    <w:rsid w:val="00530AC9"/>
    <w:rsid w:val="005311DE"/>
    <w:rsid w:val="00532CEA"/>
    <w:rsid w:val="00542350"/>
    <w:rsid w:val="00543BFC"/>
    <w:rsid w:val="0054536F"/>
    <w:rsid w:val="00546F4C"/>
    <w:rsid w:val="005612A6"/>
    <w:rsid w:val="00562A57"/>
    <w:rsid w:val="005664D8"/>
    <w:rsid w:val="0057776A"/>
    <w:rsid w:val="00580CBB"/>
    <w:rsid w:val="005823D6"/>
    <w:rsid w:val="0058248B"/>
    <w:rsid w:val="00582D68"/>
    <w:rsid w:val="00583703"/>
    <w:rsid w:val="0058660A"/>
    <w:rsid w:val="005903B5"/>
    <w:rsid w:val="00593904"/>
    <w:rsid w:val="00593AE7"/>
    <w:rsid w:val="00593B4A"/>
    <w:rsid w:val="00594800"/>
    <w:rsid w:val="0059653C"/>
    <w:rsid w:val="005A2EEA"/>
    <w:rsid w:val="005A3683"/>
    <w:rsid w:val="005A4900"/>
    <w:rsid w:val="005A7744"/>
    <w:rsid w:val="005B32D0"/>
    <w:rsid w:val="005B3570"/>
    <w:rsid w:val="005B59DC"/>
    <w:rsid w:val="005C1C16"/>
    <w:rsid w:val="005C4F1B"/>
    <w:rsid w:val="005D18F2"/>
    <w:rsid w:val="005D2613"/>
    <w:rsid w:val="005D43D2"/>
    <w:rsid w:val="005D4D46"/>
    <w:rsid w:val="005D5115"/>
    <w:rsid w:val="005D5BB9"/>
    <w:rsid w:val="005E0C33"/>
    <w:rsid w:val="005E18D6"/>
    <w:rsid w:val="005E3959"/>
    <w:rsid w:val="005F6427"/>
    <w:rsid w:val="005F69B8"/>
    <w:rsid w:val="00600B77"/>
    <w:rsid w:val="006014F5"/>
    <w:rsid w:val="00603514"/>
    <w:rsid w:val="00605922"/>
    <w:rsid w:val="00605B73"/>
    <w:rsid w:val="006077C1"/>
    <w:rsid w:val="00610079"/>
    <w:rsid w:val="0061105C"/>
    <w:rsid w:val="006113E1"/>
    <w:rsid w:val="006166A2"/>
    <w:rsid w:val="00622521"/>
    <w:rsid w:val="00622E1F"/>
    <w:rsid w:val="006301D4"/>
    <w:rsid w:val="0063107F"/>
    <w:rsid w:val="00631C57"/>
    <w:rsid w:val="00634CE0"/>
    <w:rsid w:val="00637BCA"/>
    <w:rsid w:val="00637D66"/>
    <w:rsid w:val="00643FB0"/>
    <w:rsid w:val="0064413B"/>
    <w:rsid w:val="0064445F"/>
    <w:rsid w:val="00644FB3"/>
    <w:rsid w:val="006453F5"/>
    <w:rsid w:val="006471B4"/>
    <w:rsid w:val="00647324"/>
    <w:rsid w:val="006515A3"/>
    <w:rsid w:val="00654890"/>
    <w:rsid w:val="00655193"/>
    <w:rsid w:val="00656D54"/>
    <w:rsid w:val="006575B2"/>
    <w:rsid w:val="006624EF"/>
    <w:rsid w:val="00670086"/>
    <w:rsid w:val="00670A74"/>
    <w:rsid w:val="00672716"/>
    <w:rsid w:val="00674453"/>
    <w:rsid w:val="00674548"/>
    <w:rsid w:val="0067481B"/>
    <w:rsid w:val="0067482F"/>
    <w:rsid w:val="00675E7F"/>
    <w:rsid w:val="0067670B"/>
    <w:rsid w:val="00680943"/>
    <w:rsid w:val="00681AF8"/>
    <w:rsid w:val="00681C4F"/>
    <w:rsid w:val="0068295C"/>
    <w:rsid w:val="00682C64"/>
    <w:rsid w:val="00684194"/>
    <w:rsid w:val="00686920"/>
    <w:rsid w:val="00691C1B"/>
    <w:rsid w:val="00694C61"/>
    <w:rsid w:val="006967CC"/>
    <w:rsid w:val="00696905"/>
    <w:rsid w:val="00696966"/>
    <w:rsid w:val="006978A1"/>
    <w:rsid w:val="006A233E"/>
    <w:rsid w:val="006A52F5"/>
    <w:rsid w:val="006B07DE"/>
    <w:rsid w:val="006B71BE"/>
    <w:rsid w:val="006C2A4B"/>
    <w:rsid w:val="006C5BFA"/>
    <w:rsid w:val="006C73EE"/>
    <w:rsid w:val="006D2CF2"/>
    <w:rsid w:val="006E1617"/>
    <w:rsid w:val="006E2E2B"/>
    <w:rsid w:val="006E7EA9"/>
    <w:rsid w:val="006F3CF2"/>
    <w:rsid w:val="006F4752"/>
    <w:rsid w:val="006F7CD1"/>
    <w:rsid w:val="007012C2"/>
    <w:rsid w:val="00701EDE"/>
    <w:rsid w:val="00703070"/>
    <w:rsid w:val="0070377A"/>
    <w:rsid w:val="00707D14"/>
    <w:rsid w:val="007111F4"/>
    <w:rsid w:val="00714BDF"/>
    <w:rsid w:val="00716862"/>
    <w:rsid w:val="007233AB"/>
    <w:rsid w:val="00723559"/>
    <w:rsid w:val="00726BBF"/>
    <w:rsid w:val="00727999"/>
    <w:rsid w:val="00730CED"/>
    <w:rsid w:val="007315F6"/>
    <w:rsid w:val="0073235B"/>
    <w:rsid w:val="007345D0"/>
    <w:rsid w:val="00735E16"/>
    <w:rsid w:val="007378FD"/>
    <w:rsid w:val="00741403"/>
    <w:rsid w:val="007440FA"/>
    <w:rsid w:val="00744E50"/>
    <w:rsid w:val="00747483"/>
    <w:rsid w:val="00752D03"/>
    <w:rsid w:val="0075409B"/>
    <w:rsid w:val="00754CD9"/>
    <w:rsid w:val="00755AE4"/>
    <w:rsid w:val="00756879"/>
    <w:rsid w:val="00761778"/>
    <w:rsid w:val="00763EF6"/>
    <w:rsid w:val="007675C3"/>
    <w:rsid w:val="007678D1"/>
    <w:rsid w:val="00770583"/>
    <w:rsid w:val="0077483D"/>
    <w:rsid w:val="007809F0"/>
    <w:rsid w:val="00780C47"/>
    <w:rsid w:val="007818F6"/>
    <w:rsid w:val="007821F9"/>
    <w:rsid w:val="00782671"/>
    <w:rsid w:val="00784CF2"/>
    <w:rsid w:val="00785240"/>
    <w:rsid w:val="007856F8"/>
    <w:rsid w:val="007A141B"/>
    <w:rsid w:val="007A142E"/>
    <w:rsid w:val="007A4C0A"/>
    <w:rsid w:val="007A52E3"/>
    <w:rsid w:val="007A55F0"/>
    <w:rsid w:val="007B17CC"/>
    <w:rsid w:val="007B1F9C"/>
    <w:rsid w:val="007B313F"/>
    <w:rsid w:val="007B4DA6"/>
    <w:rsid w:val="007B6C79"/>
    <w:rsid w:val="007C01B4"/>
    <w:rsid w:val="007C0541"/>
    <w:rsid w:val="007C301F"/>
    <w:rsid w:val="007C3BEC"/>
    <w:rsid w:val="007C54EA"/>
    <w:rsid w:val="007C7974"/>
    <w:rsid w:val="007D12A6"/>
    <w:rsid w:val="007D681D"/>
    <w:rsid w:val="007E23B9"/>
    <w:rsid w:val="007E2E8B"/>
    <w:rsid w:val="007E7CAE"/>
    <w:rsid w:val="007F1E43"/>
    <w:rsid w:val="007F2C58"/>
    <w:rsid w:val="007F6464"/>
    <w:rsid w:val="00800895"/>
    <w:rsid w:val="0080426F"/>
    <w:rsid w:val="00805762"/>
    <w:rsid w:val="0080586E"/>
    <w:rsid w:val="008058FD"/>
    <w:rsid w:val="00812960"/>
    <w:rsid w:val="00814A33"/>
    <w:rsid w:val="00820C0D"/>
    <w:rsid w:val="00820C92"/>
    <w:rsid w:val="0082455A"/>
    <w:rsid w:val="00824B79"/>
    <w:rsid w:val="00830127"/>
    <w:rsid w:val="00831727"/>
    <w:rsid w:val="00841441"/>
    <w:rsid w:val="0084713A"/>
    <w:rsid w:val="00847331"/>
    <w:rsid w:val="00850BC9"/>
    <w:rsid w:val="00851919"/>
    <w:rsid w:val="00861498"/>
    <w:rsid w:val="0086220B"/>
    <w:rsid w:val="0086457B"/>
    <w:rsid w:val="00866D3D"/>
    <w:rsid w:val="008704CF"/>
    <w:rsid w:val="00870903"/>
    <w:rsid w:val="00871470"/>
    <w:rsid w:val="00873477"/>
    <w:rsid w:val="0087358D"/>
    <w:rsid w:val="00882D45"/>
    <w:rsid w:val="00884424"/>
    <w:rsid w:val="008870DF"/>
    <w:rsid w:val="00890D31"/>
    <w:rsid w:val="00892057"/>
    <w:rsid w:val="00892BCB"/>
    <w:rsid w:val="00893A62"/>
    <w:rsid w:val="008A1425"/>
    <w:rsid w:val="008A64DD"/>
    <w:rsid w:val="008B01CD"/>
    <w:rsid w:val="008B1D8F"/>
    <w:rsid w:val="008B449E"/>
    <w:rsid w:val="008B498F"/>
    <w:rsid w:val="008B58C6"/>
    <w:rsid w:val="008C5FD1"/>
    <w:rsid w:val="008C69BD"/>
    <w:rsid w:val="008D2D4D"/>
    <w:rsid w:val="008D3FA9"/>
    <w:rsid w:val="008D460A"/>
    <w:rsid w:val="008D54D5"/>
    <w:rsid w:val="008D5CD8"/>
    <w:rsid w:val="008D6E3E"/>
    <w:rsid w:val="008E06D4"/>
    <w:rsid w:val="008E1417"/>
    <w:rsid w:val="008E4A7D"/>
    <w:rsid w:val="008E65F6"/>
    <w:rsid w:val="008E6880"/>
    <w:rsid w:val="008F24A4"/>
    <w:rsid w:val="008F4607"/>
    <w:rsid w:val="008F4E92"/>
    <w:rsid w:val="008F557E"/>
    <w:rsid w:val="008F6D58"/>
    <w:rsid w:val="009006BD"/>
    <w:rsid w:val="00901BA5"/>
    <w:rsid w:val="0090261D"/>
    <w:rsid w:val="00906CB5"/>
    <w:rsid w:val="00907327"/>
    <w:rsid w:val="009115E7"/>
    <w:rsid w:val="009141E8"/>
    <w:rsid w:val="00914203"/>
    <w:rsid w:val="009159D8"/>
    <w:rsid w:val="0091760C"/>
    <w:rsid w:val="00920944"/>
    <w:rsid w:val="0092100E"/>
    <w:rsid w:val="009223F1"/>
    <w:rsid w:val="00930B45"/>
    <w:rsid w:val="00931D71"/>
    <w:rsid w:val="009362FA"/>
    <w:rsid w:val="00937632"/>
    <w:rsid w:val="009377C4"/>
    <w:rsid w:val="00942D1D"/>
    <w:rsid w:val="00943F00"/>
    <w:rsid w:val="0094516F"/>
    <w:rsid w:val="00945DA3"/>
    <w:rsid w:val="00946706"/>
    <w:rsid w:val="0094690B"/>
    <w:rsid w:val="009479A8"/>
    <w:rsid w:val="00947C3F"/>
    <w:rsid w:val="00950BB9"/>
    <w:rsid w:val="00953D18"/>
    <w:rsid w:val="009540FC"/>
    <w:rsid w:val="009549B5"/>
    <w:rsid w:val="00957844"/>
    <w:rsid w:val="009601B8"/>
    <w:rsid w:val="0096039B"/>
    <w:rsid w:val="0096106C"/>
    <w:rsid w:val="0096158E"/>
    <w:rsid w:val="00967236"/>
    <w:rsid w:val="00972292"/>
    <w:rsid w:val="0097442C"/>
    <w:rsid w:val="00983796"/>
    <w:rsid w:val="009837D3"/>
    <w:rsid w:val="00990CF3"/>
    <w:rsid w:val="00992278"/>
    <w:rsid w:val="00994C3C"/>
    <w:rsid w:val="009A4873"/>
    <w:rsid w:val="009A5AD9"/>
    <w:rsid w:val="009B148B"/>
    <w:rsid w:val="009B5682"/>
    <w:rsid w:val="009B69BD"/>
    <w:rsid w:val="009C1C14"/>
    <w:rsid w:val="009D0F03"/>
    <w:rsid w:val="009D41C0"/>
    <w:rsid w:val="009D48AE"/>
    <w:rsid w:val="009D76E3"/>
    <w:rsid w:val="009E2574"/>
    <w:rsid w:val="009E4467"/>
    <w:rsid w:val="009E6E42"/>
    <w:rsid w:val="009F15DF"/>
    <w:rsid w:val="009F5815"/>
    <w:rsid w:val="009F6CDD"/>
    <w:rsid w:val="00A04606"/>
    <w:rsid w:val="00A10295"/>
    <w:rsid w:val="00A10435"/>
    <w:rsid w:val="00A16366"/>
    <w:rsid w:val="00A203EC"/>
    <w:rsid w:val="00A20E6B"/>
    <w:rsid w:val="00A21D5F"/>
    <w:rsid w:val="00A21F10"/>
    <w:rsid w:val="00A22D08"/>
    <w:rsid w:val="00A22D5C"/>
    <w:rsid w:val="00A251CE"/>
    <w:rsid w:val="00A2677E"/>
    <w:rsid w:val="00A27640"/>
    <w:rsid w:val="00A3008D"/>
    <w:rsid w:val="00A345DE"/>
    <w:rsid w:val="00A40211"/>
    <w:rsid w:val="00A453F2"/>
    <w:rsid w:val="00A46724"/>
    <w:rsid w:val="00A46F1C"/>
    <w:rsid w:val="00A5628A"/>
    <w:rsid w:val="00A6153F"/>
    <w:rsid w:val="00A616C2"/>
    <w:rsid w:val="00A641B1"/>
    <w:rsid w:val="00A6516A"/>
    <w:rsid w:val="00A66269"/>
    <w:rsid w:val="00A705CE"/>
    <w:rsid w:val="00A7096B"/>
    <w:rsid w:val="00A71B25"/>
    <w:rsid w:val="00A72533"/>
    <w:rsid w:val="00A73C68"/>
    <w:rsid w:val="00A75DAB"/>
    <w:rsid w:val="00A77388"/>
    <w:rsid w:val="00A81EE4"/>
    <w:rsid w:val="00A8284B"/>
    <w:rsid w:val="00A82DA7"/>
    <w:rsid w:val="00A90668"/>
    <w:rsid w:val="00A92A0B"/>
    <w:rsid w:val="00A9424D"/>
    <w:rsid w:val="00A97AA9"/>
    <w:rsid w:val="00AA1FB9"/>
    <w:rsid w:val="00AA5292"/>
    <w:rsid w:val="00AB1829"/>
    <w:rsid w:val="00AB1FD7"/>
    <w:rsid w:val="00AB205F"/>
    <w:rsid w:val="00AB2C73"/>
    <w:rsid w:val="00AB3AF0"/>
    <w:rsid w:val="00AC0B05"/>
    <w:rsid w:val="00AC33A1"/>
    <w:rsid w:val="00AD06FD"/>
    <w:rsid w:val="00AD6750"/>
    <w:rsid w:val="00AE02C4"/>
    <w:rsid w:val="00AE0CDD"/>
    <w:rsid w:val="00AE249E"/>
    <w:rsid w:val="00AE5370"/>
    <w:rsid w:val="00AE64D0"/>
    <w:rsid w:val="00AE6CBE"/>
    <w:rsid w:val="00AE7315"/>
    <w:rsid w:val="00AF30B6"/>
    <w:rsid w:val="00AF3C0E"/>
    <w:rsid w:val="00AF3DAC"/>
    <w:rsid w:val="00AF6D30"/>
    <w:rsid w:val="00B00B07"/>
    <w:rsid w:val="00B00F9E"/>
    <w:rsid w:val="00B02803"/>
    <w:rsid w:val="00B02B10"/>
    <w:rsid w:val="00B04B50"/>
    <w:rsid w:val="00B11F23"/>
    <w:rsid w:val="00B14218"/>
    <w:rsid w:val="00B17F1C"/>
    <w:rsid w:val="00B20510"/>
    <w:rsid w:val="00B22E38"/>
    <w:rsid w:val="00B30A45"/>
    <w:rsid w:val="00B352CE"/>
    <w:rsid w:val="00B3666C"/>
    <w:rsid w:val="00B367CD"/>
    <w:rsid w:val="00B441D3"/>
    <w:rsid w:val="00B44578"/>
    <w:rsid w:val="00B45AB8"/>
    <w:rsid w:val="00B5415C"/>
    <w:rsid w:val="00B61653"/>
    <w:rsid w:val="00B621A0"/>
    <w:rsid w:val="00B62C2B"/>
    <w:rsid w:val="00B67667"/>
    <w:rsid w:val="00B6797F"/>
    <w:rsid w:val="00B70360"/>
    <w:rsid w:val="00B83BAA"/>
    <w:rsid w:val="00B87B89"/>
    <w:rsid w:val="00B96CF0"/>
    <w:rsid w:val="00BA1306"/>
    <w:rsid w:val="00BA4CAB"/>
    <w:rsid w:val="00BA59BC"/>
    <w:rsid w:val="00BA6B30"/>
    <w:rsid w:val="00BB2671"/>
    <w:rsid w:val="00BB2FA2"/>
    <w:rsid w:val="00BB40D1"/>
    <w:rsid w:val="00BB4296"/>
    <w:rsid w:val="00BB56F9"/>
    <w:rsid w:val="00BB71A5"/>
    <w:rsid w:val="00BC1439"/>
    <w:rsid w:val="00BC221A"/>
    <w:rsid w:val="00BC2648"/>
    <w:rsid w:val="00BC2D47"/>
    <w:rsid w:val="00BD0B70"/>
    <w:rsid w:val="00BD0DC2"/>
    <w:rsid w:val="00BD1EB6"/>
    <w:rsid w:val="00BD247D"/>
    <w:rsid w:val="00BD3008"/>
    <w:rsid w:val="00BD387C"/>
    <w:rsid w:val="00BE1D44"/>
    <w:rsid w:val="00BE24D8"/>
    <w:rsid w:val="00BE7D00"/>
    <w:rsid w:val="00BF06C4"/>
    <w:rsid w:val="00BF0CD0"/>
    <w:rsid w:val="00BF1808"/>
    <w:rsid w:val="00BF77AE"/>
    <w:rsid w:val="00C006C0"/>
    <w:rsid w:val="00C07CD1"/>
    <w:rsid w:val="00C1120E"/>
    <w:rsid w:val="00C11450"/>
    <w:rsid w:val="00C124F0"/>
    <w:rsid w:val="00C15CB3"/>
    <w:rsid w:val="00C17494"/>
    <w:rsid w:val="00C1780F"/>
    <w:rsid w:val="00C2712D"/>
    <w:rsid w:val="00C31765"/>
    <w:rsid w:val="00C35ECA"/>
    <w:rsid w:val="00C3664C"/>
    <w:rsid w:val="00C36E85"/>
    <w:rsid w:val="00C37880"/>
    <w:rsid w:val="00C42EC3"/>
    <w:rsid w:val="00C4447C"/>
    <w:rsid w:val="00C4723F"/>
    <w:rsid w:val="00C503FE"/>
    <w:rsid w:val="00C52475"/>
    <w:rsid w:val="00C53D8E"/>
    <w:rsid w:val="00C53F0E"/>
    <w:rsid w:val="00C54A21"/>
    <w:rsid w:val="00C561AF"/>
    <w:rsid w:val="00C56331"/>
    <w:rsid w:val="00C62FA7"/>
    <w:rsid w:val="00C702C3"/>
    <w:rsid w:val="00C712EB"/>
    <w:rsid w:val="00C76C16"/>
    <w:rsid w:val="00C77F92"/>
    <w:rsid w:val="00C80670"/>
    <w:rsid w:val="00C81B7A"/>
    <w:rsid w:val="00C823DC"/>
    <w:rsid w:val="00C82F52"/>
    <w:rsid w:val="00C8392B"/>
    <w:rsid w:val="00C864AB"/>
    <w:rsid w:val="00C929E1"/>
    <w:rsid w:val="00C9371F"/>
    <w:rsid w:val="00C95D94"/>
    <w:rsid w:val="00CA0A77"/>
    <w:rsid w:val="00CA1943"/>
    <w:rsid w:val="00CA27F3"/>
    <w:rsid w:val="00CA429C"/>
    <w:rsid w:val="00CA7B39"/>
    <w:rsid w:val="00CB4ACE"/>
    <w:rsid w:val="00CB7B04"/>
    <w:rsid w:val="00CC0BE8"/>
    <w:rsid w:val="00CC20C3"/>
    <w:rsid w:val="00CC7B39"/>
    <w:rsid w:val="00CC7EDB"/>
    <w:rsid w:val="00CD422E"/>
    <w:rsid w:val="00CD6CCF"/>
    <w:rsid w:val="00CE033B"/>
    <w:rsid w:val="00CE24DF"/>
    <w:rsid w:val="00CF6084"/>
    <w:rsid w:val="00CF61EB"/>
    <w:rsid w:val="00D01EA7"/>
    <w:rsid w:val="00D03D21"/>
    <w:rsid w:val="00D04E77"/>
    <w:rsid w:val="00D05A1F"/>
    <w:rsid w:val="00D06B0D"/>
    <w:rsid w:val="00D07253"/>
    <w:rsid w:val="00D17986"/>
    <w:rsid w:val="00D21EF3"/>
    <w:rsid w:val="00D22F73"/>
    <w:rsid w:val="00D24896"/>
    <w:rsid w:val="00D30B89"/>
    <w:rsid w:val="00D317A4"/>
    <w:rsid w:val="00D341CE"/>
    <w:rsid w:val="00D343FD"/>
    <w:rsid w:val="00D43BBE"/>
    <w:rsid w:val="00D45907"/>
    <w:rsid w:val="00D45CEA"/>
    <w:rsid w:val="00D467E9"/>
    <w:rsid w:val="00D46CBD"/>
    <w:rsid w:val="00D60EF1"/>
    <w:rsid w:val="00D64A69"/>
    <w:rsid w:val="00D708A2"/>
    <w:rsid w:val="00D748C6"/>
    <w:rsid w:val="00D761E5"/>
    <w:rsid w:val="00D80892"/>
    <w:rsid w:val="00D8157C"/>
    <w:rsid w:val="00D87CCE"/>
    <w:rsid w:val="00D905D3"/>
    <w:rsid w:val="00D90E5F"/>
    <w:rsid w:val="00D965C7"/>
    <w:rsid w:val="00D969BA"/>
    <w:rsid w:val="00DA0465"/>
    <w:rsid w:val="00DA0E00"/>
    <w:rsid w:val="00DA1DCD"/>
    <w:rsid w:val="00DA33ED"/>
    <w:rsid w:val="00DA5642"/>
    <w:rsid w:val="00DA5AB2"/>
    <w:rsid w:val="00DA6B42"/>
    <w:rsid w:val="00DB4A65"/>
    <w:rsid w:val="00DB60F0"/>
    <w:rsid w:val="00DB738B"/>
    <w:rsid w:val="00DB78BE"/>
    <w:rsid w:val="00DC4BD6"/>
    <w:rsid w:val="00DC5A5A"/>
    <w:rsid w:val="00DD1F5D"/>
    <w:rsid w:val="00DD24F0"/>
    <w:rsid w:val="00DD2BAE"/>
    <w:rsid w:val="00DD307E"/>
    <w:rsid w:val="00DD48D3"/>
    <w:rsid w:val="00DE0219"/>
    <w:rsid w:val="00DE6BCB"/>
    <w:rsid w:val="00DF0F1A"/>
    <w:rsid w:val="00DF6998"/>
    <w:rsid w:val="00E045B8"/>
    <w:rsid w:val="00E04D99"/>
    <w:rsid w:val="00E11BDF"/>
    <w:rsid w:val="00E12356"/>
    <w:rsid w:val="00E12431"/>
    <w:rsid w:val="00E13444"/>
    <w:rsid w:val="00E2509B"/>
    <w:rsid w:val="00E33309"/>
    <w:rsid w:val="00E377CC"/>
    <w:rsid w:val="00E41A69"/>
    <w:rsid w:val="00E42751"/>
    <w:rsid w:val="00E5048C"/>
    <w:rsid w:val="00E523B8"/>
    <w:rsid w:val="00E54ECC"/>
    <w:rsid w:val="00E55AE9"/>
    <w:rsid w:val="00E56179"/>
    <w:rsid w:val="00E56C71"/>
    <w:rsid w:val="00E62327"/>
    <w:rsid w:val="00E6413C"/>
    <w:rsid w:val="00E67096"/>
    <w:rsid w:val="00E8093E"/>
    <w:rsid w:val="00E8268C"/>
    <w:rsid w:val="00E84F31"/>
    <w:rsid w:val="00E8603F"/>
    <w:rsid w:val="00E90017"/>
    <w:rsid w:val="00E915B5"/>
    <w:rsid w:val="00E95E6A"/>
    <w:rsid w:val="00E96025"/>
    <w:rsid w:val="00E977AE"/>
    <w:rsid w:val="00EA1238"/>
    <w:rsid w:val="00EA387C"/>
    <w:rsid w:val="00EA39D3"/>
    <w:rsid w:val="00EA3F56"/>
    <w:rsid w:val="00EB00E3"/>
    <w:rsid w:val="00EB1CFC"/>
    <w:rsid w:val="00EB3872"/>
    <w:rsid w:val="00EB698C"/>
    <w:rsid w:val="00EC18BF"/>
    <w:rsid w:val="00EC3F68"/>
    <w:rsid w:val="00EC780C"/>
    <w:rsid w:val="00EC7BFF"/>
    <w:rsid w:val="00ED21A4"/>
    <w:rsid w:val="00ED66FE"/>
    <w:rsid w:val="00ED6B7E"/>
    <w:rsid w:val="00EE02DD"/>
    <w:rsid w:val="00EE1D63"/>
    <w:rsid w:val="00EE2ACE"/>
    <w:rsid w:val="00EE2D33"/>
    <w:rsid w:val="00EE5667"/>
    <w:rsid w:val="00EF044A"/>
    <w:rsid w:val="00EF1253"/>
    <w:rsid w:val="00F024FC"/>
    <w:rsid w:val="00F0316D"/>
    <w:rsid w:val="00F07D3B"/>
    <w:rsid w:val="00F117C6"/>
    <w:rsid w:val="00F11E78"/>
    <w:rsid w:val="00F135D9"/>
    <w:rsid w:val="00F1489A"/>
    <w:rsid w:val="00F17586"/>
    <w:rsid w:val="00F17705"/>
    <w:rsid w:val="00F22A1F"/>
    <w:rsid w:val="00F2543D"/>
    <w:rsid w:val="00F2717C"/>
    <w:rsid w:val="00F30A1E"/>
    <w:rsid w:val="00F30A90"/>
    <w:rsid w:val="00F33346"/>
    <w:rsid w:val="00F4052A"/>
    <w:rsid w:val="00F41E64"/>
    <w:rsid w:val="00F44C7F"/>
    <w:rsid w:val="00F524FF"/>
    <w:rsid w:val="00F56375"/>
    <w:rsid w:val="00F6578B"/>
    <w:rsid w:val="00F67BF0"/>
    <w:rsid w:val="00F70806"/>
    <w:rsid w:val="00F7235D"/>
    <w:rsid w:val="00F736E8"/>
    <w:rsid w:val="00F74A72"/>
    <w:rsid w:val="00F75A68"/>
    <w:rsid w:val="00F81479"/>
    <w:rsid w:val="00F83B65"/>
    <w:rsid w:val="00F90E4A"/>
    <w:rsid w:val="00F918CE"/>
    <w:rsid w:val="00F92C94"/>
    <w:rsid w:val="00FA0279"/>
    <w:rsid w:val="00FA1BD2"/>
    <w:rsid w:val="00FA31EC"/>
    <w:rsid w:val="00FA3287"/>
    <w:rsid w:val="00FB0984"/>
    <w:rsid w:val="00FB426B"/>
    <w:rsid w:val="00FC2235"/>
    <w:rsid w:val="00FC24C9"/>
    <w:rsid w:val="00FC3EE3"/>
    <w:rsid w:val="00FC6ADE"/>
    <w:rsid w:val="00FC716E"/>
    <w:rsid w:val="00FD06BA"/>
    <w:rsid w:val="00FD1785"/>
    <w:rsid w:val="00FD407C"/>
    <w:rsid w:val="00FD7933"/>
    <w:rsid w:val="00FE17D7"/>
    <w:rsid w:val="00FE4F82"/>
    <w:rsid w:val="00FE5044"/>
    <w:rsid w:val="00FE6735"/>
    <w:rsid w:val="00FF0E40"/>
    <w:rsid w:val="00FF14A1"/>
    <w:rsid w:val="00FF28E9"/>
    <w:rsid w:val="00FF3517"/>
    <w:rsid w:val="00FF3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2367C"/>
  <w15:docId w15:val="{C567F0A1-D4A3-43B8-89E2-D119CC16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8CE"/>
    <w:pPr>
      <w:spacing w:after="200" w:line="276" w:lineRule="auto"/>
    </w:pPr>
    <w:rPr>
      <w:sz w:val="22"/>
      <w:szCs w:val="22"/>
      <w:lang w:eastAsia="en-US"/>
    </w:rPr>
  </w:style>
  <w:style w:type="paragraph" w:styleId="Heading3">
    <w:name w:val="heading 3"/>
    <w:basedOn w:val="Normal"/>
    <w:link w:val="Heading3Char"/>
    <w:uiPriority w:val="9"/>
    <w:qFormat/>
    <w:rsid w:val="00901BA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67FFE"/>
    <w:rPr>
      <w:color w:val="0000FF"/>
      <w:u w:val="single"/>
    </w:rPr>
  </w:style>
  <w:style w:type="paragraph" w:styleId="NoSpacing">
    <w:name w:val="No Spacing"/>
    <w:uiPriority w:val="1"/>
    <w:qFormat/>
    <w:rsid w:val="00367FFE"/>
    <w:rPr>
      <w:sz w:val="22"/>
      <w:szCs w:val="22"/>
      <w:lang w:eastAsia="en-US"/>
    </w:rPr>
  </w:style>
  <w:style w:type="paragraph" w:customStyle="1" w:styleId="Style1">
    <w:name w:val="Style1"/>
    <w:basedOn w:val="Normal"/>
    <w:link w:val="Style1Char"/>
    <w:qFormat/>
    <w:rsid w:val="00906CB5"/>
    <w:pPr>
      <w:spacing w:line="360" w:lineRule="auto"/>
    </w:pPr>
    <w:rPr>
      <w:rFonts w:ascii="Times New Roman" w:hAnsi="Times New Roman"/>
      <w:sz w:val="24"/>
      <w:szCs w:val="24"/>
    </w:rPr>
  </w:style>
  <w:style w:type="character" w:customStyle="1" w:styleId="Style1Char">
    <w:name w:val="Style1 Char"/>
    <w:link w:val="Style1"/>
    <w:rsid w:val="00906CB5"/>
    <w:rPr>
      <w:rFonts w:ascii="Times New Roman" w:eastAsia="Calibri" w:hAnsi="Times New Roman" w:cs="Times New Roman"/>
      <w:sz w:val="24"/>
      <w:szCs w:val="24"/>
    </w:rPr>
  </w:style>
  <w:style w:type="character" w:customStyle="1" w:styleId="Heading3Char">
    <w:name w:val="Heading 3 Char"/>
    <w:link w:val="Heading3"/>
    <w:uiPriority w:val="9"/>
    <w:rsid w:val="00901BA5"/>
    <w:rPr>
      <w:rFonts w:ascii="Times New Roman" w:eastAsia="Times New Roman" w:hAnsi="Times New Roman" w:cs="Times New Roman"/>
      <w:b/>
      <w:bCs/>
      <w:sz w:val="27"/>
      <w:szCs w:val="27"/>
    </w:rPr>
  </w:style>
  <w:style w:type="table" w:styleId="TableGrid">
    <w:name w:val="Table Grid"/>
    <w:basedOn w:val="TableNormal"/>
    <w:uiPriority w:val="39"/>
    <w:rsid w:val="007A4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06B0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icode">
    <w:name w:val="unicode"/>
    <w:rsid w:val="001854DD"/>
  </w:style>
  <w:style w:type="character" w:styleId="CommentReference">
    <w:name w:val="annotation reference"/>
    <w:uiPriority w:val="99"/>
    <w:semiHidden/>
    <w:unhideWhenUsed/>
    <w:rsid w:val="004F5268"/>
    <w:rPr>
      <w:sz w:val="16"/>
      <w:szCs w:val="16"/>
    </w:rPr>
  </w:style>
  <w:style w:type="paragraph" w:styleId="CommentText">
    <w:name w:val="annotation text"/>
    <w:basedOn w:val="Normal"/>
    <w:link w:val="CommentTextChar"/>
    <w:uiPriority w:val="99"/>
    <w:semiHidden/>
    <w:unhideWhenUsed/>
    <w:rsid w:val="004F5268"/>
    <w:rPr>
      <w:sz w:val="20"/>
      <w:szCs w:val="20"/>
    </w:rPr>
  </w:style>
  <w:style w:type="character" w:customStyle="1" w:styleId="CommentTextChar">
    <w:name w:val="Comment Text Char"/>
    <w:link w:val="CommentText"/>
    <w:uiPriority w:val="99"/>
    <w:semiHidden/>
    <w:rsid w:val="004F5268"/>
    <w:rPr>
      <w:lang w:eastAsia="en-US"/>
    </w:rPr>
  </w:style>
  <w:style w:type="paragraph" w:styleId="BalloonText">
    <w:name w:val="Balloon Text"/>
    <w:basedOn w:val="Normal"/>
    <w:link w:val="BalloonTextChar"/>
    <w:uiPriority w:val="99"/>
    <w:semiHidden/>
    <w:unhideWhenUsed/>
    <w:rsid w:val="004F526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F5268"/>
    <w:rPr>
      <w:rFonts w:ascii="Tahoma" w:hAnsi="Tahoma" w:cs="Tahoma"/>
      <w:sz w:val="16"/>
      <w:szCs w:val="16"/>
      <w:lang w:eastAsia="en-US"/>
    </w:rPr>
  </w:style>
  <w:style w:type="paragraph" w:customStyle="1" w:styleId="Default">
    <w:name w:val="Default"/>
    <w:rsid w:val="00594800"/>
    <w:pPr>
      <w:autoSpaceDE w:val="0"/>
      <w:autoSpaceDN w:val="0"/>
      <w:adjustRightInd w:val="0"/>
    </w:pPr>
    <w:rPr>
      <w:rFonts w:ascii="Times New Roman" w:hAnsi="Times New Roman"/>
      <w:color w:val="000000"/>
      <w:sz w:val="24"/>
      <w:szCs w:val="24"/>
    </w:rPr>
  </w:style>
  <w:style w:type="character" w:styleId="LineNumber">
    <w:name w:val="line number"/>
    <w:basedOn w:val="DefaultParagraphFont"/>
    <w:uiPriority w:val="99"/>
    <w:semiHidden/>
    <w:unhideWhenUsed/>
    <w:rsid w:val="001C1C70"/>
  </w:style>
  <w:style w:type="paragraph" w:styleId="Header">
    <w:name w:val="header"/>
    <w:basedOn w:val="Normal"/>
    <w:link w:val="HeaderChar"/>
    <w:uiPriority w:val="99"/>
    <w:unhideWhenUsed/>
    <w:rsid w:val="008E68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880"/>
    <w:rPr>
      <w:sz w:val="22"/>
      <w:szCs w:val="22"/>
      <w:lang w:eastAsia="en-US"/>
    </w:rPr>
  </w:style>
  <w:style w:type="paragraph" w:styleId="Footer">
    <w:name w:val="footer"/>
    <w:basedOn w:val="Normal"/>
    <w:link w:val="FooterChar"/>
    <w:uiPriority w:val="99"/>
    <w:unhideWhenUsed/>
    <w:rsid w:val="008E68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880"/>
    <w:rPr>
      <w:sz w:val="22"/>
      <w:szCs w:val="22"/>
      <w:lang w:eastAsia="en-US"/>
    </w:rPr>
  </w:style>
  <w:style w:type="character" w:styleId="PlaceholderText">
    <w:name w:val="Placeholder Text"/>
    <w:basedOn w:val="DefaultParagraphFont"/>
    <w:uiPriority w:val="99"/>
    <w:semiHidden/>
    <w:rsid w:val="0027122B"/>
    <w:rPr>
      <w:color w:val="808080"/>
    </w:rPr>
  </w:style>
  <w:style w:type="paragraph" w:styleId="ListParagraph">
    <w:name w:val="List Paragraph"/>
    <w:basedOn w:val="Normal"/>
    <w:uiPriority w:val="34"/>
    <w:qFormat/>
    <w:rsid w:val="00226D49"/>
    <w:pPr>
      <w:spacing w:after="160" w:line="259" w:lineRule="auto"/>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F30A90"/>
  </w:style>
  <w:style w:type="character" w:styleId="Emphasis">
    <w:name w:val="Emphasis"/>
    <w:basedOn w:val="DefaultParagraphFont"/>
    <w:uiPriority w:val="20"/>
    <w:qFormat/>
    <w:rsid w:val="0054536F"/>
    <w:rPr>
      <w:i/>
      <w:iCs/>
    </w:rPr>
  </w:style>
  <w:style w:type="paragraph" w:styleId="CommentSubject">
    <w:name w:val="annotation subject"/>
    <w:basedOn w:val="CommentText"/>
    <w:next w:val="CommentText"/>
    <w:link w:val="CommentSubjectChar"/>
    <w:uiPriority w:val="99"/>
    <w:semiHidden/>
    <w:unhideWhenUsed/>
    <w:rsid w:val="00312DF8"/>
    <w:pPr>
      <w:spacing w:line="240" w:lineRule="auto"/>
    </w:pPr>
    <w:rPr>
      <w:b/>
      <w:bCs/>
    </w:rPr>
  </w:style>
  <w:style w:type="character" w:customStyle="1" w:styleId="CommentSubjectChar">
    <w:name w:val="Comment Subject Char"/>
    <w:basedOn w:val="CommentTextChar"/>
    <w:link w:val="CommentSubject"/>
    <w:uiPriority w:val="99"/>
    <w:semiHidden/>
    <w:rsid w:val="00312DF8"/>
    <w:rPr>
      <w:b/>
      <w:bCs/>
      <w:lang w:eastAsia="en-US"/>
    </w:rPr>
  </w:style>
  <w:style w:type="table" w:styleId="PlainTable2">
    <w:name w:val="Plain Table 2"/>
    <w:basedOn w:val="TableNormal"/>
    <w:uiPriority w:val="42"/>
    <w:rsid w:val="00F90E4A"/>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96039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15512">
      <w:bodyDiv w:val="1"/>
      <w:marLeft w:val="0"/>
      <w:marRight w:val="0"/>
      <w:marTop w:val="0"/>
      <w:marBottom w:val="0"/>
      <w:divBdr>
        <w:top w:val="none" w:sz="0" w:space="0" w:color="auto"/>
        <w:left w:val="none" w:sz="0" w:space="0" w:color="auto"/>
        <w:bottom w:val="none" w:sz="0" w:space="0" w:color="auto"/>
        <w:right w:val="none" w:sz="0" w:space="0" w:color="auto"/>
      </w:divBdr>
    </w:div>
    <w:div w:id="388724981">
      <w:bodyDiv w:val="1"/>
      <w:marLeft w:val="0"/>
      <w:marRight w:val="0"/>
      <w:marTop w:val="0"/>
      <w:marBottom w:val="0"/>
      <w:divBdr>
        <w:top w:val="none" w:sz="0" w:space="0" w:color="auto"/>
        <w:left w:val="none" w:sz="0" w:space="0" w:color="auto"/>
        <w:bottom w:val="none" w:sz="0" w:space="0" w:color="auto"/>
        <w:right w:val="none" w:sz="0" w:space="0" w:color="auto"/>
      </w:divBdr>
      <w:divsChild>
        <w:div w:id="439031797">
          <w:marLeft w:val="547"/>
          <w:marRight w:val="0"/>
          <w:marTop w:val="72"/>
          <w:marBottom w:val="0"/>
          <w:divBdr>
            <w:top w:val="none" w:sz="0" w:space="0" w:color="auto"/>
            <w:left w:val="none" w:sz="0" w:space="0" w:color="auto"/>
            <w:bottom w:val="none" w:sz="0" w:space="0" w:color="auto"/>
            <w:right w:val="none" w:sz="0" w:space="0" w:color="auto"/>
          </w:divBdr>
        </w:div>
        <w:div w:id="770055861">
          <w:marLeft w:val="1166"/>
          <w:marRight w:val="0"/>
          <w:marTop w:val="62"/>
          <w:marBottom w:val="0"/>
          <w:divBdr>
            <w:top w:val="none" w:sz="0" w:space="0" w:color="auto"/>
            <w:left w:val="none" w:sz="0" w:space="0" w:color="auto"/>
            <w:bottom w:val="none" w:sz="0" w:space="0" w:color="auto"/>
            <w:right w:val="none" w:sz="0" w:space="0" w:color="auto"/>
          </w:divBdr>
        </w:div>
        <w:div w:id="873079318">
          <w:marLeft w:val="547"/>
          <w:marRight w:val="0"/>
          <w:marTop w:val="72"/>
          <w:marBottom w:val="0"/>
          <w:divBdr>
            <w:top w:val="none" w:sz="0" w:space="0" w:color="auto"/>
            <w:left w:val="none" w:sz="0" w:space="0" w:color="auto"/>
            <w:bottom w:val="none" w:sz="0" w:space="0" w:color="auto"/>
            <w:right w:val="none" w:sz="0" w:space="0" w:color="auto"/>
          </w:divBdr>
        </w:div>
        <w:div w:id="1076054043">
          <w:marLeft w:val="1166"/>
          <w:marRight w:val="0"/>
          <w:marTop w:val="62"/>
          <w:marBottom w:val="0"/>
          <w:divBdr>
            <w:top w:val="none" w:sz="0" w:space="0" w:color="auto"/>
            <w:left w:val="none" w:sz="0" w:space="0" w:color="auto"/>
            <w:bottom w:val="none" w:sz="0" w:space="0" w:color="auto"/>
            <w:right w:val="none" w:sz="0" w:space="0" w:color="auto"/>
          </w:divBdr>
        </w:div>
        <w:div w:id="1080566412">
          <w:marLeft w:val="1166"/>
          <w:marRight w:val="0"/>
          <w:marTop w:val="62"/>
          <w:marBottom w:val="0"/>
          <w:divBdr>
            <w:top w:val="none" w:sz="0" w:space="0" w:color="auto"/>
            <w:left w:val="none" w:sz="0" w:space="0" w:color="auto"/>
            <w:bottom w:val="none" w:sz="0" w:space="0" w:color="auto"/>
            <w:right w:val="none" w:sz="0" w:space="0" w:color="auto"/>
          </w:divBdr>
        </w:div>
        <w:div w:id="1216089718">
          <w:marLeft w:val="1800"/>
          <w:marRight w:val="0"/>
          <w:marTop w:val="53"/>
          <w:marBottom w:val="0"/>
          <w:divBdr>
            <w:top w:val="none" w:sz="0" w:space="0" w:color="auto"/>
            <w:left w:val="none" w:sz="0" w:space="0" w:color="auto"/>
            <w:bottom w:val="none" w:sz="0" w:space="0" w:color="auto"/>
            <w:right w:val="none" w:sz="0" w:space="0" w:color="auto"/>
          </w:divBdr>
        </w:div>
        <w:div w:id="1216888519">
          <w:marLeft w:val="1166"/>
          <w:marRight w:val="0"/>
          <w:marTop w:val="62"/>
          <w:marBottom w:val="0"/>
          <w:divBdr>
            <w:top w:val="none" w:sz="0" w:space="0" w:color="auto"/>
            <w:left w:val="none" w:sz="0" w:space="0" w:color="auto"/>
            <w:bottom w:val="none" w:sz="0" w:space="0" w:color="auto"/>
            <w:right w:val="none" w:sz="0" w:space="0" w:color="auto"/>
          </w:divBdr>
        </w:div>
        <w:div w:id="1290672692">
          <w:marLeft w:val="547"/>
          <w:marRight w:val="0"/>
          <w:marTop w:val="72"/>
          <w:marBottom w:val="0"/>
          <w:divBdr>
            <w:top w:val="none" w:sz="0" w:space="0" w:color="auto"/>
            <w:left w:val="none" w:sz="0" w:space="0" w:color="auto"/>
            <w:bottom w:val="none" w:sz="0" w:space="0" w:color="auto"/>
            <w:right w:val="none" w:sz="0" w:space="0" w:color="auto"/>
          </w:divBdr>
        </w:div>
        <w:div w:id="1362321483">
          <w:marLeft w:val="1800"/>
          <w:marRight w:val="0"/>
          <w:marTop w:val="53"/>
          <w:marBottom w:val="0"/>
          <w:divBdr>
            <w:top w:val="none" w:sz="0" w:space="0" w:color="auto"/>
            <w:left w:val="none" w:sz="0" w:space="0" w:color="auto"/>
            <w:bottom w:val="none" w:sz="0" w:space="0" w:color="auto"/>
            <w:right w:val="none" w:sz="0" w:space="0" w:color="auto"/>
          </w:divBdr>
        </w:div>
        <w:div w:id="1449471078">
          <w:marLeft w:val="1166"/>
          <w:marRight w:val="0"/>
          <w:marTop w:val="62"/>
          <w:marBottom w:val="0"/>
          <w:divBdr>
            <w:top w:val="none" w:sz="0" w:space="0" w:color="auto"/>
            <w:left w:val="none" w:sz="0" w:space="0" w:color="auto"/>
            <w:bottom w:val="none" w:sz="0" w:space="0" w:color="auto"/>
            <w:right w:val="none" w:sz="0" w:space="0" w:color="auto"/>
          </w:divBdr>
        </w:div>
        <w:div w:id="1841893553">
          <w:marLeft w:val="1166"/>
          <w:marRight w:val="0"/>
          <w:marTop w:val="62"/>
          <w:marBottom w:val="0"/>
          <w:divBdr>
            <w:top w:val="none" w:sz="0" w:space="0" w:color="auto"/>
            <w:left w:val="none" w:sz="0" w:space="0" w:color="auto"/>
            <w:bottom w:val="none" w:sz="0" w:space="0" w:color="auto"/>
            <w:right w:val="none" w:sz="0" w:space="0" w:color="auto"/>
          </w:divBdr>
        </w:div>
        <w:div w:id="1938246325">
          <w:marLeft w:val="1166"/>
          <w:marRight w:val="0"/>
          <w:marTop w:val="62"/>
          <w:marBottom w:val="0"/>
          <w:divBdr>
            <w:top w:val="none" w:sz="0" w:space="0" w:color="auto"/>
            <w:left w:val="none" w:sz="0" w:space="0" w:color="auto"/>
            <w:bottom w:val="none" w:sz="0" w:space="0" w:color="auto"/>
            <w:right w:val="none" w:sz="0" w:space="0" w:color="auto"/>
          </w:divBdr>
        </w:div>
      </w:divsChild>
    </w:div>
    <w:div w:id="1170682777">
      <w:bodyDiv w:val="1"/>
      <w:marLeft w:val="0"/>
      <w:marRight w:val="0"/>
      <w:marTop w:val="0"/>
      <w:marBottom w:val="0"/>
      <w:divBdr>
        <w:top w:val="none" w:sz="0" w:space="0" w:color="auto"/>
        <w:left w:val="none" w:sz="0" w:space="0" w:color="auto"/>
        <w:bottom w:val="none" w:sz="0" w:space="0" w:color="auto"/>
        <w:right w:val="none" w:sz="0" w:space="0" w:color="auto"/>
      </w:divBdr>
      <w:divsChild>
        <w:div w:id="785462644">
          <w:marLeft w:val="300"/>
          <w:marRight w:val="0"/>
          <w:marTop w:val="0"/>
          <w:marBottom w:val="0"/>
          <w:divBdr>
            <w:top w:val="none" w:sz="0" w:space="0" w:color="auto"/>
            <w:left w:val="none" w:sz="0" w:space="0" w:color="auto"/>
            <w:bottom w:val="none" w:sz="0" w:space="0" w:color="auto"/>
            <w:right w:val="none" w:sz="0" w:space="0" w:color="auto"/>
          </w:divBdr>
          <w:divsChild>
            <w:div w:id="899244507">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663510642">
      <w:bodyDiv w:val="1"/>
      <w:marLeft w:val="0"/>
      <w:marRight w:val="0"/>
      <w:marTop w:val="0"/>
      <w:marBottom w:val="0"/>
      <w:divBdr>
        <w:top w:val="none" w:sz="0" w:space="0" w:color="auto"/>
        <w:left w:val="none" w:sz="0" w:space="0" w:color="auto"/>
        <w:bottom w:val="none" w:sz="0" w:space="0" w:color="auto"/>
        <w:right w:val="none" w:sz="0" w:space="0" w:color="auto"/>
      </w:divBdr>
    </w:div>
    <w:div w:id="176542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ggis.gov.g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AA46643F42B49B410AC0E59222DD0" ma:contentTypeVersion="11" ma:contentTypeDescription="Create a new document." ma:contentTypeScope="" ma:versionID="99fb85af1e1a4a842821ac24757553cf">
  <xsd:schema xmlns:xsd="http://www.w3.org/2001/XMLSchema" xmlns:xs="http://www.w3.org/2001/XMLSchema" xmlns:p="http://schemas.microsoft.com/office/2006/metadata/properties" xmlns:ns3="110062a6-4994-45e8-b1e8-a679da38e6e3" xmlns:ns4="94eff583-247d-4f47-86f3-d9ee287dab79" targetNamespace="http://schemas.microsoft.com/office/2006/metadata/properties" ma:root="true" ma:fieldsID="d3a1871b177ebdae5b117c3e6b3cbe28" ns3:_="" ns4:_="">
    <xsd:import namespace="110062a6-4994-45e8-b1e8-a679da38e6e3"/>
    <xsd:import namespace="94eff583-247d-4f47-86f3-d9ee287dab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062a6-4994-45e8-b1e8-a679da38e6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eff583-247d-4f47-86f3-d9ee287dab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79518-E94A-4CC6-B5A5-9A33DEF8E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062a6-4994-45e8-b1e8-a679da38e6e3"/>
    <ds:schemaRef ds:uri="94eff583-247d-4f47-86f3-d9ee287da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DAABE-36B4-4742-9D6D-B60EA08F37FF}">
  <ds:schemaRefs>
    <ds:schemaRef ds:uri="http://schemas.microsoft.com/sharepoint/v3/contenttype/forms"/>
  </ds:schemaRefs>
</ds:datastoreItem>
</file>

<file path=customXml/itemProps3.xml><?xml version="1.0" encoding="utf-8"?>
<ds:datastoreItem xmlns:ds="http://schemas.openxmlformats.org/officeDocument/2006/customXml" ds:itemID="{60773545-2485-4340-98EC-C0D0385D8A4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94eff583-247d-4f47-86f3-d9ee287dab79"/>
    <ds:schemaRef ds:uri="110062a6-4994-45e8-b1e8-a679da38e6e3"/>
    <ds:schemaRef ds:uri="http://www.w3.org/XML/1998/namespace"/>
  </ds:schemaRefs>
</ds:datastoreItem>
</file>

<file path=customXml/itemProps4.xml><?xml version="1.0" encoding="utf-8"?>
<ds:datastoreItem xmlns:ds="http://schemas.openxmlformats.org/officeDocument/2006/customXml" ds:itemID="{2E4094B8-52FC-4961-9DA0-1CC03BB7C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36</Pages>
  <Words>8537</Words>
  <Characters>48661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NERC</Company>
  <LinksUpToDate>false</LinksUpToDate>
  <CharactersWithSpaces>57084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danban70</dc:creator>
  <cp:lastModifiedBy>King, John C.</cp:lastModifiedBy>
  <cp:revision>1</cp:revision>
  <cp:lastPrinted>2019-06-10T10:53:00Z</cp:lastPrinted>
  <dcterms:created xsi:type="dcterms:W3CDTF">2019-08-07T15:19:00Z</dcterms:created>
  <dcterms:modified xsi:type="dcterms:W3CDTF">2019-10-09T11:07:00Z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0x010100512AA46643F42B49B410AC0E59222DD0</vt:lpwstr>
  </property>
</Properties>
</file>