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DCA0E4" w14:textId="77777777" w:rsidR="002717DA" w:rsidRDefault="002717DA" w:rsidP="0021369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Guest Editorial: </w:t>
      </w:r>
    </w:p>
    <w:p w14:paraId="2D576D10" w14:textId="20D6A74B" w:rsidR="00AC55A5" w:rsidRPr="00797B60" w:rsidRDefault="00AC55A5" w:rsidP="00213696">
      <w:pPr>
        <w:jc w:val="both"/>
        <w:rPr>
          <w:b/>
          <w:sz w:val="24"/>
          <w:szCs w:val="24"/>
        </w:rPr>
      </w:pPr>
      <w:r w:rsidRPr="00797B60">
        <w:rPr>
          <w:b/>
          <w:sz w:val="24"/>
          <w:szCs w:val="24"/>
        </w:rPr>
        <w:t>E</w:t>
      </w:r>
      <w:r w:rsidR="00233E8F" w:rsidRPr="00797B60">
        <w:rPr>
          <w:b/>
          <w:sz w:val="24"/>
          <w:szCs w:val="24"/>
        </w:rPr>
        <w:t>valuating e</w:t>
      </w:r>
      <w:r w:rsidRPr="00797B60">
        <w:rPr>
          <w:b/>
          <w:sz w:val="24"/>
          <w:szCs w:val="24"/>
        </w:rPr>
        <w:t>cosystem services in Antarctica – why are we falling behind?</w:t>
      </w:r>
    </w:p>
    <w:p w14:paraId="5D6AD418" w14:textId="314B31C0" w:rsidR="004B3574" w:rsidRDefault="001B733E" w:rsidP="001B733E">
      <w:pPr>
        <w:jc w:val="both"/>
        <w:rPr>
          <w:sz w:val="24"/>
          <w:szCs w:val="24"/>
        </w:rPr>
      </w:pPr>
      <w:r w:rsidRPr="00797B60">
        <w:rPr>
          <w:sz w:val="24"/>
          <w:szCs w:val="24"/>
        </w:rPr>
        <w:t xml:space="preserve">Ecosystem </w:t>
      </w:r>
      <w:r w:rsidR="00985839" w:rsidRPr="00797B60">
        <w:rPr>
          <w:sz w:val="24"/>
          <w:szCs w:val="24"/>
        </w:rPr>
        <w:t>s</w:t>
      </w:r>
      <w:r w:rsidRPr="00797B60">
        <w:rPr>
          <w:sz w:val="24"/>
          <w:szCs w:val="24"/>
        </w:rPr>
        <w:t>ervices</w:t>
      </w:r>
      <w:r w:rsidR="00181D15" w:rsidRPr="00797B60">
        <w:rPr>
          <w:sz w:val="24"/>
          <w:szCs w:val="24"/>
        </w:rPr>
        <w:t xml:space="preserve"> </w:t>
      </w:r>
      <w:r w:rsidRPr="00797B60">
        <w:rPr>
          <w:sz w:val="24"/>
          <w:szCs w:val="24"/>
        </w:rPr>
        <w:t>describe the</w:t>
      </w:r>
      <w:r w:rsidR="00AE2F70" w:rsidRPr="00797B60">
        <w:rPr>
          <w:sz w:val="24"/>
          <w:szCs w:val="24"/>
        </w:rPr>
        <w:t xml:space="preserve"> many</w:t>
      </w:r>
      <w:r w:rsidRPr="00797B60">
        <w:rPr>
          <w:sz w:val="24"/>
          <w:szCs w:val="24"/>
        </w:rPr>
        <w:t xml:space="preserve"> benefits </w:t>
      </w:r>
      <w:r w:rsidR="0092506C" w:rsidRPr="00797B60">
        <w:rPr>
          <w:sz w:val="24"/>
          <w:szCs w:val="24"/>
        </w:rPr>
        <w:t>provided by</w:t>
      </w:r>
      <w:r w:rsidRPr="00797B60">
        <w:rPr>
          <w:sz w:val="24"/>
          <w:szCs w:val="24"/>
        </w:rPr>
        <w:t xml:space="preserve"> </w:t>
      </w:r>
      <w:r w:rsidR="00AE2F70" w:rsidRPr="00797B60">
        <w:rPr>
          <w:sz w:val="24"/>
          <w:szCs w:val="24"/>
        </w:rPr>
        <w:t xml:space="preserve">healthy </w:t>
      </w:r>
      <w:r w:rsidRPr="00797B60">
        <w:rPr>
          <w:sz w:val="24"/>
          <w:szCs w:val="24"/>
        </w:rPr>
        <w:t>functioning ecosystems</w:t>
      </w:r>
      <w:r w:rsidR="00E86A88" w:rsidRPr="00797B60">
        <w:rPr>
          <w:sz w:val="24"/>
          <w:szCs w:val="24"/>
        </w:rPr>
        <w:t xml:space="preserve">, </w:t>
      </w:r>
      <w:r w:rsidR="009957C7">
        <w:rPr>
          <w:sz w:val="24"/>
          <w:szCs w:val="24"/>
        </w:rPr>
        <w:t xml:space="preserve">including </w:t>
      </w:r>
      <w:r w:rsidR="00E86A88" w:rsidRPr="00797B60">
        <w:rPr>
          <w:sz w:val="24"/>
          <w:szCs w:val="24"/>
        </w:rPr>
        <w:t>food</w:t>
      </w:r>
      <w:r w:rsidR="00AC55A5" w:rsidRPr="00797B60">
        <w:rPr>
          <w:sz w:val="24"/>
          <w:szCs w:val="24"/>
        </w:rPr>
        <w:t xml:space="preserve"> provision</w:t>
      </w:r>
      <w:r w:rsidR="00E86A88" w:rsidRPr="00797B60">
        <w:rPr>
          <w:sz w:val="24"/>
          <w:szCs w:val="24"/>
        </w:rPr>
        <w:t>, climate</w:t>
      </w:r>
      <w:r w:rsidR="00AC55A5" w:rsidRPr="00797B60">
        <w:rPr>
          <w:sz w:val="24"/>
          <w:szCs w:val="24"/>
        </w:rPr>
        <w:t xml:space="preserve"> regulation</w:t>
      </w:r>
      <w:r w:rsidR="00E86A88" w:rsidRPr="00797B60">
        <w:rPr>
          <w:sz w:val="24"/>
          <w:szCs w:val="24"/>
        </w:rPr>
        <w:t xml:space="preserve"> and recreational benefits</w:t>
      </w:r>
      <w:r w:rsidRPr="00797B60">
        <w:rPr>
          <w:sz w:val="24"/>
          <w:szCs w:val="24"/>
        </w:rPr>
        <w:t xml:space="preserve">. </w:t>
      </w:r>
      <w:r w:rsidR="00AF5341" w:rsidRPr="00797B60">
        <w:rPr>
          <w:sz w:val="24"/>
          <w:szCs w:val="24"/>
        </w:rPr>
        <w:t xml:space="preserve">An assessment and understanding </w:t>
      </w:r>
      <w:r w:rsidR="00985839" w:rsidRPr="00797B60">
        <w:rPr>
          <w:sz w:val="24"/>
          <w:szCs w:val="24"/>
        </w:rPr>
        <w:t>of ecosystem services</w:t>
      </w:r>
      <w:r w:rsidR="00AF5341" w:rsidRPr="00797B60">
        <w:rPr>
          <w:sz w:val="24"/>
          <w:szCs w:val="24"/>
        </w:rPr>
        <w:t xml:space="preserve"> has direct</w:t>
      </w:r>
      <w:r w:rsidR="009957C7">
        <w:rPr>
          <w:sz w:val="24"/>
          <w:szCs w:val="24"/>
        </w:rPr>
        <w:t>ed</w:t>
      </w:r>
      <w:r w:rsidR="00AF5341" w:rsidRPr="00797B60">
        <w:rPr>
          <w:sz w:val="24"/>
          <w:szCs w:val="24"/>
        </w:rPr>
        <w:t xml:space="preserve"> effective conservation and/or management </w:t>
      </w:r>
      <w:r w:rsidR="004604B4" w:rsidRPr="00797B60">
        <w:rPr>
          <w:sz w:val="24"/>
          <w:szCs w:val="24"/>
        </w:rPr>
        <w:t>in</w:t>
      </w:r>
      <w:r w:rsidR="00AF5341" w:rsidRPr="00797B60">
        <w:rPr>
          <w:sz w:val="24"/>
          <w:szCs w:val="24"/>
        </w:rPr>
        <w:t xml:space="preserve"> many areas across the globe.  </w:t>
      </w:r>
      <w:r w:rsidR="0092506C" w:rsidRPr="00797B60">
        <w:rPr>
          <w:sz w:val="24"/>
          <w:szCs w:val="24"/>
        </w:rPr>
        <w:t>Policymak</w:t>
      </w:r>
      <w:r w:rsidR="00985839" w:rsidRPr="00797B60">
        <w:rPr>
          <w:sz w:val="24"/>
          <w:szCs w:val="24"/>
        </w:rPr>
        <w:t>ers are starting to embrace ecosystem services</w:t>
      </w:r>
      <w:r w:rsidR="0092506C" w:rsidRPr="00797B60">
        <w:rPr>
          <w:sz w:val="24"/>
          <w:szCs w:val="24"/>
        </w:rPr>
        <w:t xml:space="preserve"> studies </w:t>
      </w:r>
      <w:r w:rsidR="00AE608E" w:rsidRPr="00797B60">
        <w:rPr>
          <w:sz w:val="24"/>
          <w:szCs w:val="24"/>
        </w:rPr>
        <w:t>that focus</w:t>
      </w:r>
      <w:r w:rsidR="0092506C" w:rsidRPr="00797B60">
        <w:rPr>
          <w:sz w:val="24"/>
          <w:szCs w:val="24"/>
        </w:rPr>
        <w:t xml:space="preserve"> on the </w:t>
      </w:r>
      <w:r w:rsidR="00AF5341" w:rsidRPr="00797B60">
        <w:rPr>
          <w:sz w:val="24"/>
          <w:szCs w:val="24"/>
        </w:rPr>
        <w:t>Southern Ocean</w:t>
      </w:r>
      <w:r w:rsidR="0092506C" w:rsidRPr="00797B60">
        <w:rPr>
          <w:sz w:val="24"/>
          <w:szCs w:val="24"/>
        </w:rPr>
        <w:t xml:space="preserve">, but </w:t>
      </w:r>
      <w:r w:rsidR="002E051B" w:rsidRPr="00797B60">
        <w:rPr>
          <w:sz w:val="24"/>
          <w:szCs w:val="24"/>
        </w:rPr>
        <w:t>equivalent</w:t>
      </w:r>
      <w:r w:rsidR="00AE608E" w:rsidRPr="00797B60">
        <w:rPr>
          <w:sz w:val="24"/>
          <w:szCs w:val="24"/>
        </w:rPr>
        <w:t xml:space="preserve"> studies for</w:t>
      </w:r>
      <w:r w:rsidR="004A170F" w:rsidRPr="00797B60">
        <w:rPr>
          <w:sz w:val="24"/>
          <w:szCs w:val="24"/>
        </w:rPr>
        <w:t xml:space="preserve"> </w:t>
      </w:r>
      <w:r w:rsidR="00F25F49" w:rsidRPr="00797B60">
        <w:rPr>
          <w:sz w:val="24"/>
          <w:szCs w:val="24"/>
        </w:rPr>
        <w:t>Antarctic</w:t>
      </w:r>
      <w:r w:rsidR="00B77019" w:rsidRPr="00797B60">
        <w:rPr>
          <w:sz w:val="24"/>
          <w:szCs w:val="24"/>
        </w:rPr>
        <w:t xml:space="preserve"> </w:t>
      </w:r>
      <w:r w:rsidR="004A170F" w:rsidRPr="00797B60">
        <w:rPr>
          <w:sz w:val="24"/>
          <w:szCs w:val="24"/>
        </w:rPr>
        <w:t>terrestrial environment</w:t>
      </w:r>
      <w:r w:rsidR="00F25F49" w:rsidRPr="00797B60">
        <w:rPr>
          <w:sz w:val="24"/>
          <w:szCs w:val="24"/>
        </w:rPr>
        <w:t>s</w:t>
      </w:r>
      <w:r w:rsidR="00AF5341" w:rsidRPr="00797B60">
        <w:rPr>
          <w:sz w:val="24"/>
          <w:szCs w:val="24"/>
        </w:rPr>
        <w:t xml:space="preserve"> </w:t>
      </w:r>
      <w:r w:rsidR="00B77019" w:rsidRPr="00797B60">
        <w:rPr>
          <w:sz w:val="24"/>
          <w:szCs w:val="24"/>
        </w:rPr>
        <w:t xml:space="preserve">are </w:t>
      </w:r>
      <w:r w:rsidR="00AF5341" w:rsidRPr="00797B60">
        <w:rPr>
          <w:sz w:val="24"/>
          <w:szCs w:val="24"/>
        </w:rPr>
        <w:t xml:space="preserve">still </w:t>
      </w:r>
      <w:r w:rsidR="00B77019" w:rsidRPr="00797B60">
        <w:rPr>
          <w:sz w:val="24"/>
          <w:szCs w:val="24"/>
        </w:rPr>
        <w:t>largely absent</w:t>
      </w:r>
      <w:r w:rsidR="004A170F" w:rsidRPr="00797B60">
        <w:rPr>
          <w:sz w:val="24"/>
          <w:szCs w:val="24"/>
        </w:rPr>
        <w:t>.</w:t>
      </w:r>
      <w:r w:rsidR="00213696" w:rsidRPr="00797B60">
        <w:rPr>
          <w:sz w:val="24"/>
          <w:szCs w:val="24"/>
        </w:rPr>
        <w:t xml:space="preserve"> </w:t>
      </w:r>
      <w:r w:rsidR="00AE608E" w:rsidRPr="00797B60">
        <w:rPr>
          <w:sz w:val="24"/>
          <w:szCs w:val="24"/>
        </w:rPr>
        <w:t>W</w:t>
      </w:r>
      <w:r w:rsidR="00AF5341" w:rsidRPr="00797B60">
        <w:rPr>
          <w:sz w:val="24"/>
          <w:szCs w:val="24"/>
        </w:rPr>
        <w:t>hy is this</w:t>
      </w:r>
      <w:r w:rsidR="00F7493F" w:rsidRPr="00797B60">
        <w:rPr>
          <w:sz w:val="24"/>
          <w:szCs w:val="24"/>
        </w:rPr>
        <w:t xml:space="preserve"> when</w:t>
      </w:r>
      <w:r w:rsidR="00C915FB" w:rsidRPr="00797B60">
        <w:rPr>
          <w:sz w:val="24"/>
          <w:szCs w:val="24"/>
        </w:rPr>
        <w:t xml:space="preserve"> </w:t>
      </w:r>
      <w:r w:rsidR="003B426C" w:rsidRPr="00797B60">
        <w:rPr>
          <w:sz w:val="24"/>
          <w:szCs w:val="24"/>
        </w:rPr>
        <w:t>the ecosystem services provided to humans by the Antarctic terrestrial environment are clear? For example,</w:t>
      </w:r>
      <w:r w:rsidR="007A7509">
        <w:rPr>
          <w:sz w:val="24"/>
          <w:szCs w:val="24"/>
        </w:rPr>
        <w:t xml:space="preserve"> the role of Antarctic ice masses on global regulation services are massive</w:t>
      </w:r>
      <w:r w:rsidR="00781AF6">
        <w:rPr>
          <w:sz w:val="24"/>
          <w:szCs w:val="24"/>
        </w:rPr>
        <w:t xml:space="preserve"> while also locally driving changes in downstream ice free areas (Milner et al. 2017 </w:t>
      </w:r>
      <w:r w:rsidR="00781AF6" w:rsidRPr="00781AF6">
        <w:rPr>
          <w:i/>
          <w:sz w:val="24"/>
          <w:szCs w:val="24"/>
        </w:rPr>
        <w:t>PNAS</w:t>
      </w:r>
      <w:r w:rsidR="00781AF6">
        <w:rPr>
          <w:sz w:val="24"/>
          <w:szCs w:val="24"/>
        </w:rPr>
        <w:t>)</w:t>
      </w:r>
      <w:r w:rsidR="007A7509">
        <w:rPr>
          <w:sz w:val="24"/>
          <w:szCs w:val="24"/>
        </w:rPr>
        <w:t>.</w:t>
      </w:r>
      <w:r w:rsidR="003B426C" w:rsidRPr="00797B60">
        <w:rPr>
          <w:sz w:val="24"/>
          <w:szCs w:val="24"/>
        </w:rPr>
        <w:t xml:space="preserve"> </w:t>
      </w:r>
      <w:r w:rsidR="007A7509">
        <w:rPr>
          <w:sz w:val="24"/>
          <w:szCs w:val="24"/>
        </w:rPr>
        <w:t xml:space="preserve">Moreover, </w:t>
      </w:r>
      <w:r w:rsidR="003B426C" w:rsidRPr="00797B60">
        <w:rPr>
          <w:sz w:val="24"/>
          <w:szCs w:val="24"/>
        </w:rPr>
        <w:t xml:space="preserve">Antarctic researchers </w:t>
      </w:r>
      <w:r w:rsidR="000E3F14" w:rsidRPr="00797B60">
        <w:rPr>
          <w:sz w:val="24"/>
          <w:szCs w:val="24"/>
        </w:rPr>
        <w:t xml:space="preserve">use Antarctica as a pristine natural laboratory </w:t>
      </w:r>
      <w:r w:rsidR="003B426C" w:rsidRPr="00797B60">
        <w:rPr>
          <w:sz w:val="24"/>
          <w:szCs w:val="24"/>
        </w:rPr>
        <w:t>to</w:t>
      </w:r>
      <w:r w:rsidR="000E3F14" w:rsidRPr="00797B60">
        <w:rPr>
          <w:sz w:val="24"/>
          <w:szCs w:val="24"/>
        </w:rPr>
        <w:t xml:space="preserve"> deliver research advances</w:t>
      </w:r>
      <w:r w:rsidR="003B426C" w:rsidRPr="00797B60">
        <w:rPr>
          <w:sz w:val="24"/>
          <w:szCs w:val="24"/>
        </w:rPr>
        <w:t xml:space="preserve"> and the tourism industry is sustained by </w:t>
      </w:r>
      <w:r w:rsidR="000E3F14" w:rsidRPr="00797B60">
        <w:rPr>
          <w:sz w:val="24"/>
          <w:szCs w:val="24"/>
        </w:rPr>
        <w:t>the</w:t>
      </w:r>
      <w:r w:rsidR="00781AF6">
        <w:rPr>
          <w:sz w:val="24"/>
          <w:szCs w:val="24"/>
        </w:rPr>
        <w:t xml:space="preserve"> cultural</w:t>
      </w:r>
      <w:r w:rsidR="000E3F14" w:rsidRPr="00797B60">
        <w:rPr>
          <w:sz w:val="24"/>
          <w:szCs w:val="24"/>
        </w:rPr>
        <w:t xml:space="preserve"> ecosystem services</w:t>
      </w:r>
      <w:r w:rsidR="003B426C" w:rsidRPr="00797B60">
        <w:rPr>
          <w:sz w:val="24"/>
          <w:szCs w:val="24"/>
        </w:rPr>
        <w:t xml:space="preserve"> that make Antarctica </w:t>
      </w:r>
      <w:r w:rsidR="00F572B4">
        <w:rPr>
          <w:sz w:val="24"/>
          <w:szCs w:val="24"/>
        </w:rPr>
        <w:t xml:space="preserve">such </w:t>
      </w:r>
      <w:r w:rsidR="003B426C" w:rsidRPr="00797B60">
        <w:rPr>
          <w:sz w:val="24"/>
          <w:szCs w:val="24"/>
        </w:rPr>
        <w:t xml:space="preserve">an astounding tourism destination.  By </w:t>
      </w:r>
      <w:r w:rsidR="00586D81">
        <w:rPr>
          <w:sz w:val="24"/>
          <w:szCs w:val="24"/>
        </w:rPr>
        <w:t>utilising</w:t>
      </w:r>
      <w:r w:rsidR="003B426C" w:rsidRPr="00797B60">
        <w:rPr>
          <w:sz w:val="24"/>
          <w:szCs w:val="24"/>
        </w:rPr>
        <w:t xml:space="preserve"> these services, </w:t>
      </w:r>
      <w:r w:rsidR="00C915FB" w:rsidRPr="00797B60">
        <w:rPr>
          <w:sz w:val="24"/>
          <w:szCs w:val="24"/>
        </w:rPr>
        <w:t xml:space="preserve">parts of Antarctica </w:t>
      </w:r>
      <w:r w:rsidR="00F7493F" w:rsidRPr="00797B60">
        <w:rPr>
          <w:sz w:val="24"/>
          <w:szCs w:val="24"/>
        </w:rPr>
        <w:t>are becom</w:t>
      </w:r>
      <w:r w:rsidR="00797B60" w:rsidRPr="00797B60">
        <w:rPr>
          <w:sz w:val="24"/>
          <w:szCs w:val="24"/>
        </w:rPr>
        <w:t>ing</w:t>
      </w:r>
      <w:r w:rsidR="00F7493F" w:rsidRPr="00797B60">
        <w:rPr>
          <w:sz w:val="24"/>
          <w:szCs w:val="24"/>
        </w:rPr>
        <w:t xml:space="preserve"> increasingly busy and Antarctic values are under increasing pressure</w:t>
      </w:r>
      <w:r w:rsidR="00781AF6">
        <w:rPr>
          <w:sz w:val="24"/>
          <w:szCs w:val="24"/>
        </w:rPr>
        <w:t xml:space="preserve">. </w:t>
      </w:r>
      <w:r w:rsidR="000E3F14" w:rsidRPr="00797B60">
        <w:rPr>
          <w:sz w:val="24"/>
          <w:szCs w:val="24"/>
        </w:rPr>
        <w:t>This makes</w:t>
      </w:r>
      <w:r w:rsidR="00F7493F" w:rsidRPr="00797B60">
        <w:rPr>
          <w:sz w:val="24"/>
          <w:szCs w:val="24"/>
        </w:rPr>
        <w:t xml:space="preserve"> </w:t>
      </w:r>
      <w:r w:rsidR="00C915FB" w:rsidRPr="00797B60">
        <w:rPr>
          <w:sz w:val="24"/>
          <w:szCs w:val="24"/>
        </w:rPr>
        <w:t xml:space="preserve">the application of ecosystem services assessment frameworks to inform the use of existing environmental management tools by the Antarctic Treaty Parties </w:t>
      </w:r>
      <w:r w:rsidR="003B426C" w:rsidRPr="00797B60">
        <w:rPr>
          <w:sz w:val="24"/>
          <w:szCs w:val="24"/>
        </w:rPr>
        <w:t>all the more urgent.</w:t>
      </w:r>
      <w:r w:rsidR="00C915FB" w:rsidRPr="00797B60">
        <w:rPr>
          <w:sz w:val="24"/>
          <w:szCs w:val="24"/>
        </w:rPr>
        <w:t xml:space="preserve"> </w:t>
      </w:r>
    </w:p>
    <w:p w14:paraId="56E8BCDC" w14:textId="3E9DD229" w:rsidR="00C915FB" w:rsidRPr="00797B60" w:rsidRDefault="004B3574" w:rsidP="001B733E">
      <w:pPr>
        <w:jc w:val="both"/>
        <w:rPr>
          <w:sz w:val="24"/>
          <w:szCs w:val="24"/>
        </w:rPr>
      </w:pPr>
      <w:r>
        <w:rPr>
          <w:sz w:val="24"/>
          <w:szCs w:val="24"/>
        </w:rPr>
        <w:t>T</w:t>
      </w:r>
      <w:r w:rsidR="00797B60" w:rsidRPr="00797B60">
        <w:rPr>
          <w:sz w:val="24"/>
          <w:szCs w:val="24"/>
        </w:rPr>
        <w:t xml:space="preserve">he latest Intergovernmental Science-Policy Platform on Biodiversity and Ecosystem Services </w:t>
      </w:r>
      <w:r w:rsidR="009957C7">
        <w:rPr>
          <w:sz w:val="24"/>
          <w:szCs w:val="24"/>
        </w:rPr>
        <w:t xml:space="preserve">report </w:t>
      </w:r>
      <w:r w:rsidR="00E217BE" w:rsidRPr="00797B60">
        <w:rPr>
          <w:sz w:val="24"/>
          <w:szCs w:val="24"/>
        </w:rPr>
        <w:t>(IPBES</w:t>
      </w:r>
      <w:r w:rsidR="00E217BE">
        <w:rPr>
          <w:sz w:val="24"/>
          <w:szCs w:val="24"/>
        </w:rPr>
        <w:t xml:space="preserve"> 2019</w:t>
      </w:r>
      <w:r w:rsidR="00E217BE" w:rsidRPr="00797B60">
        <w:rPr>
          <w:sz w:val="24"/>
          <w:szCs w:val="24"/>
        </w:rPr>
        <w:t xml:space="preserve">) </w:t>
      </w:r>
      <w:r w:rsidR="00E217BE">
        <w:rPr>
          <w:sz w:val="24"/>
          <w:szCs w:val="24"/>
        </w:rPr>
        <w:t>highlight</w:t>
      </w:r>
      <w:r w:rsidR="00AD2893">
        <w:rPr>
          <w:sz w:val="24"/>
          <w:szCs w:val="24"/>
        </w:rPr>
        <w:t>ed</w:t>
      </w:r>
      <w:r w:rsidR="00797B60" w:rsidRPr="00797B60">
        <w:rPr>
          <w:sz w:val="24"/>
          <w:szCs w:val="24"/>
        </w:rPr>
        <w:t xml:space="preserve"> </w:t>
      </w:r>
      <w:r w:rsidR="00852599">
        <w:rPr>
          <w:sz w:val="24"/>
          <w:szCs w:val="24"/>
        </w:rPr>
        <w:t>the changes in land use, pollution</w:t>
      </w:r>
      <w:r w:rsidR="00780C40">
        <w:rPr>
          <w:sz w:val="24"/>
          <w:szCs w:val="24"/>
        </w:rPr>
        <w:t xml:space="preserve"> and warming </w:t>
      </w:r>
      <w:r w:rsidR="00960CFF">
        <w:rPr>
          <w:sz w:val="24"/>
          <w:szCs w:val="24"/>
        </w:rPr>
        <w:t xml:space="preserve">that are </w:t>
      </w:r>
      <w:r w:rsidR="00780C40">
        <w:rPr>
          <w:sz w:val="24"/>
          <w:szCs w:val="24"/>
        </w:rPr>
        <w:t>affecting</w:t>
      </w:r>
      <w:r w:rsidR="00852599">
        <w:rPr>
          <w:sz w:val="24"/>
          <w:szCs w:val="24"/>
        </w:rPr>
        <w:t xml:space="preserve"> </w:t>
      </w:r>
      <w:r w:rsidR="00960CFF">
        <w:rPr>
          <w:sz w:val="24"/>
          <w:szCs w:val="24"/>
        </w:rPr>
        <w:t xml:space="preserve">the </w:t>
      </w:r>
      <w:r w:rsidR="00780C40">
        <w:rPr>
          <w:sz w:val="24"/>
          <w:szCs w:val="24"/>
        </w:rPr>
        <w:t>Polar Regions</w:t>
      </w:r>
      <w:r w:rsidR="00DB2D40">
        <w:rPr>
          <w:sz w:val="24"/>
          <w:szCs w:val="24"/>
        </w:rPr>
        <w:t>,</w:t>
      </w:r>
      <w:r w:rsidR="00852599">
        <w:rPr>
          <w:sz w:val="24"/>
          <w:szCs w:val="24"/>
        </w:rPr>
        <w:t xml:space="preserve"> while emp</w:t>
      </w:r>
      <w:r w:rsidR="00960CFF">
        <w:rPr>
          <w:sz w:val="24"/>
          <w:szCs w:val="24"/>
        </w:rPr>
        <w:t>h</w:t>
      </w:r>
      <w:r w:rsidR="00852599">
        <w:rPr>
          <w:sz w:val="24"/>
          <w:szCs w:val="24"/>
        </w:rPr>
        <w:t>a</w:t>
      </w:r>
      <w:r w:rsidR="00960CFF">
        <w:rPr>
          <w:sz w:val="24"/>
          <w:szCs w:val="24"/>
        </w:rPr>
        <w:t>s</w:t>
      </w:r>
      <w:r w:rsidR="00852599">
        <w:rPr>
          <w:sz w:val="24"/>
          <w:szCs w:val="24"/>
        </w:rPr>
        <w:t>iz</w:t>
      </w:r>
      <w:r w:rsidR="00E217BE">
        <w:rPr>
          <w:sz w:val="24"/>
          <w:szCs w:val="24"/>
        </w:rPr>
        <w:t>ing</w:t>
      </w:r>
      <w:r w:rsidR="00852599">
        <w:rPr>
          <w:sz w:val="24"/>
          <w:szCs w:val="24"/>
        </w:rPr>
        <w:t xml:space="preserve"> the role of</w:t>
      </w:r>
      <w:r w:rsidR="00780C40">
        <w:rPr>
          <w:sz w:val="24"/>
          <w:szCs w:val="24"/>
        </w:rPr>
        <w:t xml:space="preserve"> </w:t>
      </w:r>
      <w:r w:rsidR="00852599">
        <w:rPr>
          <w:sz w:val="24"/>
          <w:szCs w:val="24"/>
        </w:rPr>
        <w:t>ecosystem services</w:t>
      </w:r>
      <w:r w:rsidR="00780C40">
        <w:rPr>
          <w:sz w:val="24"/>
          <w:szCs w:val="24"/>
        </w:rPr>
        <w:t xml:space="preserve"> in</w:t>
      </w:r>
      <w:r w:rsidR="00852599">
        <w:rPr>
          <w:sz w:val="24"/>
          <w:szCs w:val="24"/>
        </w:rPr>
        <w:t xml:space="preserve"> underpin</w:t>
      </w:r>
      <w:r w:rsidR="00780C40">
        <w:rPr>
          <w:sz w:val="24"/>
          <w:szCs w:val="24"/>
        </w:rPr>
        <w:t>n</w:t>
      </w:r>
      <w:r w:rsidR="00C31B39">
        <w:rPr>
          <w:sz w:val="24"/>
          <w:szCs w:val="24"/>
        </w:rPr>
        <w:t>ing</w:t>
      </w:r>
      <w:r w:rsidR="00DA5B27">
        <w:rPr>
          <w:sz w:val="24"/>
          <w:szCs w:val="24"/>
        </w:rPr>
        <w:t xml:space="preserve"> Biodiversity Conservation Targets</w:t>
      </w:r>
      <w:r w:rsidR="00780C40">
        <w:rPr>
          <w:sz w:val="24"/>
          <w:szCs w:val="24"/>
        </w:rPr>
        <w:t xml:space="preserve">. </w:t>
      </w:r>
      <w:r w:rsidR="00780C40" w:rsidRPr="001715C7">
        <w:rPr>
          <w:rFonts w:cstheme="minorHAnsi"/>
          <w:sz w:val="24"/>
          <w:szCs w:val="24"/>
        </w:rPr>
        <w:t>The report warn</w:t>
      </w:r>
      <w:r w:rsidR="00AD2893">
        <w:rPr>
          <w:rFonts w:cstheme="minorHAnsi"/>
          <w:sz w:val="24"/>
          <w:szCs w:val="24"/>
        </w:rPr>
        <w:t>ed</w:t>
      </w:r>
      <w:r w:rsidR="00780C40" w:rsidRPr="001715C7">
        <w:rPr>
          <w:rFonts w:cstheme="minorHAnsi"/>
          <w:sz w:val="24"/>
          <w:szCs w:val="24"/>
        </w:rPr>
        <w:t xml:space="preserve"> o</w:t>
      </w:r>
      <w:r w:rsidR="00DB2D40" w:rsidRPr="001715C7">
        <w:rPr>
          <w:rFonts w:cstheme="minorHAnsi"/>
          <w:sz w:val="24"/>
          <w:szCs w:val="24"/>
        </w:rPr>
        <w:t>f</w:t>
      </w:r>
      <w:r w:rsidR="00780C40" w:rsidRPr="001715C7">
        <w:rPr>
          <w:rFonts w:cstheme="minorHAnsi"/>
          <w:sz w:val="24"/>
          <w:szCs w:val="24"/>
        </w:rPr>
        <w:t xml:space="preserve"> </w:t>
      </w:r>
      <w:r w:rsidR="00E217BE" w:rsidRPr="001715C7">
        <w:rPr>
          <w:rFonts w:cstheme="minorHAnsi"/>
          <w:sz w:val="24"/>
          <w:szCs w:val="24"/>
        </w:rPr>
        <w:t xml:space="preserve">global </w:t>
      </w:r>
      <w:r w:rsidR="00780C40" w:rsidRPr="001715C7">
        <w:rPr>
          <w:rFonts w:cstheme="minorHAnsi"/>
          <w:sz w:val="24"/>
          <w:szCs w:val="24"/>
        </w:rPr>
        <w:t>trade-offs</w:t>
      </w:r>
      <w:r w:rsidR="00AD2893" w:rsidRPr="001715C7">
        <w:rPr>
          <w:rFonts w:cstheme="minorHAnsi"/>
          <w:sz w:val="24"/>
          <w:szCs w:val="24"/>
        </w:rPr>
        <w:t xml:space="preserve"> between the many ways nature benefits people, i</w:t>
      </w:r>
      <w:r w:rsidR="00AD2893" w:rsidRPr="007A7509">
        <w:rPr>
          <w:rFonts w:cstheme="minorHAnsi"/>
          <w:sz w:val="24"/>
          <w:szCs w:val="24"/>
        </w:rPr>
        <w:t>ncluding for exampl</w:t>
      </w:r>
      <w:r w:rsidR="00AD2893" w:rsidRPr="001715C7">
        <w:rPr>
          <w:rFonts w:cstheme="minorHAnsi"/>
          <w:sz w:val="24"/>
          <w:szCs w:val="24"/>
        </w:rPr>
        <w:t>e, the production of food</w:t>
      </w:r>
      <w:r w:rsidR="00AD2893">
        <w:rPr>
          <w:rFonts w:cstheme="minorHAnsi"/>
          <w:sz w:val="24"/>
          <w:szCs w:val="24"/>
        </w:rPr>
        <w:t xml:space="preserve"> and other commodities </w:t>
      </w:r>
      <w:r w:rsidR="00AD2893" w:rsidRPr="007A7509">
        <w:rPr>
          <w:rFonts w:cstheme="minorHAnsi"/>
          <w:sz w:val="24"/>
          <w:szCs w:val="24"/>
        </w:rPr>
        <w:t xml:space="preserve">over regulation of air and water quality, climate regulation and habitat provision. </w:t>
      </w:r>
      <w:r w:rsidR="00AD2893">
        <w:rPr>
          <w:rFonts w:cstheme="minorHAnsi"/>
          <w:sz w:val="24"/>
          <w:szCs w:val="24"/>
        </w:rPr>
        <w:t>Notably</w:t>
      </w:r>
      <w:r w:rsidR="005E10CB">
        <w:rPr>
          <w:rFonts w:cstheme="minorHAnsi"/>
          <w:sz w:val="24"/>
          <w:szCs w:val="24"/>
        </w:rPr>
        <w:t>,</w:t>
      </w:r>
      <w:r w:rsidR="00780C40" w:rsidRPr="001715C7">
        <w:rPr>
          <w:rFonts w:cstheme="minorHAnsi"/>
          <w:sz w:val="24"/>
          <w:szCs w:val="24"/>
        </w:rPr>
        <w:t xml:space="preserve"> the Antarctic region </w:t>
      </w:r>
      <w:r w:rsidR="00AD2893">
        <w:rPr>
          <w:rFonts w:cstheme="minorHAnsi"/>
          <w:sz w:val="24"/>
          <w:szCs w:val="24"/>
        </w:rPr>
        <w:t>wa</w:t>
      </w:r>
      <w:r w:rsidR="00780C40" w:rsidRPr="001715C7">
        <w:rPr>
          <w:rFonts w:cstheme="minorHAnsi"/>
          <w:sz w:val="24"/>
          <w:szCs w:val="24"/>
        </w:rPr>
        <w:t xml:space="preserve">s </w:t>
      </w:r>
      <w:r w:rsidR="00DA03D0" w:rsidRPr="001715C7">
        <w:rPr>
          <w:rFonts w:cstheme="minorHAnsi"/>
          <w:sz w:val="24"/>
          <w:szCs w:val="24"/>
        </w:rPr>
        <w:t xml:space="preserve">only mentioned once with a </w:t>
      </w:r>
      <w:r w:rsidR="00780C40" w:rsidRPr="001715C7">
        <w:rPr>
          <w:rFonts w:cstheme="minorHAnsi"/>
          <w:sz w:val="24"/>
          <w:szCs w:val="24"/>
        </w:rPr>
        <w:t>refer</w:t>
      </w:r>
      <w:r w:rsidR="00DA03D0" w:rsidRPr="001715C7">
        <w:rPr>
          <w:rFonts w:cstheme="minorHAnsi"/>
          <w:sz w:val="24"/>
          <w:szCs w:val="24"/>
        </w:rPr>
        <w:t>ence</w:t>
      </w:r>
      <w:r w:rsidR="00780C40" w:rsidRPr="001715C7">
        <w:rPr>
          <w:rFonts w:cstheme="minorHAnsi"/>
          <w:sz w:val="24"/>
          <w:szCs w:val="24"/>
        </w:rPr>
        <w:t xml:space="preserve"> to </w:t>
      </w:r>
      <w:r w:rsidR="00DA03D0" w:rsidRPr="001715C7">
        <w:rPr>
          <w:rFonts w:cstheme="minorHAnsi"/>
          <w:sz w:val="24"/>
          <w:szCs w:val="24"/>
        </w:rPr>
        <w:t xml:space="preserve">the risks associated with </w:t>
      </w:r>
      <w:r w:rsidR="00780C40" w:rsidRPr="001715C7">
        <w:rPr>
          <w:rFonts w:cstheme="minorHAnsi"/>
          <w:sz w:val="24"/>
          <w:szCs w:val="24"/>
        </w:rPr>
        <w:t xml:space="preserve">future </w:t>
      </w:r>
      <w:r w:rsidR="00960CFF" w:rsidRPr="001715C7">
        <w:rPr>
          <w:rFonts w:cstheme="minorHAnsi"/>
          <w:sz w:val="24"/>
          <w:szCs w:val="24"/>
        </w:rPr>
        <w:t>sea</w:t>
      </w:r>
      <w:r w:rsidR="00960CFF">
        <w:rPr>
          <w:sz w:val="24"/>
          <w:szCs w:val="24"/>
        </w:rPr>
        <w:t xml:space="preserve"> bed</w:t>
      </w:r>
      <w:r w:rsidR="00780C40">
        <w:rPr>
          <w:sz w:val="24"/>
          <w:szCs w:val="24"/>
        </w:rPr>
        <w:t xml:space="preserve"> mining</w:t>
      </w:r>
      <w:r w:rsidR="00852599">
        <w:rPr>
          <w:sz w:val="24"/>
          <w:szCs w:val="24"/>
        </w:rPr>
        <w:t>.</w:t>
      </w:r>
      <w:r w:rsidR="009E74FC">
        <w:rPr>
          <w:sz w:val="24"/>
          <w:szCs w:val="24"/>
        </w:rPr>
        <w:t xml:space="preserve"> </w:t>
      </w:r>
      <w:r w:rsidR="00DA03D0">
        <w:rPr>
          <w:sz w:val="24"/>
          <w:szCs w:val="24"/>
        </w:rPr>
        <w:t xml:space="preserve">Lack of consideration of the Antarctic may be due to the limited number of </w:t>
      </w:r>
      <w:r w:rsidR="009E74FC">
        <w:rPr>
          <w:sz w:val="24"/>
          <w:szCs w:val="24"/>
        </w:rPr>
        <w:t>studies explored ecosystem services in Antarctica</w:t>
      </w:r>
      <w:r w:rsidR="00DA03D0">
        <w:rPr>
          <w:sz w:val="24"/>
          <w:szCs w:val="24"/>
        </w:rPr>
        <w:t>: only two have been undertaken, which focus</w:t>
      </w:r>
      <w:r w:rsidR="009E74FC">
        <w:rPr>
          <w:sz w:val="24"/>
          <w:szCs w:val="24"/>
        </w:rPr>
        <w:t xml:space="preserve"> on Southern Ocean fishing </w:t>
      </w:r>
      <w:r w:rsidR="00AE2DD9">
        <w:rPr>
          <w:sz w:val="24"/>
          <w:szCs w:val="24"/>
        </w:rPr>
        <w:t xml:space="preserve">(Grant et al. 2013 Antarctic Science) </w:t>
      </w:r>
      <w:r w:rsidR="009E74FC">
        <w:rPr>
          <w:sz w:val="24"/>
          <w:szCs w:val="24"/>
        </w:rPr>
        <w:t>and on payment for recreational activities</w:t>
      </w:r>
      <w:r w:rsidR="001208E4">
        <w:rPr>
          <w:sz w:val="24"/>
          <w:szCs w:val="24"/>
        </w:rPr>
        <w:t xml:space="preserve"> </w:t>
      </w:r>
      <w:r w:rsidR="00AE2DD9">
        <w:rPr>
          <w:sz w:val="24"/>
          <w:szCs w:val="24"/>
        </w:rPr>
        <w:t>(Verbansky 2018 Ecosystem Services)</w:t>
      </w:r>
      <w:r w:rsidR="00E217BE">
        <w:rPr>
          <w:sz w:val="24"/>
          <w:szCs w:val="24"/>
        </w:rPr>
        <w:t xml:space="preserve">. </w:t>
      </w:r>
      <w:r w:rsidR="00243B6D">
        <w:rPr>
          <w:sz w:val="24"/>
          <w:szCs w:val="24"/>
        </w:rPr>
        <w:t xml:space="preserve">In contrast, studies on various Ecosystem Services at the Arctic region are much more frequent (Malinauskaite et al. 2019 Ecosystem Services). </w:t>
      </w:r>
      <w:r w:rsidR="00DA03D0">
        <w:rPr>
          <w:sz w:val="24"/>
          <w:szCs w:val="24"/>
        </w:rPr>
        <w:t>S</w:t>
      </w:r>
      <w:r w:rsidR="00780C40">
        <w:rPr>
          <w:sz w:val="24"/>
          <w:szCs w:val="24"/>
        </w:rPr>
        <w:t>trikingly, none of the</w:t>
      </w:r>
      <w:r w:rsidR="002C7DB5">
        <w:rPr>
          <w:sz w:val="24"/>
          <w:szCs w:val="24"/>
        </w:rPr>
        <w:t xml:space="preserve"> global</w:t>
      </w:r>
      <w:r w:rsidR="00243B6D">
        <w:rPr>
          <w:sz w:val="24"/>
          <w:szCs w:val="24"/>
        </w:rPr>
        <w:t xml:space="preserve"> IPBES</w:t>
      </w:r>
      <w:r w:rsidR="002C7DB5">
        <w:rPr>
          <w:sz w:val="24"/>
          <w:szCs w:val="24"/>
        </w:rPr>
        <w:t xml:space="preserve"> </w:t>
      </w:r>
      <w:r w:rsidR="00780C40">
        <w:rPr>
          <w:sz w:val="24"/>
          <w:szCs w:val="24"/>
        </w:rPr>
        <w:t>assessments</w:t>
      </w:r>
      <w:r w:rsidR="002C7DB5">
        <w:rPr>
          <w:sz w:val="24"/>
          <w:szCs w:val="24"/>
        </w:rPr>
        <w:t xml:space="preserve"> and projections</w:t>
      </w:r>
      <w:r w:rsidR="00780C40">
        <w:rPr>
          <w:sz w:val="24"/>
          <w:szCs w:val="24"/>
        </w:rPr>
        <w:t xml:space="preserve"> include the</w:t>
      </w:r>
      <w:r w:rsidR="002C7DB5">
        <w:rPr>
          <w:sz w:val="24"/>
          <w:szCs w:val="24"/>
        </w:rPr>
        <w:t xml:space="preserve"> Antarctic</w:t>
      </w:r>
      <w:r w:rsidR="00780C40">
        <w:rPr>
          <w:sz w:val="24"/>
          <w:szCs w:val="24"/>
        </w:rPr>
        <w:t xml:space="preserve"> continent</w:t>
      </w:r>
      <w:r w:rsidR="002C7DB5">
        <w:rPr>
          <w:sz w:val="24"/>
          <w:szCs w:val="24"/>
        </w:rPr>
        <w:t xml:space="preserve"> despite </w:t>
      </w:r>
      <w:r w:rsidR="00E1445C">
        <w:rPr>
          <w:sz w:val="24"/>
          <w:szCs w:val="24"/>
        </w:rPr>
        <w:t xml:space="preserve">it </w:t>
      </w:r>
      <w:r w:rsidR="002C7DB5">
        <w:rPr>
          <w:sz w:val="24"/>
          <w:szCs w:val="24"/>
        </w:rPr>
        <w:t xml:space="preserve">being a major </w:t>
      </w:r>
      <w:r w:rsidR="00DA03D0">
        <w:rPr>
          <w:sz w:val="24"/>
          <w:szCs w:val="24"/>
        </w:rPr>
        <w:t>provider of globally essential ecosystem services</w:t>
      </w:r>
      <w:r w:rsidR="00780C40">
        <w:rPr>
          <w:sz w:val="24"/>
          <w:szCs w:val="24"/>
        </w:rPr>
        <w:t>.</w:t>
      </w:r>
      <w:r w:rsidR="009E74FC">
        <w:rPr>
          <w:sz w:val="24"/>
          <w:szCs w:val="24"/>
        </w:rPr>
        <w:t xml:space="preserve"> </w:t>
      </w:r>
      <w:r w:rsidR="001208E4">
        <w:rPr>
          <w:sz w:val="24"/>
          <w:szCs w:val="24"/>
        </w:rPr>
        <w:t xml:space="preserve"> </w:t>
      </w:r>
    </w:p>
    <w:p w14:paraId="0D6E0432" w14:textId="41959003" w:rsidR="001B733E" w:rsidRPr="00797B60" w:rsidRDefault="00A023FA" w:rsidP="00F0531D">
      <w:pPr>
        <w:jc w:val="both"/>
        <w:rPr>
          <w:sz w:val="24"/>
          <w:szCs w:val="24"/>
        </w:rPr>
      </w:pPr>
      <w:r w:rsidRPr="00797B60">
        <w:rPr>
          <w:sz w:val="24"/>
          <w:szCs w:val="24"/>
        </w:rPr>
        <w:t xml:space="preserve">One </w:t>
      </w:r>
      <w:r w:rsidR="00B77019" w:rsidRPr="00797B60">
        <w:rPr>
          <w:sz w:val="24"/>
          <w:szCs w:val="24"/>
        </w:rPr>
        <w:t xml:space="preserve">explanation </w:t>
      </w:r>
      <w:r w:rsidR="003B426C" w:rsidRPr="00797B60">
        <w:rPr>
          <w:sz w:val="24"/>
          <w:szCs w:val="24"/>
        </w:rPr>
        <w:t>for the lack of ecosystem services</w:t>
      </w:r>
      <w:r w:rsidR="000E3F14" w:rsidRPr="00797B60">
        <w:rPr>
          <w:sz w:val="24"/>
          <w:szCs w:val="24"/>
        </w:rPr>
        <w:t xml:space="preserve"> studies</w:t>
      </w:r>
      <w:r w:rsidR="003B426C" w:rsidRPr="00797B60">
        <w:rPr>
          <w:sz w:val="24"/>
          <w:szCs w:val="24"/>
        </w:rPr>
        <w:t xml:space="preserve"> for terrestrial Antarctica </w:t>
      </w:r>
      <w:r w:rsidRPr="00797B60">
        <w:rPr>
          <w:sz w:val="24"/>
          <w:szCs w:val="24"/>
        </w:rPr>
        <w:t>might relate to the</w:t>
      </w:r>
      <w:r w:rsidR="00E86A88" w:rsidRPr="00797B60">
        <w:rPr>
          <w:sz w:val="24"/>
          <w:szCs w:val="24"/>
        </w:rPr>
        <w:t xml:space="preserve"> unique governance arrangements of the Antarctic Treaty area</w:t>
      </w:r>
      <w:r w:rsidR="00C915FB" w:rsidRPr="00797B60">
        <w:rPr>
          <w:sz w:val="24"/>
          <w:szCs w:val="24"/>
        </w:rPr>
        <w:t>. U</w:t>
      </w:r>
      <w:r w:rsidR="000A7C72" w:rsidRPr="00797B60">
        <w:rPr>
          <w:sz w:val="24"/>
          <w:szCs w:val="24"/>
        </w:rPr>
        <w:t>se of established mechanisms to consider environmental issues</w:t>
      </w:r>
      <w:r w:rsidR="00C915FB" w:rsidRPr="00797B60">
        <w:rPr>
          <w:sz w:val="24"/>
          <w:szCs w:val="24"/>
        </w:rPr>
        <w:t xml:space="preserve"> mean there may </w:t>
      </w:r>
      <w:r w:rsidR="002E051B" w:rsidRPr="00797B60">
        <w:rPr>
          <w:sz w:val="24"/>
          <w:szCs w:val="24"/>
        </w:rPr>
        <w:t xml:space="preserve">be an initial </w:t>
      </w:r>
      <w:r w:rsidR="002E051B" w:rsidRPr="00797B60">
        <w:rPr>
          <w:sz w:val="24"/>
          <w:szCs w:val="24"/>
        </w:rPr>
        <w:lastRenderedPageBreak/>
        <w:t>reluctan</w:t>
      </w:r>
      <w:r w:rsidR="000A7C72" w:rsidRPr="00797B60">
        <w:rPr>
          <w:sz w:val="24"/>
          <w:szCs w:val="24"/>
        </w:rPr>
        <w:t>ce</w:t>
      </w:r>
      <w:r w:rsidR="002E051B" w:rsidRPr="00797B60">
        <w:rPr>
          <w:sz w:val="24"/>
          <w:szCs w:val="24"/>
        </w:rPr>
        <w:t xml:space="preserve"> to embrace the new terminology and concepts presented by ecosystem services assessments. </w:t>
      </w:r>
      <w:r w:rsidR="004604B4" w:rsidRPr="00797B60">
        <w:rPr>
          <w:sz w:val="24"/>
          <w:szCs w:val="24"/>
        </w:rPr>
        <w:t xml:space="preserve">However, </w:t>
      </w:r>
      <w:r w:rsidR="00E86A88" w:rsidRPr="00797B60">
        <w:rPr>
          <w:sz w:val="24"/>
          <w:szCs w:val="24"/>
        </w:rPr>
        <w:t>similarities exist between the values described by the Antarctic Treaty System</w:t>
      </w:r>
      <w:r w:rsidR="00AE608E" w:rsidRPr="00797B60">
        <w:rPr>
          <w:sz w:val="24"/>
          <w:szCs w:val="24"/>
        </w:rPr>
        <w:t xml:space="preserve"> and </w:t>
      </w:r>
      <w:r w:rsidR="004604B4" w:rsidRPr="00797B60">
        <w:rPr>
          <w:sz w:val="24"/>
          <w:szCs w:val="24"/>
        </w:rPr>
        <w:t xml:space="preserve">established </w:t>
      </w:r>
      <w:r w:rsidR="00AE608E" w:rsidRPr="00797B60">
        <w:rPr>
          <w:sz w:val="24"/>
          <w:szCs w:val="24"/>
        </w:rPr>
        <w:t>ecosystem services</w:t>
      </w:r>
      <w:r w:rsidR="004604B4" w:rsidRPr="00797B60">
        <w:rPr>
          <w:sz w:val="24"/>
          <w:szCs w:val="24"/>
        </w:rPr>
        <w:t xml:space="preserve"> classifications</w:t>
      </w:r>
      <w:r w:rsidR="00E86A88" w:rsidRPr="00797B60">
        <w:rPr>
          <w:sz w:val="24"/>
          <w:szCs w:val="24"/>
        </w:rPr>
        <w:t>. For example, s</w:t>
      </w:r>
      <w:r w:rsidRPr="00797B60">
        <w:rPr>
          <w:sz w:val="24"/>
          <w:szCs w:val="24"/>
        </w:rPr>
        <w:t xml:space="preserve">cientific, historical, aesthetic and wilderness values </w:t>
      </w:r>
      <w:r w:rsidR="00E86A88" w:rsidRPr="00797B60">
        <w:rPr>
          <w:sz w:val="24"/>
          <w:szCs w:val="24"/>
        </w:rPr>
        <w:t xml:space="preserve">are </w:t>
      </w:r>
      <w:r w:rsidR="00AE608E" w:rsidRPr="00797B60">
        <w:rPr>
          <w:sz w:val="24"/>
          <w:szCs w:val="24"/>
        </w:rPr>
        <w:t xml:space="preserve">all </w:t>
      </w:r>
      <w:r w:rsidRPr="00797B60">
        <w:rPr>
          <w:sz w:val="24"/>
          <w:szCs w:val="24"/>
        </w:rPr>
        <w:t xml:space="preserve">core </w:t>
      </w:r>
      <w:r w:rsidR="00AE608E" w:rsidRPr="00797B60">
        <w:rPr>
          <w:sz w:val="24"/>
          <w:szCs w:val="24"/>
        </w:rPr>
        <w:t>‘</w:t>
      </w:r>
      <w:r w:rsidRPr="00797B60">
        <w:rPr>
          <w:sz w:val="24"/>
          <w:szCs w:val="24"/>
        </w:rPr>
        <w:t>cultural</w:t>
      </w:r>
      <w:r w:rsidR="00AE608E" w:rsidRPr="00797B60">
        <w:rPr>
          <w:sz w:val="24"/>
          <w:szCs w:val="24"/>
        </w:rPr>
        <w:t>’</w:t>
      </w:r>
      <w:r w:rsidR="005768A1" w:rsidRPr="00797B60">
        <w:rPr>
          <w:sz w:val="24"/>
          <w:szCs w:val="24"/>
        </w:rPr>
        <w:t xml:space="preserve"> </w:t>
      </w:r>
      <w:r w:rsidR="00985839" w:rsidRPr="00797B60">
        <w:rPr>
          <w:sz w:val="24"/>
          <w:szCs w:val="24"/>
        </w:rPr>
        <w:t>ecosystem services</w:t>
      </w:r>
      <w:r w:rsidR="00E86A88" w:rsidRPr="00797B60">
        <w:rPr>
          <w:sz w:val="24"/>
          <w:szCs w:val="24"/>
        </w:rPr>
        <w:t>.</w:t>
      </w:r>
      <w:r w:rsidRPr="00797B60">
        <w:rPr>
          <w:sz w:val="24"/>
          <w:szCs w:val="24"/>
        </w:rPr>
        <w:t xml:space="preserve"> </w:t>
      </w:r>
      <w:r w:rsidR="00484519" w:rsidRPr="00797B60">
        <w:rPr>
          <w:sz w:val="24"/>
          <w:szCs w:val="24"/>
        </w:rPr>
        <w:t>Helpfully, s</w:t>
      </w:r>
      <w:r w:rsidR="007F1978" w:rsidRPr="00797B60">
        <w:rPr>
          <w:sz w:val="24"/>
          <w:szCs w:val="24"/>
        </w:rPr>
        <w:t xml:space="preserve">patial </w:t>
      </w:r>
      <w:r w:rsidR="00AE608E" w:rsidRPr="00797B60">
        <w:rPr>
          <w:sz w:val="24"/>
          <w:szCs w:val="24"/>
        </w:rPr>
        <w:t>e</w:t>
      </w:r>
      <w:r w:rsidR="007F1978" w:rsidRPr="00797B60">
        <w:rPr>
          <w:sz w:val="24"/>
          <w:szCs w:val="24"/>
        </w:rPr>
        <w:t xml:space="preserve">cosystem </w:t>
      </w:r>
      <w:r w:rsidR="00AE608E" w:rsidRPr="00797B60">
        <w:rPr>
          <w:sz w:val="24"/>
          <w:szCs w:val="24"/>
        </w:rPr>
        <w:t>services a</w:t>
      </w:r>
      <w:r w:rsidR="007F1978" w:rsidRPr="00797B60">
        <w:rPr>
          <w:sz w:val="24"/>
          <w:szCs w:val="24"/>
        </w:rPr>
        <w:t xml:space="preserve">ssessments </w:t>
      </w:r>
      <w:r w:rsidR="00980D76" w:rsidRPr="00797B60">
        <w:rPr>
          <w:sz w:val="24"/>
          <w:szCs w:val="24"/>
        </w:rPr>
        <w:t xml:space="preserve">can be particularly </w:t>
      </w:r>
      <w:r w:rsidR="00484519" w:rsidRPr="00797B60">
        <w:rPr>
          <w:sz w:val="24"/>
          <w:szCs w:val="24"/>
        </w:rPr>
        <w:t>effective</w:t>
      </w:r>
      <w:r w:rsidR="00980D76" w:rsidRPr="00797B60">
        <w:rPr>
          <w:sz w:val="24"/>
          <w:szCs w:val="24"/>
        </w:rPr>
        <w:t xml:space="preserve"> in </w:t>
      </w:r>
      <w:r w:rsidR="002E051B" w:rsidRPr="00797B60">
        <w:rPr>
          <w:sz w:val="24"/>
          <w:szCs w:val="24"/>
        </w:rPr>
        <w:t>managing</w:t>
      </w:r>
      <w:r w:rsidR="00AE608E" w:rsidRPr="00797B60">
        <w:rPr>
          <w:sz w:val="24"/>
          <w:szCs w:val="24"/>
        </w:rPr>
        <w:t xml:space="preserve"> trade-offs between different </w:t>
      </w:r>
      <w:r w:rsidR="00980D76" w:rsidRPr="00797B60">
        <w:rPr>
          <w:sz w:val="24"/>
          <w:szCs w:val="24"/>
        </w:rPr>
        <w:t xml:space="preserve">cultural </w:t>
      </w:r>
      <w:r w:rsidR="00985839" w:rsidRPr="00797B60">
        <w:rPr>
          <w:sz w:val="24"/>
          <w:szCs w:val="24"/>
        </w:rPr>
        <w:t>ecosystem services</w:t>
      </w:r>
      <w:r w:rsidR="00AE608E" w:rsidRPr="00797B60">
        <w:rPr>
          <w:sz w:val="24"/>
          <w:szCs w:val="24"/>
        </w:rPr>
        <w:t>.</w:t>
      </w:r>
      <w:r w:rsidR="00980D76" w:rsidRPr="00797B60">
        <w:rPr>
          <w:sz w:val="24"/>
          <w:szCs w:val="24"/>
        </w:rPr>
        <w:t xml:space="preserve"> </w:t>
      </w:r>
      <w:r w:rsidR="00552417" w:rsidRPr="00797B60">
        <w:rPr>
          <w:sz w:val="24"/>
          <w:szCs w:val="24"/>
        </w:rPr>
        <w:t xml:space="preserve">A second and more practical reason </w:t>
      </w:r>
      <w:r w:rsidR="002E051B" w:rsidRPr="00797B60">
        <w:rPr>
          <w:sz w:val="24"/>
          <w:szCs w:val="24"/>
        </w:rPr>
        <w:t>for slow impleme</w:t>
      </w:r>
      <w:r w:rsidR="00AE608E" w:rsidRPr="00797B60">
        <w:rPr>
          <w:sz w:val="24"/>
          <w:szCs w:val="24"/>
        </w:rPr>
        <w:t xml:space="preserve">ntation of ecosystem services studies </w:t>
      </w:r>
      <w:r w:rsidR="00552417" w:rsidRPr="00797B60">
        <w:rPr>
          <w:sz w:val="24"/>
          <w:szCs w:val="24"/>
        </w:rPr>
        <w:t xml:space="preserve">may </w:t>
      </w:r>
      <w:r w:rsidR="00872FCE" w:rsidRPr="00797B60">
        <w:rPr>
          <w:sz w:val="24"/>
          <w:szCs w:val="24"/>
        </w:rPr>
        <w:t xml:space="preserve">be </w:t>
      </w:r>
      <w:r w:rsidR="00552417" w:rsidRPr="00797B60">
        <w:rPr>
          <w:sz w:val="24"/>
          <w:szCs w:val="24"/>
        </w:rPr>
        <w:t xml:space="preserve">the limited </w:t>
      </w:r>
      <w:r w:rsidR="009E74FC">
        <w:rPr>
          <w:sz w:val="24"/>
          <w:szCs w:val="24"/>
        </w:rPr>
        <w:t>geospatial</w:t>
      </w:r>
      <w:r w:rsidR="00552417" w:rsidRPr="00797B60">
        <w:rPr>
          <w:sz w:val="24"/>
          <w:szCs w:val="24"/>
        </w:rPr>
        <w:t xml:space="preserve"> resources </w:t>
      </w:r>
      <w:r w:rsidR="00F25F49" w:rsidRPr="00797B60">
        <w:rPr>
          <w:sz w:val="24"/>
          <w:szCs w:val="24"/>
        </w:rPr>
        <w:t xml:space="preserve">available </w:t>
      </w:r>
      <w:r w:rsidR="00552417" w:rsidRPr="00797B60">
        <w:rPr>
          <w:sz w:val="24"/>
          <w:szCs w:val="24"/>
        </w:rPr>
        <w:t xml:space="preserve">to create high-resolution </w:t>
      </w:r>
      <w:r w:rsidR="00F25F49" w:rsidRPr="00797B60">
        <w:rPr>
          <w:sz w:val="24"/>
          <w:szCs w:val="24"/>
        </w:rPr>
        <w:t>maps</w:t>
      </w:r>
      <w:r w:rsidR="00872FCE" w:rsidRPr="00797B60">
        <w:rPr>
          <w:sz w:val="24"/>
          <w:szCs w:val="24"/>
        </w:rPr>
        <w:t xml:space="preserve"> needed for </w:t>
      </w:r>
      <w:r w:rsidR="00AE608E" w:rsidRPr="00797B60">
        <w:rPr>
          <w:sz w:val="24"/>
          <w:szCs w:val="24"/>
        </w:rPr>
        <w:t xml:space="preserve">the </w:t>
      </w:r>
      <w:r w:rsidR="00872FCE" w:rsidRPr="00797B60">
        <w:rPr>
          <w:sz w:val="24"/>
          <w:szCs w:val="24"/>
        </w:rPr>
        <w:t>assessments</w:t>
      </w:r>
      <w:r w:rsidR="00552417" w:rsidRPr="00797B60">
        <w:rPr>
          <w:sz w:val="24"/>
          <w:szCs w:val="24"/>
        </w:rPr>
        <w:t xml:space="preserve">. However, </w:t>
      </w:r>
      <w:r w:rsidR="00872FCE" w:rsidRPr="00797B60">
        <w:rPr>
          <w:sz w:val="24"/>
          <w:szCs w:val="24"/>
        </w:rPr>
        <w:t xml:space="preserve">spatial </w:t>
      </w:r>
      <w:r w:rsidR="00552417" w:rsidRPr="00797B60">
        <w:rPr>
          <w:sz w:val="24"/>
          <w:szCs w:val="24"/>
        </w:rPr>
        <w:t xml:space="preserve">information is becoming </w:t>
      </w:r>
      <w:r w:rsidR="00F25F49" w:rsidRPr="00797B60">
        <w:rPr>
          <w:sz w:val="24"/>
          <w:szCs w:val="24"/>
        </w:rPr>
        <w:t xml:space="preserve">increasingly </w:t>
      </w:r>
      <w:r w:rsidR="00552417" w:rsidRPr="00797B60">
        <w:rPr>
          <w:sz w:val="24"/>
          <w:szCs w:val="24"/>
        </w:rPr>
        <w:t>accessib</w:t>
      </w:r>
      <w:r w:rsidR="00F25F49" w:rsidRPr="00797B60">
        <w:rPr>
          <w:sz w:val="24"/>
          <w:szCs w:val="24"/>
        </w:rPr>
        <w:t>le</w:t>
      </w:r>
      <w:r w:rsidR="00872FCE" w:rsidRPr="00797B60">
        <w:rPr>
          <w:sz w:val="24"/>
          <w:szCs w:val="24"/>
        </w:rPr>
        <w:t>,</w:t>
      </w:r>
      <w:r w:rsidR="00F25F49" w:rsidRPr="00797B60">
        <w:rPr>
          <w:sz w:val="24"/>
          <w:szCs w:val="24"/>
        </w:rPr>
        <w:t xml:space="preserve"> and </w:t>
      </w:r>
      <w:r w:rsidR="00552417" w:rsidRPr="00797B60">
        <w:rPr>
          <w:sz w:val="24"/>
          <w:szCs w:val="24"/>
        </w:rPr>
        <w:t>terrestrial biodiversity</w:t>
      </w:r>
      <w:r w:rsidR="00872FCE" w:rsidRPr="00797B60">
        <w:rPr>
          <w:sz w:val="24"/>
          <w:szCs w:val="24"/>
        </w:rPr>
        <w:t xml:space="preserve"> data</w:t>
      </w:r>
      <w:r w:rsidR="00552417" w:rsidRPr="00797B60">
        <w:rPr>
          <w:sz w:val="24"/>
          <w:szCs w:val="24"/>
        </w:rPr>
        <w:t xml:space="preserve"> is</w:t>
      </w:r>
      <w:r w:rsidR="00F25F49" w:rsidRPr="00797B60">
        <w:rPr>
          <w:sz w:val="24"/>
          <w:szCs w:val="24"/>
        </w:rPr>
        <w:t xml:space="preserve"> being </w:t>
      </w:r>
      <w:r w:rsidR="00552417" w:rsidRPr="00797B60">
        <w:rPr>
          <w:sz w:val="24"/>
          <w:szCs w:val="24"/>
        </w:rPr>
        <w:t>systematically compiled and centralized</w:t>
      </w:r>
      <w:r w:rsidR="00484519" w:rsidRPr="00797B60">
        <w:rPr>
          <w:sz w:val="24"/>
          <w:szCs w:val="24"/>
        </w:rPr>
        <w:t>,</w:t>
      </w:r>
      <w:r w:rsidR="00EA4C37" w:rsidRPr="00797B60">
        <w:rPr>
          <w:sz w:val="24"/>
          <w:szCs w:val="24"/>
        </w:rPr>
        <w:t xml:space="preserve"> making this less of an issue</w:t>
      </w:r>
      <w:r w:rsidR="00552417" w:rsidRPr="00797B60">
        <w:rPr>
          <w:sz w:val="24"/>
          <w:szCs w:val="24"/>
        </w:rPr>
        <w:t xml:space="preserve">. </w:t>
      </w:r>
      <w:r w:rsidR="001B733E" w:rsidRPr="00797B60">
        <w:rPr>
          <w:sz w:val="24"/>
          <w:szCs w:val="24"/>
        </w:rPr>
        <w:t xml:space="preserve">A </w:t>
      </w:r>
      <w:r w:rsidR="00552417" w:rsidRPr="00797B60">
        <w:rPr>
          <w:sz w:val="24"/>
          <w:szCs w:val="24"/>
        </w:rPr>
        <w:t>third</w:t>
      </w:r>
      <w:r w:rsidR="001B733E" w:rsidRPr="00797B60">
        <w:rPr>
          <w:sz w:val="24"/>
          <w:szCs w:val="24"/>
        </w:rPr>
        <w:t xml:space="preserve"> </w:t>
      </w:r>
      <w:r w:rsidR="00872FCE" w:rsidRPr="00797B60">
        <w:rPr>
          <w:sz w:val="24"/>
          <w:szCs w:val="24"/>
        </w:rPr>
        <w:t>reason</w:t>
      </w:r>
      <w:r w:rsidR="001B733E" w:rsidRPr="00797B60">
        <w:rPr>
          <w:sz w:val="24"/>
          <w:szCs w:val="24"/>
        </w:rPr>
        <w:t xml:space="preserve"> is that </w:t>
      </w:r>
      <w:r w:rsidR="00872FCE" w:rsidRPr="00797B60">
        <w:rPr>
          <w:sz w:val="24"/>
          <w:szCs w:val="24"/>
        </w:rPr>
        <w:t xml:space="preserve">undertaking </w:t>
      </w:r>
      <w:r w:rsidR="00AE608E" w:rsidRPr="00797B60">
        <w:rPr>
          <w:sz w:val="24"/>
          <w:szCs w:val="24"/>
        </w:rPr>
        <w:t>ecosystem services as</w:t>
      </w:r>
      <w:r w:rsidR="00F25F49" w:rsidRPr="00797B60">
        <w:rPr>
          <w:sz w:val="24"/>
          <w:szCs w:val="24"/>
        </w:rPr>
        <w:t>sess</w:t>
      </w:r>
      <w:r w:rsidR="00995160" w:rsidRPr="00797B60">
        <w:rPr>
          <w:sz w:val="24"/>
          <w:szCs w:val="24"/>
        </w:rPr>
        <w:t>m</w:t>
      </w:r>
      <w:r w:rsidR="00872FCE" w:rsidRPr="00797B60">
        <w:rPr>
          <w:sz w:val="24"/>
          <w:szCs w:val="24"/>
        </w:rPr>
        <w:t xml:space="preserve">ents </w:t>
      </w:r>
      <w:r w:rsidR="00AE608E" w:rsidRPr="00797B60">
        <w:rPr>
          <w:sz w:val="24"/>
          <w:szCs w:val="24"/>
        </w:rPr>
        <w:t>needs</w:t>
      </w:r>
      <w:r w:rsidR="00872FCE" w:rsidRPr="00797B60">
        <w:rPr>
          <w:sz w:val="24"/>
          <w:szCs w:val="24"/>
        </w:rPr>
        <w:t xml:space="preserve"> financial support </w:t>
      </w:r>
      <w:r w:rsidR="003F7CA1" w:rsidRPr="00797B60">
        <w:rPr>
          <w:sz w:val="24"/>
          <w:szCs w:val="24"/>
        </w:rPr>
        <w:t xml:space="preserve">and </w:t>
      </w:r>
      <w:r w:rsidR="00A34E88" w:rsidRPr="00797B60">
        <w:rPr>
          <w:sz w:val="24"/>
          <w:szCs w:val="24"/>
        </w:rPr>
        <w:t>the identification of strong ‘champions’ to</w:t>
      </w:r>
      <w:r w:rsidR="003F7CA1" w:rsidRPr="00797B60">
        <w:rPr>
          <w:sz w:val="24"/>
          <w:szCs w:val="24"/>
        </w:rPr>
        <w:t xml:space="preserve"> </w:t>
      </w:r>
      <w:r w:rsidR="00A34E88" w:rsidRPr="00797B60">
        <w:rPr>
          <w:sz w:val="24"/>
          <w:szCs w:val="24"/>
        </w:rPr>
        <w:t xml:space="preserve">clearly </w:t>
      </w:r>
      <w:r w:rsidR="00EA4C37" w:rsidRPr="00797B60">
        <w:rPr>
          <w:sz w:val="24"/>
          <w:szCs w:val="24"/>
        </w:rPr>
        <w:t>communicate i</w:t>
      </w:r>
      <w:r w:rsidR="003F7CA1" w:rsidRPr="00797B60">
        <w:rPr>
          <w:sz w:val="24"/>
          <w:szCs w:val="24"/>
        </w:rPr>
        <w:t>ts</w:t>
      </w:r>
      <w:r w:rsidR="00995160" w:rsidRPr="00797B60">
        <w:rPr>
          <w:sz w:val="24"/>
          <w:szCs w:val="24"/>
        </w:rPr>
        <w:t xml:space="preserve"> importance to funders</w:t>
      </w:r>
      <w:r w:rsidR="001B733E" w:rsidRPr="00797B60">
        <w:rPr>
          <w:sz w:val="24"/>
          <w:szCs w:val="24"/>
        </w:rPr>
        <w:t>. In</w:t>
      </w:r>
      <w:r w:rsidR="008918CA" w:rsidRPr="00797B60">
        <w:rPr>
          <w:sz w:val="24"/>
          <w:szCs w:val="24"/>
        </w:rPr>
        <w:t xml:space="preserve"> </w:t>
      </w:r>
      <w:r w:rsidR="00CD55A2">
        <w:rPr>
          <w:sz w:val="24"/>
          <w:szCs w:val="24"/>
        </w:rPr>
        <w:t xml:space="preserve">Antarctic </w:t>
      </w:r>
      <w:r w:rsidR="001B733E" w:rsidRPr="00797B60">
        <w:rPr>
          <w:sz w:val="24"/>
          <w:szCs w:val="24"/>
        </w:rPr>
        <w:t>marine ecosystems</w:t>
      </w:r>
      <w:r w:rsidR="00492BEB" w:rsidRPr="00797B60">
        <w:rPr>
          <w:sz w:val="24"/>
          <w:szCs w:val="24"/>
        </w:rPr>
        <w:t>,</w:t>
      </w:r>
      <w:r w:rsidR="001B733E" w:rsidRPr="00797B60">
        <w:rPr>
          <w:sz w:val="24"/>
          <w:szCs w:val="24"/>
        </w:rPr>
        <w:t xml:space="preserve"> the</w:t>
      </w:r>
      <w:r w:rsidR="00995160" w:rsidRPr="00797B60">
        <w:rPr>
          <w:sz w:val="24"/>
          <w:szCs w:val="24"/>
        </w:rPr>
        <w:t xml:space="preserve"> financial</w:t>
      </w:r>
      <w:r w:rsidR="001B733E" w:rsidRPr="00797B60">
        <w:rPr>
          <w:sz w:val="24"/>
          <w:szCs w:val="24"/>
        </w:rPr>
        <w:t xml:space="preserve"> value of supporting services</w:t>
      </w:r>
      <w:r w:rsidR="00995160" w:rsidRPr="00797B60">
        <w:rPr>
          <w:sz w:val="24"/>
          <w:szCs w:val="24"/>
        </w:rPr>
        <w:t>,</w:t>
      </w:r>
      <w:r w:rsidR="001B733E" w:rsidRPr="00797B60">
        <w:rPr>
          <w:sz w:val="24"/>
          <w:szCs w:val="24"/>
        </w:rPr>
        <w:t xml:space="preserve"> in</w:t>
      </w:r>
      <w:r w:rsidR="00995160" w:rsidRPr="00797B60">
        <w:rPr>
          <w:sz w:val="24"/>
          <w:szCs w:val="24"/>
        </w:rPr>
        <w:t>cluding</w:t>
      </w:r>
      <w:r w:rsidR="001B733E" w:rsidRPr="00797B60">
        <w:rPr>
          <w:sz w:val="24"/>
          <w:szCs w:val="24"/>
        </w:rPr>
        <w:t xml:space="preserve"> fisheries</w:t>
      </w:r>
      <w:r w:rsidR="00995160" w:rsidRPr="00797B60">
        <w:rPr>
          <w:sz w:val="24"/>
          <w:szCs w:val="24"/>
        </w:rPr>
        <w:t>,</w:t>
      </w:r>
      <w:r w:rsidR="001B733E" w:rsidRPr="00797B60">
        <w:rPr>
          <w:sz w:val="24"/>
          <w:szCs w:val="24"/>
        </w:rPr>
        <w:t xml:space="preserve"> may be </w:t>
      </w:r>
      <w:r w:rsidR="00995160" w:rsidRPr="00797B60">
        <w:rPr>
          <w:sz w:val="24"/>
          <w:szCs w:val="24"/>
        </w:rPr>
        <w:t>sufficient to justify the expense</w:t>
      </w:r>
      <w:r w:rsidR="001B733E" w:rsidRPr="00797B60">
        <w:rPr>
          <w:sz w:val="24"/>
          <w:szCs w:val="24"/>
        </w:rPr>
        <w:t>. In</w:t>
      </w:r>
      <w:r w:rsidR="00F0531D" w:rsidRPr="00797B60">
        <w:rPr>
          <w:sz w:val="24"/>
          <w:szCs w:val="24"/>
        </w:rPr>
        <w:t xml:space="preserve"> contrast</w:t>
      </w:r>
      <w:r w:rsidR="00A34E88" w:rsidRPr="00797B60">
        <w:rPr>
          <w:sz w:val="24"/>
          <w:szCs w:val="24"/>
        </w:rPr>
        <w:t xml:space="preserve">, </w:t>
      </w:r>
      <w:r w:rsidR="007370C6" w:rsidRPr="00797B60">
        <w:rPr>
          <w:sz w:val="24"/>
          <w:szCs w:val="24"/>
        </w:rPr>
        <w:t xml:space="preserve">the range of </w:t>
      </w:r>
      <w:r w:rsidR="00A34E88" w:rsidRPr="00797B60">
        <w:rPr>
          <w:sz w:val="24"/>
          <w:szCs w:val="24"/>
        </w:rPr>
        <w:t>beneficiaries of ecosystem services</w:t>
      </w:r>
      <w:r w:rsidR="00995160" w:rsidRPr="00797B60">
        <w:rPr>
          <w:sz w:val="24"/>
          <w:szCs w:val="24"/>
        </w:rPr>
        <w:t xml:space="preserve"> in terrestrial Antarctica </w:t>
      </w:r>
      <w:r w:rsidR="008918CA" w:rsidRPr="00797B60">
        <w:rPr>
          <w:sz w:val="24"/>
          <w:szCs w:val="24"/>
        </w:rPr>
        <w:t>have</w:t>
      </w:r>
      <w:r w:rsidR="00872FCE" w:rsidRPr="00797B60">
        <w:rPr>
          <w:sz w:val="24"/>
          <w:szCs w:val="24"/>
        </w:rPr>
        <w:t xml:space="preserve"> </w:t>
      </w:r>
      <w:r w:rsidR="008918CA" w:rsidRPr="00797B60">
        <w:rPr>
          <w:sz w:val="24"/>
          <w:szCs w:val="24"/>
        </w:rPr>
        <w:t>been</w:t>
      </w:r>
      <w:r w:rsidR="00872FCE" w:rsidRPr="00797B60">
        <w:rPr>
          <w:sz w:val="24"/>
          <w:szCs w:val="24"/>
        </w:rPr>
        <w:t xml:space="preserve"> less vocal</w:t>
      </w:r>
      <w:r w:rsidR="002A5FB3" w:rsidRPr="00797B60">
        <w:rPr>
          <w:sz w:val="24"/>
          <w:szCs w:val="24"/>
        </w:rPr>
        <w:t xml:space="preserve"> in recognizing them explicitly</w:t>
      </w:r>
      <w:r w:rsidR="007370C6" w:rsidRPr="00797B60">
        <w:rPr>
          <w:sz w:val="24"/>
          <w:szCs w:val="24"/>
        </w:rPr>
        <w:t>,</w:t>
      </w:r>
      <w:r w:rsidR="00995160" w:rsidRPr="00797B60">
        <w:rPr>
          <w:sz w:val="24"/>
          <w:szCs w:val="24"/>
        </w:rPr>
        <w:t xml:space="preserve"> making </w:t>
      </w:r>
      <w:r w:rsidR="00872FCE" w:rsidRPr="00797B60">
        <w:rPr>
          <w:sz w:val="24"/>
          <w:szCs w:val="24"/>
        </w:rPr>
        <w:t xml:space="preserve">allocation </w:t>
      </w:r>
      <w:r w:rsidR="00995160" w:rsidRPr="00797B60">
        <w:rPr>
          <w:sz w:val="24"/>
          <w:szCs w:val="24"/>
        </w:rPr>
        <w:t>of funds</w:t>
      </w:r>
      <w:r w:rsidR="007370C6" w:rsidRPr="00797B60">
        <w:rPr>
          <w:sz w:val="24"/>
          <w:szCs w:val="24"/>
        </w:rPr>
        <w:t xml:space="preserve"> to support ecosystem services</w:t>
      </w:r>
      <w:r w:rsidR="00872FCE" w:rsidRPr="00797B60">
        <w:rPr>
          <w:sz w:val="24"/>
          <w:szCs w:val="24"/>
        </w:rPr>
        <w:t xml:space="preserve"> assessments</w:t>
      </w:r>
      <w:r w:rsidR="00995160" w:rsidRPr="00797B60">
        <w:rPr>
          <w:sz w:val="24"/>
          <w:szCs w:val="24"/>
        </w:rPr>
        <w:t xml:space="preserve"> less of a priority for national funding bodies</w:t>
      </w:r>
      <w:r w:rsidR="001B733E" w:rsidRPr="00797B60">
        <w:rPr>
          <w:sz w:val="24"/>
          <w:szCs w:val="24"/>
        </w:rPr>
        <w:t xml:space="preserve">. </w:t>
      </w:r>
      <w:r w:rsidR="003B426C" w:rsidRPr="00797B60">
        <w:rPr>
          <w:sz w:val="24"/>
          <w:szCs w:val="24"/>
        </w:rPr>
        <w:t>However, g</w:t>
      </w:r>
      <w:r w:rsidR="007370C6" w:rsidRPr="00797B60">
        <w:rPr>
          <w:sz w:val="24"/>
          <w:szCs w:val="24"/>
        </w:rPr>
        <w:t>iven the pace of change in Antarctica, with an increase in distribution an</w:t>
      </w:r>
      <w:r w:rsidR="00C915FB" w:rsidRPr="00797B60">
        <w:rPr>
          <w:sz w:val="24"/>
          <w:szCs w:val="24"/>
        </w:rPr>
        <w:t>d</w:t>
      </w:r>
      <w:r w:rsidR="007370C6" w:rsidRPr="00797B60">
        <w:rPr>
          <w:sz w:val="24"/>
          <w:szCs w:val="24"/>
        </w:rPr>
        <w:t xml:space="preserve"> diversity of national operator and tourism industry activities, c</w:t>
      </w:r>
      <w:r w:rsidR="000E3F14" w:rsidRPr="00797B60">
        <w:rPr>
          <w:sz w:val="24"/>
          <w:szCs w:val="24"/>
        </w:rPr>
        <w:t>an we afford further</w:t>
      </w:r>
      <w:r w:rsidR="007370C6" w:rsidRPr="00797B60">
        <w:rPr>
          <w:sz w:val="24"/>
          <w:szCs w:val="24"/>
        </w:rPr>
        <w:t xml:space="preserve"> del</w:t>
      </w:r>
      <w:r w:rsidR="000E3F14" w:rsidRPr="00797B60">
        <w:rPr>
          <w:sz w:val="24"/>
          <w:szCs w:val="24"/>
        </w:rPr>
        <w:t>ay</w:t>
      </w:r>
      <w:r w:rsidR="007370C6" w:rsidRPr="00797B60">
        <w:rPr>
          <w:sz w:val="24"/>
          <w:szCs w:val="24"/>
        </w:rPr>
        <w:t>?</w:t>
      </w:r>
    </w:p>
    <w:p w14:paraId="74988A0D" w14:textId="68EBFF9F" w:rsidR="00443572" w:rsidRPr="009957C7" w:rsidRDefault="008918CA" w:rsidP="00CB1003">
      <w:pPr>
        <w:jc w:val="both"/>
        <w:rPr>
          <w:sz w:val="24"/>
          <w:szCs w:val="24"/>
        </w:rPr>
      </w:pPr>
      <w:r w:rsidRPr="00797B60">
        <w:rPr>
          <w:sz w:val="24"/>
          <w:szCs w:val="24"/>
        </w:rPr>
        <w:t>Some progress in identifying location</w:t>
      </w:r>
      <w:r w:rsidR="00A34E88" w:rsidRPr="00797B60">
        <w:rPr>
          <w:sz w:val="24"/>
          <w:szCs w:val="24"/>
        </w:rPr>
        <w:t>s that deliver ecosystem services</w:t>
      </w:r>
      <w:r w:rsidRPr="00797B60">
        <w:rPr>
          <w:sz w:val="24"/>
          <w:szCs w:val="24"/>
        </w:rPr>
        <w:t xml:space="preserve"> has been made, albeit as a secondary benefit of </w:t>
      </w:r>
      <w:r w:rsidR="005E46D8" w:rsidRPr="00797B60">
        <w:rPr>
          <w:sz w:val="24"/>
          <w:szCs w:val="24"/>
        </w:rPr>
        <w:t xml:space="preserve">the </w:t>
      </w:r>
      <w:r w:rsidRPr="00797B60">
        <w:rPr>
          <w:sz w:val="24"/>
          <w:szCs w:val="24"/>
        </w:rPr>
        <w:t xml:space="preserve">existing work of the </w:t>
      </w:r>
      <w:r w:rsidR="009E74FC">
        <w:rPr>
          <w:sz w:val="24"/>
          <w:szCs w:val="24"/>
        </w:rPr>
        <w:t xml:space="preserve">Committee </w:t>
      </w:r>
      <w:r w:rsidR="00960CFF">
        <w:rPr>
          <w:sz w:val="24"/>
          <w:szCs w:val="24"/>
        </w:rPr>
        <w:t>for</w:t>
      </w:r>
      <w:r w:rsidR="009E74FC">
        <w:rPr>
          <w:sz w:val="24"/>
          <w:szCs w:val="24"/>
        </w:rPr>
        <w:t xml:space="preserve"> </w:t>
      </w:r>
      <w:r w:rsidRPr="00797B60">
        <w:rPr>
          <w:sz w:val="24"/>
          <w:szCs w:val="24"/>
        </w:rPr>
        <w:t>E</w:t>
      </w:r>
      <w:r w:rsidR="009E74FC">
        <w:rPr>
          <w:sz w:val="24"/>
          <w:szCs w:val="24"/>
        </w:rPr>
        <w:t xml:space="preserve">nvironmental </w:t>
      </w:r>
      <w:r w:rsidRPr="00797B60">
        <w:rPr>
          <w:sz w:val="24"/>
          <w:szCs w:val="24"/>
        </w:rPr>
        <w:t>P</w:t>
      </w:r>
      <w:r w:rsidR="009E74FC">
        <w:rPr>
          <w:sz w:val="24"/>
          <w:szCs w:val="24"/>
        </w:rPr>
        <w:t>rotection</w:t>
      </w:r>
      <w:r w:rsidRPr="00797B60">
        <w:rPr>
          <w:sz w:val="24"/>
          <w:szCs w:val="24"/>
        </w:rPr>
        <w:t xml:space="preserve">. For example, </w:t>
      </w:r>
      <w:r w:rsidR="00A34E88" w:rsidRPr="00797B60">
        <w:rPr>
          <w:sz w:val="24"/>
          <w:szCs w:val="24"/>
        </w:rPr>
        <w:t xml:space="preserve">the system of </w:t>
      </w:r>
      <w:r w:rsidRPr="00797B60">
        <w:rPr>
          <w:sz w:val="24"/>
          <w:szCs w:val="24"/>
        </w:rPr>
        <w:t>Site Guidelines for Visitors show locations where</w:t>
      </w:r>
      <w:r w:rsidR="002A5FB3" w:rsidRPr="00797B60">
        <w:rPr>
          <w:sz w:val="24"/>
          <w:szCs w:val="24"/>
        </w:rPr>
        <w:t xml:space="preserve"> some</w:t>
      </w:r>
      <w:r w:rsidRPr="00797B60">
        <w:rPr>
          <w:sz w:val="24"/>
          <w:szCs w:val="24"/>
        </w:rPr>
        <w:t xml:space="preserve"> </w:t>
      </w:r>
      <w:r w:rsidR="00586D81">
        <w:rPr>
          <w:sz w:val="24"/>
          <w:szCs w:val="24"/>
        </w:rPr>
        <w:t xml:space="preserve">features of </w:t>
      </w:r>
      <w:r w:rsidRPr="00797B60">
        <w:rPr>
          <w:sz w:val="24"/>
          <w:szCs w:val="24"/>
        </w:rPr>
        <w:t>recreation</w:t>
      </w:r>
      <w:r w:rsidR="002A5FB3" w:rsidRPr="00797B60">
        <w:rPr>
          <w:sz w:val="24"/>
          <w:szCs w:val="24"/>
        </w:rPr>
        <w:t>al</w:t>
      </w:r>
      <w:r w:rsidRPr="00797B60">
        <w:rPr>
          <w:sz w:val="24"/>
          <w:szCs w:val="24"/>
        </w:rPr>
        <w:t xml:space="preserve"> </w:t>
      </w:r>
      <w:r w:rsidR="00586D81">
        <w:rPr>
          <w:sz w:val="24"/>
          <w:szCs w:val="24"/>
        </w:rPr>
        <w:t xml:space="preserve">value </w:t>
      </w:r>
      <w:r w:rsidRPr="00797B60">
        <w:rPr>
          <w:sz w:val="24"/>
          <w:szCs w:val="24"/>
        </w:rPr>
        <w:t>are present</w:t>
      </w:r>
      <w:r w:rsidR="002A5FB3" w:rsidRPr="00797B60">
        <w:rPr>
          <w:sz w:val="24"/>
          <w:szCs w:val="24"/>
        </w:rPr>
        <w:t xml:space="preserve"> (e.g. rookeries</w:t>
      </w:r>
      <w:r w:rsidR="009957C7">
        <w:rPr>
          <w:sz w:val="24"/>
          <w:szCs w:val="24"/>
        </w:rPr>
        <w:t xml:space="preserve"> and </w:t>
      </w:r>
      <w:r w:rsidR="001B4D73">
        <w:rPr>
          <w:sz w:val="24"/>
          <w:szCs w:val="24"/>
        </w:rPr>
        <w:t xml:space="preserve">rich </w:t>
      </w:r>
      <w:r w:rsidR="009957C7">
        <w:rPr>
          <w:sz w:val="24"/>
          <w:szCs w:val="24"/>
        </w:rPr>
        <w:t>vegetation</w:t>
      </w:r>
      <w:r w:rsidR="002A5FB3" w:rsidRPr="00797B60">
        <w:rPr>
          <w:sz w:val="24"/>
          <w:szCs w:val="24"/>
        </w:rPr>
        <w:t>)</w:t>
      </w:r>
      <w:r w:rsidR="00072606" w:rsidRPr="00797B60">
        <w:rPr>
          <w:sz w:val="24"/>
          <w:szCs w:val="24"/>
        </w:rPr>
        <w:t>,</w:t>
      </w:r>
      <w:r w:rsidRPr="00797B60">
        <w:rPr>
          <w:sz w:val="24"/>
          <w:szCs w:val="24"/>
        </w:rPr>
        <w:t xml:space="preserve"> and</w:t>
      </w:r>
      <w:r w:rsidR="00552417" w:rsidRPr="00797B60">
        <w:rPr>
          <w:sz w:val="24"/>
          <w:szCs w:val="24"/>
        </w:rPr>
        <w:t xml:space="preserve"> </w:t>
      </w:r>
      <w:r w:rsidR="00A34E88" w:rsidRPr="00797B60">
        <w:rPr>
          <w:sz w:val="24"/>
          <w:szCs w:val="24"/>
        </w:rPr>
        <w:t xml:space="preserve">the list of Historic Sites and Monuments (HSMs) and 72 </w:t>
      </w:r>
      <w:r w:rsidRPr="00797B60">
        <w:rPr>
          <w:sz w:val="24"/>
          <w:szCs w:val="24"/>
        </w:rPr>
        <w:t>Ant</w:t>
      </w:r>
      <w:r w:rsidR="00A34E88" w:rsidRPr="00797B60">
        <w:rPr>
          <w:sz w:val="24"/>
          <w:szCs w:val="24"/>
        </w:rPr>
        <w:t>arctic Specially Protected Area</w:t>
      </w:r>
      <w:r w:rsidRPr="00797B60">
        <w:rPr>
          <w:sz w:val="24"/>
          <w:szCs w:val="24"/>
        </w:rPr>
        <w:t xml:space="preserve"> (ASPA) </w:t>
      </w:r>
      <w:r w:rsidR="00552417" w:rsidRPr="00797B60">
        <w:rPr>
          <w:sz w:val="24"/>
          <w:szCs w:val="24"/>
        </w:rPr>
        <w:t xml:space="preserve">management plans </w:t>
      </w:r>
      <w:r w:rsidRPr="00797B60">
        <w:rPr>
          <w:sz w:val="24"/>
          <w:szCs w:val="24"/>
        </w:rPr>
        <w:t xml:space="preserve">describe </w:t>
      </w:r>
      <w:r w:rsidR="002A5FB3" w:rsidRPr="00797B60">
        <w:rPr>
          <w:sz w:val="24"/>
          <w:szCs w:val="24"/>
        </w:rPr>
        <w:t>features</w:t>
      </w:r>
      <w:r w:rsidRPr="00797B60">
        <w:rPr>
          <w:sz w:val="24"/>
          <w:szCs w:val="24"/>
        </w:rPr>
        <w:t xml:space="preserve"> of </w:t>
      </w:r>
      <w:r w:rsidR="001B4D73" w:rsidRPr="00797B60">
        <w:rPr>
          <w:sz w:val="24"/>
          <w:szCs w:val="24"/>
        </w:rPr>
        <w:t>outstanding</w:t>
      </w:r>
      <w:r w:rsidR="00C915FB" w:rsidRPr="00797B60">
        <w:rPr>
          <w:sz w:val="24"/>
          <w:szCs w:val="24"/>
        </w:rPr>
        <w:t xml:space="preserve"> </w:t>
      </w:r>
      <w:r w:rsidR="00A34E88" w:rsidRPr="00797B60">
        <w:rPr>
          <w:sz w:val="24"/>
          <w:szCs w:val="24"/>
        </w:rPr>
        <w:t xml:space="preserve">historic, </w:t>
      </w:r>
      <w:r w:rsidRPr="00797B60">
        <w:rPr>
          <w:sz w:val="24"/>
          <w:szCs w:val="24"/>
        </w:rPr>
        <w:t>conservation or scientific value</w:t>
      </w:r>
      <w:r w:rsidR="00552417" w:rsidRPr="00797B60">
        <w:rPr>
          <w:sz w:val="24"/>
          <w:szCs w:val="24"/>
        </w:rPr>
        <w:t>. However</w:t>
      </w:r>
      <w:r w:rsidR="00072606" w:rsidRPr="00797B60">
        <w:rPr>
          <w:sz w:val="24"/>
          <w:szCs w:val="24"/>
        </w:rPr>
        <w:t>,</w:t>
      </w:r>
      <w:r w:rsidR="00552417" w:rsidRPr="00797B60">
        <w:rPr>
          <w:sz w:val="24"/>
          <w:szCs w:val="24"/>
        </w:rPr>
        <w:t xml:space="preserve"> </w:t>
      </w:r>
      <w:r w:rsidR="005E46D8" w:rsidRPr="00797B60">
        <w:rPr>
          <w:sz w:val="24"/>
          <w:szCs w:val="24"/>
        </w:rPr>
        <w:t>Site Guidelines</w:t>
      </w:r>
      <w:r w:rsidR="00A34E88" w:rsidRPr="00797B60">
        <w:rPr>
          <w:sz w:val="24"/>
          <w:szCs w:val="24"/>
        </w:rPr>
        <w:t xml:space="preserve">, ASPAs and HSMs </w:t>
      </w:r>
      <w:r w:rsidR="00552417" w:rsidRPr="00797B60">
        <w:rPr>
          <w:sz w:val="24"/>
          <w:szCs w:val="24"/>
        </w:rPr>
        <w:t xml:space="preserve">focus on </w:t>
      </w:r>
      <w:r w:rsidR="00C915FB" w:rsidRPr="00797B60">
        <w:rPr>
          <w:sz w:val="24"/>
          <w:szCs w:val="24"/>
        </w:rPr>
        <w:t>spatially restricted</w:t>
      </w:r>
      <w:r w:rsidR="00552417" w:rsidRPr="00797B60">
        <w:rPr>
          <w:sz w:val="24"/>
          <w:szCs w:val="24"/>
        </w:rPr>
        <w:t xml:space="preserve"> areas</w:t>
      </w:r>
      <w:r w:rsidR="00072606" w:rsidRPr="00797B60">
        <w:rPr>
          <w:sz w:val="24"/>
          <w:szCs w:val="24"/>
        </w:rPr>
        <w:t xml:space="preserve"> for a limited range of ecosystem services connected with specific Antarctic Treaty values.</w:t>
      </w:r>
      <w:r w:rsidR="00552417" w:rsidRPr="00797B60">
        <w:rPr>
          <w:sz w:val="24"/>
          <w:szCs w:val="24"/>
        </w:rPr>
        <w:t xml:space="preserve"> </w:t>
      </w:r>
      <w:r w:rsidR="00EA4C37" w:rsidRPr="00797B60">
        <w:rPr>
          <w:sz w:val="24"/>
          <w:szCs w:val="24"/>
        </w:rPr>
        <w:t>The strength of e</w:t>
      </w:r>
      <w:r w:rsidR="005E46D8" w:rsidRPr="00797B60">
        <w:rPr>
          <w:sz w:val="24"/>
          <w:szCs w:val="24"/>
        </w:rPr>
        <w:t>cosys</w:t>
      </w:r>
      <w:r w:rsidR="003F7CA1" w:rsidRPr="00797B60">
        <w:rPr>
          <w:sz w:val="24"/>
          <w:szCs w:val="24"/>
        </w:rPr>
        <w:t>tem services assessments</w:t>
      </w:r>
      <w:r w:rsidR="00EA4C37" w:rsidRPr="00797B60">
        <w:rPr>
          <w:sz w:val="24"/>
          <w:szCs w:val="24"/>
        </w:rPr>
        <w:t xml:space="preserve"> is that they</w:t>
      </w:r>
      <w:r w:rsidR="003F7CA1" w:rsidRPr="00797B60">
        <w:rPr>
          <w:sz w:val="24"/>
          <w:szCs w:val="24"/>
        </w:rPr>
        <w:t xml:space="preserve"> go </w:t>
      </w:r>
      <w:r w:rsidR="00A34E88" w:rsidRPr="00797B60">
        <w:rPr>
          <w:sz w:val="24"/>
          <w:szCs w:val="24"/>
        </w:rPr>
        <w:t>one</w:t>
      </w:r>
      <w:r w:rsidR="005E46D8" w:rsidRPr="00797B60">
        <w:rPr>
          <w:sz w:val="24"/>
          <w:szCs w:val="24"/>
        </w:rPr>
        <w:t xml:space="preserve"> step further by i</w:t>
      </w:r>
      <w:r w:rsidR="00552417" w:rsidRPr="00797B60">
        <w:rPr>
          <w:sz w:val="24"/>
          <w:szCs w:val="24"/>
        </w:rPr>
        <w:t>dentif</w:t>
      </w:r>
      <w:r w:rsidR="005E46D8" w:rsidRPr="00797B60">
        <w:rPr>
          <w:sz w:val="24"/>
          <w:szCs w:val="24"/>
        </w:rPr>
        <w:t>ying</w:t>
      </w:r>
      <w:r w:rsidR="00552417" w:rsidRPr="00797B60">
        <w:rPr>
          <w:sz w:val="24"/>
          <w:szCs w:val="24"/>
        </w:rPr>
        <w:t xml:space="preserve"> synergies </w:t>
      </w:r>
      <w:r w:rsidR="005E46D8" w:rsidRPr="00797B60">
        <w:rPr>
          <w:sz w:val="24"/>
          <w:szCs w:val="24"/>
        </w:rPr>
        <w:t xml:space="preserve">and potential </w:t>
      </w:r>
      <w:r w:rsidR="00552417" w:rsidRPr="00797B60">
        <w:rPr>
          <w:sz w:val="24"/>
          <w:szCs w:val="24"/>
        </w:rPr>
        <w:t xml:space="preserve">trade-offs between different legitimate </w:t>
      </w:r>
      <w:r w:rsidR="003F7CA1" w:rsidRPr="00797B60">
        <w:rPr>
          <w:sz w:val="24"/>
          <w:szCs w:val="24"/>
        </w:rPr>
        <w:t>activities</w:t>
      </w:r>
      <w:r w:rsidR="00552417" w:rsidRPr="00797B60">
        <w:rPr>
          <w:sz w:val="24"/>
          <w:szCs w:val="24"/>
        </w:rPr>
        <w:t xml:space="preserve"> at broader </w:t>
      </w:r>
      <w:r w:rsidR="005E46D8" w:rsidRPr="00797B60">
        <w:rPr>
          <w:sz w:val="24"/>
          <w:szCs w:val="24"/>
        </w:rPr>
        <w:t xml:space="preserve">spatial </w:t>
      </w:r>
      <w:r w:rsidR="00552417" w:rsidRPr="00797B60">
        <w:rPr>
          <w:sz w:val="24"/>
          <w:szCs w:val="24"/>
        </w:rPr>
        <w:t>scales.</w:t>
      </w:r>
      <w:r w:rsidR="005E46D8" w:rsidRPr="00797B60">
        <w:rPr>
          <w:sz w:val="24"/>
          <w:szCs w:val="24"/>
        </w:rPr>
        <w:t xml:space="preserve"> </w:t>
      </w:r>
    </w:p>
    <w:p w14:paraId="6651BEEC" w14:textId="482A9AA2" w:rsidR="00CB1003" w:rsidRPr="009957C7" w:rsidRDefault="00CB1003" w:rsidP="00CB1003">
      <w:pPr>
        <w:jc w:val="both"/>
        <w:rPr>
          <w:sz w:val="24"/>
          <w:szCs w:val="24"/>
        </w:rPr>
      </w:pPr>
      <w:r w:rsidRPr="009957C7">
        <w:rPr>
          <w:sz w:val="24"/>
          <w:szCs w:val="24"/>
        </w:rPr>
        <w:t>E</w:t>
      </w:r>
      <w:r w:rsidR="00AC55A5" w:rsidRPr="009957C7">
        <w:rPr>
          <w:sz w:val="24"/>
          <w:szCs w:val="24"/>
        </w:rPr>
        <w:t>cosystem services</w:t>
      </w:r>
      <w:r w:rsidR="003B2424" w:rsidRPr="009957C7">
        <w:rPr>
          <w:sz w:val="24"/>
          <w:szCs w:val="24"/>
        </w:rPr>
        <w:t xml:space="preserve"> assessment</w:t>
      </w:r>
      <w:r w:rsidRPr="009957C7">
        <w:rPr>
          <w:sz w:val="24"/>
          <w:szCs w:val="24"/>
        </w:rPr>
        <w:t xml:space="preserve"> </w:t>
      </w:r>
      <w:r w:rsidR="00980D76" w:rsidRPr="009957C7">
        <w:rPr>
          <w:sz w:val="24"/>
          <w:szCs w:val="24"/>
        </w:rPr>
        <w:t>framework</w:t>
      </w:r>
      <w:r w:rsidR="00F93993" w:rsidRPr="009957C7">
        <w:rPr>
          <w:sz w:val="24"/>
          <w:szCs w:val="24"/>
        </w:rPr>
        <w:t>s</w:t>
      </w:r>
      <w:r w:rsidR="00980D76" w:rsidRPr="009957C7">
        <w:rPr>
          <w:sz w:val="24"/>
          <w:szCs w:val="24"/>
        </w:rPr>
        <w:t xml:space="preserve"> provide</w:t>
      </w:r>
      <w:r w:rsidRPr="009957C7">
        <w:rPr>
          <w:sz w:val="24"/>
          <w:szCs w:val="24"/>
        </w:rPr>
        <w:t xml:space="preserve"> </w:t>
      </w:r>
      <w:r w:rsidR="00980D76" w:rsidRPr="009957C7">
        <w:rPr>
          <w:sz w:val="24"/>
          <w:szCs w:val="24"/>
        </w:rPr>
        <w:t xml:space="preserve">robust and widely applicable mapping </w:t>
      </w:r>
      <w:r w:rsidRPr="009957C7">
        <w:rPr>
          <w:sz w:val="24"/>
          <w:szCs w:val="24"/>
        </w:rPr>
        <w:t xml:space="preserve">tools to </w:t>
      </w:r>
      <w:r w:rsidR="00AC55A5" w:rsidRPr="009957C7">
        <w:rPr>
          <w:sz w:val="24"/>
          <w:szCs w:val="24"/>
        </w:rPr>
        <w:t xml:space="preserve">help </w:t>
      </w:r>
      <w:r w:rsidR="00980D76" w:rsidRPr="009957C7">
        <w:rPr>
          <w:sz w:val="24"/>
          <w:szCs w:val="24"/>
        </w:rPr>
        <w:t>manag</w:t>
      </w:r>
      <w:r w:rsidR="00AC55A5" w:rsidRPr="009957C7">
        <w:rPr>
          <w:sz w:val="24"/>
          <w:szCs w:val="24"/>
        </w:rPr>
        <w:t>e</w:t>
      </w:r>
      <w:r w:rsidR="00980D76" w:rsidRPr="009957C7">
        <w:rPr>
          <w:sz w:val="24"/>
          <w:szCs w:val="24"/>
        </w:rPr>
        <w:t xml:space="preserve"> Antarctic values</w:t>
      </w:r>
      <w:r w:rsidR="004C53B0">
        <w:rPr>
          <w:sz w:val="24"/>
          <w:szCs w:val="24"/>
        </w:rPr>
        <w:t xml:space="preserve"> and </w:t>
      </w:r>
      <w:r w:rsidR="001E1756">
        <w:rPr>
          <w:sz w:val="24"/>
          <w:szCs w:val="24"/>
        </w:rPr>
        <w:t xml:space="preserve">to </w:t>
      </w:r>
      <w:r w:rsidR="004C53B0">
        <w:rPr>
          <w:sz w:val="24"/>
          <w:szCs w:val="24"/>
        </w:rPr>
        <w:t>integrate the region into global assessments and projections</w:t>
      </w:r>
      <w:r w:rsidR="00980D76" w:rsidRPr="009957C7">
        <w:rPr>
          <w:sz w:val="24"/>
          <w:szCs w:val="24"/>
        </w:rPr>
        <w:t xml:space="preserve">. </w:t>
      </w:r>
      <w:r w:rsidR="004210D5" w:rsidRPr="009957C7">
        <w:rPr>
          <w:sz w:val="24"/>
          <w:szCs w:val="24"/>
        </w:rPr>
        <w:t xml:space="preserve">If we fail to use these tools, </w:t>
      </w:r>
      <w:r w:rsidR="00CD55A2">
        <w:rPr>
          <w:sz w:val="24"/>
          <w:szCs w:val="24"/>
        </w:rPr>
        <w:t xml:space="preserve">how </w:t>
      </w:r>
      <w:r w:rsidR="004210D5" w:rsidRPr="009957C7">
        <w:rPr>
          <w:sz w:val="24"/>
          <w:szCs w:val="24"/>
        </w:rPr>
        <w:t>c</w:t>
      </w:r>
      <w:r w:rsidR="007370C6" w:rsidRPr="009957C7">
        <w:rPr>
          <w:sz w:val="24"/>
          <w:szCs w:val="24"/>
        </w:rPr>
        <w:t>an we</w:t>
      </w:r>
      <w:r w:rsidR="004210D5" w:rsidRPr="009957C7">
        <w:rPr>
          <w:sz w:val="24"/>
          <w:szCs w:val="24"/>
        </w:rPr>
        <w:t xml:space="preserve"> </w:t>
      </w:r>
      <w:r w:rsidR="00CD55A2">
        <w:rPr>
          <w:sz w:val="24"/>
          <w:szCs w:val="24"/>
        </w:rPr>
        <w:t xml:space="preserve">understand and communicate </w:t>
      </w:r>
      <w:r w:rsidR="00CD55A2" w:rsidRPr="009957C7">
        <w:rPr>
          <w:sz w:val="24"/>
          <w:szCs w:val="24"/>
        </w:rPr>
        <w:t>Antarctica</w:t>
      </w:r>
      <w:r w:rsidR="00CD55A2">
        <w:rPr>
          <w:sz w:val="24"/>
          <w:szCs w:val="24"/>
        </w:rPr>
        <w:t xml:space="preserve">’s </w:t>
      </w:r>
      <w:r w:rsidR="004C53B0">
        <w:rPr>
          <w:sz w:val="24"/>
          <w:szCs w:val="24"/>
        </w:rPr>
        <w:t xml:space="preserve">essential </w:t>
      </w:r>
      <w:r w:rsidR="00CD55A2">
        <w:rPr>
          <w:sz w:val="24"/>
          <w:szCs w:val="24"/>
        </w:rPr>
        <w:t xml:space="preserve">contribution </w:t>
      </w:r>
      <w:r w:rsidR="004C53B0">
        <w:rPr>
          <w:sz w:val="24"/>
          <w:szCs w:val="24"/>
        </w:rPr>
        <w:t>to the</w:t>
      </w:r>
      <w:r w:rsidR="00CD55A2">
        <w:rPr>
          <w:sz w:val="24"/>
          <w:szCs w:val="24"/>
        </w:rPr>
        <w:t xml:space="preserve"> well-being</w:t>
      </w:r>
      <w:r w:rsidR="004C53B0">
        <w:rPr>
          <w:sz w:val="24"/>
          <w:szCs w:val="24"/>
        </w:rPr>
        <w:t xml:space="preserve"> of everyone on planet Earth</w:t>
      </w:r>
      <w:r w:rsidR="00EA4C37" w:rsidRPr="009957C7">
        <w:rPr>
          <w:sz w:val="24"/>
          <w:szCs w:val="24"/>
        </w:rPr>
        <w:t>?</w:t>
      </w:r>
      <w:r w:rsidR="00AC55A5" w:rsidRPr="009957C7">
        <w:rPr>
          <w:sz w:val="24"/>
          <w:szCs w:val="24"/>
        </w:rPr>
        <w:t xml:space="preserve">  </w:t>
      </w:r>
    </w:p>
    <w:p w14:paraId="30775720" w14:textId="7EED51EF" w:rsidR="002C7DB5" w:rsidRPr="007A7509" w:rsidRDefault="001B733E" w:rsidP="007A7509">
      <w:pPr>
        <w:jc w:val="right"/>
        <w:rPr>
          <w:rFonts w:cstheme="minorHAnsi"/>
          <w:sz w:val="24"/>
          <w:szCs w:val="24"/>
          <w:lang w:val="en-US"/>
        </w:rPr>
      </w:pPr>
      <w:bookmarkStart w:id="0" w:name="_GoBack"/>
      <w:r w:rsidRPr="007A7509">
        <w:rPr>
          <w:sz w:val="24"/>
          <w:szCs w:val="24"/>
          <w:lang w:val="en-US"/>
        </w:rPr>
        <w:t>LUIS R. PERTIERRA</w:t>
      </w:r>
      <w:r w:rsidR="00BD460A" w:rsidRPr="007A7509">
        <w:rPr>
          <w:sz w:val="24"/>
          <w:szCs w:val="24"/>
          <w:lang w:val="en-US"/>
        </w:rPr>
        <w:t xml:space="preserve"> </w:t>
      </w:r>
      <w:bookmarkEnd w:id="0"/>
      <w:r w:rsidR="00BD460A" w:rsidRPr="007A7509">
        <w:rPr>
          <w:sz w:val="24"/>
          <w:szCs w:val="24"/>
          <w:lang w:val="en-US"/>
        </w:rPr>
        <w:t>&amp; KEVIN A. HUGHES</w:t>
      </w:r>
    </w:p>
    <w:p w14:paraId="742D0CA3" w14:textId="77777777" w:rsidR="004C53B0" w:rsidRDefault="004C53B0">
      <w:pPr>
        <w:rPr>
          <w:rFonts w:cstheme="minorHAnsi"/>
          <w:b/>
          <w:sz w:val="24"/>
          <w:szCs w:val="24"/>
          <w:lang w:val="en-US"/>
        </w:rPr>
      </w:pPr>
    </w:p>
    <w:p w14:paraId="1D81859C" w14:textId="10BA3F36" w:rsidR="002C7DB5" w:rsidRPr="007A7509" w:rsidRDefault="00AE2DD9">
      <w:pPr>
        <w:rPr>
          <w:rFonts w:cstheme="minorHAnsi"/>
          <w:b/>
          <w:sz w:val="24"/>
          <w:szCs w:val="24"/>
          <w:lang w:val="en-US"/>
        </w:rPr>
      </w:pPr>
      <w:r>
        <w:rPr>
          <w:rFonts w:cstheme="minorHAnsi"/>
          <w:b/>
          <w:sz w:val="24"/>
          <w:szCs w:val="24"/>
          <w:lang w:val="en-US"/>
        </w:rPr>
        <w:lastRenderedPageBreak/>
        <w:t xml:space="preserve">FULL </w:t>
      </w:r>
      <w:r w:rsidR="002C7DB5" w:rsidRPr="007A7509">
        <w:rPr>
          <w:rFonts w:cstheme="minorHAnsi"/>
          <w:b/>
          <w:sz w:val="24"/>
          <w:szCs w:val="24"/>
          <w:lang w:val="en-US"/>
        </w:rPr>
        <w:t>REFERENCES:</w:t>
      </w:r>
    </w:p>
    <w:p w14:paraId="26B8D1F4" w14:textId="77777777" w:rsidR="006D49B5" w:rsidRPr="003A49A4" w:rsidRDefault="006D49B5" w:rsidP="006D49B5">
      <w:pPr>
        <w:jc w:val="both"/>
        <w:rPr>
          <w:rFonts w:cs="Times New Roman"/>
          <w:sz w:val="24"/>
          <w:szCs w:val="24"/>
          <w:lang w:val="en-US"/>
        </w:rPr>
      </w:pPr>
      <w:r w:rsidRPr="003A49A4">
        <w:rPr>
          <w:rFonts w:cs="Times New Roman"/>
          <w:sz w:val="24"/>
          <w:szCs w:val="24"/>
          <w:lang w:val="en-US"/>
        </w:rPr>
        <w:t>MILNER,</w:t>
      </w:r>
      <w:r>
        <w:rPr>
          <w:rFonts w:cs="Times New Roman"/>
          <w:sz w:val="24"/>
          <w:szCs w:val="24"/>
          <w:lang w:val="en-US"/>
        </w:rPr>
        <w:t xml:space="preserve"> A.M., </w:t>
      </w:r>
      <w:r w:rsidRPr="003A49A4">
        <w:rPr>
          <w:rFonts w:cs="Times New Roman"/>
          <w:sz w:val="24"/>
          <w:szCs w:val="24"/>
          <w:lang w:val="en-US"/>
        </w:rPr>
        <w:t>KHAMIS</w:t>
      </w:r>
      <w:r>
        <w:rPr>
          <w:rFonts w:cs="Times New Roman"/>
          <w:sz w:val="24"/>
          <w:szCs w:val="24"/>
          <w:lang w:val="en-US"/>
        </w:rPr>
        <w:t xml:space="preserve"> K., BATTIN, T.J.,</w:t>
      </w:r>
      <w:r w:rsidRPr="003A49A4">
        <w:rPr>
          <w:rFonts w:cs="Times New Roman"/>
          <w:sz w:val="24"/>
          <w:szCs w:val="24"/>
          <w:lang w:val="en-US"/>
        </w:rPr>
        <w:t xml:space="preserve"> </w:t>
      </w:r>
      <w:r>
        <w:rPr>
          <w:rFonts w:cs="Times New Roman"/>
          <w:sz w:val="24"/>
          <w:szCs w:val="24"/>
          <w:lang w:val="en-US"/>
        </w:rPr>
        <w:t>BRITTAIN,</w:t>
      </w:r>
      <w:r w:rsidRPr="006D49B5">
        <w:rPr>
          <w:rFonts w:cs="Times New Roman"/>
          <w:sz w:val="24"/>
          <w:szCs w:val="24"/>
          <w:lang w:val="en-US"/>
        </w:rPr>
        <w:t xml:space="preserve"> </w:t>
      </w:r>
      <w:r>
        <w:rPr>
          <w:rFonts w:cs="Times New Roman"/>
          <w:sz w:val="24"/>
          <w:szCs w:val="24"/>
          <w:lang w:val="en-US"/>
        </w:rPr>
        <w:t>J.E., BARRAND, N.E., FÜREDER, L., CAUVY-FRAUNIÉ, S., GÍSLASON,</w:t>
      </w:r>
      <w:r w:rsidRPr="006D49B5">
        <w:rPr>
          <w:rFonts w:cs="Times New Roman"/>
          <w:sz w:val="24"/>
          <w:szCs w:val="24"/>
          <w:lang w:val="en-US"/>
        </w:rPr>
        <w:t xml:space="preserve"> </w:t>
      </w:r>
      <w:r>
        <w:rPr>
          <w:rFonts w:cs="Times New Roman"/>
          <w:sz w:val="24"/>
          <w:szCs w:val="24"/>
          <w:lang w:val="en-US"/>
        </w:rPr>
        <w:t>G.M., JACOBSEN, D., HANNAH,</w:t>
      </w:r>
      <w:r w:rsidRPr="006D49B5">
        <w:rPr>
          <w:rFonts w:cs="Times New Roman"/>
          <w:sz w:val="24"/>
          <w:szCs w:val="24"/>
          <w:lang w:val="en-US"/>
        </w:rPr>
        <w:t xml:space="preserve"> </w:t>
      </w:r>
      <w:r>
        <w:rPr>
          <w:rFonts w:cs="Times New Roman"/>
          <w:sz w:val="24"/>
          <w:szCs w:val="24"/>
          <w:lang w:val="en-US"/>
        </w:rPr>
        <w:t>D.M., HODSON,</w:t>
      </w:r>
      <w:r w:rsidRPr="006D49B5">
        <w:rPr>
          <w:rFonts w:cs="Times New Roman"/>
          <w:sz w:val="24"/>
          <w:szCs w:val="24"/>
          <w:lang w:val="en-US"/>
        </w:rPr>
        <w:t xml:space="preserve"> </w:t>
      </w:r>
      <w:r>
        <w:rPr>
          <w:rFonts w:cs="Times New Roman"/>
          <w:sz w:val="24"/>
          <w:szCs w:val="24"/>
          <w:lang w:val="en-US"/>
        </w:rPr>
        <w:t>A.J., HOOD,</w:t>
      </w:r>
      <w:r w:rsidRPr="006D49B5">
        <w:rPr>
          <w:rFonts w:cs="Times New Roman"/>
          <w:sz w:val="24"/>
          <w:szCs w:val="24"/>
          <w:lang w:val="en-US"/>
        </w:rPr>
        <w:t xml:space="preserve"> </w:t>
      </w:r>
      <w:r>
        <w:rPr>
          <w:rFonts w:cs="Times New Roman"/>
          <w:sz w:val="24"/>
          <w:szCs w:val="24"/>
          <w:lang w:val="en-US"/>
        </w:rPr>
        <w:t>E., LENCIONI, V., ÓLAFSSON,</w:t>
      </w:r>
      <w:r w:rsidRPr="006D49B5">
        <w:rPr>
          <w:rFonts w:cs="Times New Roman"/>
          <w:sz w:val="24"/>
          <w:szCs w:val="24"/>
          <w:lang w:val="en-US"/>
        </w:rPr>
        <w:t xml:space="preserve"> </w:t>
      </w:r>
      <w:r>
        <w:rPr>
          <w:rFonts w:cs="Times New Roman"/>
          <w:sz w:val="24"/>
          <w:szCs w:val="24"/>
          <w:lang w:val="en-US"/>
        </w:rPr>
        <w:t>J.S., ROBINSON,</w:t>
      </w:r>
      <w:r w:rsidRPr="006D49B5">
        <w:rPr>
          <w:rFonts w:cs="Times New Roman"/>
          <w:sz w:val="24"/>
          <w:szCs w:val="24"/>
          <w:lang w:val="en-US"/>
        </w:rPr>
        <w:t xml:space="preserve"> </w:t>
      </w:r>
      <w:r>
        <w:rPr>
          <w:rFonts w:cs="Times New Roman"/>
          <w:sz w:val="24"/>
          <w:szCs w:val="24"/>
          <w:lang w:val="en-US"/>
        </w:rPr>
        <w:t xml:space="preserve">C.T., </w:t>
      </w:r>
      <w:r w:rsidRPr="003A49A4">
        <w:rPr>
          <w:rFonts w:cs="Times New Roman"/>
          <w:sz w:val="24"/>
          <w:szCs w:val="24"/>
          <w:lang w:val="en-US"/>
        </w:rPr>
        <w:t>TRANTER</w:t>
      </w:r>
      <w:r>
        <w:rPr>
          <w:rFonts w:cs="Times New Roman"/>
          <w:sz w:val="24"/>
          <w:szCs w:val="24"/>
          <w:lang w:val="en-US"/>
        </w:rPr>
        <w:t>,</w:t>
      </w:r>
      <w:r w:rsidRPr="006D49B5">
        <w:rPr>
          <w:rFonts w:cs="Times New Roman"/>
          <w:sz w:val="24"/>
          <w:szCs w:val="24"/>
          <w:lang w:val="en-US"/>
        </w:rPr>
        <w:t xml:space="preserve"> </w:t>
      </w:r>
      <w:r>
        <w:rPr>
          <w:rFonts w:cs="Times New Roman"/>
          <w:sz w:val="24"/>
          <w:szCs w:val="24"/>
          <w:lang w:val="en-US"/>
        </w:rPr>
        <w:t>M.</w:t>
      </w:r>
      <w:r w:rsidRPr="003A49A4">
        <w:rPr>
          <w:rFonts w:cs="Times New Roman"/>
          <w:sz w:val="24"/>
          <w:szCs w:val="24"/>
          <w:lang w:val="en-US"/>
        </w:rPr>
        <w:t xml:space="preserve">, </w:t>
      </w:r>
      <w:r>
        <w:rPr>
          <w:rFonts w:cs="Times New Roman"/>
          <w:sz w:val="24"/>
          <w:szCs w:val="24"/>
          <w:lang w:val="en-US"/>
        </w:rPr>
        <w:t xml:space="preserve">&amp; </w:t>
      </w:r>
      <w:r w:rsidRPr="003A49A4">
        <w:rPr>
          <w:rFonts w:cs="Times New Roman"/>
          <w:sz w:val="24"/>
          <w:szCs w:val="24"/>
          <w:lang w:val="en-US"/>
        </w:rPr>
        <w:t>BROWN</w:t>
      </w:r>
      <w:r>
        <w:rPr>
          <w:rFonts w:cs="Times New Roman"/>
          <w:sz w:val="24"/>
          <w:szCs w:val="24"/>
          <w:lang w:val="en-US"/>
        </w:rPr>
        <w:t xml:space="preserve">, L.E. </w:t>
      </w:r>
      <w:r w:rsidRPr="003A49A4">
        <w:rPr>
          <w:rFonts w:cs="Times New Roman"/>
          <w:sz w:val="24"/>
          <w:szCs w:val="24"/>
          <w:lang w:val="en-US"/>
        </w:rPr>
        <w:t xml:space="preserve">2017. </w:t>
      </w:r>
      <w:r w:rsidRPr="006D49B5">
        <w:rPr>
          <w:rFonts w:cs="Times New Roman"/>
          <w:i/>
          <w:sz w:val="24"/>
          <w:szCs w:val="24"/>
          <w:lang w:val="en-US"/>
        </w:rPr>
        <w:t>Proceedings of the National Academy of Sciences</w:t>
      </w:r>
      <w:r w:rsidRPr="003A49A4">
        <w:rPr>
          <w:rFonts w:cs="Times New Roman"/>
          <w:sz w:val="24"/>
          <w:szCs w:val="24"/>
          <w:lang w:val="en-US"/>
        </w:rPr>
        <w:t xml:space="preserve">, </w:t>
      </w:r>
      <w:r w:rsidRPr="002779A9">
        <w:rPr>
          <w:rStyle w:val="highwire-cite-metadata-volume"/>
          <w:rFonts w:cs="Times New Roman"/>
          <w:b/>
          <w:color w:val="333333"/>
          <w:sz w:val="24"/>
          <w:szCs w:val="24"/>
          <w:shd w:val="clear" w:color="auto" w:fill="FFFFFF"/>
        </w:rPr>
        <w:t>114</w:t>
      </w:r>
      <w:r w:rsidRPr="003A49A4">
        <w:rPr>
          <w:rStyle w:val="highwire-cite-metadata-volume"/>
          <w:rFonts w:cs="Times New Roman"/>
          <w:color w:val="333333"/>
          <w:sz w:val="24"/>
          <w:szCs w:val="24"/>
          <w:shd w:val="clear" w:color="auto" w:fill="FFFFFF"/>
        </w:rPr>
        <w:t xml:space="preserve">, </w:t>
      </w:r>
      <w:r w:rsidRPr="003A49A4">
        <w:rPr>
          <w:rStyle w:val="highwire-cite-metadata-pages"/>
          <w:rFonts w:cs="Times New Roman"/>
          <w:color w:val="333333"/>
          <w:sz w:val="24"/>
          <w:szCs w:val="24"/>
          <w:shd w:val="clear" w:color="auto" w:fill="FFFFFF"/>
        </w:rPr>
        <w:t>9770-977.</w:t>
      </w:r>
    </w:p>
    <w:p w14:paraId="220E1623" w14:textId="6159E4EA" w:rsidR="002C7DB5" w:rsidRPr="007A7509" w:rsidRDefault="002C7DB5">
      <w:pPr>
        <w:rPr>
          <w:rFonts w:cstheme="minorHAnsi"/>
          <w:color w:val="333333"/>
          <w:sz w:val="24"/>
          <w:szCs w:val="24"/>
          <w:shd w:val="clear" w:color="auto" w:fill="FFFFFF"/>
        </w:rPr>
      </w:pPr>
      <w:r w:rsidRPr="007A7509">
        <w:rPr>
          <w:rFonts w:cstheme="minorHAnsi"/>
          <w:color w:val="333333"/>
          <w:sz w:val="24"/>
          <w:szCs w:val="24"/>
          <w:shd w:val="clear" w:color="auto" w:fill="FFFFFF"/>
        </w:rPr>
        <w:t xml:space="preserve">IPBES. 2019. Summary for policymakers of the global assessment report on biodiversity and ecosystem services of the Intergovernmental Science-Policy Platform on Biodiversity and Ecosystem Services. </w:t>
      </w:r>
      <w:r w:rsidR="00AC3901" w:rsidRPr="00AC3901">
        <w:rPr>
          <w:rFonts w:cstheme="minorHAnsi"/>
          <w:color w:val="333333"/>
          <w:sz w:val="24"/>
          <w:szCs w:val="24"/>
          <w:shd w:val="clear" w:color="auto" w:fill="FFFFFF"/>
        </w:rPr>
        <w:t xml:space="preserve">DÍAZ, </w:t>
      </w:r>
      <w:r w:rsidR="00AC3901" w:rsidRPr="001447EF">
        <w:rPr>
          <w:rFonts w:cstheme="minorHAnsi"/>
          <w:color w:val="333333"/>
          <w:sz w:val="24"/>
          <w:szCs w:val="24"/>
          <w:shd w:val="clear" w:color="auto" w:fill="FFFFFF"/>
        </w:rPr>
        <w:t>S.</w:t>
      </w:r>
      <w:r w:rsidR="00AC3901">
        <w:rPr>
          <w:rFonts w:cstheme="minorHAnsi"/>
          <w:color w:val="333333"/>
          <w:sz w:val="24"/>
          <w:szCs w:val="24"/>
          <w:shd w:val="clear" w:color="auto" w:fill="FFFFFF"/>
        </w:rPr>
        <w:t>,</w:t>
      </w:r>
      <w:r w:rsidR="00AC3901" w:rsidRPr="001447EF">
        <w:rPr>
          <w:rFonts w:cstheme="minorHAnsi"/>
          <w:color w:val="333333"/>
          <w:sz w:val="24"/>
          <w:szCs w:val="24"/>
          <w:shd w:val="clear" w:color="auto" w:fill="FFFFFF"/>
        </w:rPr>
        <w:t xml:space="preserve"> </w:t>
      </w:r>
      <w:r w:rsidR="00AC3901" w:rsidRPr="00AC3901">
        <w:rPr>
          <w:rFonts w:cstheme="minorHAnsi"/>
          <w:color w:val="333333"/>
          <w:sz w:val="24"/>
          <w:szCs w:val="24"/>
          <w:shd w:val="clear" w:color="auto" w:fill="FFFFFF"/>
        </w:rPr>
        <w:t xml:space="preserve">SETTELE, </w:t>
      </w:r>
      <w:r w:rsidR="00AC3901" w:rsidRPr="00890527">
        <w:rPr>
          <w:rFonts w:cstheme="minorHAnsi"/>
          <w:color w:val="333333"/>
          <w:sz w:val="24"/>
          <w:szCs w:val="24"/>
          <w:shd w:val="clear" w:color="auto" w:fill="FFFFFF"/>
        </w:rPr>
        <w:t>J.</w:t>
      </w:r>
      <w:r w:rsidR="00AC3901">
        <w:rPr>
          <w:rFonts w:cstheme="minorHAnsi"/>
          <w:color w:val="333333"/>
          <w:sz w:val="24"/>
          <w:szCs w:val="24"/>
          <w:shd w:val="clear" w:color="auto" w:fill="FFFFFF"/>
        </w:rPr>
        <w:t>,</w:t>
      </w:r>
      <w:r w:rsidR="00AC3901" w:rsidRPr="00890527">
        <w:rPr>
          <w:rFonts w:cstheme="minorHAnsi"/>
          <w:color w:val="333333"/>
          <w:sz w:val="24"/>
          <w:szCs w:val="24"/>
          <w:shd w:val="clear" w:color="auto" w:fill="FFFFFF"/>
        </w:rPr>
        <w:t xml:space="preserve"> </w:t>
      </w:r>
      <w:r w:rsidR="00AC3901" w:rsidRPr="00AC3901">
        <w:rPr>
          <w:rFonts w:cstheme="minorHAnsi"/>
          <w:color w:val="333333"/>
          <w:sz w:val="24"/>
          <w:szCs w:val="24"/>
          <w:shd w:val="clear" w:color="auto" w:fill="FFFFFF"/>
        </w:rPr>
        <w:t>BRONDIZIO</w:t>
      </w:r>
      <w:r w:rsidR="00AC3901">
        <w:rPr>
          <w:rFonts w:cstheme="minorHAnsi"/>
          <w:color w:val="333333"/>
          <w:sz w:val="24"/>
          <w:szCs w:val="24"/>
          <w:shd w:val="clear" w:color="auto" w:fill="FFFFFF"/>
        </w:rPr>
        <w:t>,</w:t>
      </w:r>
      <w:r w:rsidR="00AC3901" w:rsidRPr="00AC3901">
        <w:rPr>
          <w:rFonts w:cstheme="minorHAnsi"/>
          <w:color w:val="333333"/>
          <w:sz w:val="24"/>
          <w:szCs w:val="24"/>
          <w:shd w:val="clear" w:color="auto" w:fill="FFFFFF"/>
        </w:rPr>
        <w:t xml:space="preserve"> E.S., NGO, </w:t>
      </w:r>
      <w:r w:rsidR="00AC3901" w:rsidRPr="00331CB5">
        <w:rPr>
          <w:rFonts w:cstheme="minorHAnsi"/>
          <w:color w:val="333333"/>
          <w:sz w:val="24"/>
          <w:szCs w:val="24"/>
          <w:shd w:val="clear" w:color="auto" w:fill="FFFFFF"/>
        </w:rPr>
        <w:t>H. T.</w:t>
      </w:r>
      <w:r w:rsidR="00AC3901">
        <w:rPr>
          <w:rFonts w:cstheme="minorHAnsi"/>
          <w:color w:val="333333"/>
          <w:sz w:val="24"/>
          <w:szCs w:val="24"/>
          <w:shd w:val="clear" w:color="auto" w:fill="FFFFFF"/>
        </w:rPr>
        <w:t>,</w:t>
      </w:r>
      <w:r w:rsidR="00AC3901" w:rsidRPr="00331CB5">
        <w:rPr>
          <w:rFonts w:cstheme="minorHAnsi"/>
          <w:color w:val="333333"/>
          <w:sz w:val="24"/>
          <w:szCs w:val="24"/>
          <w:shd w:val="clear" w:color="auto" w:fill="FFFFFF"/>
        </w:rPr>
        <w:t xml:space="preserve"> </w:t>
      </w:r>
      <w:r w:rsidR="00AC3901" w:rsidRPr="00AC3901">
        <w:rPr>
          <w:rFonts w:cstheme="minorHAnsi"/>
          <w:color w:val="333333"/>
          <w:sz w:val="24"/>
          <w:szCs w:val="24"/>
          <w:shd w:val="clear" w:color="auto" w:fill="FFFFFF"/>
        </w:rPr>
        <w:t xml:space="preserve">GUÈZE, </w:t>
      </w:r>
      <w:r w:rsidR="00AC3901" w:rsidRPr="00AD044A">
        <w:rPr>
          <w:rFonts w:cstheme="minorHAnsi"/>
          <w:color w:val="333333"/>
          <w:sz w:val="24"/>
          <w:szCs w:val="24"/>
          <w:shd w:val="clear" w:color="auto" w:fill="FFFFFF"/>
        </w:rPr>
        <w:t>M.</w:t>
      </w:r>
      <w:r w:rsidR="00AC3901">
        <w:rPr>
          <w:rFonts w:cstheme="minorHAnsi"/>
          <w:color w:val="333333"/>
          <w:sz w:val="24"/>
          <w:szCs w:val="24"/>
          <w:shd w:val="clear" w:color="auto" w:fill="FFFFFF"/>
        </w:rPr>
        <w:t>,</w:t>
      </w:r>
      <w:r w:rsidR="00AC3901" w:rsidRPr="00AC3901">
        <w:rPr>
          <w:rFonts w:cstheme="minorHAnsi"/>
          <w:color w:val="333333"/>
          <w:sz w:val="24"/>
          <w:szCs w:val="24"/>
          <w:shd w:val="clear" w:color="auto" w:fill="FFFFFF"/>
        </w:rPr>
        <w:t xml:space="preserve"> AGARD</w:t>
      </w:r>
      <w:r w:rsidR="00AC3901">
        <w:rPr>
          <w:rFonts w:cstheme="minorHAnsi"/>
          <w:color w:val="333333"/>
          <w:sz w:val="24"/>
          <w:szCs w:val="24"/>
          <w:shd w:val="clear" w:color="auto" w:fill="FFFFFF"/>
        </w:rPr>
        <w:t>,</w:t>
      </w:r>
      <w:r w:rsidR="00AC3901" w:rsidRPr="00AC3901">
        <w:rPr>
          <w:rFonts w:cstheme="minorHAnsi"/>
          <w:color w:val="333333"/>
          <w:sz w:val="24"/>
          <w:szCs w:val="24"/>
          <w:shd w:val="clear" w:color="auto" w:fill="FFFFFF"/>
        </w:rPr>
        <w:t xml:space="preserve"> </w:t>
      </w:r>
      <w:r w:rsidR="00AC3901" w:rsidRPr="003C74D9">
        <w:rPr>
          <w:rFonts w:cstheme="minorHAnsi"/>
          <w:color w:val="333333"/>
          <w:sz w:val="24"/>
          <w:szCs w:val="24"/>
          <w:shd w:val="clear" w:color="auto" w:fill="FFFFFF"/>
        </w:rPr>
        <w:t>J.</w:t>
      </w:r>
      <w:r w:rsidR="00AC3901" w:rsidRPr="00AC3901">
        <w:rPr>
          <w:rFonts w:cstheme="minorHAnsi"/>
          <w:color w:val="333333"/>
          <w:sz w:val="24"/>
          <w:szCs w:val="24"/>
          <w:shd w:val="clear" w:color="auto" w:fill="FFFFFF"/>
        </w:rPr>
        <w:t xml:space="preserve">, ARNETH, </w:t>
      </w:r>
      <w:r w:rsidR="00AC3901" w:rsidRPr="00C43C6F">
        <w:rPr>
          <w:rFonts w:cstheme="minorHAnsi"/>
          <w:color w:val="333333"/>
          <w:sz w:val="24"/>
          <w:szCs w:val="24"/>
          <w:shd w:val="clear" w:color="auto" w:fill="FFFFFF"/>
        </w:rPr>
        <w:t>A.</w:t>
      </w:r>
      <w:r w:rsidR="00AC3901">
        <w:rPr>
          <w:rFonts w:cstheme="minorHAnsi"/>
          <w:color w:val="333333"/>
          <w:sz w:val="24"/>
          <w:szCs w:val="24"/>
          <w:shd w:val="clear" w:color="auto" w:fill="FFFFFF"/>
        </w:rPr>
        <w:t>,</w:t>
      </w:r>
      <w:r w:rsidR="00AC3901" w:rsidRPr="00C43C6F">
        <w:rPr>
          <w:rFonts w:cstheme="minorHAnsi"/>
          <w:color w:val="333333"/>
          <w:sz w:val="24"/>
          <w:szCs w:val="24"/>
          <w:shd w:val="clear" w:color="auto" w:fill="FFFFFF"/>
        </w:rPr>
        <w:t xml:space="preserve"> </w:t>
      </w:r>
      <w:r w:rsidR="00AC3901" w:rsidRPr="00AC3901">
        <w:rPr>
          <w:rFonts w:cstheme="minorHAnsi"/>
          <w:color w:val="333333"/>
          <w:sz w:val="24"/>
          <w:szCs w:val="24"/>
          <w:shd w:val="clear" w:color="auto" w:fill="FFFFFF"/>
        </w:rPr>
        <w:t>BALVANERA</w:t>
      </w:r>
      <w:r w:rsidR="00AC3901">
        <w:rPr>
          <w:rFonts w:cstheme="minorHAnsi"/>
          <w:color w:val="333333"/>
          <w:sz w:val="24"/>
          <w:szCs w:val="24"/>
          <w:shd w:val="clear" w:color="auto" w:fill="FFFFFF"/>
        </w:rPr>
        <w:t>,</w:t>
      </w:r>
      <w:r w:rsidR="00AC3901" w:rsidRPr="00AC3901">
        <w:rPr>
          <w:rFonts w:cstheme="minorHAnsi"/>
          <w:color w:val="333333"/>
          <w:sz w:val="24"/>
          <w:szCs w:val="24"/>
          <w:shd w:val="clear" w:color="auto" w:fill="FFFFFF"/>
        </w:rPr>
        <w:t xml:space="preserve"> </w:t>
      </w:r>
      <w:r w:rsidR="00AC3901" w:rsidRPr="00B41473">
        <w:rPr>
          <w:rFonts w:cstheme="minorHAnsi"/>
          <w:color w:val="333333"/>
          <w:sz w:val="24"/>
          <w:szCs w:val="24"/>
          <w:shd w:val="clear" w:color="auto" w:fill="FFFFFF"/>
        </w:rPr>
        <w:t>P.</w:t>
      </w:r>
      <w:r w:rsidR="00AC3901" w:rsidRPr="00AC3901">
        <w:rPr>
          <w:rFonts w:cstheme="minorHAnsi"/>
          <w:color w:val="333333"/>
          <w:sz w:val="24"/>
          <w:szCs w:val="24"/>
          <w:shd w:val="clear" w:color="auto" w:fill="FFFFFF"/>
        </w:rPr>
        <w:t xml:space="preserve">, BRAUMAN, </w:t>
      </w:r>
      <w:r w:rsidR="00AC3901" w:rsidRPr="001E506B">
        <w:rPr>
          <w:rFonts w:cstheme="minorHAnsi"/>
          <w:color w:val="333333"/>
          <w:sz w:val="24"/>
          <w:szCs w:val="24"/>
          <w:shd w:val="clear" w:color="auto" w:fill="FFFFFF"/>
        </w:rPr>
        <w:t>K. A.</w:t>
      </w:r>
      <w:r w:rsidR="00AC3901">
        <w:rPr>
          <w:rFonts w:cstheme="minorHAnsi"/>
          <w:color w:val="333333"/>
          <w:sz w:val="24"/>
          <w:szCs w:val="24"/>
          <w:shd w:val="clear" w:color="auto" w:fill="FFFFFF"/>
        </w:rPr>
        <w:t>,</w:t>
      </w:r>
      <w:r w:rsidR="00AC3901" w:rsidRPr="001E506B">
        <w:rPr>
          <w:rFonts w:cstheme="minorHAnsi"/>
          <w:color w:val="333333"/>
          <w:sz w:val="24"/>
          <w:szCs w:val="24"/>
          <w:shd w:val="clear" w:color="auto" w:fill="FFFFFF"/>
        </w:rPr>
        <w:t xml:space="preserve"> </w:t>
      </w:r>
      <w:r w:rsidR="00AC3901" w:rsidRPr="00AC3901">
        <w:rPr>
          <w:rFonts w:cstheme="minorHAnsi"/>
          <w:color w:val="333333"/>
          <w:sz w:val="24"/>
          <w:szCs w:val="24"/>
          <w:shd w:val="clear" w:color="auto" w:fill="FFFFFF"/>
        </w:rPr>
        <w:t xml:space="preserve">BUTCHART, </w:t>
      </w:r>
      <w:r w:rsidR="00AC3901" w:rsidRPr="004F45EB">
        <w:rPr>
          <w:rFonts w:cstheme="minorHAnsi"/>
          <w:color w:val="333333"/>
          <w:sz w:val="24"/>
          <w:szCs w:val="24"/>
          <w:shd w:val="clear" w:color="auto" w:fill="FFFFFF"/>
        </w:rPr>
        <w:t>S. H. M.</w:t>
      </w:r>
      <w:r w:rsidR="00AC3901">
        <w:rPr>
          <w:rFonts w:cstheme="minorHAnsi"/>
          <w:color w:val="333333"/>
          <w:sz w:val="24"/>
          <w:szCs w:val="24"/>
          <w:shd w:val="clear" w:color="auto" w:fill="FFFFFF"/>
        </w:rPr>
        <w:t>,</w:t>
      </w:r>
      <w:r w:rsidR="00AC3901" w:rsidRPr="004F45EB">
        <w:rPr>
          <w:rFonts w:cstheme="minorHAnsi"/>
          <w:color w:val="333333"/>
          <w:sz w:val="24"/>
          <w:szCs w:val="24"/>
          <w:shd w:val="clear" w:color="auto" w:fill="FFFFFF"/>
        </w:rPr>
        <w:t xml:space="preserve"> </w:t>
      </w:r>
      <w:r w:rsidR="00AC3901" w:rsidRPr="00AC3901">
        <w:rPr>
          <w:rFonts w:cstheme="minorHAnsi"/>
          <w:color w:val="333333"/>
          <w:sz w:val="24"/>
          <w:szCs w:val="24"/>
          <w:shd w:val="clear" w:color="auto" w:fill="FFFFFF"/>
        </w:rPr>
        <w:t>CHAN</w:t>
      </w:r>
      <w:r w:rsidR="00AC3901">
        <w:rPr>
          <w:rFonts w:cstheme="minorHAnsi"/>
          <w:color w:val="333333"/>
          <w:sz w:val="24"/>
          <w:szCs w:val="24"/>
          <w:shd w:val="clear" w:color="auto" w:fill="FFFFFF"/>
        </w:rPr>
        <w:t>,</w:t>
      </w:r>
      <w:r w:rsidR="00AC3901" w:rsidRPr="00AC3901">
        <w:rPr>
          <w:rFonts w:cstheme="minorHAnsi"/>
          <w:color w:val="333333"/>
          <w:sz w:val="24"/>
          <w:szCs w:val="24"/>
          <w:shd w:val="clear" w:color="auto" w:fill="FFFFFF"/>
        </w:rPr>
        <w:t xml:space="preserve"> </w:t>
      </w:r>
      <w:r w:rsidR="00AC3901" w:rsidRPr="006C55CC">
        <w:rPr>
          <w:rFonts w:cstheme="minorHAnsi"/>
          <w:color w:val="333333"/>
          <w:sz w:val="24"/>
          <w:szCs w:val="24"/>
          <w:shd w:val="clear" w:color="auto" w:fill="FFFFFF"/>
        </w:rPr>
        <w:t>K. M. A.</w:t>
      </w:r>
      <w:r w:rsidR="00AC3901" w:rsidRPr="00AC3901">
        <w:rPr>
          <w:rFonts w:cstheme="minorHAnsi"/>
          <w:color w:val="333333"/>
          <w:sz w:val="24"/>
          <w:szCs w:val="24"/>
          <w:shd w:val="clear" w:color="auto" w:fill="FFFFFF"/>
        </w:rPr>
        <w:t>, GARIBALDI</w:t>
      </w:r>
      <w:r w:rsidR="00AC3901">
        <w:rPr>
          <w:rFonts w:cstheme="minorHAnsi"/>
          <w:color w:val="333333"/>
          <w:sz w:val="24"/>
          <w:szCs w:val="24"/>
          <w:shd w:val="clear" w:color="auto" w:fill="FFFFFF"/>
        </w:rPr>
        <w:t>,</w:t>
      </w:r>
      <w:r w:rsidR="00AC3901" w:rsidRPr="00AC3901">
        <w:rPr>
          <w:rFonts w:cstheme="minorHAnsi"/>
          <w:color w:val="333333"/>
          <w:sz w:val="24"/>
          <w:szCs w:val="24"/>
          <w:shd w:val="clear" w:color="auto" w:fill="FFFFFF"/>
        </w:rPr>
        <w:t xml:space="preserve"> </w:t>
      </w:r>
      <w:r w:rsidR="00AC3901" w:rsidRPr="00426036">
        <w:rPr>
          <w:rFonts w:cstheme="minorHAnsi"/>
          <w:color w:val="333333"/>
          <w:sz w:val="24"/>
          <w:szCs w:val="24"/>
          <w:shd w:val="clear" w:color="auto" w:fill="FFFFFF"/>
        </w:rPr>
        <w:t>L. A.</w:t>
      </w:r>
      <w:r w:rsidR="00AC3901" w:rsidRPr="00AC3901">
        <w:rPr>
          <w:rFonts w:cstheme="minorHAnsi"/>
          <w:color w:val="333333"/>
          <w:sz w:val="24"/>
          <w:szCs w:val="24"/>
          <w:shd w:val="clear" w:color="auto" w:fill="FFFFFF"/>
        </w:rPr>
        <w:t xml:space="preserve">, ICHII, </w:t>
      </w:r>
      <w:r w:rsidR="00AC3901" w:rsidRPr="00DE4838">
        <w:rPr>
          <w:rFonts w:cstheme="minorHAnsi"/>
          <w:color w:val="333333"/>
          <w:sz w:val="24"/>
          <w:szCs w:val="24"/>
          <w:shd w:val="clear" w:color="auto" w:fill="FFFFFF"/>
        </w:rPr>
        <w:t>K.</w:t>
      </w:r>
      <w:r w:rsidR="00AC3901">
        <w:rPr>
          <w:rFonts w:cstheme="minorHAnsi"/>
          <w:color w:val="333333"/>
          <w:sz w:val="24"/>
          <w:szCs w:val="24"/>
          <w:shd w:val="clear" w:color="auto" w:fill="FFFFFF"/>
        </w:rPr>
        <w:t>,</w:t>
      </w:r>
      <w:r w:rsidR="00AC3901" w:rsidRPr="00AC3901">
        <w:rPr>
          <w:rFonts w:cstheme="minorHAnsi"/>
          <w:color w:val="333333"/>
          <w:sz w:val="24"/>
          <w:szCs w:val="24"/>
          <w:shd w:val="clear" w:color="auto" w:fill="FFFFFF"/>
        </w:rPr>
        <w:t xml:space="preserve"> LIU</w:t>
      </w:r>
      <w:r w:rsidR="00AC3901">
        <w:rPr>
          <w:rFonts w:cstheme="minorHAnsi"/>
          <w:color w:val="333333"/>
          <w:sz w:val="24"/>
          <w:szCs w:val="24"/>
          <w:shd w:val="clear" w:color="auto" w:fill="FFFFFF"/>
        </w:rPr>
        <w:t>,</w:t>
      </w:r>
      <w:r w:rsidR="00AC3901" w:rsidRPr="00AC3901">
        <w:rPr>
          <w:rFonts w:cstheme="minorHAnsi"/>
          <w:color w:val="333333"/>
          <w:sz w:val="24"/>
          <w:szCs w:val="24"/>
          <w:shd w:val="clear" w:color="auto" w:fill="FFFFFF"/>
        </w:rPr>
        <w:t xml:space="preserve"> </w:t>
      </w:r>
      <w:r w:rsidR="00AC3901" w:rsidRPr="00501F96">
        <w:rPr>
          <w:rFonts w:cstheme="minorHAnsi"/>
          <w:color w:val="333333"/>
          <w:sz w:val="24"/>
          <w:szCs w:val="24"/>
          <w:shd w:val="clear" w:color="auto" w:fill="FFFFFF"/>
        </w:rPr>
        <w:t>J.</w:t>
      </w:r>
      <w:r w:rsidR="00AC3901" w:rsidRPr="00AC3901">
        <w:rPr>
          <w:rFonts w:cstheme="minorHAnsi"/>
          <w:color w:val="333333"/>
          <w:sz w:val="24"/>
          <w:szCs w:val="24"/>
          <w:shd w:val="clear" w:color="auto" w:fill="FFFFFF"/>
        </w:rPr>
        <w:t xml:space="preserve">, SUBRAMANIAN, </w:t>
      </w:r>
      <w:r w:rsidR="00AC3901" w:rsidRPr="00446041">
        <w:rPr>
          <w:rFonts w:cstheme="minorHAnsi"/>
          <w:color w:val="333333"/>
          <w:sz w:val="24"/>
          <w:szCs w:val="24"/>
          <w:shd w:val="clear" w:color="auto" w:fill="FFFFFF"/>
        </w:rPr>
        <w:t>S. M.</w:t>
      </w:r>
      <w:r w:rsidR="00AC3901">
        <w:rPr>
          <w:rFonts w:cstheme="minorHAnsi"/>
          <w:color w:val="333333"/>
          <w:sz w:val="24"/>
          <w:szCs w:val="24"/>
          <w:shd w:val="clear" w:color="auto" w:fill="FFFFFF"/>
        </w:rPr>
        <w:t>,</w:t>
      </w:r>
      <w:r w:rsidR="00AC3901" w:rsidRPr="00446041">
        <w:rPr>
          <w:rFonts w:cstheme="minorHAnsi"/>
          <w:color w:val="333333"/>
          <w:sz w:val="24"/>
          <w:szCs w:val="24"/>
          <w:shd w:val="clear" w:color="auto" w:fill="FFFFFF"/>
        </w:rPr>
        <w:t xml:space="preserve"> </w:t>
      </w:r>
      <w:r w:rsidR="00AC3901" w:rsidRPr="00AC3901">
        <w:rPr>
          <w:rFonts w:cstheme="minorHAnsi"/>
          <w:color w:val="333333"/>
          <w:sz w:val="24"/>
          <w:szCs w:val="24"/>
          <w:shd w:val="clear" w:color="auto" w:fill="FFFFFF"/>
        </w:rPr>
        <w:t xml:space="preserve">MIDGLEY, </w:t>
      </w:r>
      <w:r w:rsidR="00AC3901" w:rsidRPr="004A26A8">
        <w:rPr>
          <w:rFonts w:cstheme="minorHAnsi"/>
          <w:color w:val="333333"/>
          <w:sz w:val="24"/>
          <w:szCs w:val="24"/>
          <w:shd w:val="clear" w:color="auto" w:fill="FFFFFF"/>
        </w:rPr>
        <w:t>G. F.</w:t>
      </w:r>
      <w:r w:rsidR="00AC3901">
        <w:rPr>
          <w:rFonts w:cstheme="minorHAnsi"/>
          <w:color w:val="333333"/>
          <w:sz w:val="24"/>
          <w:szCs w:val="24"/>
          <w:shd w:val="clear" w:color="auto" w:fill="FFFFFF"/>
        </w:rPr>
        <w:t>,</w:t>
      </w:r>
      <w:r w:rsidR="00AC3901" w:rsidRPr="004A26A8">
        <w:rPr>
          <w:rFonts w:cstheme="minorHAnsi"/>
          <w:color w:val="333333"/>
          <w:sz w:val="24"/>
          <w:szCs w:val="24"/>
          <w:shd w:val="clear" w:color="auto" w:fill="FFFFFF"/>
        </w:rPr>
        <w:t xml:space="preserve"> </w:t>
      </w:r>
      <w:r w:rsidR="00AC3901" w:rsidRPr="00AC3901">
        <w:rPr>
          <w:rFonts w:cstheme="minorHAnsi"/>
          <w:color w:val="333333"/>
          <w:sz w:val="24"/>
          <w:szCs w:val="24"/>
          <w:shd w:val="clear" w:color="auto" w:fill="FFFFFF"/>
        </w:rPr>
        <w:t>MILOSLAVICH</w:t>
      </w:r>
      <w:r w:rsidR="00AC3901">
        <w:rPr>
          <w:rFonts w:cstheme="minorHAnsi"/>
          <w:color w:val="333333"/>
          <w:sz w:val="24"/>
          <w:szCs w:val="24"/>
          <w:shd w:val="clear" w:color="auto" w:fill="FFFFFF"/>
        </w:rPr>
        <w:t>,</w:t>
      </w:r>
      <w:r w:rsidR="00AC3901" w:rsidRPr="00AC3901">
        <w:rPr>
          <w:rFonts w:cstheme="minorHAnsi"/>
          <w:color w:val="333333"/>
          <w:sz w:val="24"/>
          <w:szCs w:val="24"/>
          <w:shd w:val="clear" w:color="auto" w:fill="FFFFFF"/>
        </w:rPr>
        <w:t xml:space="preserve"> </w:t>
      </w:r>
      <w:r w:rsidR="00AC3901" w:rsidRPr="00726D1F">
        <w:rPr>
          <w:rFonts w:cstheme="minorHAnsi"/>
          <w:color w:val="333333"/>
          <w:sz w:val="24"/>
          <w:szCs w:val="24"/>
          <w:shd w:val="clear" w:color="auto" w:fill="FFFFFF"/>
        </w:rPr>
        <w:t>P.</w:t>
      </w:r>
      <w:r w:rsidR="00AC3901" w:rsidRPr="00AC3901">
        <w:rPr>
          <w:rFonts w:cstheme="minorHAnsi"/>
          <w:color w:val="333333"/>
          <w:sz w:val="24"/>
          <w:szCs w:val="24"/>
          <w:shd w:val="clear" w:color="auto" w:fill="FFFFFF"/>
        </w:rPr>
        <w:t>, MOLNÁR</w:t>
      </w:r>
      <w:r w:rsidR="00AC3901">
        <w:rPr>
          <w:rFonts w:cstheme="minorHAnsi"/>
          <w:color w:val="333333"/>
          <w:sz w:val="24"/>
          <w:szCs w:val="24"/>
          <w:shd w:val="clear" w:color="auto" w:fill="FFFFFF"/>
        </w:rPr>
        <w:t>,</w:t>
      </w:r>
      <w:r w:rsidR="00AC3901" w:rsidRPr="00AC3901">
        <w:rPr>
          <w:rFonts w:cstheme="minorHAnsi"/>
          <w:color w:val="333333"/>
          <w:sz w:val="24"/>
          <w:szCs w:val="24"/>
          <w:shd w:val="clear" w:color="auto" w:fill="FFFFFF"/>
        </w:rPr>
        <w:t xml:space="preserve"> </w:t>
      </w:r>
      <w:r w:rsidR="00AC3901" w:rsidRPr="001942E5">
        <w:rPr>
          <w:rFonts w:cstheme="minorHAnsi"/>
          <w:color w:val="333333"/>
          <w:sz w:val="24"/>
          <w:szCs w:val="24"/>
          <w:shd w:val="clear" w:color="auto" w:fill="FFFFFF"/>
        </w:rPr>
        <w:t>Z.</w:t>
      </w:r>
      <w:r w:rsidR="00AC3901" w:rsidRPr="00AC3901">
        <w:rPr>
          <w:rFonts w:cstheme="minorHAnsi"/>
          <w:color w:val="333333"/>
          <w:sz w:val="24"/>
          <w:szCs w:val="24"/>
          <w:shd w:val="clear" w:color="auto" w:fill="FFFFFF"/>
        </w:rPr>
        <w:t>, OBURA</w:t>
      </w:r>
      <w:r w:rsidR="00AC3901">
        <w:rPr>
          <w:rFonts w:cstheme="minorHAnsi"/>
          <w:color w:val="333333"/>
          <w:sz w:val="24"/>
          <w:szCs w:val="24"/>
          <w:shd w:val="clear" w:color="auto" w:fill="FFFFFF"/>
        </w:rPr>
        <w:t>,</w:t>
      </w:r>
      <w:r w:rsidR="00AC3901" w:rsidRPr="00AC3901">
        <w:rPr>
          <w:rFonts w:cstheme="minorHAnsi"/>
          <w:color w:val="333333"/>
          <w:sz w:val="24"/>
          <w:szCs w:val="24"/>
          <w:shd w:val="clear" w:color="auto" w:fill="FFFFFF"/>
        </w:rPr>
        <w:t xml:space="preserve"> </w:t>
      </w:r>
      <w:r w:rsidR="00AC3901" w:rsidRPr="00585DA1">
        <w:rPr>
          <w:rFonts w:cstheme="minorHAnsi"/>
          <w:color w:val="333333"/>
          <w:sz w:val="24"/>
          <w:szCs w:val="24"/>
          <w:shd w:val="clear" w:color="auto" w:fill="FFFFFF"/>
        </w:rPr>
        <w:t>D.</w:t>
      </w:r>
      <w:r w:rsidR="00AC3901" w:rsidRPr="00AC3901">
        <w:rPr>
          <w:rFonts w:cstheme="minorHAnsi"/>
          <w:color w:val="333333"/>
          <w:sz w:val="24"/>
          <w:szCs w:val="24"/>
          <w:shd w:val="clear" w:color="auto" w:fill="FFFFFF"/>
        </w:rPr>
        <w:t>, PFAFF</w:t>
      </w:r>
      <w:r w:rsidR="00AC3901">
        <w:rPr>
          <w:rFonts w:cstheme="minorHAnsi"/>
          <w:color w:val="333333"/>
          <w:sz w:val="24"/>
          <w:szCs w:val="24"/>
          <w:shd w:val="clear" w:color="auto" w:fill="FFFFFF"/>
        </w:rPr>
        <w:t>,</w:t>
      </w:r>
      <w:r w:rsidR="00AC3901" w:rsidRPr="00AC3901">
        <w:rPr>
          <w:rFonts w:cstheme="minorHAnsi"/>
          <w:color w:val="333333"/>
          <w:sz w:val="24"/>
          <w:szCs w:val="24"/>
          <w:shd w:val="clear" w:color="auto" w:fill="FFFFFF"/>
        </w:rPr>
        <w:t xml:space="preserve"> </w:t>
      </w:r>
      <w:r w:rsidR="00AC3901" w:rsidRPr="00CA23AE">
        <w:rPr>
          <w:rFonts w:cstheme="minorHAnsi"/>
          <w:color w:val="333333"/>
          <w:sz w:val="24"/>
          <w:szCs w:val="24"/>
          <w:shd w:val="clear" w:color="auto" w:fill="FFFFFF"/>
        </w:rPr>
        <w:t>A.</w:t>
      </w:r>
      <w:r w:rsidR="00AC3901" w:rsidRPr="00AC3901">
        <w:rPr>
          <w:rFonts w:cstheme="minorHAnsi"/>
          <w:color w:val="333333"/>
          <w:sz w:val="24"/>
          <w:szCs w:val="24"/>
          <w:shd w:val="clear" w:color="auto" w:fill="FFFFFF"/>
        </w:rPr>
        <w:t>, POLASKY</w:t>
      </w:r>
      <w:r w:rsidR="00AC3901">
        <w:rPr>
          <w:rFonts w:cstheme="minorHAnsi"/>
          <w:color w:val="333333"/>
          <w:sz w:val="24"/>
          <w:szCs w:val="24"/>
          <w:shd w:val="clear" w:color="auto" w:fill="FFFFFF"/>
        </w:rPr>
        <w:t>,</w:t>
      </w:r>
      <w:r w:rsidR="00AC3901" w:rsidRPr="00AC3901">
        <w:rPr>
          <w:rFonts w:cstheme="minorHAnsi"/>
          <w:color w:val="333333"/>
          <w:sz w:val="24"/>
          <w:szCs w:val="24"/>
          <w:shd w:val="clear" w:color="auto" w:fill="FFFFFF"/>
        </w:rPr>
        <w:t xml:space="preserve"> </w:t>
      </w:r>
      <w:r w:rsidR="00AC3901" w:rsidRPr="008E3151">
        <w:rPr>
          <w:rFonts w:cstheme="minorHAnsi"/>
          <w:color w:val="333333"/>
          <w:sz w:val="24"/>
          <w:szCs w:val="24"/>
          <w:shd w:val="clear" w:color="auto" w:fill="FFFFFF"/>
        </w:rPr>
        <w:t>S.</w:t>
      </w:r>
      <w:r w:rsidR="00AC3901" w:rsidRPr="00AC3901">
        <w:rPr>
          <w:rFonts w:cstheme="minorHAnsi"/>
          <w:color w:val="333333"/>
          <w:sz w:val="24"/>
          <w:szCs w:val="24"/>
          <w:shd w:val="clear" w:color="auto" w:fill="FFFFFF"/>
        </w:rPr>
        <w:t>, PURVIS</w:t>
      </w:r>
      <w:r w:rsidR="00AC3901">
        <w:rPr>
          <w:rFonts w:cstheme="minorHAnsi"/>
          <w:color w:val="333333"/>
          <w:sz w:val="24"/>
          <w:szCs w:val="24"/>
          <w:shd w:val="clear" w:color="auto" w:fill="FFFFFF"/>
        </w:rPr>
        <w:t>,</w:t>
      </w:r>
      <w:r w:rsidR="00AC3901" w:rsidRPr="00AC3901">
        <w:rPr>
          <w:rFonts w:cstheme="minorHAnsi"/>
          <w:color w:val="333333"/>
          <w:sz w:val="24"/>
          <w:szCs w:val="24"/>
          <w:shd w:val="clear" w:color="auto" w:fill="FFFFFF"/>
        </w:rPr>
        <w:t xml:space="preserve"> </w:t>
      </w:r>
      <w:r w:rsidR="00AC3901" w:rsidRPr="00652285">
        <w:rPr>
          <w:rFonts w:cstheme="minorHAnsi"/>
          <w:color w:val="333333"/>
          <w:sz w:val="24"/>
          <w:szCs w:val="24"/>
          <w:shd w:val="clear" w:color="auto" w:fill="FFFFFF"/>
        </w:rPr>
        <w:t>A.</w:t>
      </w:r>
      <w:r w:rsidR="00AC3901" w:rsidRPr="00AC3901">
        <w:rPr>
          <w:rFonts w:cstheme="minorHAnsi"/>
          <w:color w:val="333333"/>
          <w:sz w:val="24"/>
          <w:szCs w:val="24"/>
          <w:shd w:val="clear" w:color="auto" w:fill="FFFFFF"/>
        </w:rPr>
        <w:t>, RAZZAQUE</w:t>
      </w:r>
      <w:r w:rsidR="00AC3901">
        <w:rPr>
          <w:rFonts w:cstheme="minorHAnsi"/>
          <w:color w:val="333333"/>
          <w:sz w:val="24"/>
          <w:szCs w:val="24"/>
          <w:shd w:val="clear" w:color="auto" w:fill="FFFFFF"/>
        </w:rPr>
        <w:t>,</w:t>
      </w:r>
      <w:r w:rsidR="00AC3901" w:rsidRPr="00AC3901">
        <w:rPr>
          <w:rFonts w:cstheme="minorHAnsi"/>
          <w:color w:val="333333"/>
          <w:sz w:val="24"/>
          <w:szCs w:val="24"/>
          <w:shd w:val="clear" w:color="auto" w:fill="FFFFFF"/>
        </w:rPr>
        <w:t xml:space="preserve"> </w:t>
      </w:r>
      <w:r w:rsidR="00AC3901" w:rsidRPr="00EE227F">
        <w:rPr>
          <w:rFonts w:cstheme="minorHAnsi"/>
          <w:color w:val="333333"/>
          <w:sz w:val="24"/>
          <w:szCs w:val="24"/>
          <w:shd w:val="clear" w:color="auto" w:fill="FFFFFF"/>
        </w:rPr>
        <w:t>J.</w:t>
      </w:r>
      <w:r w:rsidR="00AC3901" w:rsidRPr="00AC3901">
        <w:rPr>
          <w:rFonts w:cstheme="minorHAnsi"/>
          <w:color w:val="333333"/>
          <w:sz w:val="24"/>
          <w:szCs w:val="24"/>
          <w:shd w:val="clear" w:color="auto" w:fill="FFFFFF"/>
        </w:rPr>
        <w:t>, REYERS</w:t>
      </w:r>
      <w:r w:rsidR="00AC3901">
        <w:rPr>
          <w:rFonts w:cstheme="minorHAnsi"/>
          <w:color w:val="333333"/>
          <w:sz w:val="24"/>
          <w:szCs w:val="24"/>
          <w:shd w:val="clear" w:color="auto" w:fill="FFFFFF"/>
        </w:rPr>
        <w:t>,</w:t>
      </w:r>
      <w:r w:rsidR="00AC3901" w:rsidRPr="00AC3901">
        <w:rPr>
          <w:rFonts w:cstheme="minorHAnsi"/>
          <w:color w:val="333333"/>
          <w:sz w:val="24"/>
          <w:szCs w:val="24"/>
          <w:shd w:val="clear" w:color="auto" w:fill="FFFFFF"/>
        </w:rPr>
        <w:t xml:space="preserve"> </w:t>
      </w:r>
      <w:r w:rsidR="00AC3901" w:rsidRPr="00752BAC">
        <w:rPr>
          <w:rFonts w:cstheme="minorHAnsi"/>
          <w:color w:val="333333"/>
          <w:sz w:val="24"/>
          <w:szCs w:val="24"/>
          <w:shd w:val="clear" w:color="auto" w:fill="FFFFFF"/>
        </w:rPr>
        <w:t>B.</w:t>
      </w:r>
      <w:r w:rsidR="00AC3901" w:rsidRPr="00AC3901">
        <w:rPr>
          <w:rFonts w:cstheme="minorHAnsi"/>
          <w:color w:val="333333"/>
          <w:sz w:val="24"/>
          <w:szCs w:val="24"/>
          <w:shd w:val="clear" w:color="auto" w:fill="FFFFFF"/>
        </w:rPr>
        <w:t>, ROY</w:t>
      </w:r>
      <w:r w:rsidR="00AC3901">
        <w:rPr>
          <w:rFonts w:cstheme="minorHAnsi"/>
          <w:color w:val="333333"/>
          <w:sz w:val="24"/>
          <w:szCs w:val="24"/>
          <w:shd w:val="clear" w:color="auto" w:fill="FFFFFF"/>
        </w:rPr>
        <w:t>,</w:t>
      </w:r>
      <w:r w:rsidR="00AC3901" w:rsidRPr="00AC3901">
        <w:rPr>
          <w:rFonts w:cstheme="minorHAnsi"/>
          <w:color w:val="333333"/>
          <w:sz w:val="24"/>
          <w:szCs w:val="24"/>
          <w:shd w:val="clear" w:color="auto" w:fill="FFFFFF"/>
        </w:rPr>
        <w:t xml:space="preserve"> </w:t>
      </w:r>
      <w:r w:rsidR="00AC3901" w:rsidRPr="00F12863">
        <w:rPr>
          <w:rFonts w:cstheme="minorHAnsi"/>
          <w:color w:val="333333"/>
          <w:sz w:val="24"/>
          <w:szCs w:val="24"/>
          <w:shd w:val="clear" w:color="auto" w:fill="FFFFFF"/>
        </w:rPr>
        <w:t>R.</w:t>
      </w:r>
      <w:r w:rsidR="00AC3901">
        <w:rPr>
          <w:rFonts w:cstheme="minorHAnsi"/>
          <w:color w:val="333333"/>
          <w:sz w:val="24"/>
          <w:szCs w:val="24"/>
          <w:shd w:val="clear" w:color="auto" w:fill="FFFFFF"/>
        </w:rPr>
        <w:t>,</w:t>
      </w:r>
      <w:r w:rsidR="00AC3901" w:rsidRPr="00F12863">
        <w:rPr>
          <w:rFonts w:cstheme="minorHAnsi"/>
          <w:color w:val="333333"/>
          <w:sz w:val="24"/>
          <w:szCs w:val="24"/>
          <w:shd w:val="clear" w:color="auto" w:fill="FFFFFF"/>
        </w:rPr>
        <w:t xml:space="preserve"> </w:t>
      </w:r>
      <w:r w:rsidR="00AC3901" w:rsidRPr="00AC3901">
        <w:rPr>
          <w:rFonts w:cstheme="minorHAnsi"/>
          <w:color w:val="333333"/>
          <w:sz w:val="24"/>
          <w:szCs w:val="24"/>
          <w:shd w:val="clear" w:color="auto" w:fill="FFFFFF"/>
        </w:rPr>
        <w:t xml:space="preserve">CHOWDHURY, SHIN </w:t>
      </w:r>
      <w:r w:rsidR="00AC3901" w:rsidRPr="00DD66F0">
        <w:rPr>
          <w:rFonts w:cstheme="minorHAnsi"/>
          <w:color w:val="333333"/>
          <w:sz w:val="24"/>
          <w:szCs w:val="24"/>
          <w:shd w:val="clear" w:color="auto" w:fill="FFFFFF"/>
        </w:rPr>
        <w:t>Y. J.</w:t>
      </w:r>
      <w:r w:rsidR="00AC3901" w:rsidRPr="00AC3901">
        <w:rPr>
          <w:rFonts w:cstheme="minorHAnsi"/>
          <w:color w:val="333333"/>
          <w:sz w:val="24"/>
          <w:szCs w:val="24"/>
          <w:shd w:val="clear" w:color="auto" w:fill="FFFFFF"/>
        </w:rPr>
        <w:t xml:space="preserve">, VISSEREN-HAMAKERS, </w:t>
      </w:r>
      <w:r w:rsidR="00AC3901" w:rsidRPr="0074695D">
        <w:rPr>
          <w:rFonts w:cstheme="minorHAnsi"/>
          <w:color w:val="333333"/>
          <w:sz w:val="24"/>
          <w:szCs w:val="24"/>
          <w:shd w:val="clear" w:color="auto" w:fill="FFFFFF"/>
        </w:rPr>
        <w:t xml:space="preserve">I. J. </w:t>
      </w:r>
      <w:r w:rsidR="00AC3901" w:rsidRPr="00AC3901">
        <w:rPr>
          <w:rFonts w:cstheme="minorHAnsi"/>
          <w:color w:val="333333"/>
          <w:sz w:val="24"/>
          <w:szCs w:val="24"/>
          <w:shd w:val="clear" w:color="auto" w:fill="FFFFFF"/>
        </w:rPr>
        <w:t xml:space="preserve">WILLIS </w:t>
      </w:r>
      <w:r w:rsidR="00AC3901" w:rsidRPr="0050533D">
        <w:rPr>
          <w:rFonts w:cstheme="minorHAnsi"/>
          <w:color w:val="333333"/>
          <w:sz w:val="24"/>
          <w:szCs w:val="24"/>
          <w:shd w:val="clear" w:color="auto" w:fill="FFFFFF"/>
        </w:rPr>
        <w:t>K. J.</w:t>
      </w:r>
      <w:r w:rsidR="00AC3901" w:rsidRPr="00AC3901">
        <w:rPr>
          <w:rFonts w:cstheme="minorHAnsi"/>
          <w:color w:val="333333"/>
          <w:sz w:val="24"/>
          <w:szCs w:val="24"/>
          <w:shd w:val="clear" w:color="auto" w:fill="FFFFFF"/>
        </w:rPr>
        <w:t xml:space="preserve">, </w:t>
      </w:r>
      <w:r w:rsidR="00AC3901">
        <w:rPr>
          <w:rFonts w:cstheme="minorHAnsi"/>
          <w:color w:val="333333"/>
          <w:sz w:val="24"/>
          <w:szCs w:val="24"/>
          <w:shd w:val="clear" w:color="auto" w:fill="FFFFFF"/>
        </w:rPr>
        <w:t>&amp;</w:t>
      </w:r>
      <w:r w:rsidR="00AC3901" w:rsidRPr="00AC3901">
        <w:rPr>
          <w:rFonts w:cstheme="minorHAnsi"/>
          <w:color w:val="333333"/>
          <w:sz w:val="24"/>
          <w:szCs w:val="24"/>
          <w:shd w:val="clear" w:color="auto" w:fill="FFFFFF"/>
        </w:rPr>
        <w:t xml:space="preserve"> ZAYAS</w:t>
      </w:r>
      <w:r w:rsidR="00AC3901">
        <w:rPr>
          <w:rFonts w:cstheme="minorHAnsi"/>
          <w:color w:val="333333"/>
          <w:sz w:val="24"/>
          <w:szCs w:val="24"/>
          <w:shd w:val="clear" w:color="auto" w:fill="FFFFFF"/>
        </w:rPr>
        <w:t>,</w:t>
      </w:r>
      <w:r w:rsidR="00AC3901" w:rsidRPr="00AC3901">
        <w:rPr>
          <w:rFonts w:cstheme="minorHAnsi"/>
          <w:color w:val="333333"/>
          <w:sz w:val="24"/>
          <w:szCs w:val="24"/>
          <w:shd w:val="clear" w:color="auto" w:fill="FFFFFF"/>
        </w:rPr>
        <w:t xml:space="preserve"> </w:t>
      </w:r>
      <w:r w:rsidR="00AC3901" w:rsidRPr="00D719E2">
        <w:rPr>
          <w:rFonts w:cstheme="minorHAnsi"/>
          <w:color w:val="333333"/>
          <w:sz w:val="24"/>
          <w:szCs w:val="24"/>
          <w:shd w:val="clear" w:color="auto" w:fill="FFFFFF"/>
        </w:rPr>
        <w:t xml:space="preserve">C. N. </w:t>
      </w:r>
      <w:r w:rsidRPr="007A7509">
        <w:rPr>
          <w:rFonts w:cstheme="minorHAnsi"/>
          <w:color w:val="333333"/>
          <w:sz w:val="24"/>
          <w:szCs w:val="24"/>
          <w:shd w:val="clear" w:color="auto" w:fill="FFFFFF"/>
        </w:rPr>
        <w:t xml:space="preserve">(eds.). IPBES secretariat, Bonn, Germany. </w:t>
      </w:r>
      <w:r w:rsidR="007A7509">
        <w:rPr>
          <w:rFonts w:cstheme="minorHAnsi"/>
          <w:color w:val="333333"/>
          <w:sz w:val="24"/>
          <w:szCs w:val="24"/>
          <w:shd w:val="clear" w:color="auto" w:fill="FFFFFF"/>
        </w:rPr>
        <w:t>31</w:t>
      </w:r>
      <w:r w:rsidRPr="007A7509">
        <w:rPr>
          <w:rFonts w:cstheme="minorHAnsi"/>
          <w:color w:val="333333"/>
          <w:sz w:val="24"/>
          <w:szCs w:val="24"/>
          <w:shd w:val="clear" w:color="auto" w:fill="FFFFFF"/>
        </w:rPr>
        <w:t xml:space="preserve"> pages.</w:t>
      </w:r>
    </w:p>
    <w:p w14:paraId="2A2F843F" w14:textId="7A5A7FCD" w:rsidR="009E74FC" w:rsidRPr="007A7509" w:rsidRDefault="00AC3901">
      <w:pPr>
        <w:rPr>
          <w:rFonts w:cstheme="minorHAnsi"/>
          <w:color w:val="333333"/>
          <w:sz w:val="24"/>
          <w:szCs w:val="24"/>
          <w:shd w:val="clear" w:color="auto" w:fill="FFFFFF"/>
        </w:rPr>
      </w:pPr>
      <w:r w:rsidRPr="00AC3901">
        <w:rPr>
          <w:rFonts w:cstheme="minorHAnsi"/>
          <w:color w:val="333333"/>
          <w:sz w:val="24"/>
          <w:szCs w:val="24"/>
          <w:shd w:val="clear" w:color="auto" w:fill="FFFFFF"/>
        </w:rPr>
        <w:t>VERBITSKY</w:t>
      </w:r>
      <w:r>
        <w:rPr>
          <w:rFonts w:cstheme="minorHAnsi"/>
          <w:color w:val="333333"/>
          <w:sz w:val="24"/>
          <w:szCs w:val="24"/>
          <w:shd w:val="clear" w:color="auto" w:fill="FFFFFF"/>
        </w:rPr>
        <w:t>, J</w:t>
      </w:r>
      <w:r w:rsidRPr="00AC3901">
        <w:rPr>
          <w:rFonts w:cstheme="minorHAnsi"/>
          <w:color w:val="333333"/>
          <w:sz w:val="24"/>
          <w:szCs w:val="24"/>
          <w:shd w:val="clear" w:color="auto" w:fill="FFFFFF"/>
        </w:rPr>
        <w:t xml:space="preserve">. </w:t>
      </w:r>
      <w:r w:rsidR="009E74FC" w:rsidRPr="007A7509">
        <w:rPr>
          <w:rFonts w:cstheme="minorHAnsi"/>
          <w:color w:val="333333"/>
          <w:sz w:val="24"/>
          <w:szCs w:val="24"/>
          <w:shd w:val="clear" w:color="auto" w:fill="FFFFFF"/>
        </w:rPr>
        <w:t xml:space="preserve">2018. Ecosystem services and Antarctica: The time has come? </w:t>
      </w:r>
      <w:r w:rsidR="009E74FC" w:rsidRPr="007A7509">
        <w:rPr>
          <w:rFonts w:cstheme="minorHAnsi"/>
          <w:i/>
          <w:color w:val="333333"/>
          <w:sz w:val="24"/>
          <w:szCs w:val="24"/>
          <w:shd w:val="clear" w:color="auto" w:fill="FFFFFF"/>
        </w:rPr>
        <w:t>Ecosystem Services,</w:t>
      </w:r>
      <w:r w:rsidR="009E74FC" w:rsidRPr="007A7509">
        <w:rPr>
          <w:rFonts w:cstheme="minorHAnsi"/>
          <w:color w:val="333333"/>
          <w:sz w:val="24"/>
          <w:szCs w:val="24"/>
          <w:shd w:val="clear" w:color="auto" w:fill="FFFFFF"/>
        </w:rPr>
        <w:t xml:space="preserve"> </w:t>
      </w:r>
      <w:r w:rsidR="009E74FC" w:rsidRPr="007A7509">
        <w:rPr>
          <w:rFonts w:cstheme="minorHAnsi"/>
          <w:b/>
          <w:color w:val="333333"/>
          <w:sz w:val="24"/>
          <w:szCs w:val="24"/>
          <w:shd w:val="clear" w:color="auto" w:fill="FFFFFF"/>
        </w:rPr>
        <w:t>29</w:t>
      </w:r>
      <w:r w:rsidR="009E74FC" w:rsidRPr="007A7509">
        <w:rPr>
          <w:rFonts w:cstheme="minorHAnsi"/>
          <w:color w:val="333333"/>
          <w:sz w:val="24"/>
          <w:szCs w:val="24"/>
          <w:shd w:val="clear" w:color="auto" w:fill="FFFFFF"/>
        </w:rPr>
        <w:t>, 381-394</w:t>
      </w:r>
      <w:r w:rsidR="004C53B0">
        <w:rPr>
          <w:rFonts w:cstheme="minorHAnsi"/>
          <w:color w:val="333333"/>
          <w:sz w:val="24"/>
          <w:szCs w:val="24"/>
          <w:shd w:val="clear" w:color="auto" w:fill="FFFFFF"/>
        </w:rPr>
        <w:t>.</w:t>
      </w:r>
    </w:p>
    <w:p w14:paraId="6016BFCB" w14:textId="11FE6D92" w:rsidR="009E74FC" w:rsidRPr="007A7509" w:rsidRDefault="007A7509" w:rsidP="009E74FC">
      <w:pPr>
        <w:rPr>
          <w:rFonts w:cstheme="minorHAnsi"/>
          <w:color w:val="333333"/>
          <w:sz w:val="24"/>
          <w:szCs w:val="24"/>
          <w:shd w:val="clear" w:color="auto" w:fill="FFFFFF"/>
        </w:rPr>
      </w:pPr>
      <w:r>
        <w:rPr>
          <w:rFonts w:cstheme="minorHAnsi"/>
          <w:color w:val="333333"/>
          <w:sz w:val="24"/>
          <w:szCs w:val="24"/>
          <w:shd w:val="clear" w:color="auto" w:fill="FFFFFF"/>
        </w:rPr>
        <w:t>GRANT</w:t>
      </w:r>
      <w:r w:rsidR="009E74FC" w:rsidRPr="007A7509">
        <w:rPr>
          <w:rFonts w:cstheme="minorHAnsi"/>
          <w:color w:val="333333"/>
          <w:sz w:val="24"/>
          <w:szCs w:val="24"/>
          <w:shd w:val="clear" w:color="auto" w:fill="FFFFFF"/>
        </w:rPr>
        <w:t xml:space="preserve">, </w:t>
      </w:r>
      <w:r w:rsidR="003A49A4">
        <w:rPr>
          <w:rFonts w:cstheme="minorHAnsi"/>
          <w:color w:val="333333"/>
          <w:sz w:val="24"/>
          <w:szCs w:val="24"/>
          <w:shd w:val="clear" w:color="auto" w:fill="FFFFFF"/>
        </w:rPr>
        <w:t>S.M.</w:t>
      </w:r>
      <w:r w:rsidR="00AC3901">
        <w:rPr>
          <w:rFonts w:cstheme="minorHAnsi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cstheme="minorHAnsi"/>
          <w:color w:val="333333"/>
          <w:sz w:val="24"/>
          <w:szCs w:val="24"/>
          <w:shd w:val="clear" w:color="auto" w:fill="FFFFFF"/>
        </w:rPr>
        <w:t>HILL</w:t>
      </w:r>
      <w:r w:rsidR="009E74FC" w:rsidRPr="007A7509">
        <w:rPr>
          <w:rFonts w:cstheme="minorHAnsi"/>
          <w:color w:val="333333"/>
          <w:sz w:val="24"/>
          <w:szCs w:val="24"/>
          <w:shd w:val="clear" w:color="auto" w:fill="FFFFFF"/>
        </w:rPr>
        <w:t>,</w:t>
      </w:r>
      <w:r w:rsidR="00AC3901">
        <w:rPr>
          <w:rFonts w:cstheme="minorHAnsi"/>
          <w:color w:val="333333"/>
          <w:sz w:val="24"/>
          <w:szCs w:val="24"/>
          <w:shd w:val="clear" w:color="auto" w:fill="FFFFFF"/>
        </w:rPr>
        <w:t xml:space="preserve"> S.L., </w:t>
      </w:r>
      <w:r>
        <w:rPr>
          <w:rFonts w:cstheme="minorHAnsi"/>
          <w:color w:val="333333"/>
          <w:sz w:val="24"/>
          <w:szCs w:val="24"/>
          <w:shd w:val="clear" w:color="auto" w:fill="FFFFFF"/>
        </w:rPr>
        <w:t>TRATHAN</w:t>
      </w:r>
      <w:r w:rsidR="009E74FC" w:rsidRPr="007A7509">
        <w:rPr>
          <w:rFonts w:cstheme="minorHAnsi"/>
          <w:color w:val="333333"/>
          <w:sz w:val="24"/>
          <w:szCs w:val="24"/>
          <w:shd w:val="clear" w:color="auto" w:fill="FFFFFF"/>
        </w:rPr>
        <w:t>,</w:t>
      </w:r>
      <w:r w:rsidR="00AC3901">
        <w:rPr>
          <w:rFonts w:cstheme="minorHAnsi"/>
          <w:color w:val="333333"/>
          <w:sz w:val="24"/>
          <w:szCs w:val="24"/>
          <w:shd w:val="clear" w:color="auto" w:fill="FFFFFF"/>
        </w:rPr>
        <w:t xml:space="preserve"> P.N., </w:t>
      </w:r>
      <w:r w:rsidR="009E74FC" w:rsidRPr="007A7509">
        <w:rPr>
          <w:rFonts w:cstheme="minorHAnsi"/>
          <w:color w:val="333333"/>
          <w:sz w:val="24"/>
          <w:szCs w:val="24"/>
          <w:shd w:val="clear" w:color="auto" w:fill="FFFFFF"/>
        </w:rPr>
        <w:t>M</w:t>
      </w:r>
      <w:r>
        <w:rPr>
          <w:rFonts w:cstheme="minorHAnsi"/>
          <w:color w:val="333333"/>
          <w:sz w:val="24"/>
          <w:szCs w:val="24"/>
          <w:shd w:val="clear" w:color="auto" w:fill="FFFFFF"/>
        </w:rPr>
        <w:t>URPHY</w:t>
      </w:r>
      <w:r w:rsidR="00AC3901">
        <w:rPr>
          <w:rFonts w:cstheme="minorHAnsi"/>
          <w:color w:val="333333"/>
          <w:sz w:val="24"/>
          <w:szCs w:val="24"/>
          <w:shd w:val="clear" w:color="auto" w:fill="FFFFFF"/>
        </w:rPr>
        <w:t>, E. J</w:t>
      </w:r>
      <w:r w:rsidR="009E74FC" w:rsidRPr="007A7509">
        <w:rPr>
          <w:rFonts w:cstheme="minorHAnsi"/>
          <w:color w:val="333333"/>
          <w:sz w:val="24"/>
          <w:szCs w:val="24"/>
          <w:shd w:val="clear" w:color="auto" w:fill="FFFFFF"/>
        </w:rPr>
        <w:t xml:space="preserve">. 2013. Ecosystem services of the Southern Ocean: trade-offs in decision-making. </w:t>
      </w:r>
      <w:r w:rsidR="002675E5" w:rsidRPr="007A7509">
        <w:rPr>
          <w:rFonts w:cstheme="minorHAnsi"/>
          <w:i/>
          <w:color w:val="333333"/>
          <w:sz w:val="24"/>
          <w:szCs w:val="24"/>
          <w:shd w:val="clear" w:color="auto" w:fill="FFFFFF"/>
        </w:rPr>
        <w:t>Antarctic Science</w:t>
      </w:r>
      <w:r w:rsidR="00AC3901">
        <w:rPr>
          <w:rFonts w:cstheme="minorHAnsi"/>
          <w:color w:val="333333"/>
          <w:sz w:val="24"/>
          <w:szCs w:val="24"/>
          <w:shd w:val="clear" w:color="auto" w:fill="FFFFFF"/>
        </w:rPr>
        <w:t>,</w:t>
      </w:r>
      <w:r w:rsidR="002675E5" w:rsidRPr="007A7509">
        <w:rPr>
          <w:rFonts w:cstheme="minorHAnsi"/>
          <w:color w:val="333333"/>
          <w:sz w:val="24"/>
          <w:szCs w:val="24"/>
          <w:shd w:val="clear" w:color="auto" w:fill="FFFFFF"/>
        </w:rPr>
        <w:t xml:space="preserve"> </w:t>
      </w:r>
      <w:r w:rsidR="002675E5" w:rsidRPr="007A7509">
        <w:rPr>
          <w:rFonts w:cstheme="minorHAnsi"/>
          <w:b/>
          <w:color w:val="333333"/>
          <w:sz w:val="24"/>
          <w:szCs w:val="24"/>
          <w:shd w:val="clear" w:color="auto" w:fill="FFFFFF"/>
        </w:rPr>
        <w:t>25</w:t>
      </w:r>
      <w:r w:rsidR="009E74FC" w:rsidRPr="007A7509">
        <w:rPr>
          <w:rFonts w:cstheme="minorHAnsi"/>
          <w:color w:val="333333"/>
          <w:sz w:val="24"/>
          <w:szCs w:val="24"/>
          <w:shd w:val="clear" w:color="auto" w:fill="FFFFFF"/>
        </w:rPr>
        <w:t>, 603-617</w:t>
      </w:r>
      <w:r w:rsidR="00AC3901">
        <w:rPr>
          <w:rFonts w:cstheme="minorHAnsi"/>
          <w:color w:val="333333"/>
          <w:sz w:val="24"/>
          <w:szCs w:val="24"/>
          <w:shd w:val="clear" w:color="auto" w:fill="FFFFFF"/>
        </w:rPr>
        <w:t>.</w:t>
      </w:r>
    </w:p>
    <w:p w14:paraId="6F84C850" w14:textId="13B0B70C" w:rsidR="009E74FC" w:rsidRDefault="007A7509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MALINAUSKAITE</w:t>
      </w:r>
      <w:r w:rsidR="002675E5" w:rsidRPr="00DA03D0">
        <w:rPr>
          <w:rFonts w:cstheme="minorHAnsi"/>
          <w:sz w:val="24"/>
          <w:szCs w:val="24"/>
          <w:lang w:val="en-US"/>
        </w:rPr>
        <w:t xml:space="preserve">, </w:t>
      </w:r>
      <w:r w:rsidR="00AC3901">
        <w:rPr>
          <w:rFonts w:cstheme="minorHAnsi"/>
          <w:sz w:val="24"/>
          <w:szCs w:val="24"/>
          <w:lang w:val="en-US"/>
        </w:rPr>
        <w:t xml:space="preserve">L., </w:t>
      </w:r>
      <w:r>
        <w:rPr>
          <w:rFonts w:cstheme="minorHAnsi"/>
          <w:sz w:val="24"/>
          <w:szCs w:val="24"/>
          <w:lang w:val="en-US"/>
        </w:rPr>
        <w:t>COOK</w:t>
      </w:r>
      <w:r w:rsidR="002675E5" w:rsidRPr="00DA03D0">
        <w:rPr>
          <w:rFonts w:cstheme="minorHAnsi"/>
          <w:sz w:val="24"/>
          <w:szCs w:val="24"/>
          <w:lang w:val="en-US"/>
        </w:rPr>
        <w:t xml:space="preserve">, </w:t>
      </w:r>
      <w:r w:rsidR="00AC3901">
        <w:rPr>
          <w:rFonts w:cstheme="minorHAnsi"/>
          <w:sz w:val="24"/>
          <w:szCs w:val="24"/>
          <w:lang w:val="en-US"/>
        </w:rPr>
        <w:t xml:space="preserve">D., </w:t>
      </w:r>
      <w:r>
        <w:rPr>
          <w:rFonts w:cstheme="minorHAnsi"/>
          <w:sz w:val="24"/>
          <w:szCs w:val="24"/>
          <w:lang w:val="en-US"/>
        </w:rPr>
        <w:t>DAVIíðSDóTTIRC</w:t>
      </w:r>
      <w:r w:rsidR="002675E5" w:rsidRPr="00DA03D0">
        <w:rPr>
          <w:rFonts w:cstheme="minorHAnsi"/>
          <w:sz w:val="24"/>
          <w:szCs w:val="24"/>
          <w:lang w:val="en-US"/>
        </w:rPr>
        <w:t>,</w:t>
      </w:r>
      <w:r w:rsidR="00AC3901">
        <w:rPr>
          <w:rFonts w:cstheme="minorHAnsi"/>
          <w:sz w:val="24"/>
          <w:szCs w:val="24"/>
          <w:lang w:val="en-US"/>
        </w:rPr>
        <w:t xml:space="preserve"> B., </w:t>
      </w:r>
      <w:r>
        <w:rPr>
          <w:rFonts w:cstheme="minorHAnsi"/>
          <w:sz w:val="24"/>
          <w:szCs w:val="24"/>
          <w:lang w:val="en-US"/>
        </w:rPr>
        <w:t>ÖGMUNDARD</w:t>
      </w:r>
      <w:r w:rsidR="002675E5" w:rsidRPr="00DA03D0">
        <w:rPr>
          <w:rFonts w:cstheme="minorHAnsi"/>
          <w:sz w:val="24"/>
          <w:szCs w:val="24"/>
          <w:lang w:val="en-US"/>
        </w:rPr>
        <w:t>ó</w:t>
      </w:r>
      <w:r>
        <w:rPr>
          <w:rFonts w:cstheme="minorHAnsi"/>
          <w:sz w:val="24"/>
          <w:szCs w:val="24"/>
          <w:lang w:val="en-US"/>
        </w:rPr>
        <w:t>TTIR</w:t>
      </w:r>
      <w:r w:rsidR="00AC3901">
        <w:rPr>
          <w:rFonts w:cstheme="minorHAnsi"/>
          <w:sz w:val="24"/>
          <w:szCs w:val="24"/>
          <w:lang w:val="en-US"/>
        </w:rPr>
        <w:t xml:space="preserve">, H. </w:t>
      </w:r>
      <w:r w:rsidR="002675E5" w:rsidRPr="00AC3901">
        <w:rPr>
          <w:rFonts w:cstheme="minorHAnsi"/>
          <w:sz w:val="24"/>
          <w:szCs w:val="24"/>
          <w:lang w:val="en-US"/>
        </w:rPr>
        <w:t>R</w:t>
      </w:r>
      <w:r>
        <w:rPr>
          <w:rFonts w:cstheme="minorHAnsi"/>
          <w:sz w:val="24"/>
          <w:szCs w:val="24"/>
          <w:lang w:val="en-US"/>
        </w:rPr>
        <w:t>OMANE</w:t>
      </w:r>
      <w:r w:rsidR="00AC3901">
        <w:rPr>
          <w:rFonts w:cstheme="minorHAnsi"/>
          <w:sz w:val="24"/>
          <w:szCs w:val="24"/>
          <w:lang w:val="en-US"/>
        </w:rPr>
        <w:t>, J</w:t>
      </w:r>
      <w:r w:rsidR="002675E5" w:rsidRPr="00AC3901">
        <w:rPr>
          <w:rFonts w:cstheme="minorHAnsi"/>
          <w:sz w:val="24"/>
          <w:szCs w:val="24"/>
          <w:lang w:val="en-US"/>
        </w:rPr>
        <w:t xml:space="preserve">. 2019. Ecosystem services in the Arctic: a thematic review. </w:t>
      </w:r>
      <w:r w:rsidR="002675E5" w:rsidRPr="007A7509">
        <w:rPr>
          <w:rFonts w:cstheme="minorHAnsi"/>
          <w:i/>
          <w:sz w:val="24"/>
          <w:szCs w:val="24"/>
          <w:lang w:val="en-US"/>
        </w:rPr>
        <w:t>Ecosystem Services</w:t>
      </w:r>
      <w:r w:rsidR="002675E5" w:rsidRPr="007A7509">
        <w:rPr>
          <w:rFonts w:cstheme="minorHAnsi"/>
          <w:sz w:val="24"/>
          <w:szCs w:val="24"/>
          <w:lang w:val="en-US"/>
        </w:rPr>
        <w:t xml:space="preserve">, </w:t>
      </w:r>
      <w:r w:rsidR="002675E5" w:rsidRPr="007A7509">
        <w:rPr>
          <w:rFonts w:cstheme="minorHAnsi"/>
          <w:b/>
          <w:sz w:val="24"/>
          <w:szCs w:val="24"/>
          <w:lang w:val="en-US"/>
        </w:rPr>
        <w:t>36</w:t>
      </w:r>
      <w:r w:rsidR="004C53B0" w:rsidRPr="007A7509">
        <w:rPr>
          <w:rFonts w:cstheme="minorHAnsi"/>
          <w:sz w:val="24"/>
          <w:szCs w:val="24"/>
          <w:lang w:val="en-US"/>
        </w:rPr>
        <w:t>, 100898.</w:t>
      </w:r>
    </w:p>
    <w:p w14:paraId="789C6546" w14:textId="77777777" w:rsidR="006D49B5" w:rsidRPr="003A49A4" w:rsidRDefault="006D49B5">
      <w:pPr>
        <w:jc w:val="both"/>
        <w:rPr>
          <w:rFonts w:cs="Times New Roman"/>
          <w:sz w:val="24"/>
          <w:szCs w:val="24"/>
          <w:lang w:val="en-US"/>
        </w:rPr>
      </w:pPr>
    </w:p>
    <w:sectPr w:rsidR="006D49B5" w:rsidRPr="003A49A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653390"/>
    <w:multiLevelType w:val="hybridMultilevel"/>
    <w:tmpl w:val="9E7EC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activeWritingStyle w:appName="MSWord" w:lang="es-ES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revisionView w:inkAnnotation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935"/>
    <w:rsid w:val="000316A1"/>
    <w:rsid w:val="00072606"/>
    <w:rsid w:val="000A7C72"/>
    <w:rsid w:val="000E3F14"/>
    <w:rsid w:val="001208E4"/>
    <w:rsid w:val="001715C7"/>
    <w:rsid w:val="00171D35"/>
    <w:rsid w:val="00181D15"/>
    <w:rsid w:val="001B0935"/>
    <w:rsid w:val="001B4D73"/>
    <w:rsid w:val="001B733E"/>
    <w:rsid w:val="001E1756"/>
    <w:rsid w:val="00213696"/>
    <w:rsid w:val="0021685C"/>
    <w:rsid w:val="00233E8F"/>
    <w:rsid w:val="00243B6D"/>
    <w:rsid w:val="002675E5"/>
    <w:rsid w:val="002717DA"/>
    <w:rsid w:val="002779A9"/>
    <w:rsid w:val="002A5FB3"/>
    <w:rsid w:val="002C7DB5"/>
    <w:rsid w:val="002E051B"/>
    <w:rsid w:val="002E5A03"/>
    <w:rsid w:val="003422A1"/>
    <w:rsid w:val="003A49A4"/>
    <w:rsid w:val="003B2424"/>
    <w:rsid w:val="003B426C"/>
    <w:rsid w:val="003F7CA1"/>
    <w:rsid w:val="004210D5"/>
    <w:rsid w:val="00443572"/>
    <w:rsid w:val="004604B4"/>
    <w:rsid w:val="00484519"/>
    <w:rsid w:val="00492BEB"/>
    <w:rsid w:val="004A170F"/>
    <w:rsid w:val="004B3574"/>
    <w:rsid w:val="004C53B0"/>
    <w:rsid w:val="00552417"/>
    <w:rsid w:val="005768A1"/>
    <w:rsid w:val="00586D81"/>
    <w:rsid w:val="005E10CB"/>
    <w:rsid w:val="005E46D8"/>
    <w:rsid w:val="006320F6"/>
    <w:rsid w:val="0065432E"/>
    <w:rsid w:val="006D49B5"/>
    <w:rsid w:val="007370C6"/>
    <w:rsid w:val="00767C04"/>
    <w:rsid w:val="00780C40"/>
    <w:rsid w:val="00781AF6"/>
    <w:rsid w:val="00797B60"/>
    <w:rsid w:val="007A7509"/>
    <w:rsid w:val="007F195B"/>
    <w:rsid w:val="007F1978"/>
    <w:rsid w:val="00852599"/>
    <w:rsid w:val="00872FCE"/>
    <w:rsid w:val="008918CA"/>
    <w:rsid w:val="0092506C"/>
    <w:rsid w:val="00945CD2"/>
    <w:rsid w:val="00960CFF"/>
    <w:rsid w:val="00980D76"/>
    <w:rsid w:val="00985839"/>
    <w:rsid w:val="00995160"/>
    <w:rsid w:val="009957C7"/>
    <w:rsid w:val="009D43C0"/>
    <w:rsid w:val="009E74FC"/>
    <w:rsid w:val="009F200D"/>
    <w:rsid w:val="00A023FA"/>
    <w:rsid w:val="00A17BDA"/>
    <w:rsid w:val="00A34E88"/>
    <w:rsid w:val="00AB359F"/>
    <w:rsid w:val="00AC3901"/>
    <w:rsid w:val="00AC55A5"/>
    <w:rsid w:val="00AD2893"/>
    <w:rsid w:val="00AE2DD9"/>
    <w:rsid w:val="00AE2F70"/>
    <w:rsid w:val="00AE608E"/>
    <w:rsid w:val="00AF5341"/>
    <w:rsid w:val="00AF7B49"/>
    <w:rsid w:val="00B26A12"/>
    <w:rsid w:val="00B77019"/>
    <w:rsid w:val="00BD460A"/>
    <w:rsid w:val="00C10654"/>
    <w:rsid w:val="00C31B39"/>
    <w:rsid w:val="00C7710C"/>
    <w:rsid w:val="00C915FB"/>
    <w:rsid w:val="00CB1003"/>
    <w:rsid w:val="00CD55A2"/>
    <w:rsid w:val="00CF57B3"/>
    <w:rsid w:val="00D00D09"/>
    <w:rsid w:val="00D84FF4"/>
    <w:rsid w:val="00D9415D"/>
    <w:rsid w:val="00DA03D0"/>
    <w:rsid w:val="00DA5B27"/>
    <w:rsid w:val="00DB2D40"/>
    <w:rsid w:val="00E14271"/>
    <w:rsid w:val="00E1445C"/>
    <w:rsid w:val="00E217BE"/>
    <w:rsid w:val="00E81A89"/>
    <w:rsid w:val="00E86A88"/>
    <w:rsid w:val="00EA4C37"/>
    <w:rsid w:val="00EF546E"/>
    <w:rsid w:val="00F0531D"/>
    <w:rsid w:val="00F25F49"/>
    <w:rsid w:val="00F572B4"/>
    <w:rsid w:val="00F64538"/>
    <w:rsid w:val="00F7493F"/>
    <w:rsid w:val="00F751B9"/>
    <w:rsid w:val="00F93993"/>
    <w:rsid w:val="00FC3FCC"/>
    <w:rsid w:val="00FF0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7F4C4D"/>
  <w15:docId w15:val="{79B5B04F-2E3F-4947-B872-290AFE776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7B4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B24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2424"/>
    <w:rPr>
      <w:rFonts w:ascii="Segoe UI" w:hAnsi="Segoe UI" w:cs="Segoe UI"/>
      <w:sz w:val="18"/>
      <w:szCs w:val="18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5E46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46D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46D8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46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46D8"/>
    <w:rPr>
      <w:b/>
      <w:bCs/>
      <w:sz w:val="20"/>
      <w:szCs w:val="20"/>
      <w:lang w:val="en-GB"/>
    </w:rPr>
  </w:style>
  <w:style w:type="paragraph" w:styleId="Revision">
    <w:name w:val="Revision"/>
    <w:hidden/>
    <w:uiPriority w:val="99"/>
    <w:semiHidden/>
    <w:rsid w:val="001208E4"/>
    <w:pPr>
      <w:spacing w:after="0" w:line="240" w:lineRule="auto"/>
    </w:pPr>
    <w:rPr>
      <w:lang w:val="en-GB"/>
    </w:rPr>
  </w:style>
  <w:style w:type="character" w:customStyle="1" w:styleId="highwire-cite-metadata-volume">
    <w:name w:val="highwire-cite-metadata-volume"/>
    <w:basedOn w:val="DefaultParagraphFont"/>
    <w:rsid w:val="003A49A4"/>
  </w:style>
  <w:style w:type="character" w:customStyle="1" w:styleId="highwire-cite-metadata-issue">
    <w:name w:val="highwire-cite-metadata-issue"/>
    <w:basedOn w:val="DefaultParagraphFont"/>
    <w:rsid w:val="003A49A4"/>
  </w:style>
  <w:style w:type="character" w:customStyle="1" w:styleId="highwire-cite-metadata-pages">
    <w:name w:val="highwire-cite-metadata-pages"/>
    <w:basedOn w:val="DefaultParagraphFont"/>
    <w:rsid w:val="003A49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7A2760EDB1FC42AD0A8D81F64F4DED" ma:contentTypeVersion="11" ma:contentTypeDescription="Create a new document." ma:contentTypeScope="" ma:versionID="31072397a1c5063e0422f237155b69d7">
  <xsd:schema xmlns:xsd="http://www.w3.org/2001/XMLSchema" xmlns:xs="http://www.w3.org/2001/XMLSchema" xmlns:p="http://schemas.microsoft.com/office/2006/metadata/properties" xmlns:ns3="35a4c6a0-ea6b-480d-ad88-0076476c26bc" xmlns:ns4="abe0330e-b28f-4e9f-b75f-c35b1b80ba10" targetNamespace="http://schemas.microsoft.com/office/2006/metadata/properties" ma:root="true" ma:fieldsID="c2b7bf3bead440ce4820a5bdc8119dce" ns3:_="" ns4:_="">
    <xsd:import namespace="35a4c6a0-ea6b-480d-ad88-0076476c26bc"/>
    <xsd:import namespace="abe0330e-b28f-4e9f-b75f-c35b1b80ba10"/>
    <xsd:element name="properties">
      <xsd:complexType>
        <xsd:sequence>
          <xsd:element name="documentManagement">
            <xsd:complexType>
              <xsd:all>
                <xsd:element ref="ns3:SharedWithDetails" minOccurs="0"/>
                <xsd:element ref="ns3:SharedWithUser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a4c6a0-ea6b-480d-ad88-0076476c26bc" elementFormDefault="qualified">
    <xsd:import namespace="http://schemas.microsoft.com/office/2006/documentManagement/types"/>
    <xsd:import namespace="http://schemas.microsoft.com/office/infopath/2007/PartnerControls"/>
    <xsd:element name="SharedWithDetails" ma:index="8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e0330e-b28f-4e9f-b75f-c35b1b80ba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6D4772F-6114-474D-BC69-9A5C72E98B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02906E-41B4-4FB7-A47F-D43D1495A089}">
  <ds:schemaRefs>
    <ds:schemaRef ds:uri="http://purl.org/dc/dcmitype/"/>
    <ds:schemaRef ds:uri="35a4c6a0-ea6b-480d-ad88-0076476c26bc"/>
    <ds:schemaRef ds:uri="abe0330e-b28f-4e9f-b75f-c35b1b80ba10"/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5EEC905A-8F20-475B-AA62-1E91D4A4B6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a4c6a0-ea6b-480d-ad88-0076476c26bc"/>
    <ds:schemaRef ds:uri="abe0330e-b28f-4e9f-b75f-c35b1b80ba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1098</Words>
  <Characters>6264</Characters>
  <Application>Microsoft Office Word</Application>
  <DocSecurity>4</DocSecurity>
  <Lines>52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Hulbert, Alysa B.</cp:lastModifiedBy>
  <cp:revision>2</cp:revision>
  <dcterms:created xsi:type="dcterms:W3CDTF">2019-09-17T16:39:00Z</dcterms:created>
  <dcterms:modified xsi:type="dcterms:W3CDTF">2019-09-17T16:39:00Z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0x010100907A2760EDB1FC42AD0A8D81F64F4DED</vt:lpwstr>
  </property>
</Properties>
</file>