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895E" w14:textId="23A66100" w:rsidR="00F76197" w:rsidRPr="002E7510" w:rsidRDefault="00F76197" w:rsidP="00A419D6">
      <w:pPr>
        <w:pStyle w:val="Arttitle"/>
        <w:snapToGrid w:val="0"/>
        <w:jc w:val="center"/>
        <w:outlineLvl w:val="9"/>
        <w:rPr>
          <w:b/>
          <w:color w:val="000000" w:themeColor="text1"/>
          <w:sz w:val="30"/>
          <w:szCs w:val="30"/>
        </w:rPr>
      </w:pPr>
      <w:bookmarkStart w:id="0" w:name="_GoBack"/>
      <w:bookmarkEnd w:id="0"/>
      <w:r w:rsidRPr="002E7510">
        <w:rPr>
          <w:b/>
          <w:color w:val="000000" w:themeColor="text1"/>
          <w:sz w:val="30"/>
          <w:szCs w:val="30"/>
        </w:rPr>
        <w:t>C</w:t>
      </w:r>
      <w:r w:rsidRPr="002E7510">
        <w:rPr>
          <w:rFonts w:hint="eastAsia"/>
          <w:b/>
          <w:color w:val="000000" w:themeColor="text1"/>
          <w:sz w:val="30"/>
          <w:szCs w:val="30"/>
        </w:rPr>
        <w:t>rust</w:t>
      </w:r>
      <w:r w:rsidR="00FD7D85" w:rsidRPr="002E7510">
        <w:rPr>
          <w:b/>
          <w:color w:val="000000" w:themeColor="text1"/>
          <w:sz w:val="30"/>
          <w:szCs w:val="30"/>
        </w:rPr>
        <w:t>al</w:t>
      </w:r>
      <w:r w:rsidRPr="002E7510">
        <w:rPr>
          <w:rFonts w:hint="eastAsia"/>
          <w:b/>
          <w:color w:val="000000" w:themeColor="text1"/>
          <w:sz w:val="30"/>
          <w:szCs w:val="30"/>
        </w:rPr>
        <w:t xml:space="preserve"> </w:t>
      </w:r>
      <w:r w:rsidR="00CD35C7" w:rsidRPr="002E7510">
        <w:rPr>
          <w:b/>
          <w:color w:val="000000" w:themeColor="text1"/>
          <w:sz w:val="30"/>
          <w:szCs w:val="30"/>
        </w:rPr>
        <w:t>Melting above a Mantle Plume</w:t>
      </w:r>
      <w:r w:rsidRPr="002E7510">
        <w:rPr>
          <w:rFonts w:hint="eastAsia"/>
          <w:b/>
          <w:color w:val="000000" w:themeColor="text1"/>
          <w:sz w:val="30"/>
          <w:szCs w:val="30"/>
        </w:rPr>
        <w:t>: Insights from the Permian Tarim L</w:t>
      </w:r>
      <w:r w:rsidR="006F2769" w:rsidRPr="002E7510">
        <w:rPr>
          <w:b/>
          <w:color w:val="000000" w:themeColor="text1"/>
          <w:sz w:val="30"/>
          <w:szCs w:val="30"/>
        </w:rPr>
        <w:t xml:space="preserve">arge </w:t>
      </w:r>
      <w:r w:rsidRPr="002E7510">
        <w:rPr>
          <w:rFonts w:hint="eastAsia"/>
          <w:b/>
          <w:color w:val="000000" w:themeColor="text1"/>
          <w:sz w:val="30"/>
          <w:szCs w:val="30"/>
        </w:rPr>
        <w:t>I</w:t>
      </w:r>
      <w:r w:rsidR="006F2769" w:rsidRPr="002E7510">
        <w:rPr>
          <w:b/>
          <w:color w:val="000000" w:themeColor="text1"/>
          <w:sz w:val="30"/>
          <w:szCs w:val="30"/>
        </w:rPr>
        <w:t xml:space="preserve">gneous </w:t>
      </w:r>
      <w:r w:rsidRPr="002E7510">
        <w:rPr>
          <w:rFonts w:hint="eastAsia"/>
          <w:b/>
          <w:color w:val="000000" w:themeColor="text1"/>
          <w:sz w:val="30"/>
          <w:szCs w:val="30"/>
        </w:rPr>
        <w:t>P</w:t>
      </w:r>
      <w:r w:rsidR="006F2769" w:rsidRPr="002E7510">
        <w:rPr>
          <w:b/>
          <w:color w:val="000000" w:themeColor="text1"/>
          <w:sz w:val="30"/>
          <w:szCs w:val="30"/>
        </w:rPr>
        <w:t>rovince</w:t>
      </w:r>
      <w:r w:rsidRPr="002E7510">
        <w:rPr>
          <w:rFonts w:hint="eastAsia"/>
          <w:b/>
          <w:color w:val="000000" w:themeColor="text1"/>
          <w:sz w:val="30"/>
          <w:szCs w:val="30"/>
        </w:rPr>
        <w:t>, NW China</w:t>
      </w:r>
    </w:p>
    <w:p w14:paraId="16084755" w14:textId="77777777" w:rsidR="00546E4C" w:rsidRPr="002E7510" w:rsidRDefault="00546E4C" w:rsidP="00A419D6">
      <w:pPr>
        <w:pStyle w:val="Arttitle"/>
        <w:snapToGrid w:val="0"/>
        <w:outlineLvl w:val="9"/>
        <w:rPr>
          <w:b/>
          <w:color w:val="000000" w:themeColor="text1"/>
          <w:sz w:val="28"/>
          <w:szCs w:val="28"/>
        </w:rPr>
      </w:pPr>
    </w:p>
    <w:p w14:paraId="537C89AE" w14:textId="561A9A6D" w:rsidR="00F76197" w:rsidRPr="002E7510" w:rsidRDefault="00F76197" w:rsidP="00A419D6">
      <w:pPr>
        <w:pStyle w:val="Author"/>
        <w:spacing w:line="480" w:lineRule="auto"/>
        <w:jc w:val="center"/>
        <w:rPr>
          <w:b w:val="0"/>
          <w:color w:val="000000" w:themeColor="text1"/>
        </w:rPr>
      </w:pPr>
      <w:r w:rsidRPr="002E7510">
        <w:rPr>
          <w:rFonts w:hint="eastAsia"/>
          <w:b w:val="0"/>
          <w:color w:val="000000" w:themeColor="text1"/>
        </w:rPr>
        <w:t>Hai-Quan Liu</w:t>
      </w:r>
      <w:r w:rsidRPr="002E7510">
        <w:rPr>
          <w:rFonts w:hint="eastAsia"/>
          <w:b w:val="0"/>
          <w:color w:val="000000" w:themeColor="text1"/>
          <w:vertAlign w:val="superscript"/>
        </w:rPr>
        <w:t>1,</w:t>
      </w:r>
      <w:r w:rsidRPr="002E7510">
        <w:rPr>
          <w:b w:val="0"/>
          <w:color w:val="000000" w:themeColor="text1"/>
          <w:vertAlign w:val="superscript"/>
        </w:rPr>
        <w:t xml:space="preserve"> </w:t>
      </w:r>
      <w:r w:rsidRPr="002E7510">
        <w:rPr>
          <w:rFonts w:hint="eastAsia"/>
          <w:b w:val="0"/>
          <w:color w:val="000000" w:themeColor="text1"/>
          <w:vertAlign w:val="superscript"/>
        </w:rPr>
        <w:t>2</w:t>
      </w:r>
      <w:r w:rsidR="00DC286C" w:rsidRPr="002E7510">
        <w:rPr>
          <w:b w:val="0"/>
          <w:color w:val="000000" w:themeColor="text1"/>
          <w:vertAlign w:val="superscript"/>
        </w:rPr>
        <w:t>, 3</w:t>
      </w:r>
      <w:r w:rsidR="000A0E7D" w:rsidRPr="002E7510">
        <w:rPr>
          <w:b w:val="0"/>
          <w:color w:val="000000" w:themeColor="text1"/>
          <w:vertAlign w:val="superscript"/>
        </w:rPr>
        <w:t xml:space="preserve">, </w:t>
      </w:r>
      <w:r w:rsidR="00375B71" w:rsidRPr="002E7510">
        <w:rPr>
          <w:rFonts w:hint="eastAsia"/>
          <w:b w:val="0"/>
          <w:color w:val="000000" w:themeColor="text1"/>
        </w:rPr>
        <w:t>*</w:t>
      </w:r>
      <w:r w:rsidRPr="002E7510">
        <w:rPr>
          <w:rFonts w:hint="eastAsia"/>
          <w:b w:val="0"/>
          <w:color w:val="000000" w:themeColor="text1"/>
        </w:rPr>
        <w:t>, Yi-Gang Xu</w:t>
      </w:r>
      <w:r w:rsidRPr="002E7510">
        <w:rPr>
          <w:rFonts w:hint="eastAsia"/>
          <w:b w:val="0"/>
          <w:color w:val="000000" w:themeColor="text1"/>
          <w:vertAlign w:val="superscript"/>
          <w:lang w:eastAsia="zh-CN"/>
        </w:rPr>
        <w:t>1</w:t>
      </w:r>
      <w:r w:rsidRPr="002E7510">
        <w:rPr>
          <w:rFonts w:hint="eastAsia"/>
          <w:b w:val="0"/>
          <w:color w:val="000000" w:themeColor="text1"/>
        </w:rPr>
        <w:t>, Yu-Ting Zhong</w:t>
      </w:r>
      <w:r w:rsidRPr="002E7510">
        <w:rPr>
          <w:rFonts w:hint="eastAsia"/>
          <w:b w:val="0"/>
          <w:color w:val="000000" w:themeColor="text1"/>
          <w:vertAlign w:val="superscript"/>
          <w:lang w:eastAsia="zh-CN"/>
        </w:rPr>
        <w:t>1</w:t>
      </w:r>
      <w:r w:rsidRPr="002E7510">
        <w:rPr>
          <w:rFonts w:hint="eastAsia"/>
          <w:b w:val="0"/>
          <w:color w:val="000000" w:themeColor="text1"/>
        </w:rPr>
        <w:t>,</w:t>
      </w:r>
      <w:r w:rsidRPr="002E7510">
        <w:rPr>
          <w:b w:val="0"/>
          <w:color w:val="000000" w:themeColor="text1"/>
        </w:rPr>
        <w:t xml:space="preserve"> </w:t>
      </w:r>
      <w:r w:rsidRPr="002E7510">
        <w:rPr>
          <w:rFonts w:hint="eastAsia"/>
          <w:b w:val="0"/>
          <w:color w:val="000000" w:themeColor="text1"/>
        </w:rPr>
        <w:t>Zhen-Yu Luo</w:t>
      </w:r>
      <w:r w:rsidRPr="002E7510">
        <w:rPr>
          <w:rFonts w:hint="eastAsia"/>
          <w:b w:val="0"/>
          <w:color w:val="000000" w:themeColor="text1"/>
          <w:vertAlign w:val="superscript"/>
          <w:lang w:eastAsia="zh-CN"/>
        </w:rPr>
        <w:t>1</w:t>
      </w:r>
      <w:r w:rsidRPr="002E7510">
        <w:rPr>
          <w:rFonts w:hint="eastAsia"/>
          <w:b w:val="0"/>
          <w:color w:val="000000" w:themeColor="text1"/>
          <w:lang w:eastAsia="zh-CN"/>
        </w:rPr>
        <w:t xml:space="preserve">, </w:t>
      </w:r>
      <w:r w:rsidRPr="002E7510">
        <w:rPr>
          <w:b w:val="0"/>
          <w:color w:val="000000" w:themeColor="text1"/>
        </w:rPr>
        <w:t xml:space="preserve">Roland </w:t>
      </w:r>
      <w:r w:rsidR="00DC286C" w:rsidRPr="002E7510">
        <w:rPr>
          <w:b w:val="0"/>
          <w:color w:val="000000" w:themeColor="text1"/>
        </w:rPr>
        <w:t>Mundil</w:t>
      </w:r>
      <w:r w:rsidR="00DC286C" w:rsidRPr="002E7510">
        <w:rPr>
          <w:b w:val="0"/>
          <w:color w:val="000000" w:themeColor="text1"/>
          <w:vertAlign w:val="superscript"/>
        </w:rPr>
        <w:t>4</w:t>
      </w:r>
      <w:r w:rsidRPr="002E7510">
        <w:rPr>
          <w:rFonts w:hint="eastAsia"/>
          <w:b w:val="0"/>
          <w:color w:val="000000" w:themeColor="text1"/>
          <w:lang w:eastAsia="zh-CN"/>
        </w:rPr>
        <w:t>, Teal</w:t>
      </w:r>
      <w:r w:rsidRPr="002E7510">
        <w:rPr>
          <w:b w:val="0"/>
          <w:color w:val="000000" w:themeColor="text1"/>
        </w:rPr>
        <w:t xml:space="preserve"> </w:t>
      </w:r>
      <w:r w:rsidR="00554D28" w:rsidRPr="002E7510">
        <w:rPr>
          <w:b w:val="0"/>
          <w:color w:val="000000" w:themeColor="text1"/>
        </w:rPr>
        <w:t xml:space="preserve">R. </w:t>
      </w:r>
      <w:r w:rsidR="00DC286C" w:rsidRPr="002E7510">
        <w:rPr>
          <w:b w:val="0"/>
          <w:color w:val="000000" w:themeColor="text1"/>
        </w:rPr>
        <w:t>Riley</w:t>
      </w:r>
      <w:r w:rsidR="00DC286C" w:rsidRPr="002E7510">
        <w:rPr>
          <w:b w:val="0"/>
          <w:color w:val="000000" w:themeColor="text1"/>
          <w:vertAlign w:val="superscript"/>
        </w:rPr>
        <w:t>5</w:t>
      </w:r>
      <w:r w:rsidRPr="002E7510">
        <w:rPr>
          <w:rFonts w:hint="eastAsia"/>
          <w:b w:val="0"/>
          <w:color w:val="000000" w:themeColor="text1"/>
          <w:lang w:eastAsia="zh-CN"/>
        </w:rPr>
        <w:t>, Le</w:t>
      </w:r>
      <w:r w:rsidRPr="002E7510">
        <w:rPr>
          <w:b w:val="0"/>
          <w:color w:val="000000" w:themeColor="text1"/>
        </w:rPr>
        <w:t xml:space="preserve"> Zhang</w:t>
      </w:r>
      <w:r w:rsidRPr="002E7510">
        <w:rPr>
          <w:b w:val="0"/>
          <w:color w:val="000000" w:themeColor="text1"/>
          <w:vertAlign w:val="superscript"/>
        </w:rPr>
        <w:t>1</w:t>
      </w:r>
      <w:r w:rsidRPr="002E7510">
        <w:rPr>
          <w:b w:val="0"/>
          <w:color w:val="000000" w:themeColor="text1"/>
        </w:rPr>
        <w:t xml:space="preserve">, Wei </w:t>
      </w:r>
      <w:r w:rsidR="00DC286C" w:rsidRPr="002E7510">
        <w:rPr>
          <w:b w:val="0"/>
          <w:color w:val="000000" w:themeColor="text1"/>
        </w:rPr>
        <w:t>Xie</w:t>
      </w:r>
      <w:r w:rsidR="00DC286C" w:rsidRPr="002E7510">
        <w:rPr>
          <w:b w:val="0"/>
          <w:color w:val="000000" w:themeColor="text1"/>
          <w:vertAlign w:val="superscript"/>
        </w:rPr>
        <w:t>6</w:t>
      </w:r>
    </w:p>
    <w:p w14:paraId="14B84A8F" w14:textId="77777777" w:rsidR="007F3838" w:rsidRPr="002E7510" w:rsidRDefault="007F3838" w:rsidP="00A419D6">
      <w:pPr>
        <w:pStyle w:val="Author"/>
        <w:spacing w:line="480" w:lineRule="auto"/>
        <w:jc w:val="center"/>
        <w:rPr>
          <w:b w:val="0"/>
          <w:iCs/>
          <w:color w:val="000000" w:themeColor="text1"/>
          <w:sz w:val="18"/>
          <w:szCs w:val="18"/>
        </w:rPr>
      </w:pPr>
    </w:p>
    <w:p w14:paraId="6BBAAA55" w14:textId="77777777" w:rsidR="00F76197" w:rsidRPr="002E7510" w:rsidRDefault="00F76197" w:rsidP="00A419D6">
      <w:pPr>
        <w:pStyle w:val="AuthorAffiliation"/>
        <w:jc w:val="center"/>
        <w:rPr>
          <w:color w:val="000000" w:themeColor="text1"/>
          <w:sz w:val="18"/>
          <w:szCs w:val="18"/>
        </w:rPr>
      </w:pPr>
      <w:r w:rsidRPr="002E7510">
        <w:rPr>
          <w:iCs/>
          <w:color w:val="000000" w:themeColor="text1"/>
          <w:sz w:val="18"/>
          <w:szCs w:val="18"/>
          <w:vertAlign w:val="superscript"/>
        </w:rPr>
        <w:t>1</w:t>
      </w:r>
      <w:r w:rsidRPr="002E7510">
        <w:rPr>
          <w:iCs/>
          <w:color w:val="000000" w:themeColor="text1"/>
          <w:sz w:val="18"/>
          <w:szCs w:val="18"/>
        </w:rPr>
        <w:t xml:space="preserve">State Key Laboratory of Isotope </w:t>
      </w:r>
      <w:r w:rsidRPr="002E7510">
        <w:rPr>
          <w:color w:val="000000" w:themeColor="text1"/>
          <w:sz w:val="18"/>
          <w:szCs w:val="18"/>
        </w:rPr>
        <w:t>Geochemistry</w:t>
      </w:r>
      <w:r w:rsidRPr="002E7510">
        <w:rPr>
          <w:iCs/>
          <w:color w:val="000000" w:themeColor="text1"/>
          <w:sz w:val="18"/>
          <w:szCs w:val="18"/>
        </w:rPr>
        <w:t>, Guangzhou Institute of Geochemistry, Chinese Academy of Sciences,</w:t>
      </w:r>
      <w:r w:rsidRPr="002E7510">
        <w:rPr>
          <w:rFonts w:hint="eastAsia"/>
          <w:iCs/>
          <w:color w:val="000000" w:themeColor="text1"/>
          <w:sz w:val="18"/>
          <w:szCs w:val="18"/>
        </w:rPr>
        <w:t xml:space="preserve"> </w:t>
      </w:r>
      <w:r w:rsidRPr="002E7510">
        <w:rPr>
          <w:color w:val="000000" w:themeColor="text1"/>
          <w:sz w:val="18"/>
          <w:szCs w:val="18"/>
        </w:rPr>
        <w:t>Guangzhou</w:t>
      </w:r>
      <w:r w:rsidRPr="002E7510">
        <w:rPr>
          <w:iCs/>
          <w:color w:val="000000" w:themeColor="text1"/>
          <w:sz w:val="18"/>
          <w:szCs w:val="18"/>
        </w:rPr>
        <w:t xml:space="preserve"> 510640, China</w:t>
      </w:r>
    </w:p>
    <w:p w14:paraId="7325672D" w14:textId="77777777" w:rsidR="00F76197" w:rsidRPr="002E7510" w:rsidRDefault="00F76197" w:rsidP="00A419D6">
      <w:pPr>
        <w:pStyle w:val="AuthorAffiliation"/>
        <w:jc w:val="center"/>
        <w:rPr>
          <w:color w:val="000000" w:themeColor="text1"/>
          <w:sz w:val="18"/>
          <w:szCs w:val="18"/>
        </w:rPr>
      </w:pPr>
      <w:r w:rsidRPr="002E7510">
        <w:rPr>
          <w:iCs/>
          <w:color w:val="000000" w:themeColor="text1"/>
          <w:sz w:val="18"/>
          <w:szCs w:val="18"/>
          <w:vertAlign w:val="superscript"/>
        </w:rPr>
        <w:t>2</w:t>
      </w:r>
      <w:r w:rsidRPr="002E7510">
        <w:rPr>
          <w:iCs/>
          <w:color w:val="000000" w:themeColor="text1"/>
          <w:sz w:val="18"/>
          <w:szCs w:val="18"/>
        </w:rPr>
        <w:t xml:space="preserve">Key Laboratory of </w:t>
      </w:r>
      <w:r w:rsidRPr="002E7510">
        <w:rPr>
          <w:rFonts w:hint="eastAsia"/>
          <w:iCs/>
          <w:color w:val="000000" w:themeColor="text1"/>
          <w:sz w:val="18"/>
          <w:szCs w:val="18"/>
          <w:lang w:eastAsia="zh-CN"/>
        </w:rPr>
        <w:t>Ocean</w:t>
      </w:r>
      <w:r w:rsidRPr="002E7510">
        <w:rPr>
          <w:iCs/>
          <w:color w:val="000000" w:themeColor="text1"/>
          <w:sz w:val="18"/>
          <w:szCs w:val="18"/>
        </w:rPr>
        <w:t xml:space="preserve"> and Marginal Sea </w:t>
      </w:r>
      <w:r w:rsidRPr="002E7510">
        <w:rPr>
          <w:color w:val="000000" w:themeColor="text1"/>
          <w:sz w:val="18"/>
          <w:szCs w:val="18"/>
        </w:rPr>
        <w:t>Geology</w:t>
      </w:r>
      <w:r w:rsidRPr="002E7510">
        <w:rPr>
          <w:iCs/>
          <w:color w:val="000000" w:themeColor="text1"/>
          <w:sz w:val="18"/>
          <w:szCs w:val="18"/>
        </w:rPr>
        <w:t xml:space="preserve">, Guangzhou Institute of Geochemistry, Chinese </w:t>
      </w:r>
      <w:r w:rsidRPr="002E7510">
        <w:rPr>
          <w:color w:val="000000" w:themeColor="text1"/>
          <w:sz w:val="18"/>
          <w:szCs w:val="18"/>
        </w:rPr>
        <w:t>Academy</w:t>
      </w:r>
      <w:r w:rsidRPr="002E7510">
        <w:rPr>
          <w:iCs/>
          <w:color w:val="000000" w:themeColor="text1"/>
          <w:sz w:val="18"/>
          <w:szCs w:val="18"/>
        </w:rPr>
        <w:t xml:space="preserve"> of Sciences,</w:t>
      </w:r>
      <w:r w:rsidRPr="002E7510">
        <w:rPr>
          <w:rFonts w:hint="eastAsia"/>
          <w:iCs/>
          <w:color w:val="000000" w:themeColor="text1"/>
          <w:sz w:val="18"/>
          <w:szCs w:val="18"/>
        </w:rPr>
        <w:t xml:space="preserve"> </w:t>
      </w:r>
      <w:r w:rsidRPr="002E7510">
        <w:rPr>
          <w:iCs/>
          <w:color w:val="000000" w:themeColor="text1"/>
          <w:sz w:val="18"/>
          <w:szCs w:val="18"/>
        </w:rPr>
        <w:t>Guangzhou 510640, China</w:t>
      </w:r>
    </w:p>
    <w:p w14:paraId="0C46C08B" w14:textId="42CF07F3" w:rsidR="00DC286C" w:rsidRPr="002E7510" w:rsidRDefault="00F76197" w:rsidP="00A419D6">
      <w:pPr>
        <w:pStyle w:val="AuthorAffiliation"/>
        <w:jc w:val="center"/>
        <w:rPr>
          <w:iCs/>
          <w:color w:val="000000" w:themeColor="text1"/>
          <w:sz w:val="18"/>
          <w:szCs w:val="18"/>
        </w:rPr>
      </w:pPr>
      <w:r w:rsidRPr="002E7510">
        <w:rPr>
          <w:rFonts w:hint="eastAsia"/>
          <w:iCs/>
          <w:color w:val="000000" w:themeColor="text1"/>
          <w:sz w:val="18"/>
          <w:szCs w:val="18"/>
          <w:vertAlign w:val="superscript"/>
        </w:rPr>
        <w:t>3</w:t>
      </w:r>
      <w:r w:rsidR="00DC286C" w:rsidRPr="002E7510">
        <w:rPr>
          <w:iCs/>
          <w:color w:val="000000" w:themeColor="text1"/>
          <w:sz w:val="18"/>
          <w:szCs w:val="18"/>
        </w:rPr>
        <w:t>Institutions of Earth Science, Chinese Academy of Sciences</w:t>
      </w:r>
    </w:p>
    <w:p w14:paraId="3D04E251" w14:textId="4DD947C3" w:rsidR="00F76197" w:rsidRPr="002E7510" w:rsidRDefault="00F76197" w:rsidP="00A419D6">
      <w:pPr>
        <w:pStyle w:val="AuthorAffiliation"/>
        <w:jc w:val="center"/>
        <w:rPr>
          <w:iCs/>
          <w:color w:val="000000" w:themeColor="text1"/>
          <w:sz w:val="18"/>
          <w:szCs w:val="18"/>
        </w:rPr>
      </w:pPr>
      <w:r w:rsidRPr="002E7510">
        <w:rPr>
          <w:iCs/>
          <w:color w:val="000000" w:themeColor="text1"/>
          <w:sz w:val="18"/>
          <w:szCs w:val="18"/>
          <w:vertAlign w:val="superscript"/>
        </w:rPr>
        <w:t>4</w:t>
      </w:r>
      <w:r w:rsidR="00DC286C" w:rsidRPr="002E7510">
        <w:rPr>
          <w:iCs/>
          <w:color w:val="000000" w:themeColor="text1"/>
          <w:sz w:val="18"/>
          <w:szCs w:val="18"/>
        </w:rPr>
        <w:t xml:space="preserve">Berkeley Geochronology </w:t>
      </w:r>
      <w:r w:rsidR="00DC286C" w:rsidRPr="002E7510">
        <w:rPr>
          <w:color w:val="000000" w:themeColor="text1"/>
          <w:sz w:val="18"/>
          <w:szCs w:val="18"/>
        </w:rPr>
        <w:t>Center</w:t>
      </w:r>
      <w:r w:rsidR="00DC286C" w:rsidRPr="002E7510">
        <w:rPr>
          <w:iCs/>
          <w:color w:val="000000" w:themeColor="text1"/>
          <w:sz w:val="18"/>
          <w:szCs w:val="18"/>
        </w:rPr>
        <w:t>, 2455 Ridge Road,</w:t>
      </w:r>
      <w:r w:rsidR="00DC286C" w:rsidRPr="002E7510">
        <w:rPr>
          <w:rFonts w:hint="eastAsia"/>
          <w:iCs/>
          <w:color w:val="000000" w:themeColor="text1"/>
          <w:sz w:val="18"/>
          <w:szCs w:val="18"/>
        </w:rPr>
        <w:t xml:space="preserve"> </w:t>
      </w:r>
      <w:r w:rsidR="00DC286C" w:rsidRPr="002E7510">
        <w:rPr>
          <w:iCs/>
          <w:color w:val="000000" w:themeColor="text1"/>
          <w:sz w:val="18"/>
          <w:szCs w:val="18"/>
        </w:rPr>
        <w:t>Berkeley, CA 94709, USA</w:t>
      </w:r>
    </w:p>
    <w:p w14:paraId="7F6B0E45" w14:textId="62AE899A" w:rsidR="00F76197" w:rsidRPr="002E7510" w:rsidRDefault="00F76197" w:rsidP="00A419D6">
      <w:pPr>
        <w:pStyle w:val="AuthorAffiliation"/>
        <w:jc w:val="center"/>
        <w:rPr>
          <w:iCs/>
          <w:color w:val="000000" w:themeColor="text1"/>
          <w:sz w:val="18"/>
          <w:szCs w:val="18"/>
        </w:rPr>
      </w:pPr>
      <w:r w:rsidRPr="002E7510">
        <w:rPr>
          <w:iCs/>
          <w:color w:val="000000" w:themeColor="text1"/>
          <w:sz w:val="18"/>
          <w:szCs w:val="18"/>
          <w:vertAlign w:val="superscript"/>
        </w:rPr>
        <w:t>5</w:t>
      </w:r>
      <w:r w:rsidR="00DC286C" w:rsidRPr="002E7510">
        <w:rPr>
          <w:iCs/>
          <w:color w:val="000000" w:themeColor="text1"/>
          <w:sz w:val="18"/>
          <w:szCs w:val="18"/>
        </w:rPr>
        <w:t>British Antarctic Survey, Natural Environment Research Council, High Cross, Madingley Road, Cambridge CB30ET, UK</w:t>
      </w:r>
    </w:p>
    <w:p w14:paraId="3FD8CCCD" w14:textId="69D6C8BD" w:rsidR="007F3838" w:rsidRPr="002E7510" w:rsidRDefault="00432B3D" w:rsidP="00A419D6">
      <w:pPr>
        <w:pStyle w:val="AuthorAffiliation"/>
        <w:jc w:val="center"/>
        <w:rPr>
          <w:iCs/>
          <w:color w:val="000000" w:themeColor="text1"/>
          <w:sz w:val="18"/>
          <w:szCs w:val="18"/>
        </w:rPr>
      </w:pPr>
      <w:r w:rsidRPr="002E7510">
        <w:rPr>
          <w:rFonts w:hint="eastAsia"/>
          <w:iCs/>
          <w:color w:val="000000" w:themeColor="text1"/>
          <w:sz w:val="18"/>
          <w:szCs w:val="18"/>
          <w:vertAlign w:val="superscript"/>
          <w:lang w:eastAsia="zh-CN"/>
        </w:rPr>
        <w:t>6</w:t>
      </w:r>
      <w:r w:rsidR="00DC286C" w:rsidRPr="002E7510">
        <w:rPr>
          <w:iCs/>
          <w:color w:val="000000" w:themeColor="text1"/>
          <w:sz w:val="18"/>
          <w:szCs w:val="18"/>
        </w:rPr>
        <w:t>College of Oceanography, Hohai University, Nanjing 210098, China</w:t>
      </w:r>
    </w:p>
    <w:p w14:paraId="4BAD88BC" w14:textId="77777777" w:rsidR="007F3838" w:rsidRPr="002E7510" w:rsidRDefault="007F3838" w:rsidP="00A419D6">
      <w:pPr>
        <w:pStyle w:val="AuthorAffiliation"/>
        <w:jc w:val="center"/>
        <w:rPr>
          <w:iCs/>
          <w:color w:val="000000" w:themeColor="text1"/>
          <w:sz w:val="18"/>
          <w:szCs w:val="18"/>
        </w:rPr>
      </w:pPr>
    </w:p>
    <w:p w14:paraId="5BCA9CFE" w14:textId="77777777" w:rsidR="007F3838" w:rsidRPr="002E7510" w:rsidRDefault="007F3838" w:rsidP="00A419D6">
      <w:pPr>
        <w:autoSpaceDE w:val="0"/>
        <w:autoSpaceDN w:val="0"/>
        <w:adjustRightInd w:val="0"/>
        <w:jc w:val="left"/>
        <w:rPr>
          <w:i/>
          <w:iCs/>
          <w:color w:val="000000" w:themeColor="text1"/>
          <w:kern w:val="0"/>
          <w:szCs w:val="21"/>
        </w:rPr>
      </w:pPr>
      <w:r w:rsidRPr="002E7510">
        <w:rPr>
          <w:i/>
          <w:iCs/>
          <w:color w:val="000000" w:themeColor="text1"/>
          <w:kern w:val="0"/>
          <w:szCs w:val="21"/>
        </w:rPr>
        <w:t>*Corresponding author:</w:t>
      </w:r>
    </w:p>
    <w:p w14:paraId="06F5A82D" w14:textId="77777777" w:rsidR="007F3838" w:rsidRPr="002E7510" w:rsidRDefault="007F3838" w:rsidP="00A419D6">
      <w:pPr>
        <w:autoSpaceDE w:val="0"/>
        <w:autoSpaceDN w:val="0"/>
        <w:adjustRightInd w:val="0"/>
        <w:ind w:firstLineChars="220" w:firstLine="462"/>
        <w:jc w:val="left"/>
        <w:rPr>
          <w:color w:val="000000" w:themeColor="text1"/>
          <w:kern w:val="0"/>
          <w:szCs w:val="21"/>
        </w:rPr>
      </w:pPr>
    </w:p>
    <w:p w14:paraId="1941690B" w14:textId="77777777" w:rsidR="007F3838" w:rsidRPr="002E7510" w:rsidRDefault="007F3838" w:rsidP="00A419D6">
      <w:pPr>
        <w:autoSpaceDE w:val="0"/>
        <w:autoSpaceDN w:val="0"/>
        <w:adjustRightInd w:val="0"/>
        <w:ind w:firstLineChars="220" w:firstLine="462"/>
        <w:jc w:val="left"/>
        <w:rPr>
          <w:color w:val="000000" w:themeColor="text1"/>
          <w:kern w:val="0"/>
          <w:szCs w:val="21"/>
        </w:rPr>
      </w:pPr>
      <w:r w:rsidRPr="002E7510">
        <w:rPr>
          <w:color w:val="000000" w:themeColor="text1"/>
          <w:kern w:val="0"/>
          <w:szCs w:val="21"/>
        </w:rPr>
        <w:t>Guangzhou Institute of Geochemistry</w:t>
      </w:r>
    </w:p>
    <w:p w14:paraId="7D67824A" w14:textId="77777777" w:rsidR="007F3838" w:rsidRPr="002E7510" w:rsidRDefault="007F3838" w:rsidP="00A419D6">
      <w:pPr>
        <w:autoSpaceDE w:val="0"/>
        <w:autoSpaceDN w:val="0"/>
        <w:adjustRightInd w:val="0"/>
        <w:ind w:firstLineChars="220" w:firstLine="462"/>
        <w:jc w:val="left"/>
        <w:rPr>
          <w:color w:val="000000" w:themeColor="text1"/>
          <w:kern w:val="0"/>
          <w:szCs w:val="21"/>
        </w:rPr>
      </w:pPr>
      <w:smartTag w:uri="urn:schemas-microsoft-com:office:smarttags" w:element="place">
        <w:smartTag w:uri="urn:schemas-microsoft-com:office:smarttags" w:element="PlaceName">
          <w:r w:rsidRPr="002E7510">
            <w:rPr>
              <w:color w:val="000000" w:themeColor="text1"/>
              <w:kern w:val="0"/>
              <w:szCs w:val="21"/>
            </w:rPr>
            <w:t>Chinese</w:t>
          </w:r>
        </w:smartTag>
        <w:r w:rsidRPr="002E7510">
          <w:rPr>
            <w:color w:val="000000" w:themeColor="text1"/>
            <w:kern w:val="0"/>
            <w:szCs w:val="21"/>
          </w:rPr>
          <w:t xml:space="preserve"> </w:t>
        </w:r>
        <w:smartTag w:uri="urn:schemas-microsoft-com:office:smarttags" w:element="PlaceType">
          <w:r w:rsidRPr="002E7510">
            <w:rPr>
              <w:color w:val="000000" w:themeColor="text1"/>
              <w:kern w:val="0"/>
              <w:szCs w:val="21"/>
            </w:rPr>
            <w:t>Academy</w:t>
          </w:r>
        </w:smartTag>
      </w:smartTag>
      <w:r w:rsidRPr="002E7510">
        <w:rPr>
          <w:color w:val="000000" w:themeColor="text1"/>
          <w:kern w:val="0"/>
          <w:szCs w:val="21"/>
        </w:rPr>
        <w:t xml:space="preserve"> of Sciences</w:t>
      </w:r>
    </w:p>
    <w:p w14:paraId="06FE5309" w14:textId="77777777" w:rsidR="007F3838" w:rsidRPr="002E7510" w:rsidRDefault="007F3838" w:rsidP="00A419D6">
      <w:pPr>
        <w:autoSpaceDE w:val="0"/>
        <w:autoSpaceDN w:val="0"/>
        <w:adjustRightInd w:val="0"/>
        <w:ind w:firstLineChars="220" w:firstLine="462"/>
        <w:jc w:val="left"/>
        <w:rPr>
          <w:color w:val="000000" w:themeColor="text1"/>
          <w:kern w:val="0"/>
          <w:szCs w:val="21"/>
        </w:rPr>
      </w:pPr>
      <w:r w:rsidRPr="002E7510">
        <w:rPr>
          <w:color w:val="000000" w:themeColor="text1"/>
          <w:kern w:val="0"/>
          <w:szCs w:val="21"/>
        </w:rPr>
        <w:t xml:space="preserve">510640 Wushan, </w:t>
      </w:r>
      <w:smartTag w:uri="urn:schemas-microsoft-com:office:smarttags" w:element="place">
        <w:smartTag w:uri="urn:schemas-microsoft-com:office:smarttags" w:element="City">
          <w:r w:rsidRPr="002E7510">
            <w:rPr>
              <w:color w:val="000000" w:themeColor="text1"/>
              <w:kern w:val="0"/>
              <w:szCs w:val="21"/>
            </w:rPr>
            <w:t>Guangzhou</w:t>
          </w:r>
        </w:smartTag>
      </w:smartTag>
    </w:p>
    <w:p w14:paraId="65C44760" w14:textId="77777777" w:rsidR="007F3838" w:rsidRPr="002E7510" w:rsidRDefault="007F3838" w:rsidP="00A419D6">
      <w:pPr>
        <w:autoSpaceDE w:val="0"/>
        <w:autoSpaceDN w:val="0"/>
        <w:adjustRightInd w:val="0"/>
        <w:ind w:firstLineChars="220" w:firstLine="462"/>
        <w:jc w:val="left"/>
        <w:rPr>
          <w:color w:val="000000" w:themeColor="text1"/>
          <w:kern w:val="0"/>
          <w:szCs w:val="21"/>
          <w:lang w:val="it-IT"/>
        </w:rPr>
      </w:pPr>
      <w:r w:rsidRPr="002E7510">
        <w:rPr>
          <w:color w:val="000000" w:themeColor="text1"/>
          <w:kern w:val="0"/>
          <w:szCs w:val="21"/>
          <w:lang w:val="it-IT"/>
        </w:rPr>
        <w:t>P. R. China</w:t>
      </w:r>
    </w:p>
    <w:p w14:paraId="49A69031" w14:textId="08EF6286" w:rsidR="007F3838" w:rsidRPr="002E7510" w:rsidRDefault="007F3838" w:rsidP="00A419D6">
      <w:pPr>
        <w:autoSpaceDE w:val="0"/>
        <w:autoSpaceDN w:val="0"/>
        <w:adjustRightInd w:val="0"/>
        <w:ind w:firstLineChars="220" w:firstLine="462"/>
        <w:jc w:val="left"/>
        <w:rPr>
          <w:color w:val="000000" w:themeColor="text1"/>
          <w:kern w:val="0"/>
          <w:szCs w:val="21"/>
          <w:lang w:val="it-IT"/>
        </w:rPr>
      </w:pPr>
      <w:r w:rsidRPr="002E7510">
        <w:rPr>
          <w:color w:val="000000" w:themeColor="text1"/>
          <w:kern w:val="0"/>
          <w:szCs w:val="21"/>
          <w:lang w:val="it-IT"/>
        </w:rPr>
        <w:t>Tel: 86 20 85290970</w:t>
      </w:r>
    </w:p>
    <w:p w14:paraId="1EC791AE" w14:textId="0379A751" w:rsidR="007F3838" w:rsidRPr="002E7510" w:rsidRDefault="007F3838" w:rsidP="00A419D6">
      <w:pPr>
        <w:autoSpaceDE w:val="0"/>
        <w:autoSpaceDN w:val="0"/>
        <w:adjustRightInd w:val="0"/>
        <w:ind w:firstLineChars="220" w:firstLine="462"/>
        <w:jc w:val="left"/>
        <w:rPr>
          <w:color w:val="000000" w:themeColor="text1"/>
          <w:kern w:val="0"/>
          <w:szCs w:val="21"/>
          <w:lang w:val="it-IT"/>
        </w:rPr>
      </w:pPr>
      <w:r w:rsidRPr="002E7510">
        <w:rPr>
          <w:color w:val="000000" w:themeColor="text1"/>
          <w:kern w:val="0"/>
          <w:szCs w:val="21"/>
          <w:lang w:val="it-IT"/>
        </w:rPr>
        <w:t>e-mail: liuhaiquan@gig.ac.cn</w:t>
      </w:r>
    </w:p>
    <w:p w14:paraId="490F6CE5" w14:textId="3FBDF6A9" w:rsidR="00F76197" w:rsidRPr="002E7510" w:rsidRDefault="00F76197" w:rsidP="00A419D6">
      <w:pPr>
        <w:pStyle w:val="AuthorAffiliation"/>
        <w:spacing w:line="480" w:lineRule="auto"/>
        <w:rPr>
          <w:i w:val="0"/>
          <w:iCs/>
          <w:color w:val="000000" w:themeColor="text1"/>
          <w:sz w:val="18"/>
          <w:szCs w:val="18"/>
          <w:shd w:val="pct15" w:color="auto" w:fill="FFFFFF"/>
        </w:rPr>
        <w:sectPr w:rsidR="00F76197" w:rsidRPr="002E7510" w:rsidSect="00D1344E">
          <w:footerReference w:type="default" r:id="rId8"/>
          <w:pgSz w:w="11906" w:h="16838" w:code="9"/>
          <w:pgMar w:top="1440" w:right="1797" w:bottom="1440" w:left="1797" w:header="851" w:footer="992" w:gutter="0"/>
          <w:lnNumType w:countBy="1" w:restart="continuous"/>
          <w:cols w:space="425"/>
          <w:docGrid w:type="lines" w:linePitch="312"/>
        </w:sectPr>
      </w:pPr>
    </w:p>
    <w:p w14:paraId="237D7255" w14:textId="77777777" w:rsidR="00F76197" w:rsidRPr="002E7510" w:rsidRDefault="00F76197" w:rsidP="00A419D6">
      <w:pPr>
        <w:spacing w:line="480" w:lineRule="auto"/>
        <w:outlineLvl w:val="0"/>
        <w:rPr>
          <w:b/>
          <w:color w:val="000000" w:themeColor="text1"/>
          <w:sz w:val="24"/>
        </w:rPr>
      </w:pPr>
      <w:r w:rsidRPr="002E7510">
        <w:rPr>
          <w:b/>
          <w:color w:val="000000" w:themeColor="text1"/>
          <w:sz w:val="24"/>
        </w:rPr>
        <w:lastRenderedPageBreak/>
        <w:t>1. Introduction</w:t>
      </w:r>
    </w:p>
    <w:p w14:paraId="385A2777" w14:textId="37F551AF" w:rsidR="00C100F5" w:rsidRPr="002E7510" w:rsidRDefault="00E53DD3" w:rsidP="00A419D6">
      <w:pPr>
        <w:autoSpaceDE w:val="0"/>
        <w:autoSpaceDN w:val="0"/>
        <w:adjustRightInd w:val="0"/>
        <w:spacing w:line="480" w:lineRule="auto"/>
        <w:ind w:leftChars="49" w:left="103" w:firstLineChars="50" w:firstLine="120"/>
        <w:rPr>
          <w:color w:val="000000" w:themeColor="text1"/>
          <w:sz w:val="24"/>
        </w:rPr>
      </w:pPr>
      <w:r w:rsidRPr="002E7510">
        <w:rPr>
          <w:color w:val="000000" w:themeColor="text1"/>
          <w:sz w:val="24"/>
        </w:rPr>
        <w:t xml:space="preserve">Large igneous provinces (LIPs) are the most </w:t>
      </w:r>
      <w:r w:rsidR="00445B94" w:rsidRPr="002E7510">
        <w:rPr>
          <w:color w:val="000000" w:themeColor="text1"/>
          <w:sz w:val="24"/>
        </w:rPr>
        <w:t xml:space="preserve">voluminous emplacement </w:t>
      </w:r>
      <w:r w:rsidRPr="002E7510">
        <w:rPr>
          <w:color w:val="000000" w:themeColor="text1"/>
          <w:sz w:val="24"/>
        </w:rPr>
        <w:t>of mantle material at the Earth’s surface after basaltic magma</w:t>
      </w:r>
      <w:r w:rsidR="00445B94" w:rsidRPr="002E7510">
        <w:rPr>
          <w:color w:val="000000" w:themeColor="text1"/>
          <w:sz w:val="24"/>
        </w:rPr>
        <w:t>tism</w:t>
      </w:r>
      <w:r w:rsidRPr="002E7510">
        <w:rPr>
          <w:color w:val="000000" w:themeColor="text1"/>
          <w:sz w:val="24"/>
        </w:rPr>
        <w:t xml:space="preserve"> at mid-ocean ridges </w:t>
      </w:r>
      <w:r w:rsidR="00421D46" w:rsidRPr="002E7510">
        <w:rPr>
          <w:color w:val="000000" w:themeColor="text1"/>
          <w:sz w:val="24"/>
        </w:rPr>
        <w:t xml:space="preserve">and at subduction zones </w:t>
      </w:r>
      <w:r w:rsidR="00103FB7" w:rsidRPr="002E7510">
        <w:rPr>
          <w:color w:val="000000" w:themeColor="text1"/>
          <w:sz w:val="24"/>
        </w:rPr>
        <w:t>(</w:t>
      </w:r>
      <w:r w:rsidRPr="002E7510">
        <w:rPr>
          <w:color w:val="000000" w:themeColor="text1"/>
          <w:sz w:val="24"/>
        </w:rPr>
        <w:t xml:space="preserve">Coffin </w:t>
      </w:r>
      <w:r w:rsidR="00FE6835" w:rsidRPr="002E7510">
        <w:rPr>
          <w:color w:val="000000" w:themeColor="text1"/>
          <w:sz w:val="24"/>
        </w:rPr>
        <w:t>and</w:t>
      </w:r>
      <w:r w:rsidRPr="002E7510">
        <w:rPr>
          <w:color w:val="000000" w:themeColor="text1"/>
          <w:sz w:val="24"/>
        </w:rPr>
        <w:t xml:space="preserve"> Eldholm, 1994</w:t>
      </w:r>
      <w:r w:rsidR="00103FB7" w:rsidRPr="002E7510">
        <w:rPr>
          <w:color w:val="000000" w:themeColor="text1"/>
          <w:sz w:val="24"/>
        </w:rPr>
        <w:t>)</w:t>
      </w:r>
      <w:r w:rsidRPr="002E7510">
        <w:rPr>
          <w:color w:val="000000" w:themeColor="text1"/>
          <w:sz w:val="24"/>
        </w:rPr>
        <w:t xml:space="preserve">. The ascent of mantle material is not only responsible for </w:t>
      </w:r>
      <w:r w:rsidR="00AA328E" w:rsidRPr="002E7510">
        <w:rPr>
          <w:color w:val="000000" w:themeColor="text1"/>
          <w:sz w:val="24"/>
        </w:rPr>
        <w:t xml:space="preserve">the </w:t>
      </w:r>
      <w:r w:rsidRPr="002E7510">
        <w:rPr>
          <w:color w:val="000000" w:themeColor="text1"/>
          <w:sz w:val="24"/>
        </w:rPr>
        <w:t xml:space="preserve">outpouring of huge volume of basaltic magma over a short period, but can also induce partial melting of overlying crust and result in </w:t>
      </w:r>
      <w:r w:rsidR="00AA328E" w:rsidRPr="002E7510">
        <w:rPr>
          <w:color w:val="000000" w:themeColor="text1"/>
          <w:sz w:val="24"/>
        </w:rPr>
        <w:t xml:space="preserve">the </w:t>
      </w:r>
      <w:r w:rsidRPr="002E7510">
        <w:rPr>
          <w:color w:val="000000" w:themeColor="text1"/>
          <w:sz w:val="24"/>
        </w:rPr>
        <w:t>formation of crustal</w:t>
      </w:r>
      <w:r w:rsidR="00CA50BD" w:rsidRPr="002E7510">
        <w:rPr>
          <w:color w:val="000000" w:themeColor="text1"/>
          <w:sz w:val="24"/>
        </w:rPr>
        <w:t>ly</w:t>
      </w:r>
      <w:r w:rsidRPr="002E7510">
        <w:rPr>
          <w:color w:val="000000" w:themeColor="text1"/>
          <w:sz w:val="24"/>
        </w:rPr>
        <w:t xml:space="preserve">-derived silicic magmas. </w:t>
      </w:r>
      <w:r w:rsidR="00F76197" w:rsidRPr="002E7510">
        <w:rPr>
          <w:color w:val="000000" w:themeColor="text1"/>
          <w:sz w:val="24"/>
        </w:rPr>
        <w:t xml:space="preserve">The study of </w:t>
      </w:r>
      <w:r w:rsidRPr="002E7510">
        <w:rPr>
          <w:color w:val="000000" w:themeColor="text1"/>
          <w:sz w:val="24"/>
        </w:rPr>
        <w:t xml:space="preserve">these </w:t>
      </w:r>
      <w:r w:rsidR="00F76197" w:rsidRPr="002E7510">
        <w:rPr>
          <w:color w:val="000000" w:themeColor="text1"/>
          <w:sz w:val="24"/>
        </w:rPr>
        <w:t xml:space="preserve">crustally-derived </w:t>
      </w:r>
      <w:r w:rsidR="00544DB4" w:rsidRPr="002E7510">
        <w:rPr>
          <w:color w:val="000000" w:themeColor="text1"/>
          <w:sz w:val="24"/>
        </w:rPr>
        <w:t xml:space="preserve">silicic rocks </w:t>
      </w:r>
      <w:r w:rsidR="00F76197" w:rsidRPr="002E7510">
        <w:rPr>
          <w:color w:val="000000" w:themeColor="text1"/>
          <w:sz w:val="24"/>
        </w:rPr>
        <w:t>from LIPs has the potential to yield significant information on crustal melting regimes</w:t>
      </w:r>
      <w:r w:rsidR="00544DB4" w:rsidRPr="002E7510">
        <w:rPr>
          <w:color w:val="000000" w:themeColor="text1"/>
          <w:sz w:val="24"/>
        </w:rPr>
        <w:t xml:space="preserve"> </w:t>
      </w:r>
      <w:r w:rsidR="00597F1E" w:rsidRPr="002E7510">
        <w:rPr>
          <w:color w:val="000000" w:themeColor="text1"/>
          <w:sz w:val="24"/>
        </w:rPr>
        <w:t>(</w:t>
      </w:r>
      <w:r w:rsidR="00544DB4" w:rsidRPr="002E7510">
        <w:rPr>
          <w:color w:val="000000" w:themeColor="text1"/>
          <w:sz w:val="24"/>
        </w:rPr>
        <w:t>Xu et al., 2008</w:t>
      </w:r>
      <w:r w:rsidR="00597F1E" w:rsidRPr="002E7510">
        <w:rPr>
          <w:color w:val="000000" w:themeColor="text1"/>
          <w:sz w:val="24"/>
        </w:rPr>
        <w:t>)</w:t>
      </w:r>
      <w:r w:rsidR="00F76197" w:rsidRPr="002E7510">
        <w:rPr>
          <w:rFonts w:hint="eastAsia"/>
          <w:color w:val="000000" w:themeColor="text1"/>
          <w:sz w:val="24"/>
        </w:rPr>
        <w:t>.</w:t>
      </w:r>
      <w:r w:rsidR="00F76197" w:rsidRPr="002E7510">
        <w:rPr>
          <w:color w:val="000000" w:themeColor="text1"/>
          <w:sz w:val="24"/>
        </w:rPr>
        <w:t xml:space="preserve"> Previous studies on rhyolites from LIPs focused on identifying their volume, eruption rate and style, and source region </w:t>
      </w:r>
      <w:r w:rsidR="00597F1E" w:rsidRPr="002E7510">
        <w:rPr>
          <w:noProof/>
          <w:color w:val="000000" w:themeColor="text1"/>
          <w:sz w:val="24"/>
        </w:rPr>
        <w:t>(</w:t>
      </w:r>
      <w:r w:rsidR="00F76197" w:rsidRPr="002E7510">
        <w:rPr>
          <w:noProof/>
          <w:color w:val="000000" w:themeColor="text1"/>
          <w:sz w:val="24"/>
        </w:rPr>
        <w:t>Drew et al., 2013; Nash et al., 2006; Watts et al., 2011</w:t>
      </w:r>
      <w:r w:rsidR="00597F1E" w:rsidRPr="002E7510">
        <w:rPr>
          <w:noProof/>
          <w:color w:val="000000" w:themeColor="text1"/>
          <w:sz w:val="24"/>
        </w:rPr>
        <w:t>)</w:t>
      </w:r>
      <w:r w:rsidR="00F76197" w:rsidRPr="002E7510">
        <w:rPr>
          <w:color w:val="000000" w:themeColor="text1"/>
          <w:sz w:val="24"/>
        </w:rPr>
        <w:t>, with relatively less constraints on their temporal variation of magmatic temperature, which has hampered our understanding of crustal melting behavior associated with a thermal anomaly.</w:t>
      </w:r>
      <w:r w:rsidR="00F76197" w:rsidRPr="002E7510">
        <w:rPr>
          <w:rFonts w:hint="eastAsia"/>
          <w:color w:val="000000" w:themeColor="text1"/>
          <w:sz w:val="24"/>
        </w:rPr>
        <w:t xml:space="preserve"> The </w:t>
      </w:r>
      <w:r w:rsidR="00445B94" w:rsidRPr="002E7510">
        <w:rPr>
          <w:color w:val="000000" w:themeColor="text1"/>
          <w:sz w:val="24"/>
        </w:rPr>
        <w:t xml:space="preserve">recently </w:t>
      </w:r>
      <w:r w:rsidR="00F76197" w:rsidRPr="002E7510">
        <w:rPr>
          <w:color w:val="000000" w:themeColor="text1"/>
          <w:sz w:val="24"/>
        </w:rPr>
        <w:t xml:space="preserve">recognized Permian Tarim LIP </w:t>
      </w:r>
      <w:r w:rsidR="00597F1E" w:rsidRPr="002E7510">
        <w:rPr>
          <w:noProof/>
          <w:color w:val="000000" w:themeColor="text1"/>
          <w:sz w:val="24"/>
        </w:rPr>
        <w:t>(</w:t>
      </w:r>
      <w:r w:rsidR="0050272D" w:rsidRPr="002E7510">
        <w:rPr>
          <w:noProof/>
          <w:color w:val="000000" w:themeColor="text1"/>
          <w:sz w:val="24"/>
        </w:rPr>
        <w:t xml:space="preserve">Xu et al., 2014; </w:t>
      </w:r>
      <w:r w:rsidR="00F76197" w:rsidRPr="002E7510">
        <w:rPr>
          <w:noProof/>
          <w:color w:val="000000" w:themeColor="text1"/>
          <w:sz w:val="24"/>
        </w:rPr>
        <w:t xml:space="preserve">Yang et al., 2013; </w:t>
      </w:r>
      <w:r w:rsidR="00421D46" w:rsidRPr="002E7510">
        <w:rPr>
          <w:noProof/>
          <w:color w:val="000000" w:themeColor="text1"/>
          <w:sz w:val="24"/>
        </w:rPr>
        <w:t xml:space="preserve">Zhang et al., 2010; </w:t>
      </w:r>
      <w:r w:rsidR="00F9387C" w:rsidRPr="002E7510">
        <w:rPr>
          <w:noProof/>
          <w:color w:val="000000" w:themeColor="text1"/>
          <w:sz w:val="24"/>
        </w:rPr>
        <w:t>Zhou et al., 2009</w:t>
      </w:r>
      <w:r w:rsidR="00597F1E" w:rsidRPr="002E7510">
        <w:rPr>
          <w:noProof/>
          <w:color w:val="000000" w:themeColor="text1"/>
          <w:sz w:val="24"/>
        </w:rPr>
        <w:t>)</w:t>
      </w:r>
      <w:r w:rsidR="00F76197" w:rsidRPr="002E7510">
        <w:rPr>
          <w:color w:val="000000" w:themeColor="text1"/>
          <w:sz w:val="24"/>
        </w:rPr>
        <w:t xml:space="preserve"> in northwestern China is well suited to address th</w:t>
      </w:r>
      <w:r w:rsidR="00FF7466" w:rsidRPr="002E7510">
        <w:rPr>
          <w:color w:val="000000" w:themeColor="text1"/>
          <w:sz w:val="24"/>
        </w:rPr>
        <w:t>is</w:t>
      </w:r>
      <w:r w:rsidR="00F76197" w:rsidRPr="002E7510">
        <w:rPr>
          <w:color w:val="000000" w:themeColor="text1"/>
          <w:sz w:val="24"/>
        </w:rPr>
        <w:t xml:space="preserve"> issue because it contains abundant </w:t>
      </w:r>
      <w:r w:rsidR="00AB1E86" w:rsidRPr="002E7510">
        <w:rPr>
          <w:color w:val="000000" w:themeColor="text1"/>
          <w:sz w:val="24"/>
        </w:rPr>
        <w:t xml:space="preserve">low Nb-Ta </w:t>
      </w:r>
      <w:r w:rsidR="00F76197" w:rsidRPr="002E7510">
        <w:rPr>
          <w:color w:val="000000" w:themeColor="text1"/>
          <w:sz w:val="24"/>
        </w:rPr>
        <w:t xml:space="preserve">rhyolites </w:t>
      </w:r>
      <w:r w:rsidR="00AB1E86" w:rsidRPr="002E7510">
        <w:rPr>
          <w:color w:val="000000" w:themeColor="text1"/>
          <w:sz w:val="24"/>
        </w:rPr>
        <w:t xml:space="preserve">which have been interpreted </w:t>
      </w:r>
      <w:r w:rsidR="00AA328E" w:rsidRPr="002E7510">
        <w:rPr>
          <w:color w:val="000000" w:themeColor="text1"/>
          <w:sz w:val="24"/>
        </w:rPr>
        <w:t>to have a</w:t>
      </w:r>
      <w:r w:rsidR="00AB1E86" w:rsidRPr="002E7510">
        <w:rPr>
          <w:color w:val="000000" w:themeColor="text1"/>
          <w:sz w:val="24"/>
        </w:rPr>
        <w:t xml:space="preserve"> crustal origin </w:t>
      </w:r>
      <w:r w:rsidR="00597F1E" w:rsidRPr="002E7510">
        <w:rPr>
          <w:noProof/>
          <w:color w:val="000000" w:themeColor="text1"/>
          <w:sz w:val="24"/>
        </w:rPr>
        <w:t>(</w:t>
      </w:r>
      <w:r w:rsidR="00F76197" w:rsidRPr="002E7510">
        <w:rPr>
          <w:noProof/>
          <w:color w:val="000000" w:themeColor="text1"/>
          <w:sz w:val="24"/>
        </w:rPr>
        <w:t>Liu et al., 2014; Tian et al., 2010</w:t>
      </w:r>
      <w:r w:rsidR="00597F1E" w:rsidRPr="002E7510">
        <w:rPr>
          <w:noProof/>
          <w:color w:val="000000" w:themeColor="text1"/>
          <w:sz w:val="24"/>
        </w:rPr>
        <w:t>)</w:t>
      </w:r>
      <w:r w:rsidR="00F76197" w:rsidRPr="002E7510">
        <w:rPr>
          <w:color w:val="000000" w:themeColor="text1"/>
          <w:sz w:val="24"/>
        </w:rPr>
        <w:t>.</w:t>
      </w:r>
      <w:r w:rsidR="00113BA1" w:rsidRPr="002E7510">
        <w:rPr>
          <w:color w:val="000000" w:themeColor="text1"/>
          <w:sz w:val="24"/>
        </w:rPr>
        <w:t xml:space="preserve"> </w:t>
      </w:r>
      <w:r w:rsidR="00C100F5" w:rsidRPr="002E7510">
        <w:rPr>
          <w:rFonts w:hint="eastAsia"/>
          <w:color w:val="000000" w:themeColor="text1"/>
          <w:sz w:val="24"/>
        </w:rPr>
        <w:t>While m</w:t>
      </w:r>
      <w:r w:rsidR="00C100F5" w:rsidRPr="002E7510">
        <w:rPr>
          <w:color w:val="000000" w:themeColor="text1"/>
          <w:sz w:val="24"/>
        </w:rPr>
        <w:t xml:space="preserve">afic-ultramafic </w:t>
      </w:r>
      <w:r w:rsidR="00AA328E" w:rsidRPr="002E7510">
        <w:rPr>
          <w:color w:val="000000" w:themeColor="text1"/>
          <w:sz w:val="24"/>
        </w:rPr>
        <w:t xml:space="preserve">rocks of the Tarim LIP </w:t>
      </w:r>
      <w:r w:rsidR="00C100F5" w:rsidRPr="002E7510">
        <w:rPr>
          <w:color w:val="000000" w:themeColor="text1"/>
          <w:sz w:val="24"/>
        </w:rPr>
        <w:t xml:space="preserve">have been the subject of a number of petrological and geochemical studies </w:t>
      </w:r>
      <w:r w:rsidR="00597F1E" w:rsidRPr="002E7510">
        <w:rPr>
          <w:noProof/>
          <w:color w:val="000000" w:themeColor="text1"/>
          <w:sz w:val="24"/>
        </w:rPr>
        <w:t>(</w:t>
      </w:r>
      <w:r w:rsidR="00C100F5" w:rsidRPr="002E7510">
        <w:rPr>
          <w:color w:val="000000" w:themeColor="text1"/>
          <w:sz w:val="24"/>
        </w:rPr>
        <w:t xml:space="preserve">He et al., 2016; </w:t>
      </w:r>
      <w:r w:rsidR="00C100F5" w:rsidRPr="002E7510">
        <w:rPr>
          <w:noProof/>
          <w:color w:val="000000" w:themeColor="text1"/>
          <w:sz w:val="24"/>
        </w:rPr>
        <w:t>Tian et al., 2010; Wei et al., 2014; Zhang et al., 2010</w:t>
      </w:r>
      <w:r w:rsidR="00597F1E" w:rsidRPr="002E7510">
        <w:rPr>
          <w:noProof/>
          <w:color w:val="000000" w:themeColor="text1"/>
          <w:sz w:val="24"/>
        </w:rPr>
        <w:t>)</w:t>
      </w:r>
      <w:r w:rsidR="00C100F5" w:rsidRPr="002E7510">
        <w:rPr>
          <w:rFonts w:hint="eastAsia"/>
          <w:color w:val="000000" w:themeColor="text1"/>
          <w:sz w:val="24"/>
        </w:rPr>
        <w:t xml:space="preserve">, </w:t>
      </w:r>
      <w:r w:rsidR="00C100F5" w:rsidRPr="002E7510">
        <w:rPr>
          <w:color w:val="000000" w:themeColor="text1"/>
          <w:sz w:val="24"/>
        </w:rPr>
        <w:t xml:space="preserve">the </w:t>
      </w:r>
      <w:r w:rsidR="00C100F5" w:rsidRPr="002E7510">
        <w:rPr>
          <w:rFonts w:hint="eastAsia"/>
          <w:color w:val="000000" w:themeColor="text1"/>
          <w:sz w:val="24"/>
        </w:rPr>
        <w:t xml:space="preserve">study of </w:t>
      </w:r>
      <w:r w:rsidR="003C505D" w:rsidRPr="002E7510">
        <w:rPr>
          <w:color w:val="000000" w:themeColor="text1"/>
          <w:sz w:val="24"/>
        </w:rPr>
        <w:t xml:space="preserve">low Nb-Ta </w:t>
      </w:r>
      <w:r w:rsidR="00C100F5" w:rsidRPr="002E7510">
        <w:rPr>
          <w:color w:val="000000" w:themeColor="text1"/>
          <w:sz w:val="24"/>
        </w:rPr>
        <w:t>rhyolites</w:t>
      </w:r>
      <w:r w:rsidR="00C100F5" w:rsidRPr="002E7510">
        <w:rPr>
          <w:rFonts w:hint="eastAsia"/>
          <w:color w:val="000000" w:themeColor="text1"/>
          <w:sz w:val="24"/>
        </w:rPr>
        <w:t xml:space="preserve"> remains relatively scarce</w:t>
      </w:r>
      <w:r w:rsidR="00C100F5" w:rsidRPr="002E7510">
        <w:rPr>
          <w:color w:val="000000" w:themeColor="text1"/>
          <w:sz w:val="24"/>
        </w:rPr>
        <w:t>, and little is known about the crustal melting behavior above a mantle plume.</w:t>
      </w:r>
    </w:p>
    <w:p w14:paraId="7E84E248" w14:textId="7EA76B32" w:rsidR="00B11ED2" w:rsidRPr="002E7510" w:rsidRDefault="00F76197" w:rsidP="00A419D6">
      <w:pPr>
        <w:autoSpaceDE w:val="0"/>
        <w:autoSpaceDN w:val="0"/>
        <w:adjustRightInd w:val="0"/>
        <w:spacing w:line="480" w:lineRule="auto"/>
        <w:ind w:leftChars="49" w:left="103" w:firstLineChars="50" w:firstLine="120"/>
        <w:rPr>
          <w:color w:val="000000" w:themeColor="text1"/>
          <w:sz w:val="24"/>
        </w:rPr>
      </w:pPr>
      <w:r w:rsidRPr="002E7510">
        <w:rPr>
          <w:color w:val="000000" w:themeColor="text1"/>
          <w:sz w:val="24"/>
        </w:rPr>
        <w:t>In this contribution</w:t>
      </w:r>
      <w:r w:rsidR="008B386F" w:rsidRPr="002E7510">
        <w:rPr>
          <w:color w:val="000000" w:themeColor="text1"/>
          <w:sz w:val="24"/>
        </w:rPr>
        <w:t xml:space="preserve">, newly acquired geochemical data, combined </w:t>
      </w:r>
      <w:r w:rsidR="00CD5EBD" w:rsidRPr="002E7510">
        <w:rPr>
          <w:color w:val="000000" w:themeColor="text1"/>
          <w:sz w:val="24"/>
        </w:rPr>
        <w:t xml:space="preserve">with </w:t>
      </w:r>
      <w:r w:rsidR="008B386F" w:rsidRPr="002E7510">
        <w:rPr>
          <w:color w:val="000000" w:themeColor="text1"/>
          <w:sz w:val="24"/>
        </w:rPr>
        <w:t xml:space="preserve">available data </w:t>
      </w:r>
      <w:r w:rsidR="008B386F" w:rsidRPr="002E7510">
        <w:rPr>
          <w:color w:val="000000" w:themeColor="text1"/>
          <w:sz w:val="24"/>
        </w:rPr>
        <w:lastRenderedPageBreak/>
        <w:t xml:space="preserve">in the literature, are used to constrain </w:t>
      </w:r>
      <w:r w:rsidR="009E40A9" w:rsidRPr="002E7510">
        <w:rPr>
          <w:color w:val="000000" w:themeColor="text1"/>
          <w:sz w:val="24"/>
        </w:rPr>
        <w:t xml:space="preserve">the </w:t>
      </w:r>
      <w:r w:rsidR="00271BAF" w:rsidRPr="002E7510">
        <w:rPr>
          <w:color w:val="000000" w:themeColor="text1"/>
          <w:sz w:val="24"/>
        </w:rPr>
        <w:t xml:space="preserve">partial melting </w:t>
      </w:r>
      <w:r w:rsidR="005D3A2C" w:rsidRPr="002E7510">
        <w:rPr>
          <w:color w:val="000000" w:themeColor="text1"/>
          <w:sz w:val="24"/>
        </w:rPr>
        <w:t>temperature</w:t>
      </w:r>
      <w:r w:rsidR="008B386F" w:rsidRPr="002E7510">
        <w:rPr>
          <w:color w:val="000000" w:themeColor="text1"/>
          <w:sz w:val="24"/>
        </w:rPr>
        <w:t xml:space="preserve"> for the </w:t>
      </w:r>
      <w:r w:rsidR="003C505D" w:rsidRPr="002E7510">
        <w:rPr>
          <w:color w:val="000000" w:themeColor="text1"/>
          <w:sz w:val="24"/>
        </w:rPr>
        <w:t>low Nb-Ta</w:t>
      </w:r>
      <w:r w:rsidR="008B386F" w:rsidRPr="002E7510">
        <w:rPr>
          <w:color w:val="000000" w:themeColor="text1"/>
          <w:sz w:val="24"/>
        </w:rPr>
        <w:t xml:space="preserve"> rhyolites of the Permian Tarim LIP. </w:t>
      </w:r>
      <w:r w:rsidR="005D3A2C" w:rsidRPr="002E7510">
        <w:rPr>
          <w:color w:val="000000" w:themeColor="text1"/>
          <w:sz w:val="24"/>
        </w:rPr>
        <w:t xml:space="preserve">It is </w:t>
      </w:r>
      <w:r w:rsidR="009E40A9" w:rsidRPr="002E7510">
        <w:rPr>
          <w:color w:val="000000" w:themeColor="text1"/>
          <w:sz w:val="24"/>
        </w:rPr>
        <w:t xml:space="preserve">demonstrated </w:t>
      </w:r>
      <w:r w:rsidR="005D3A2C" w:rsidRPr="002E7510">
        <w:rPr>
          <w:color w:val="000000" w:themeColor="text1"/>
          <w:sz w:val="24"/>
        </w:rPr>
        <w:t xml:space="preserve">that </w:t>
      </w:r>
      <w:r w:rsidR="00B11ED2" w:rsidRPr="002E7510">
        <w:rPr>
          <w:color w:val="000000" w:themeColor="text1"/>
          <w:sz w:val="24"/>
        </w:rPr>
        <w:t xml:space="preserve">there is a temporal </w:t>
      </w:r>
      <w:r w:rsidR="00271BAF" w:rsidRPr="002E7510">
        <w:rPr>
          <w:color w:val="000000" w:themeColor="text1"/>
          <w:sz w:val="24"/>
        </w:rPr>
        <w:t xml:space="preserve">variation for the Permian Tarim rhyolites </w:t>
      </w:r>
      <w:r w:rsidR="00A92A09" w:rsidRPr="002E7510">
        <w:rPr>
          <w:color w:val="000000" w:themeColor="text1"/>
          <w:sz w:val="24"/>
        </w:rPr>
        <w:t xml:space="preserve">with </w:t>
      </w:r>
      <w:r w:rsidR="00B11ED2" w:rsidRPr="002E7510">
        <w:rPr>
          <w:color w:val="000000" w:themeColor="text1"/>
          <w:sz w:val="24"/>
        </w:rPr>
        <w:t xml:space="preserve">an </w:t>
      </w:r>
      <w:r w:rsidR="00AA328E" w:rsidRPr="002E7510">
        <w:rPr>
          <w:color w:val="000000" w:themeColor="text1"/>
          <w:sz w:val="24"/>
        </w:rPr>
        <w:t xml:space="preserve">increase </w:t>
      </w:r>
      <w:r w:rsidR="00B11ED2" w:rsidRPr="002E7510">
        <w:rPr>
          <w:color w:val="000000" w:themeColor="text1"/>
          <w:sz w:val="24"/>
        </w:rPr>
        <w:t xml:space="preserve">of </w:t>
      </w:r>
      <w:r w:rsidR="00271BAF" w:rsidRPr="002E7510">
        <w:rPr>
          <w:color w:val="000000" w:themeColor="text1"/>
          <w:sz w:val="24"/>
        </w:rPr>
        <w:t>zircon saturation temperature (</w:t>
      </w:r>
      <w:r w:rsidR="00B11ED2" w:rsidRPr="002E7510">
        <w:rPr>
          <w:color w:val="000000" w:themeColor="text1"/>
          <w:sz w:val="24"/>
        </w:rPr>
        <w:t>T</w:t>
      </w:r>
      <w:r w:rsidR="00B11ED2" w:rsidRPr="002E7510">
        <w:rPr>
          <w:color w:val="000000" w:themeColor="text1"/>
          <w:sz w:val="24"/>
          <w:vertAlign w:val="subscript"/>
        </w:rPr>
        <w:t>Zr</w:t>
      </w:r>
      <w:r w:rsidR="00271BAF" w:rsidRPr="002E7510">
        <w:rPr>
          <w:color w:val="000000" w:themeColor="text1"/>
          <w:sz w:val="24"/>
        </w:rPr>
        <w:t>)</w:t>
      </w:r>
      <w:r w:rsidR="00B11ED2" w:rsidRPr="002E7510">
        <w:rPr>
          <w:color w:val="000000" w:themeColor="text1"/>
          <w:sz w:val="24"/>
        </w:rPr>
        <w:t xml:space="preserve"> </w:t>
      </w:r>
      <w:r w:rsidR="009E40A9" w:rsidRPr="002E7510">
        <w:rPr>
          <w:color w:val="000000" w:themeColor="text1"/>
          <w:sz w:val="24"/>
        </w:rPr>
        <w:t xml:space="preserve">during the </w:t>
      </w:r>
      <w:r w:rsidR="00B11ED2" w:rsidRPr="002E7510">
        <w:rPr>
          <w:color w:val="000000" w:themeColor="text1"/>
          <w:sz w:val="24"/>
        </w:rPr>
        <w:t>early stage and decreasing of T</w:t>
      </w:r>
      <w:r w:rsidR="00B11ED2" w:rsidRPr="002E7510">
        <w:rPr>
          <w:color w:val="000000" w:themeColor="text1"/>
          <w:sz w:val="24"/>
          <w:vertAlign w:val="subscript"/>
        </w:rPr>
        <w:t>Zr</w:t>
      </w:r>
      <w:r w:rsidR="00B11ED2" w:rsidRPr="002E7510">
        <w:rPr>
          <w:color w:val="000000" w:themeColor="text1"/>
          <w:sz w:val="24"/>
        </w:rPr>
        <w:t xml:space="preserve"> </w:t>
      </w:r>
      <w:r w:rsidR="009E40A9" w:rsidRPr="002E7510">
        <w:rPr>
          <w:color w:val="000000" w:themeColor="text1"/>
          <w:sz w:val="24"/>
        </w:rPr>
        <w:t xml:space="preserve">during the </w:t>
      </w:r>
      <w:r w:rsidR="00B11ED2" w:rsidRPr="002E7510">
        <w:rPr>
          <w:color w:val="000000" w:themeColor="text1"/>
          <w:sz w:val="24"/>
        </w:rPr>
        <w:t>la</w:t>
      </w:r>
      <w:r w:rsidR="00AA328E" w:rsidRPr="002E7510">
        <w:rPr>
          <w:color w:val="000000" w:themeColor="text1"/>
          <w:sz w:val="24"/>
        </w:rPr>
        <w:t>t</w:t>
      </w:r>
      <w:r w:rsidR="00B11ED2" w:rsidRPr="002E7510">
        <w:rPr>
          <w:color w:val="000000" w:themeColor="text1"/>
          <w:sz w:val="24"/>
        </w:rPr>
        <w:t xml:space="preserve">ter stage of the Permian Tarim magmatism. </w:t>
      </w:r>
      <w:r w:rsidR="00B478C6" w:rsidRPr="002E7510">
        <w:rPr>
          <w:color w:val="000000" w:themeColor="text1"/>
          <w:sz w:val="24"/>
        </w:rPr>
        <w:t>The temporal variation in T</w:t>
      </w:r>
      <w:r w:rsidR="00B478C6" w:rsidRPr="002E7510">
        <w:rPr>
          <w:color w:val="000000" w:themeColor="text1"/>
          <w:sz w:val="24"/>
          <w:vertAlign w:val="subscript"/>
        </w:rPr>
        <w:t>Zr</w:t>
      </w:r>
      <w:r w:rsidR="00B478C6" w:rsidRPr="002E7510">
        <w:rPr>
          <w:color w:val="000000" w:themeColor="text1"/>
          <w:sz w:val="24"/>
        </w:rPr>
        <w:t xml:space="preserve"> is interpreted as being indicative of </w:t>
      </w:r>
      <w:r w:rsidR="00AA328E" w:rsidRPr="002E7510">
        <w:rPr>
          <w:color w:val="000000" w:themeColor="text1"/>
          <w:sz w:val="24"/>
        </w:rPr>
        <w:t xml:space="preserve">the </w:t>
      </w:r>
      <w:r w:rsidR="00B478C6" w:rsidRPr="002E7510">
        <w:rPr>
          <w:color w:val="000000" w:themeColor="text1"/>
          <w:sz w:val="24"/>
        </w:rPr>
        <w:t xml:space="preserve">variation </w:t>
      </w:r>
      <w:r w:rsidR="00AA328E" w:rsidRPr="002E7510">
        <w:rPr>
          <w:color w:val="000000" w:themeColor="text1"/>
          <w:sz w:val="24"/>
        </w:rPr>
        <w:t>in</w:t>
      </w:r>
      <w:r w:rsidR="00B478C6" w:rsidRPr="002E7510">
        <w:rPr>
          <w:color w:val="000000" w:themeColor="text1"/>
          <w:sz w:val="24"/>
        </w:rPr>
        <w:t xml:space="preserve"> magma temperature in the source</w:t>
      </w:r>
      <w:r w:rsidR="00AA328E" w:rsidRPr="002E7510">
        <w:rPr>
          <w:color w:val="000000" w:themeColor="text1"/>
          <w:sz w:val="24"/>
        </w:rPr>
        <w:t xml:space="preserve"> region</w:t>
      </w:r>
      <w:r w:rsidR="00B478C6" w:rsidRPr="002E7510">
        <w:rPr>
          <w:color w:val="000000" w:themeColor="text1"/>
          <w:sz w:val="24"/>
        </w:rPr>
        <w:t xml:space="preserve">. </w:t>
      </w:r>
      <w:r w:rsidR="00B11ED2" w:rsidRPr="002E7510">
        <w:rPr>
          <w:color w:val="000000" w:themeColor="text1"/>
          <w:sz w:val="24"/>
        </w:rPr>
        <w:t>It is argued that</w:t>
      </w:r>
      <w:r w:rsidR="00B11ED2" w:rsidRPr="002E7510">
        <w:rPr>
          <w:rFonts w:hint="eastAsia"/>
          <w:color w:val="000000" w:themeColor="text1"/>
          <w:sz w:val="24"/>
        </w:rPr>
        <w:t xml:space="preserve">, </w:t>
      </w:r>
      <w:r w:rsidR="00B11ED2" w:rsidRPr="002E7510">
        <w:rPr>
          <w:color w:val="000000" w:themeColor="text1"/>
          <w:sz w:val="24"/>
        </w:rPr>
        <w:t xml:space="preserve">given </w:t>
      </w:r>
      <w:r w:rsidR="00B11ED2" w:rsidRPr="002E7510">
        <w:rPr>
          <w:rFonts w:hint="eastAsia"/>
          <w:color w:val="000000" w:themeColor="text1"/>
          <w:sz w:val="24"/>
        </w:rPr>
        <w:t xml:space="preserve">a thermal anomaly, fusible components in </w:t>
      </w:r>
      <w:r w:rsidR="00B11ED2" w:rsidRPr="002E7510">
        <w:rPr>
          <w:color w:val="000000" w:themeColor="text1"/>
          <w:sz w:val="24"/>
        </w:rPr>
        <w:t xml:space="preserve">the </w:t>
      </w:r>
      <w:r w:rsidR="00B11ED2" w:rsidRPr="002E7510">
        <w:rPr>
          <w:rFonts w:hint="eastAsia"/>
          <w:color w:val="000000" w:themeColor="text1"/>
          <w:sz w:val="24"/>
        </w:rPr>
        <w:t xml:space="preserve">crust </w:t>
      </w:r>
      <w:r w:rsidR="00B11ED2" w:rsidRPr="002E7510">
        <w:rPr>
          <w:color w:val="000000" w:themeColor="text1"/>
          <w:sz w:val="24"/>
        </w:rPr>
        <w:t>melt at lower temperature initially and refractory materials melt at higher temperature at a later stage. The dec</w:t>
      </w:r>
      <w:r w:rsidR="00BC5073" w:rsidRPr="002E7510">
        <w:rPr>
          <w:color w:val="000000" w:themeColor="text1"/>
          <w:sz w:val="24"/>
        </w:rPr>
        <w:t>r</w:t>
      </w:r>
      <w:r w:rsidR="00B11ED2" w:rsidRPr="002E7510">
        <w:rPr>
          <w:color w:val="000000" w:themeColor="text1"/>
          <w:sz w:val="24"/>
        </w:rPr>
        <w:t>easing T</w:t>
      </w:r>
      <w:r w:rsidR="00B11ED2" w:rsidRPr="002E7510">
        <w:rPr>
          <w:color w:val="000000" w:themeColor="text1"/>
          <w:sz w:val="24"/>
          <w:vertAlign w:val="subscript"/>
        </w:rPr>
        <w:t>Zr</w:t>
      </w:r>
      <w:r w:rsidR="00B11ED2" w:rsidRPr="002E7510">
        <w:rPr>
          <w:color w:val="000000" w:themeColor="text1"/>
          <w:sz w:val="24"/>
        </w:rPr>
        <w:t xml:space="preserve"> towards the final stage may correspond to </w:t>
      </w:r>
      <w:r w:rsidR="009E40A9" w:rsidRPr="002E7510">
        <w:rPr>
          <w:color w:val="000000" w:themeColor="text1"/>
          <w:sz w:val="24"/>
        </w:rPr>
        <w:t xml:space="preserve">the </w:t>
      </w:r>
      <w:r w:rsidR="00B11ED2" w:rsidRPr="002E7510">
        <w:rPr>
          <w:color w:val="000000" w:themeColor="text1"/>
          <w:sz w:val="24"/>
        </w:rPr>
        <w:t xml:space="preserve">waning of </w:t>
      </w:r>
      <w:r w:rsidR="009E40A9" w:rsidRPr="002E7510">
        <w:rPr>
          <w:color w:val="000000" w:themeColor="text1"/>
          <w:sz w:val="24"/>
        </w:rPr>
        <w:t xml:space="preserve">the </w:t>
      </w:r>
      <w:r w:rsidR="00B11ED2" w:rsidRPr="002E7510">
        <w:rPr>
          <w:color w:val="000000" w:themeColor="text1"/>
          <w:sz w:val="24"/>
        </w:rPr>
        <w:t xml:space="preserve">thermal anomaly when the influence of the mantle plume </w:t>
      </w:r>
      <w:r w:rsidR="009E40A9" w:rsidRPr="002E7510">
        <w:rPr>
          <w:color w:val="000000" w:themeColor="text1"/>
          <w:sz w:val="24"/>
        </w:rPr>
        <w:t>diminishes</w:t>
      </w:r>
      <w:r w:rsidR="00D96918" w:rsidRPr="002E7510">
        <w:rPr>
          <w:color w:val="000000" w:themeColor="text1"/>
          <w:sz w:val="24"/>
        </w:rPr>
        <w:t xml:space="preserve"> in the region</w:t>
      </w:r>
      <w:r w:rsidR="00B11ED2" w:rsidRPr="002E7510">
        <w:rPr>
          <w:color w:val="000000" w:themeColor="text1"/>
          <w:sz w:val="24"/>
        </w:rPr>
        <w:t>.</w:t>
      </w:r>
    </w:p>
    <w:p w14:paraId="79D6F4E4" w14:textId="77777777" w:rsidR="00F76197" w:rsidRPr="002E7510" w:rsidRDefault="00F76197" w:rsidP="00A419D6">
      <w:pPr>
        <w:spacing w:line="480" w:lineRule="auto"/>
        <w:outlineLvl w:val="0"/>
        <w:rPr>
          <w:b/>
          <w:color w:val="000000" w:themeColor="text1"/>
          <w:sz w:val="24"/>
        </w:rPr>
      </w:pPr>
      <w:r w:rsidRPr="002E7510">
        <w:rPr>
          <w:b/>
          <w:color w:val="000000" w:themeColor="text1"/>
          <w:sz w:val="24"/>
        </w:rPr>
        <w:t>2. Geological background and samples</w:t>
      </w:r>
    </w:p>
    <w:p w14:paraId="3B4ADC2A" w14:textId="785F146C" w:rsidR="00B065F3" w:rsidRPr="002E7510" w:rsidRDefault="003649DB"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Bounded by the Tianshan orogen to the north and west, and the Kunlun-Karakorum orogen to the south, the</w:t>
      </w:r>
      <w:r w:rsidR="008A7746" w:rsidRPr="002E7510">
        <w:rPr>
          <w:color w:val="000000" w:themeColor="text1"/>
          <w:sz w:val="24"/>
        </w:rPr>
        <w:t xml:space="preserve"> Tarim </w:t>
      </w:r>
      <w:r w:rsidR="00153F95" w:rsidRPr="002E7510">
        <w:rPr>
          <w:color w:val="000000" w:themeColor="text1"/>
          <w:sz w:val="24"/>
        </w:rPr>
        <w:t>c</w:t>
      </w:r>
      <w:r w:rsidR="008A7746" w:rsidRPr="002E7510">
        <w:rPr>
          <w:color w:val="000000" w:themeColor="text1"/>
          <w:sz w:val="24"/>
        </w:rPr>
        <w:t>raton in the Xinjiang Uygur Autonomous Region of northwestern China is one of the three major crustal blocks in China.</w:t>
      </w:r>
      <w:r w:rsidR="00EF4CE1" w:rsidRPr="002E7510">
        <w:rPr>
          <w:color w:val="000000" w:themeColor="text1"/>
          <w:sz w:val="24"/>
        </w:rPr>
        <w:t xml:space="preserve"> </w:t>
      </w:r>
      <w:r w:rsidR="008A7746" w:rsidRPr="002E7510">
        <w:rPr>
          <w:color w:val="000000" w:themeColor="text1"/>
          <w:sz w:val="24"/>
        </w:rPr>
        <w:t xml:space="preserve">It is covered by a vast Cenozoic desert and its basement rocks mostly outcrop along the northern (Kuerle area) and southwestern margins (Tiekelike area, Fig. 1). </w:t>
      </w:r>
      <w:r w:rsidRPr="002E7510">
        <w:rPr>
          <w:color w:val="000000" w:themeColor="text1"/>
          <w:sz w:val="24"/>
        </w:rPr>
        <w:t xml:space="preserve">The craton </w:t>
      </w:r>
      <w:r w:rsidR="00517915" w:rsidRPr="002E7510">
        <w:rPr>
          <w:color w:val="000000" w:themeColor="text1"/>
          <w:sz w:val="24"/>
        </w:rPr>
        <w:t xml:space="preserve">experienced a northward drift and </w:t>
      </w:r>
      <w:r w:rsidRPr="002E7510">
        <w:rPr>
          <w:color w:val="000000" w:themeColor="text1"/>
          <w:sz w:val="24"/>
        </w:rPr>
        <w:t xml:space="preserve">was amalgamated with the southern Central Asian Orogenic Belt (CAOB) during the late </w:t>
      </w:r>
      <w:r w:rsidR="00E969F0" w:rsidRPr="002E7510">
        <w:rPr>
          <w:color w:val="000000" w:themeColor="text1"/>
          <w:sz w:val="24"/>
        </w:rPr>
        <w:t>Paleozoic</w:t>
      </w:r>
      <w:r w:rsidR="000063CB" w:rsidRPr="002E7510">
        <w:rPr>
          <w:color w:val="000000" w:themeColor="text1"/>
          <w:sz w:val="24"/>
        </w:rPr>
        <w:t xml:space="preserve">. During </w:t>
      </w:r>
      <w:r w:rsidR="00E969F0" w:rsidRPr="002E7510">
        <w:rPr>
          <w:color w:val="000000" w:themeColor="text1"/>
          <w:sz w:val="24"/>
        </w:rPr>
        <w:t>the late Carboniferous-early Permian,</w:t>
      </w:r>
      <w:r w:rsidR="000063CB" w:rsidRPr="002E7510">
        <w:rPr>
          <w:color w:val="000000" w:themeColor="text1"/>
          <w:sz w:val="24"/>
        </w:rPr>
        <w:t xml:space="preserve"> </w:t>
      </w:r>
      <w:r w:rsidR="00E969F0" w:rsidRPr="002E7510">
        <w:rPr>
          <w:color w:val="000000" w:themeColor="text1"/>
          <w:sz w:val="24"/>
        </w:rPr>
        <w:t xml:space="preserve">there </w:t>
      </w:r>
      <w:r w:rsidR="00021304" w:rsidRPr="002E7510">
        <w:rPr>
          <w:color w:val="000000" w:themeColor="text1"/>
          <w:sz w:val="24"/>
        </w:rPr>
        <w:t xml:space="preserve">was </w:t>
      </w:r>
      <w:r w:rsidR="000063CB" w:rsidRPr="002E7510">
        <w:rPr>
          <w:color w:val="000000" w:themeColor="text1"/>
          <w:sz w:val="24"/>
        </w:rPr>
        <w:t xml:space="preserve">no significant </w:t>
      </w:r>
      <w:r w:rsidR="005719F7" w:rsidRPr="002E7510">
        <w:rPr>
          <w:color w:val="000000" w:themeColor="text1"/>
          <w:sz w:val="24"/>
        </w:rPr>
        <w:t xml:space="preserve">plate motion for the Tarim </w:t>
      </w:r>
      <w:r w:rsidR="00F23127" w:rsidRPr="002E7510">
        <w:rPr>
          <w:color w:val="000000" w:themeColor="text1"/>
          <w:sz w:val="24"/>
        </w:rPr>
        <w:t>craton</w:t>
      </w:r>
      <w:r w:rsidR="005719F7" w:rsidRPr="002E7510">
        <w:rPr>
          <w:color w:val="000000" w:themeColor="text1"/>
          <w:sz w:val="24"/>
        </w:rPr>
        <w:t xml:space="preserve"> (Fang et al., 2001).</w:t>
      </w:r>
      <w:r w:rsidR="00F23127" w:rsidRPr="002E7510">
        <w:rPr>
          <w:color w:val="000000" w:themeColor="text1"/>
          <w:sz w:val="24"/>
        </w:rPr>
        <w:t xml:space="preserve"> </w:t>
      </w:r>
      <w:r w:rsidR="00DF00BF" w:rsidRPr="002E7510">
        <w:rPr>
          <w:color w:val="000000" w:themeColor="text1"/>
          <w:sz w:val="24"/>
        </w:rPr>
        <w:t xml:space="preserve">The </w:t>
      </w:r>
      <w:r w:rsidR="00714105" w:rsidRPr="002E7510">
        <w:rPr>
          <w:color w:val="000000" w:themeColor="text1"/>
          <w:sz w:val="24"/>
        </w:rPr>
        <w:t xml:space="preserve">oldest </w:t>
      </w:r>
      <w:r w:rsidR="00DF00BF" w:rsidRPr="002E7510">
        <w:rPr>
          <w:color w:val="000000" w:themeColor="text1"/>
          <w:sz w:val="24"/>
        </w:rPr>
        <w:t xml:space="preserve">crystalline basement of the Tarim craton is </w:t>
      </w:r>
      <w:r w:rsidR="00021304" w:rsidRPr="002E7510">
        <w:rPr>
          <w:color w:val="000000" w:themeColor="text1"/>
          <w:sz w:val="24"/>
        </w:rPr>
        <w:t xml:space="preserve">interpreted </w:t>
      </w:r>
      <w:r w:rsidR="00DF00BF" w:rsidRPr="002E7510">
        <w:rPr>
          <w:color w:val="000000" w:themeColor="text1"/>
          <w:sz w:val="24"/>
        </w:rPr>
        <w:t xml:space="preserve">to be composed of </w:t>
      </w:r>
      <w:r w:rsidR="008A7746" w:rsidRPr="002E7510">
        <w:rPr>
          <w:color w:val="000000" w:themeColor="text1"/>
          <w:sz w:val="24"/>
        </w:rPr>
        <w:t xml:space="preserve">Neoarchean to early Paleoproterozoic tonalite-trondjemite-granodiorite (TTG) gneisses and supracrustal rocks </w:t>
      </w:r>
      <w:r w:rsidR="00597F1E" w:rsidRPr="002E7510">
        <w:rPr>
          <w:noProof/>
          <w:color w:val="000000" w:themeColor="text1"/>
          <w:sz w:val="24"/>
        </w:rPr>
        <w:t>(</w:t>
      </w:r>
      <w:r w:rsidR="008A7746" w:rsidRPr="002E7510">
        <w:rPr>
          <w:noProof/>
          <w:color w:val="000000" w:themeColor="text1"/>
          <w:sz w:val="24"/>
        </w:rPr>
        <w:t>Hu et al., 2000</w:t>
      </w:r>
      <w:r w:rsidR="00597F1E" w:rsidRPr="002E7510">
        <w:rPr>
          <w:noProof/>
          <w:color w:val="000000" w:themeColor="text1"/>
          <w:sz w:val="24"/>
        </w:rPr>
        <w:t>)</w:t>
      </w:r>
      <w:r w:rsidR="008A7746" w:rsidRPr="002E7510">
        <w:rPr>
          <w:color w:val="000000" w:themeColor="text1"/>
          <w:sz w:val="24"/>
        </w:rPr>
        <w:t xml:space="preserve">. The supracrustal </w:t>
      </w:r>
      <w:r w:rsidR="00D414DF" w:rsidRPr="002E7510">
        <w:rPr>
          <w:color w:val="000000" w:themeColor="text1"/>
          <w:sz w:val="24"/>
        </w:rPr>
        <w:t>sequences</w:t>
      </w:r>
      <w:r w:rsidR="008A7746" w:rsidRPr="002E7510">
        <w:rPr>
          <w:color w:val="000000" w:themeColor="text1"/>
          <w:sz w:val="24"/>
        </w:rPr>
        <w:t xml:space="preserve"> are mainly composed of meta</w:t>
      </w:r>
      <w:r w:rsidR="0043618D" w:rsidRPr="002E7510">
        <w:rPr>
          <w:color w:val="000000" w:themeColor="text1"/>
          <w:sz w:val="24"/>
        </w:rPr>
        <w:t>-</w:t>
      </w:r>
      <w:r w:rsidR="008A7746" w:rsidRPr="002E7510">
        <w:rPr>
          <w:color w:val="000000" w:themeColor="text1"/>
          <w:sz w:val="24"/>
        </w:rPr>
        <w:t xml:space="preserve">sedimentary </w:t>
      </w:r>
      <w:r w:rsidR="00D414DF" w:rsidRPr="002E7510">
        <w:rPr>
          <w:color w:val="000000" w:themeColor="text1"/>
          <w:sz w:val="24"/>
        </w:rPr>
        <w:t>rocks</w:t>
      </w:r>
      <w:r w:rsidR="008A7746" w:rsidRPr="002E7510">
        <w:rPr>
          <w:color w:val="000000" w:themeColor="text1"/>
          <w:sz w:val="24"/>
        </w:rPr>
        <w:t xml:space="preserve"> with amphibolite layers </w:t>
      </w:r>
      <w:r w:rsidR="00597F1E" w:rsidRPr="002E7510">
        <w:rPr>
          <w:noProof/>
          <w:color w:val="000000" w:themeColor="text1"/>
          <w:sz w:val="24"/>
        </w:rPr>
        <w:t>(</w:t>
      </w:r>
      <w:r w:rsidR="008A7746" w:rsidRPr="002E7510">
        <w:rPr>
          <w:noProof/>
          <w:color w:val="000000" w:themeColor="text1"/>
          <w:sz w:val="24"/>
        </w:rPr>
        <w:t>Dong et al., 1998; Long et al., 2011</w:t>
      </w:r>
      <w:r w:rsidR="00597F1E" w:rsidRPr="002E7510">
        <w:rPr>
          <w:noProof/>
          <w:color w:val="000000" w:themeColor="text1"/>
          <w:sz w:val="24"/>
        </w:rPr>
        <w:t>)</w:t>
      </w:r>
      <w:r w:rsidR="008A7746" w:rsidRPr="002E7510">
        <w:rPr>
          <w:color w:val="000000" w:themeColor="text1"/>
          <w:sz w:val="24"/>
        </w:rPr>
        <w:t xml:space="preserve">. Precambrian sequences </w:t>
      </w:r>
      <w:r w:rsidR="00FA2373" w:rsidRPr="002E7510">
        <w:rPr>
          <w:color w:val="000000" w:themeColor="text1"/>
          <w:sz w:val="24"/>
        </w:rPr>
        <w:t xml:space="preserve">of metasediments </w:t>
      </w:r>
      <w:r w:rsidR="008A7746" w:rsidRPr="002E7510">
        <w:rPr>
          <w:color w:val="000000" w:themeColor="text1"/>
          <w:sz w:val="24"/>
        </w:rPr>
        <w:t>includ</w:t>
      </w:r>
      <w:r w:rsidR="00D414DF" w:rsidRPr="002E7510">
        <w:rPr>
          <w:color w:val="000000" w:themeColor="text1"/>
          <w:sz w:val="24"/>
        </w:rPr>
        <w:t>ing</w:t>
      </w:r>
      <w:r w:rsidR="008A7746" w:rsidRPr="002E7510">
        <w:rPr>
          <w:color w:val="000000" w:themeColor="text1"/>
          <w:sz w:val="24"/>
        </w:rPr>
        <w:t xml:space="preserve"> marine sediments, glacial deposits and sedimentary-volcanogenic series are distributed along the northern and southwestern margins </w:t>
      </w:r>
      <w:r w:rsidR="00616142" w:rsidRPr="002E7510">
        <w:rPr>
          <w:color w:val="000000" w:themeColor="text1"/>
          <w:sz w:val="24"/>
        </w:rPr>
        <w:t xml:space="preserve">of the Tarim </w:t>
      </w:r>
      <w:r w:rsidR="004F075A" w:rsidRPr="002E7510">
        <w:rPr>
          <w:color w:val="000000" w:themeColor="text1"/>
          <w:sz w:val="24"/>
        </w:rPr>
        <w:t>c</w:t>
      </w:r>
      <w:r w:rsidR="00616142" w:rsidRPr="002E7510">
        <w:rPr>
          <w:color w:val="000000" w:themeColor="text1"/>
          <w:sz w:val="24"/>
        </w:rPr>
        <w:t xml:space="preserve">raton </w:t>
      </w:r>
      <w:r w:rsidR="00597F1E" w:rsidRPr="002E7510">
        <w:rPr>
          <w:color w:val="000000" w:themeColor="text1"/>
          <w:sz w:val="24"/>
        </w:rPr>
        <w:t>(</w:t>
      </w:r>
      <w:r w:rsidR="008A7746" w:rsidRPr="002E7510">
        <w:rPr>
          <w:noProof/>
          <w:color w:val="000000" w:themeColor="text1"/>
          <w:sz w:val="24"/>
        </w:rPr>
        <w:t>Wang et al., 2009</w:t>
      </w:r>
      <w:r w:rsidR="00597F1E" w:rsidRPr="002E7510">
        <w:rPr>
          <w:noProof/>
          <w:color w:val="000000" w:themeColor="text1"/>
          <w:sz w:val="24"/>
        </w:rPr>
        <w:t>)</w:t>
      </w:r>
      <w:r w:rsidR="008A7746" w:rsidRPr="002E7510">
        <w:rPr>
          <w:color w:val="000000" w:themeColor="text1"/>
          <w:sz w:val="24"/>
        </w:rPr>
        <w:t>.</w:t>
      </w:r>
      <w:r w:rsidR="00FA2373" w:rsidRPr="002E7510">
        <w:rPr>
          <w:color w:val="000000" w:themeColor="text1"/>
          <w:sz w:val="24"/>
        </w:rPr>
        <w:t xml:space="preserve"> Neoproterozoic granitoids mainly consisting of gneissic biotite granites, granodiorites and tonalities, intruded the basement rocks and Paleoproterozoic to Mesoproterozoic sedimentary sequences (Wu et al., 2009).</w:t>
      </w:r>
      <w:r w:rsidR="00B065F3" w:rsidRPr="002E7510">
        <w:rPr>
          <w:color w:val="000000" w:themeColor="text1"/>
          <w:sz w:val="24"/>
        </w:rPr>
        <w:t xml:space="preserve"> Little is known about </w:t>
      </w:r>
      <w:r w:rsidR="00B81DF5" w:rsidRPr="002E7510">
        <w:rPr>
          <w:color w:val="000000" w:themeColor="text1"/>
          <w:sz w:val="24"/>
        </w:rPr>
        <w:t xml:space="preserve">the </w:t>
      </w:r>
      <w:r w:rsidR="00B065F3" w:rsidRPr="002E7510">
        <w:rPr>
          <w:color w:val="000000" w:themeColor="text1"/>
          <w:sz w:val="24"/>
        </w:rPr>
        <w:t>Mesoproterozoic</w:t>
      </w:r>
      <w:r w:rsidR="00B065F3" w:rsidRPr="002E7510">
        <w:rPr>
          <w:rFonts w:hint="eastAsia"/>
          <w:color w:val="000000" w:themeColor="text1"/>
          <w:sz w:val="24"/>
        </w:rPr>
        <w:t>-</w:t>
      </w:r>
      <w:r w:rsidR="00B065F3" w:rsidRPr="002E7510">
        <w:rPr>
          <w:color w:val="000000" w:themeColor="text1"/>
          <w:sz w:val="24"/>
        </w:rPr>
        <w:t>Neoproterozoic history of the Tarim</w:t>
      </w:r>
      <w:r w:rsidR="00C9268A" w:rsidRPr="002E7510">
        <w:rPr>
          <w:color w:val="000000" w:themeColor="text1"/>
          <w:sz w:val="24"/>
        </w:rPr>
        <w:t xml:space="preserve"> </w:t>
      </w:r>
      <w:r w:rsidR="00B065F3" w:rsidRPr="002E7510">
        <w:rPr>
          <w:color w:val="000000" w:themeColor="text1"/>
          <w:sz w:val="24"/>
        </w:rPr>
        <w:t xml:space="preserve">craton. </w:t>
      </w:r>
      <w:r w:rsidR="00C9268A" w:rsidRPr="002E7510">
        <w:rPr>
          <w:color w:val="000000" w:themeColor="text1"/>
          <w:sz w:val="24"/>
        </w:rPr>
        <w:t>R</w:t>
      </w:r>
      <w:r w:rsidR="00B065F3" w:rsidRPr="002E7510">
        <w:rPr>
          <w:color w:val="000000" w:themeColor="text1"/>
          <w:sz w:val="24"/>
        </w:rPr>
        <w:t>ecently discovered Proterozoic-age zircon grains</w:t>
      </w:r>
      <w:r w:rsidR="00C9268A" w:rsidRPr="002E7510">
        <w:rPr>
          <w:color w:val="000000" w:themeColor="text1"/>
          <w:sz w:val="24"/>
        </w:rPr>
        <w:t xml:space="preserve"> </w:t>
      </w:r>
      <w:r w:rsidR="00B065F3" w:rsidRPr="002E7510">
        <w:rPr>
          <w:color w:val="000000" w:themeColor="text1"/>
          <w:sz w:val="24"/>
        </w:rPr>
        <w:t>both in metasedimentary and igneous rocks</w:t>
      </w:r>
      <w:r w:rsidR="00C632A6" w:rsidRPr="002E7510">
        <w:rPr>
          <w:color w:val="000000" w:themeColor="text1"/>
          <w:sz w:val="24"/>
        </w:rPr>
        <w:t xml:space="preserve"> (Wang et al., 2009; Wu et al., 2009)</w:t>
      </w:r>
      <w:r w:rsidR="00C9268A" w:rsidRPr="002E7510">
        <w:rPr>
          <w:color w:val="000000" w:themeColor="text1"/>
          <w:sz w:val="24"/>
        </w:rPr>
        <w:t>, however,</w:t>
      </w:r>
      <w:r w:rsidR="00B065F3" w:rsidRPr="002E7510">
        <w:rPr>
          <w:color w:val="000000" w:themeColor="text1"/>
          <w:sz w:val="24"/>
        </w:rPr>
        <w:t xml:space="preserve"> may indicate the existence</w:t>
      </w:r>
      <w:r w:rsidR="00C9268A" w:rsidRPr="002E7510">
        <w:rPr>
          <w:color w:val="000000" w:themeColor="text1"/>
          <w:sz w:val="24"/>
        </w:rPr>
        <w:t xml:space="preserve"> </w:t>
      </w:r>
      <w:r w:rsidR="00B065F3" w:rsidRPr="002E7510">
        <w:rPr>
          <w:color w:val="000000" w:themeColor="text1"/>
          <w:sz w:val="24"/>
        </w:rPr>
        <w:t>of extensive Mesoproterozoic</w:t>
      </w:r>
      <w:r w:rsidR="00C9268A" w:rsidRPr="002E7510">
        <w:rPr>
          <w:color w:val="000000" w:themeColor="text1"/>
          <w:sz w:val="24"/>
        </w:rPr>
        <w:t>-</w:t>
      </w:r>
      <w:r w:rsidR="00B065F3" w:rsidRPr="002E7510">
        <w:rPr>
          <w:color w:val="000000" w:themeColor="text1"/>
          <w:sz w:val="24"/>
        </w:rPr>
        <w:t xml:space="preserve">Neoproterozoic </w:t>
      </w:r>
      <w:r w:rsidR="00C9268A" w:rsidRPr="002E7510">
        <w:rPr>
          <w:color w:val="000000" w:themeColor="text1"/>
          <w:sz w:val="24"/>
        </w:rPr>
        <w:t xml:space="preserve">crystalline </w:t>
      </w:r>
      <w:r w:rsidR="00B065F3" w:rsidRPr="002E7510">
        <w:rPr>
          <w:color w:val="000000" w:themeColor="text1"/>
          <w:sz w:val="24"/>
        </w:rPr>
        <w:t>basement in the Tarim</w:t>
      </w:r>
      <w:r w:rsidR="00C9268A" w:rsidRPr="002E7510">
        <w:rPr>
          <w:color w:val="000000" w:themeColor="text1"/>
          <w:sz w:val="24"/>
        </w:rPr>
        <w:t xml:space="preserve"> </w:t>
      </w:r>
      <w:r w:rsidR="00B065F3" w:rsidRPr="002E7510">
        <w:rPr>
          <w:color w:val="000000" w:themeColor="text1"/>
          <w:sz w:val="24"/>
        </w:rPr>
        <w:t>craton.</w:t>
      </w:r>
    </w:p>
    <w:p w14:paraId="654F25AC" w14:textId="0619CCA4" w:rsidR="00FA46C1" w:rsidRPr="002E7510" w:rsidRDefault="00DF00BF"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Several </w:t>
      </w:r>
      <w:r w:rsidR="0066259D" w:rsidRPr="002E7510">
        <w:rPr>
          <w:color w:val="000000" w:themeColor="text1"/>
          <w:sz w:val="24"/>
        </w:rPr>
        <w:t>phases</w:t>
      </w:r>
      <w:r w:rsidRPr="002E7510">
        <w:rPr>
          <w:color w:val="000000" w:themeColor="text1"/>
          <w:sz w:val="24"/>
        </w:rPr>
        <w:t xml:space="preserve"> of igneous activit</w:t>
      </w:r>
      <w:r w:rsidR="00021304" w:rsidRPr="002E7510">
        <w:rPr>
          <w:color w:val="000000" w:themeColor="text1"/>
          <w:sz w:val="24"/>
        </w:rPr>
        <w:t>y</w:t>
      </w:r>
      <w:r w:rsidRPr="002E7510">
        <w:rPr>
          <w:color w:val="000000" w:themeColor="text1"/>
          <w:sz w:val="24"/>
        </w:rPr>
        <w:t xml:space="preserve"> have been reported in the north Tarim craton, i.e., the Archean, early Paleoproterozoic, Neoproterzoic and </w:t>
      </w:r>
      <w:r w:rsidR="00BE1886" w:rsidRPr="002E7510">
        <w:rPr>
          <w:color w:val="000000" w:themeColor="text1"/>
          <w:sz w:val="24"/>
        </w:rPr>
        <w:t>e</w:t>
      </w:r>
      <w:r w:rsidRPr="002E7510">
        <w:rPr>
          <w:color w:val="000000" w:themeColor="text1"/>
          <w:sz w:val="24"/>
        </w:rPr>
        <w:t>arly Permian events (</w:t>
      </w:r>
      <w:r w:rsidR="0066259D" w:rsidRPr="002E7510">
        <w:rPr>
          <w:color w:val="000000" w:themeColor="text1"/>
          <w:sz w:val="24"/>
        </w:rPr>
        <w:t>Gao et al., 2011; Hu et al., 2000; Tian et al., 2010; Zhang et al., 2010</w:t>
      </w:r>
      <w:r w:rsidRPr="002E7510">
        <w:rPr>
          <w:color w:val="000000" w:themeColor="text1"/>
          <w:sz w:val="24"/>
        </w:rPr>
        <w:t>)</w:t>
      </w:r>
      <w:r w:rsidR="00511734" w:rsidRPr="002E7510">
        <w:rPr>
          <w:color w:val="000000" w:themeColor="text1"/>
          <w:sz w:val="24"/>
        </w:rPr>
        <w:t>. A</w:t>
      </w:r>
      <w:r w:rsidRPr="002E7510">
        <w:rPr>
          <w:color w:val="000000" w:themeColor="text1"/>
          <w:sz w:val="24"/>
        </w:rPr>
        <w:t xml:space="preserve">mongst </w:t>
      </w:r>
      <w:r w:rsidR="00511734" w:rsidRPr="002E7510">
        <w:rPr>
          <w:color w:val="000000" w:themeColor="text1"/>
          <w:sz w:val="24"/>
        </w:rPr>
        <w:t>these</w:t>
      </w:r>
      <w:r w:rsidR="00021304" w:rsidRPr="002E7510">
        <w:rPr>
          <w:color w:val="000000" w:themeColor="text1"/>
          <w:sz w:val="24"/>
        </w:rPr>
        <w:t xml:space="preserve"> magmatic events</w:t>
      </w:r>
      <w:r w:rsidR="00511734" w:rsidRPr="002E7510">
        <w:rPr>
          <w:color w:val="000000" w:themeColor="text1"/>
          <w:sz w:val="24"/>
        </w:rPr>
        <w:t xml:space="preserve">, </w:t>
      </w:r>
      <w:r w:rsidRPr="002E7510">
        <w:rPr>
          <w:color w:val="000000" w:themeColor="text1"/>
          <w:sz w:val="24"/>
        </w:rPr>
        <w:t>the early Permian phase</w:t>
      </w:r>
      <w:r w:rsidR="000000E9" w:rsidRPr="002E7510">
        <w:rPr>
          <w:color w:val="000000" w:themeColor="text1"/>
          <w:sz w:val="24"/>
        </w:rPr>
        <w:t>, named Permian Tarim LIP,</w:t>
      </w:r>
      <w:r w:rsidRPr="002E7510">
        <w:rPr>
          <w:color w:val="000000" w:themeColor="text1"/>
          <w:sz w:val="24"/>
        </w:rPr>
        <w:t xml:space="preserve"> is notable for its synchronous emplacement of ultramafic-mafic-</w:t>
      </w:r>
      <w:r w:rsidR="000000E9" w:rsidRPr="002E7510">
        <w:rPr>
          <w:color w:val="000000" w:themeColor="text1"/>
          <w:sz w:val="24"/>
        </w:rPr>
        <w:t xml:space="preserve">silicic </w:t>
      </w:r>
      <w:r w:rsidR="00C35147" w:rsidRPr="002E7510">
        <w:rPr>
          <w:color w:val="000000" w:themeColor="text1"/>
          <w:sz w:val="24"/>
        </w:rPr>
        <w:t>rocks</w:t>
      </w:r>
      <w:r w:rsidR="000000E9" w:rsidRPr="002E7510">
        <w:rPr>
          <w:color w:val="000000" w:themeColor="text1"/>
          <w:sz w:val="24"/>
        </w:rPr>
        <w:t xml:space="preserve">. </w:t>
      </w:r>
      <w:r w:rsidR="008B3354" w:rsidRPr="002E7510">
        <w:rPr>
          <w:color w:val="000000" w:themeColor="text1"/>
          <w:sz w:val="24"/>
        </w:rPr>
        <w:t xml:space="preserve">It </w:t>
      </w:r>
      <w:r w:rsidR="00FA46C1" w:rsidRPr="002E7510">
        <w:rPr>
          <w:rFonts w:hint="eastAsia"/>
          <w:color w:val="000000" w:themeColor="text1"/>
          <w:sz w:val="24"/>
        </w:rPr>
        <w:t xml:space="preserve">covers </w:t>
      </w:r>
      <w:r w:rsidR="00FA46C1" w:rsidRPr="002E7510">
        <w:rPr>
          <w:color w:val="000000" w:themeColor="text1"/>
          <w:sz w:val="24"/>
        </w:rPr>
        <w:t>an area of 250000</w:t>
      </w:r>
      <w:r w:rsidR="00FA46C1" w:rsidRPr="002E7510">
        <w:rPr>
          <w:rFonts w:hint="eastAsia"/>
          <w:color w:val="000000" w:themeColor="text1"/>
          <w:kern w:val="0"/>
          <w:sz w:val="24"/>
        </w:rPr>
        <w:t>-</w:t>
      </w:r>
      <w:r w:rsidR="00FA46C1" w:rsidRPr="002E7510">
        <w:rPr>
          <w:color w:val="000000" w:themeColor="text1"/>
          <w:sz w:val="24"/>
        </w:rPr>
        <w:t>300000 km</w:t>
      </w:r>
      <w:r w:rsidR="00FA46C1" w:rsidRPr="002E7510">
        <w:rPr>
          <w:color w:val="000000" w:themeColor="text1"/>
          <w:sz w:val="24"/>
          <w:vertAlign w:val="superscript"/>
        </w:rPr>
        <w:t>2</w:t>
      </w:r>
      <w:r w:rsidR="00FA46C1" w:rsidRPr="002E7510">
        <w:rPr>
          <w:color w:val="000000" w:themeColor="text1"/>
          <w:sz w:val="24"/>
        </w:rPr>
        <w:t xml:space="preserve"> </w:t>
      </w:r>
      <w:r w:rsidR="00597F1E" w:rsidRPr="002E7510">
        <w:rPr>
          <w:color w:val="000000" w:themeColor="text1"/>
          <w:sz w:val="24"/>
        </w:rPr>
        <w:t>(</w:t>
      </w:r>
      <w:r w:rsidR="00FA46C1" w:rsidRPr="002E7510">
        <w:rPr>
          <w:color w:val="000000" w:themeColor="text1"/>
          <w:sz w:val="24"/>
        </w:rPr>
        <w:t xml:space="preserve">Fig. </w:t>
      </w:r>
      <w:r w:rsidR="008C7EDE" w:rsidRPr="002E7510">
        <w:rPr>
          <w:color w:val="000000" w:themeColor="text1"/>
          <w:sz w:val="24"/>
        </w:rPr>
        <w:t>1B</w:t>
      </w:r>
      <w:r w:rsidR="00FA46C1" w:rsidRPr="002E7510">
        <w:rPr>
          <w:rFonts w:hint="eastAsia"/>
          <w:color w:val="000000" w:themeColor="text1"/>
          <w:sz w:val="24"/>
        </w:rPr>
        <w:t>;</w:t>
      </w:r>
      <w:r w:rsidR="00FA46C1" w:rsidRPr="002E7510">
        <w:rPr>
          <w:color w:val="000000" w:themeColor="text1"/>
          <w:sz w:val="24"/>
        </w:rPr>
        <w:t xml:space="preserve"> Tian et al., 2010; Yang et al., 2013</w:t>
      </w:r>
      <w:r w:rsidR="00597F1E" w:rsidRPr="002E7510">
        <w:rPr>
          <w:color w:val="000000" w:themeColor="text1"/>
          <w:sz w:val="24"/>
        </w:rPr>
        <w:t>)</w:t>
      </w:r>
      <w:r w:rsidR="00FA46C1" w:rsidRPr="002E7510">
        <w:rPr>
          <w:color w:val="000000" w:themeColor="text1"/>
          <w:sz w:val="24"/>
        </w:rPr>
        <w:t>, consisting of ~300 Ma small-volume diamond</w:t>
      </w:r>
      <w:r w:rsidR="001A79BD" w:rsidRPr="002E7510">
        <w:rPr>
          <w:color w:val="000000" w:themeColor="text1"/>
          <w:sz w:val="24"/>
        </w:rPr>
        <w:t>-bearing</w:t>
      </w:r>
      <w:r w:rsidR="00FA46C1" w:rsidRPr="002E7510">
        <w:rPr>
          <w:color w:val="000000" w:themeColor="text1"/>
          <w:sz w:val="24"/>
        </w:rPr>
        <w:t xml:space="preserve"> kimberlites and V-Ti magnetite bearing gabbroic intrusion, ~290 Ma continental flood</w:t>
      </w:r>
      <w:r w:rsidR="00FA46C1" w:rsidRPr="002E7510">
        <w:rPr>
          <w:rFonts w:hint="eastAsia"/>
          <w:color w:val="000000" w:themeColor="text1"/>
          <w:sz w:val="24"/>
        </w:rPr>
        <w:t xml:space="preserve"> </w:t>
      </w:r>
      <w:r w:rsidR="00FA46C1" w:rsidRPr="002E7510">
        <w:rPr>
          <w:color w:val="000000" w:themeColor="text1"/>
          <w:sz w:val="24"/>
        </w:rPr>
        <w:t xml:space="preserve">basalts (CFB), ~280 Ma layered mafic-ultramafic intrusions and bimodal dykes, and associated rhyolites, and minor andesites and </w:t>
      </w:r>
      <w:r w:rsidR="001A4AAD" w:rsidRPr="002E7510">
        <w:rPr>
          <w:color w:val="000000" w:themeColor="text1"/>
          <w:sz w:val="24"/>
        </w:rPr>
        <w:t xml:space="preserve">silicic </w:t>
      </w:r>
      <w:r w:rsidR="00FA46C1" w:rsidRPr="002E7510">
        <w:rPr>
          <w:color w:val="000000" w:themeColor="text1"/>
          <w:sz w:val="24"/>
        </w:rPr>
        <w:t xml:space="preserve">ignimbrites </w:t>
      </w:r>
      <w:r w:rsidR="00597F1E" w:rsidRPr="002E7510">
        <w:rPr>
          <w:noProof/>
          <w:color w:val="000000" w:themeColor="text1"/>
          <w:sz w:val="24"/>
        </w:rPr>
        <w:t>(</w:t>
      </w:r>
      <w:r w:rsidR="00FA46C1" w:rsidRPr="002E7510">
        <w:rPr>
          <w:noProof/>
          <w:color w:val="000000" w:themeColor="text1"/>
          <w:sz w:val="24"/>
        </w:rPr>
        <w:t xml:space="preserve">He et al., 2016; Liu et al., 2014; </w:t>
      </w:r>
      <w:r w:rsidR="0007662E" w:rsidRPr="002E7510">
        <w:rPr>
          <w:noProof/>
          <w:color w:val="000000" w:themeColor="text1"/>
          <w:sz w:val="24"/>
        </w:rPr>
        <w:t xml:space="preserve">Tian et al., 2010; </w:t>
      </w:r>
      <w:r w:rsidR="00FA46C1" w:rsidRPr="002E7510">
        <w:rPr>
          <w:noProof/>
          <w:color w:val="000000" w:themeColor="text1"/>
          <w:sz w:val="24"/>
        </w:rPr>
        <w:t>Xu et al., 2014; Zhang et al., 2013</w:t>
      </w:r>
      <w:r w:rsidR="00597F1E" w:rsidRPr="002E7510">
        <w:rPr>
          <w:noProof/>
          <w:color w:val="000000" w:themeColor="text1"/>
          <w:sz w:val="24"/>
        </w:rPr>
        <w:t>)</w:t>
      </w:r>
      <w:r w:rsidR="00FA46C1" w:rsidRPr="002E7510">
        <w:rPr>
          <w:color w:val="000000" w:themeColor="text1"/>
          <w:sz w:val="24"/>
        </w:rPr>
        <w:t>.</w:t>
      </w:r>
      <w:r w:rsidR="00FA46C1" w:rsidRPr="002E7510">
        <w:rPr>
          <w:rFonts w:hint="eastAsia"/>
          <w:color w:val="000000" w:themeColor="text1"/>
          <w:sz w:val="24"/>
        </w:rPr>
        <w:t xml:space="preserve"> </w:t>
      </w:r>
      <w:r w:rsidR="00C90238" w:rsidRPr="002E7510">
        <w:rPr>
          <w:color w:val="000000" w:themeColor="text1"/>
          <w:sz w:val="24"/>
        </w:rPr>
        <w:t xml:space="preserve">The Tarim </w:t>
      </w:r>
      <w:r w:rsidR="001A79BD" w:rsidRPr="002E7510">
        <w:rPr>
          <w:color w:val="000000" w:themeColor="text1"/>
          <w:sz w:val="24"/>
        </w:rPr>
        <w:t xml:space="preserve">flood </w:t>
      </w:r>
      <w:r w:rsidR="00C90238" w:rsidRPr="002E7510">
        <w:rPr>
          <w:color w:val="000000" w:themeColor="text1"/>
          <w:sz w:val="24"/>
        </w:rPr>
        <w:t xml:space="preserve">basalts show fractionated light rare earth elements </w:t>
      </w:r>
      <w:r w:rsidR="00693C1D" w:rsidRPr="002E7510">
        <w:rPr>
          <w:color w:val="000000" w:themeColor="text1"/>
          <w:sz w:val="24"/>
        </w:rPr>
        <w:t>(REE)</w:t>
      </w:r>
      <w:r w:rsidR="00546D79" w:rsidRPr="002E7510">
        <w:rPr>
          <w:color w:val="000000" w:themeColor="text1"/>
          <w:sz w:val="24"/>
        </w:rPr>
        <w:t xml:space="preserve"> </w:t>
      </w:r>
      <w:r w:rsidR="00C90238" w:rsidRPr="002E7510">
        <w:rPr>
          <w:color w:val="000000" w:themeColor="text1"/>
          <w:sz w:val="24"/>
        </w:rPr>
        <w:t xml:space="preserve">and flat heavy REE patterns with small negative Nb-Ta anomalies on primitive mantle normalized diagrams, with </w:t>
      </w:r>
      <w:r w:rsidR="00B541E4" w:rsidRPr="002E7510">
        <w:rPr>
          <w:color w:val="000000" w:themeColor="text1"/>
          <w:sz w:val="24"/>
        </w:rPr>
        <w:t>high (</w:t>
      </w:r>
      <w:r w:rsidR="00B541E4" w:rsidRPr="002E7510">
        <w:rPr>
          <w:color w:val="000000" w:themeColor="text1"/>
          <w:sz w:val="24"/>
          <w:vertAlign w:val="superscript"/>
        </w:rPr>
        <w:t>87</w:t>
      </w:r>
      <w:r w:rsidR="00B541E4" w:rsidRPr="002E7510">
        <w:rPr>
          <w:color w:val="000000" w:themeColor="text1"/>
          <w:sz w:val="24"/>
        </w:rPr>
        <w:t>Sr/</w:t>
      </w:r>
      <w:r w:rsidR="00B541E4" w:rsidRPr="002E7510">
        <w:rPr>
          <w:color w:val="000000" w:themeColor="text1"/>
          <w:sz w:val="24"/>
          <w:vertAlign w:val="superscript"/>
        </w:rPr>
        <w:t>86</w:t>
      </w:r>
      <w:r w:rsidR="00B541E4" w:rsidRPr="002E7510">
        <w:rPr>
          <w:color w:val="000000" w:themeColor="text1"/>
          <w:sz w:val="24"/>
        </w:rPr>
        <w:t>Sr)</w:t>
      </w:r>
      <w:r w:rsidR="00B541E4" w:rsidRPr="002E7510">
        <w:rPr>
          <w:color w:val="000000" w:themeColor="text1"/>
          <w:sz w:val="24"/>
          <w:vertAlign w:val="subscript"/>
        </w:rPr>
        <w:t>i</w:t>
      </w:r>
      <w:r w:rsidR="00B541E4" w:rsidRPr="002E7510">
        <w:rPr>
          <w:color w:val="000000" w:themeColor="text1"/>
          <w:sz w:val="24"/>
        </w:rPr>
        <w:t xml:space="preserve"> from 0.70623 to 0.70803, </w:t>
      </w:r>
      <w:r w:rsidR="00C90238" w:rsidRPr="002E7510">
        <w:rPr>
          <w:color w:val="000000" w:themeColor="text1"/>
          <w:sz w:val="24"/>
        </w:rPr>
        <w:t>relatively uniform ε</w:t>
      </w:r>
      <w:r w:rsidR="00C90238" w:rsidRPr="002E7510">
        <w:rPr>
          <w:color w:val="000000" w:themeColor="text1"/>
          <w:sz w:val="24"/>
          <w:vertAlign w:val="subscript"/>
        </w:rPr>
        <w:t>Nd</w:t>
      </w:r>
      <w:r w:rsidR="00C90238" w:rsidRPr="002E7510">
        <w:rPr>
          <w:color w:val="000000" w:themeColor="text1"/>
          <w:sz w:val="24"/>
        </w:rPr>
        <w:t>(t) values (mainly from -3.8 to -2.3</w:t>
      </w:r>
      <w:r w:rsidR="00A91630" w:rsidRPr="002E7510">
        <w:rPr>
          <w:color w:val="000000" w:themeColor="text1"/>
          <w:sz w:val="24"/>
        </w:rPr>
        <w:t>) and low (</w:t>
      </w:r>
      <w:r w:rsidR="00A91630" w:rsidRPr="002E7510">
        <w:rPr>
          <w:color w:val="000000" w:themeColor="text1"/>
          <w:sz w:val="24"/>
          <w:vertAlign w:val="superscript"/>
        </w:rPr>
        <w:t>206</w:t>
      </w:r>
      <w:r w:rsidR="00A91630" w:rsidRPr="002E7510">
        <w:rPr>
          <w:color w:val="000000" w:themeColor="text1"/>
          <w:sz w:val="24"/>
        </w:rPr>
        <w:t>Pb/</w:t>
      </w:r>
      <w:r w:rsidR="00A91630" w:rsidRPr="002E7510">
        <w:rPr>
          <w:color w:val="000000" w:themeColor="text1"/>
          <w:sz w:val="24"/>
          <w:vertAlign w:val="superscript"/>
        </w:rPr>
        <w:t>204</w:t>
      </w:r>
      <w:r w:rsidR="00A91630" w:rsidRPr="002E7510">
        <w:rPr>
          <w:color w:val="000000" w:themeColor="text1"/>
          <w:sz w:val="24"/>
        </w:rPr>
        <w:t>Pb)</w:t>
      </w:r>
      <w:r w:rsidR="00A91630" w:rsidRPr="002E7510">
        <w:rPr>
          <w:color w:val="000000" w:themeColor="text1"/>
          <w:sz w:val="24"/>
          <w:vertAlign w:val="subscript"/>
        </w:rPr>
        <w:t>i</w:t>
      </w:r>
      <w:r w:rsidR="00A91630" w:rsidRPr="002E7510">
        <w:rPr>
          <w:color w:val="000000" w:themeColor="text1"/>
          <w:sz w:val="24"/>
        </w:rPr>
        <w:t xml:space="preserve"> </w:t>
      </w:r>
      <w:r w:rsidR="00597F1E" w:rsidRPr="002E7510">
        <w:rPr>
          <w:color w:val="000000" w:themeColor="text1"/>
          <w:sz w:val="24"/>
        </w:rPr>
        <w:t>(</w:t>
      </w:r>
      <w:r w:rsidR="00A91630" w:rsidRPr="002E7510">
        <w:rPr>
          <w:color w:val="000000" w:themeColor="text1"/>
          <w:sz w:val="24"/>
        </w:rPr>
        <w:t>17.43</w:t>
      </w:r>
      <w:r w:rsidR="00A91630" w:rsidRPr="002E7510">
        <w:rPr>
          <w:rFonts w:hint="eastAsia"/>
          <w:color w:val="000000" w:themeColor="text1"/>
          <w:sz w:val="24"/>
        </w:rPr>
        <w:t>–</w:t>
      </w:r>
      <w:r w:rsidR="00A91630" w:rsidRPr="002E7510">
        <w:rPr>
          <w:color w:val="000000" w:themeColor="text1"/>
          <w:sz w:val="24"/>
        </w:rPr>
        <w:t>17.57;</w:t>
      </w:r>
      <w:r w:rsidR="00C90238" w:rsidRPr="002E7510">
        <w:rPr>
          <w:color w:val="000000" w:themeColor="text1"/>
          <w:sz w:val="24"/>
        </w:rPr>
        <w:t xml:space="preserve"> Li et al., 2012; </w:t>
      </w:r>
      <w:r w:rsidR="008676CA" w:rsidRPr="002E7510">
        <w:rPr>
          <w:color w:val="000000" w:themeColor="text1"/>
          <w:sz w:val="24"/>
        </w:rPr>
        <w:t xml:space="preserve">Wei et al., 2014; </w:t>
      </w:r>
      <w:r w:rsidR="00C90238" w:rsidRPr="002E7510">
        <w:rPr>
          <w:color w:val="000000" w:themeColor="text1"/>
          <w:sz w:val="24"/>
        </w:rPr>
        <w:t>Xu et al., 2014</w:t>
      </w:r>
      <w:r w:rsidR="00597F1E" w:rsidRPr="002E7510">
        <w:rPr>
          <w:color w:val="000000" w:themeColor="text1"/>
          <w:sz w:val="24"/>
        </w:rPr>
        <w:t>)</w:t>
      </w:r>
      <w:r w:rsidR="008676CA" w:rsidRPr="002E7510">
        <w:rPr>
          <w:color w:val="000000" w:themeColor="text1"/>
          <w:sz w:val="24"/>
        </w:rPr>
        <w:t xml:space="preserve">. </w:t>
      </w:r>
      <w:r w:rsidR="00A91630" w:rsidRPr="002E7510">
        <w:rPr>
          <w:color w:val="000000" w:themeColor="text1"/>
          <w:sz w:val="24"/>
        </w:rPr>
        <w:t xml:space="preserve">The ~280 Ma </w:t>
      </w:r>
      <w:r w:rsidR="005E74C6" w:rsidRPr="002E7510">
        <w:rPr>
          <w:color w:val="000000" w:themeColor="text1"/>
          <w:sz w:val="24"/>
        </w:rPr>
        <w:t xml:space="preserve">basaltic </w:t>
      </w:r>
      <w:r w:rsidR="00A91630" w:rsidRPr="002E7510">
        <w:rPr>
          <w:color w:val="000000" w:themeColor="text1"/>
          <w:sz w:val="24"/>
        </w:rPr>
        <w:t xml:space="preserve">magmas display </w:t>
      </w:r>
      <w:r w:rsidR="00B46C8A" w:rsidRPr="002E7510">
        <w:rPr>
          <w:color w:val="000000" w:themeColor="text1"/>
          <w:sz w:val="24"/>
        </w:rPr>
        <w:t xml:space="preserve">oceanic island basalt </w:t>
      </w:r>
      <w:r w:rsidR="00B46C8A" w:rsidRPr="002E7510">
        <w:rPr>
          <w:rFonts w:hint="eastAsia"/>
          <w:color w:val="000000" w:themeColor="text1"/>
          <w:sz w:val="24"/>
        </w:rPr>
        <w:t>(</w:t>
      </w:r>
      <w:r w:rsidR="00A91630" w:rsidRPr="002E7510">
        <w:rPr>
          <w:color w:val="000000" w:themeColor="text1"/>
          <w:sz w:val="24"/>
        </w:rPr>
        <w:t>OIB</w:t>
      </w:r>
      <w:r w:rsidR="00B46C8A" w:rsidRPr="002E7510">
        <w:rPr>
          <w:color w:val="000000" w:themeColor="text1"/>
          <w:sz w:val="24"/>
        </w:rPr>
        <w:t>)</w:t>
      </w:r>
      <w:r w:rsidR="00A91630" w:rsidRPr="002E7510">
        <w:rPr>
          <w:color w:val="000000" w:themeColor="text1"/>
          <w:sz w:val="24"/>
        </w:rPr>
        <w:t xml:space="preserve">-like trace element characteristics with </w:t>
      </w:r>
      <w:r w:rsidR="00B541E4" w:rsidRPr="002E7510">
        <w:rPr>
          <w:color w:val="000000" w:themeColor="text1"/>
          <w:sz w:val="24"/>
        </w:rPr>
        <w:t>lower (</w:t>
      </w:r>
      <w:r w:rsidR="00B541E4" w:rsidRPr="002E7510">
        <w:rPr>
          <w:color w:val="000000" w:themeColor="text1"/>
          <w:sz w:val="24"/>
          <w:vertAlign w:val="superscript"/>
        </w:rPr>
        <w:t>87</w:t>
      </w:r>
      <w:r w:rsidR="00B541E4" w:rsidRPr="002E7510">
        <w:rPr>
          <w:color w:val="000000" w:themeColor="text1"/>
          <w:sz w:val="24"/>
        </w:rPr>
        <w:t>Sr/</w:t>
      </w:r>
      <w:r w:rsidR="00B541E4" w:rsidRPr="002E7510">
        <w:rPr>
          <w:color w:val="000000" w:themeColor="text1"/>
          <w:sz w:val="24"/>
          <w:vertAlign w:val="superscript"/>
        </w:rPr>
        <w:t>86</w:t>
      </w:r>
      <w:r w:rsidR="00B541E4" w:rsidRPr="002E7510">
        <w:rPr>
          <w:color w:val="000000" w:themeColor="text1"/>
          <w:sz w:val="24"/>
        </w:rPr>
        <w:t>Sr)</w:t>
      </w:r>
      <w:r w:rsidR="005E2DD8" w:rsidRPr="002E7510">
        <w:rPr>
          <w:color w:val="000000" w:themeColor="text1"/>
          <w:sz w:val="24"/>
          <w:vertAlign w:val="subscript"/>
        </w:rPr>
        <w:t>i</w:t>
      </w:r>
      <w:r w:rsidR="00B541E4" w:rsidRPr="002E7510">
        <w:rPr>
          <w:color w:val="000000" w:themeColor="text1"/>
          <w:sz w:val="24"/>
        </w:rPr>
        <w:t xml:space="preserve"> (from</w:t>
      </w:r>
      <w:r w:rsidR="0058578A" w:rsidRPr="002E7510">
        <w:rPr>
          <w:color w:val="000000" w:themeColor="text1"/>
          <w:sz w:val="24"/>
        </w:rPr>
        <w:t xml:space="preserve"> 0.70472 to 0.70684</w:t>
      </w:r>
      <w:r w:rsidR="00B541E4" w:rsidRPr="002E7510">
        <w:rPr>
          <w:color w:val="000000" w:themeColor="text1"/>
          <w:sz w:val="24"/>
        </w:rPr>
        <w:t xml:space="preserve">), </w:t>
      </w:r>
      <w:r w:rsidR="005E2DD8" w:rsidRPr="002E7510">
        <w:rPr>
          <w:color w:val="000000" w:themeColor="text1"/>
          <w:sz w:val="24"/>
        </w:rPr>
        <w:t xml:space="preserve">and </w:t>
      </w:r>
      <w:r w:rsidR="00D547D8" w:rsidRPr="002E7510">
        <w:rPr>
          <w:color w:val="000000" w:themeColor="text1"/>
          <w:sz w:val="24"/>
        </w:rPr>
        <w:t>higher ε</w:t>
      </w:r>
      <w:r w:rsidR="00D547D8" w:rsidRPr="002E7510">
        <w:rPr>
          <w:color w:val="000000" w:themeColor="text1"/>
          <w:sz w:val="24"/>
          <w:vertAlign w:val="subscript"/>
        </w:rPr>
        <w:t>Nd</w:t>
      </w:r>
      <w:r w:rsidR="00D547D8" w:rsidRPr="002E7510">
        <w:rPr>
          <w:color w:val="000000" w:themeColor="text1"/>
          <w:sz w:val="24"/>
        </w:rPr>
        <w:t>(t)</w:t>
      </w:r>
      <w:r w:rsidR="00A91630" w:rsidRPr="002E7510">
        <w:rPr>
          <w:color w:val="000000" w:themeColor="text1"/>
          <w:sz w:val="24"/>
        </w:rPr>
        <w:t xml:space="preserve"> </w:t>
      </w:r>
      <w:r w:rsidR="00D547D8" w:rsidRPr="002E7510">
        <w:rPr>
          <w:color w:val="000000" w:themeColor="text1"/>
          <w:sz w:val="24"/>
        </w:rPr>
        <w:t>from</w:t>
      </w:r>
      <w:r w:rsidR="00A91630" w:rsidRPr="002E7510">
        <w:rPr>
          <w:color w:val="000000" w:themeColor="text1"/>
          <w:sz w:val="24"/>
        </w:rPr>
        <w:t xml:space="preserve"> -0.3 </w:t>
      </w:r>
      <w:r w:rsidR="00D547D8" w:rsidRPr="002E7510">
        <w:rPr>
          <w:color w:val="000000" w:themeColor="text1"/>
          <w:sz w:val="24"/>
        </w:rPr>
        <w:t>to</w:t>
      </w:r>
      <w:r w:rsidR="00A91630" w:rsidRPr="002E7510">
        <w:rPr>
          <w:color w:val="000000" w:themeColor="text1"/>
          <w:sz w:val="24"/>
        </w:rPr>
        <w:t xml:space="preserve"> 4.8</w:t>
      </w:r>
      <w:r w:rsidR="00693C1D" w:rsidRPr="002E7510">
        <w:rPr>
          <w:color w:val="000000" w:themeColor="text1"/>
          <w:sz w:val="24"/>
        </w:rPr>
        <w:t xml:space="preserve"> and </w:t>
      </w:r>
      <w:r w:rsidR="00CE7D7D" w:rsidRPr="002E7510">
        <w:rPr>
          <w:color w:val="000000" w:themeColor="text1"/>
          <w:sz w:val="24"/>
        </w:rPr>
        <w:t>(</w:t>
      </w:r>
      <w:r w:rsidR="00A91630" w:rsidRPr="002E7510">
        <w:rPr>
          <w:color w:val="000000" w:themeColor="text1"/>
          <w:sz w:val="24"/>
          <w:vertAlign w:val="superscript"/>
        </w:rPr>
        <w:t>206</w:t>
      </w:r>
      <w:r w:rsidR="00A91630" w:rsidRPr="002E7510">
        <w:rPr>
          <w:color w:val="000000" w:themeColor="text1"/>
          <w:sz w:val="24"/>
        </w:rPr>
        <w:t>Pb/</w:t>
      </w:r>
      <w:r w:rsidR="00A91630" w:rsidRPr="002E7510">
        <w:rPr>
          <w:color w:val="000000" w:themeColor="text1"/>
          <w:sz w:val="24"/>
          <w:vertAlign w:val="superscript"/>
        </w:rPr>
        <w:t>204</w:t>
      </w:r>
      <w:r w:rsidR="00A91630" w:rsidRPr="002E7510">
        <w:rPr>
          <w:color w:val="000000" w:themeColor="text1"/>
          <w:sz w:val="24"/>
        </w:rPr>
        <w:t>Pb</w:t>
      </w:r>
      <w:r w:rsidR="00CE7D7D" w:rsidRPr="002E7510">
        <w:rPr>
          <w:color w:val="000000" w:themeColor="text1"/>
          <w:sz w:val="24"/>
        </w:rPr>
        <w:t>)</w:t>
      </w:r>
      <w:r w:rsidR="00A91630" w:rsidRPr="002E7510">
        <w:rPr>
          <w:color w:val="000000" w:themeColor="text1"/>
          <w:sz w:val="24"/>
        </w:rPr>
        <w:t xml:space="preserve">i </w:t>
      </w:r>
      <w:r w:rsidR="00D547D8" w:rsidRPr="002E7510">
        <w:rPr>
          <w:color w:val="000000" w:themeColor="text1"/>
          <w:sz w:val="24"/>
        </w:rPr>
        <w:t xml:space="preserve">from </w:t>
      </w:r>
      <w:r w:rsidR="00A91630" w:rsidRPr="002E7510">
        <w:rPr>
          <w:color w:val="000000" w:themeColor="text1"/>
          <w:sz w:val="24"/>
        </w:rPr>
        <w:t>17.50</w:t>
      </w:r>
      <w:r w:rsidR="00D547D8" w:rsidRPr="002E7510">
        <w:rPr>
          <w:color w:val="000000" w:themeColor="text1"/>
          <w:sz w:val="24"/>
        </w:rPr>
        <w:t xml:space="preserve"> to </w:t>
      </w:r>
      <w:r w:rsidR="00A91630" w:rsidRPr="002E7510">
        <w:rPr>
          <w:color w:val="000000" w:themeColor="text1"/>
          <w:sz w:val="24"/>
        </w:rPr>
        <w:t>18.</w:t>
      </w:r>
      <w:r w:rsidR="00475EB2" w:rsidRPr="002E7510">
        <w:rPr>
          <w:color w:val="000000" w:themeColor="text1"/>
          <w:sz w:val="24"/>
        </w:rPr>
        <w:t xml:space="preserve">11 </w:t>
      </w:r>
      <w:r w:rsidR="00D547D8" w:rsidRPr="002E7510">
        <w:rPr>
          <w:color w:val="000000" w:themeColor="text1"/>
          <w:sz w:val="24"/>
        </w:rPr>
        <w:t>than the</w:t>
      </w:r>
      <w:r w:rsidR="005E74C6" w:rsidRPr="002E7510">
        <w:rPr>
          <w:color w:val="000000" w:themeColor="text1"/>
          <w:sz w:val="24"/>
        </w:rPr>
        <w:t xml:space="preserve"> ~</w:t>
      </w:r>
      <w:r w:rsidR="00D547D8" w:rsidRPr="002E7510">
        <w:rPr>
          <w:color w:val="000000" w:themeColor="text1"/>
          <w:sz w:val="24"/>
        </w:rPr>
        <w:t xml:space="preserve">290 Ma basalts </w:t>
      </w:r>
      <w:r w:rsidR="00597F1E" w:rsidRPr="002E7510">
        <w:rPr>
          <w:color w:val="000000" w:themeColor="text1"/>
          <w:sz w:val="24"/>
        </w:rPr>
        <w:t>(</w:t>
      </w:r>
      <w:r w:rsidR="0027595E" w:rsidRPr="002E7510">
        <w:rPr>
          <w:color w:val="000000" w:themeColor="text1"/>
          <w:sz w:val="24"/>
        </w:rPr>
        <w:t>Wei et al., 2014; Xu et al., 2014</w:t>
      </w:r>
      <w:r w:rsidR="009C25D6" w:rsidRPr="002E7510">
        <w:rPr>
          <w:color w:val="000000" w:themeColor="text1"/>
          <w:sz w:val="24"/>
        </w:rPr>
        <w:t>; Zhou et al., 2009</w:t>
      </w:r>
      <w:r w:rsidR="00597F1E" w:rsidRPr="002E7510">
        <w:rPr>
          <w:color w:val="000000" w:themeColor="text1"/>
          <w:sz w:val="24"/>
        </w:rPr>
        <w:t>)</w:t>
      </w:r>
      <w:r w:rsidR="00D547D8" w:rsidRPr="002E7510">
        <w:rPr>
          <w:color w:val="000000" w:themeColor="text1"/>
          <w:sz w:val="24"/>
        </w:rPr>
        <w:t>.</w:t>
      </w:r>
      <w:r w:rsidR="00E2543F" w:rsidRPr="002E7510">
        <w:rPr>
          <w:color w:val="000000" w:themeColor="text1"/>
          <w:sz w:val="24"/>
        </w:rPr>
        <w:t xml:space="preserve"> </w:t>
      </w:r>
      <w:r w:rsidR="00FA46C1" w:rsidRPr="002E7510">
        <w:rPr>
          <w:rFonts w:hint="eastAsia"/>
          <w:color w:val="000000" w:themeColor="text1"/>
          <w:sz w:val="24"/>
        </w:rPr>
        <w:t xml:space="preserve">To account for such a </w:t>
      </w:r>
      <w:r w:rsidR="00E2543F" w:rsidRPr="002E7510">
        <w:rPr>
          <w:color w:val="000000" w:themeColor="text1"/>
          <w:sz w:val="24"/>
        </w:rPr>
        <w:t xml:space="preserve">temporal variation in </w:t>
      </w:r>
      <w:r w:rsidR="00916750" w:rsidRPr="002E7510">
        <w:rPr>
          <w:color w:val="000000" w:themeColor="text1"/>
          <w:sz w:val="24"/>
        </w:rPr>
        <w:t xml:space="preserve">magma types and </w:t>
      </w:r>
      <w:r w:rsidR="00E2543F" w:rsidRPr="002E7510">
        <w:rPr>
          <w:color w:val="000000" w:themeColor="text1"/>
          <w:sz w:val="24"/>
        </w:rPr>
        <w:t>chemical composition</w:t>
      </w:r>
      <w:r w:rsidR="00FA46C1" w:rsidRPr="002E7510">
        <w:rPr>
          <w:rFonts w:hint="eastAsia"/>
          <w:color w:val="000000" w:themeColor="text1"/>
          <w:sz w:val="24"/>
        </w:rPr>
        <w:t xml:space="preserve"> in the Tarim LIP, a</w:t>
      </w:r>
      <w:r w:rsidR="00FA46C1" w:rsidRPr="002E7510">
        <w:rPr>
          <w:color w:val="000000" w:themeColor="text1"/>
          <w:sz w:val="24"/>
        </w:rPr>
        <w:t xml:space="preserve">n incubating mantle </w:t>
      </w:r>
      <w:r w:rsidR="00FA46C1" w:rsidRPr="002E7510">
        <w:rPr>
          <w:rFonts w:hint="eastAsia"/>
          <w:color w:val="000000" w:themeColor="text1"/>
          <w:sz w:val="24"/>
        </w:rPr>
        <w:t xml:space="preserve">plume </w:t>
      </w:r>
      <w:r w:rsidR="00FA46C1" w:rsidRPr="002E7510">
        <w:rPr>
          <w:color w:val="000000" w:themeColor="text1"/>
          <w:sz w:val="24"/>
        </w:rPr>
        <w:t>model has been</w:t>
      </w:r>
      <w:r w:rsidR="00FA46C1" w:rsidRPr="002E7510">
        <w:rPr>
          <w:rFonts w:hint="eastAsia"/>
          <w:color w:val="000000" w:themeColor="text1"/>
          <w:sz w:val="24"/>
        </w:rPr>
        <w:t xml:space="preserve"> proposed</w:t>
      </w:r>
      <w:r w:rsidR="00FA46C1" w:rsidRPr="002E7510">
        <w:rPr>
          <w:color w:val="000000" w:themeColor="text1"/>
          <w:sz w:val="24"/>
        </w:rPr>
        <w:t xml:space="preserve"> </w:t>
      </w:r>
      <w:r w:rsidR="00597F1E" w:rsidRPr="002E7510">
        <w:rPr>
          <w:noProof/>
          <w:color w:val="000000" w:themeColor="text1"/>
          <w:sz w:val="24"/>
        </w:rPr>
        <w:t>(</w:t>
      </w:r>
      <w:r w:rsidR="00FA46C1" w:rsidRPr="002E7510">
        <w:rPr>
          <w:noProof/>
          <w:color w:val="000000" w:themeColor="text1"/>
          <w:sz w:val="24"/>
        </w:rPr>
        <w:t>Xu et al., 2014</w:t>
      </w:r>
      <w:r w:rsidR="00597F1E" w:rsidRPr="002E7510">
        <w:rPr>
          <w:noProof/>
          <w:color w:val="000000" w:themeColor="text1"/>
          <w:sz w:val="24"/>
        </w:rPr>
        <w:t>)</w:t>
      </w:r>
      <w:r w:rsidR="00FA46C1" w:rsidRPr="002E7510">
        <w:rPr>
          <w:color w:val="000000" w:themeColor="text1"/>
          <w:sz w:val="24"/>
        </w:rPr>
        <w:t xml:space="preserve">. </w:t>
      </w:r>
      <w:r w:rsidR="00FA46C1" w:rsidRPr="002E7510">
        <w:rPr>
          <w:rFonts w:hint="eastAsia"/>
          <w:color w:val="000000" w:themeColor="text1"/>
          <w:sz w:val="24"/>
        </w:rPr>
        <w:t xml:space="preserve">Within </w:t>
      </w:r>
      <w:r w:rsidR="00FA46C1" w:rsidRPr="002E7510">
        <w:rPr>
          <w:color w:val="000000" w:themeColor="text1"/>
          <w:sz w:val="24"/>
        </w:rPr>
        <w:t>this</w:t>
      </w:r>
      <w:r w:rsidR="00FA46C1" w:rsidRPr="002E7510">
        <w:rPr>
          <w:rFonts w:hint="eastAsia"/>
          <w:color w:val="000000" w:themeColor="text1"/>
          <w:sz w:val="24"/>
        </w:rPr>
        <w:t xml:space="preserve"> tectonic scenario, </w:t>
      </w:r>
      <w:r w:rsidR="00FA46C1" w:rsidRPr="002E7510">
        <w:rPr>
          <w:color w:val="000000" w:themeColor="text1"/>
          <w:sz w:val="24"/>
        </w:rPr>
        <w:t xml:space="preserve">the first two episodes of magmatism are </w:t>
      </w:r>
      <w:r w:rsidR="00CE2234" w:rsidRPr="002E7510">
        <w:rPr>
          <w:color w:val="000000" w:themeColor="text1"/>
          <w:sz w:val="24"/>
        </w:rPr>
        <w:t xml:space="preserve">mainly </w:t>
      </w:r>
      <w:r w:rsidR="00FA46C1" w:rsidRPr="002E7510">
        <w:rPr>
          <w:color w:val="000000" w:themeColor="text1"/>
          <w:sz w:val="24"/>
        </w:rPr>
        <w:t>derived from</w:t>
      </w:r>
      <w:r w:rsidR="00021304" w:rsidRPr="002E7510">
        <w:rPr>
          <w:color w:val="000000" w:themeColor="text1"/>
          <w:sz w:val="24"/>
        </w:rPr>
        <w:t xml:space="preserve"> the</w:t>
      </w:r>
      <w:r w:rsidR="00FA46C1" w:rsidRPr="002E7510">
        <w:rPr>
          <w:color w:val="000000" w:themeColor="text1"/>
          <w:sz w:val="24"/>
        </w:rPr>
        <w:t xml:space="preserve"> melting of enriched components </w:t>
      </w:r>
      <w:r w:rsidR="00021304" w:rsidRPr="002E7510">
        <w:rPr>
          <w:color w:val="000000" w:themeColor="text1"/>
          <w:sz w:val="24"/>
        </w:rPr>
        <w:t xml:space="preserve">of </w:t>
      </w:r>
      <w:r w:rsidR="00FA46C1" w:rsidRPr="002E7510">
        <w:rPr>
          <w:color w:val="000000" w:themeColor="text1"/>
          <w:sz w:val="24"/>
        </w:rPr>
        <w:t>the subcontinental lithospheric mantle (SCLM) as a result of heating from the incubating mantle plume. O</w:t>
      </w:r>
      <w:r w:rsidR="00FA46C1" w:rsidRPr="002E7510">
        <w:rPr>
          <w:rFonts w:hint="eastAsia"/>
          <w:color w:val="000000" w:themeColor="text1"/>
          <w:sz w:val="24"/>
        </w:rPr>
        <w:t>nly</w:t>
      </w:r>
      <w:r w:rsidR="00FA46C1" w:rsidRPr="002E7510">
        <w:rPr>
          <w:color w:val="000000" w:themeColor="text1"/>
          <w:sz w:val="24"/>
        </w:rPr>
        <w:t xml:space="preserve"> </w:t>
      </w:r>
      <w:r w:rsidR="00FA46C1" w:rsidRPr="002E7510">
        <w:rPr>
          <w:rFonts w:hint="eastAsia"/>
          <w:color w:val="000000" w:themeColor="text1"/>
          <w:sz w:val="24"/>
        </w:rPr>
        <w:t xml:space="preserve">thin-spots within the Tarim </w:t>
      </w:r>
      <w:r w:rsidR="004F075A" w:rsidRPr="002E7510">
        <w:rPr>
          <w:color w:val="000000" w:themeColor="text1"/>
          <w:sz w:val="24"/>
        </w:rPr>
        <w:t>c</w:t>
      </w:r>
      <w:r w:rsidR="00FA46C1" w:rsidRPr="002E7510">
        <w:rPr>
          <w:rFonts w:hint="eastAsia"/>
          <w:color w:val="000000" w:themeColor="text1"/>
          <w:sz w:val="24"/>
        </w:rPr>
        <w:t xml:space="preserve">raton and at the </w:t>
      </w:r>
      <w:r w:rsidR="00693C1D" w:rsidRPr="002E7510">
        <w:rPr>
          <w:color w:val="000000" w:themeColor="text1"/>
          <w:sz w:val="24"/>
        </w:rPr>
        <w:t>craton-orogen</w:t>
      </w:r>
      <w:r w:rsidR="00FA46C1" w:rsidRPr="002E7510">
        <w:rPr>
          <w:rFonts w:hint="eastAsia"/>
          <w:color w:val="000000" w:themeColor="text1"/>
          <w:sz w:val="24"/>
        </w:rPr>
        <w:t xml:space="preserve"> boundary </w:t>
      </w:r>
      <w:r w:rsidR="00FA46C1" w:rsidRPr="002E7510">
        <w:rPr>
          <w:color w:val="000000" w:themeColor="text1"/>
          <w:sz w:val="24"/>
        </w:rPr>
        <w:t xml:space="preserve">permitted </w:t>
      </w:r>
      <w:r w:rsidR="00FA46C1" w:rsidRPr="002E7510">
        <w:rPr>
          <w:rFonts w:hint="eastAsia"/>
          <w:color w:val="000000" w:themeColor="text1"/>
          <w:sz w:val="24"/>
        </w:rPr>
        <w:t xml:space="preserve">decompression melting of </w:t>
      </w:r>
      <w:r w:rsidR="00BF195B" w:rsidRPr="002E7510">
        <w:rPr>
          <w:color w:val="000000" w:themeColor="text1"/>
          <w:sz w:val="24"/>
        </w:rPr>
        <w:t xml:space="preserve">the </w:t>
      </w:r>
      <w:r w:rsidR="00FA46C1" w:rsidRPr="002E7510">
        <w:rPr>
          <w:rFonts w:hint="eastAsia"/>
          <w:color w:val="000000" w:themeColor="text1"/>
          <w:sz w:val="24"/>
        </w:rPr>
        <w:t>mantle plume</w:t>
      </w:r>
      <w:r w:rsidR="00FA46C1" w:rsidRPr="002E7510">
        <w:rPr>
          <w:color w:val="000000" w:themeColor="text1"/>
          <w:sz w:val="24"/>
        </w:rPr>
        <w:t>, which generate</w:t>
      </w:r>
      <w:r w:rsidR="00BF195B" w:rsidRPr="002E7510">
        <w:rPr>
          <w:color w:val="000000" w:themeColor="text1"/>
          <w:sz w:val="24"/>
        </w:rPr>
        <w:t>d</w:t>
      </w:r>
      <w:r w:rsidR="00FA46C1" w:rsidRPr="002E7510">
        <w:rPr>
          <w:color w:val="000000" w:themeColor="text1"/>
          <w:sz w:val="24"/>
        </w:rPr>
        <w:t xml:space="preserve"> the ~300 Ma and ~280 Ma layered mafic-ultramafic intrusions and dykes </w:t>
      </w:r>
      <w:r w:rsidR="00597F1E" w:rsidRPr="002E7510">
        <w:rPr>
          <w:color w:val="000000" w:themeColor="text1"/>
          <w:sz w:val="24"/>
        </w:rPr>
        <w:t>(</w:t>
      </w:r>
      <w:r w:rsidR="00FA46C1" w:rsidRPr="002E7510">
        <w:rPr>
          <w:color w:val="000000" w:themeColor="text1"/>
          <w:sz w:val="24"/>
        </w:rPr>
        <w:t>He et al., 2016; Xu et al</w:t>
      </w:r>
      <w:r w:rsidR="00FA46C1" w:rsidRPr="002E7510">
        <w:rPr>
          <w:noProof/>
          <w:color w:val="000000" w:themeColor="text1"/>
          <w:sz w:val="24"/>
        </w:rPr>
        <w:t>., 2014</w:t>
      </w:r>
      <w:r w:rsidR="00597F1E" w:rsidRPr="002E7510">
        <w:rPr>
          <w:noProof/>
          <w:color w:val="000000" w:themeColor="text1"/>
          <w:sz w:val="24"/>
        </w:rPr>
        <w:t>)</w:t>
      </w:r>
      <w:r w:rsidR="00FA46C1" w:rsidRPr="002E7510">
        <w:rPr>
          <w:rFonts w:hint="eastAsia"/>
          <w:color w:val="000000" w:themeColor="text1"/>
          <w:sz w:val="24"/>
        </w:rPr>
        <w:t xml:space="preserve">. </w:t>
      </w:r>
    </w:p>
    <w:p w14:paraId="2865160C" w14:textId="6AA4595D" w:rsidR="00FA46C1" w:rsidRPr="002E7510" w:rsidRDefault="00FA46C1" w:rsidP="00A419D6">
      <w:pPr>
        <w:spacing w:line="480" w:lineRule="auto"/>
        <w:ind w:firstLineChars="100" w:firstLine="240"/>
        <w:rPr>
          <w:color w:val="000000" w:themeColor="text1"/>
          <w:sz w:val="24"/>
        </w:rPr>
      </w:pPr>
      <w:r w:rsidRPr="002E7510">
        <w:rPr>
          <w:color w:val="000000" w:themeColor="text1"/>
          <w:sz w:val="24"/>
        </w:rPr>
        <w:t xml:space="preserve">In the northern part of the Tarim basin, the Permian Tarim silicic volcanics are covered by the Cenozoic desert. Combined with drilling and log records, seismic profiles reveal that the Permian Tarim silicic volcanics </w:t>
      </w:r>
      <w:r w:rsidR="000F0A1D" w:rsidRPr="002E7510">
        <w:rPr>
          <w:color w:val="000000" w:themeColor="text1"/>
          <w:sz w:val="24"/>
        </w:rPr>
        <w:t xml:space="preserve">marginally </w:t>
      </w:r>
      <w:r w:rsidRPr="002E7510">
        <w:rPr>
          <w:color w:val="000000" w:themeColor="text1"/>
          <w:sz w:val="24"/>
        </w:rPr>
        <w:t xml:space="preserve">overlie the Permian CFB </w:t>
      </w:r>
      <w:r w:rsidR="00597F1E" w:rsidRPr="002E7510">
        <w:rPr>
          <w:color w:val="000000" w:themeColor="text1"/>
          <w:sz w:val="24"/>
        </w:rPr>
        <w:t>(</w:t>
      </w:r>
      <w:r w:rsidRPr="002E7510">
        <w:rPr>
          <w:color w:val="000000" w:themeColor="text1"/>
          <w:sz w:val="24"/>
        </w:rPr>
        <w:t xml:space="preserve">Fig. </w:t>
      </w:r>
      <w:r w:rsidR="008C7EDE" w:rsidRPr="002E7510">
        <w:rPr>
          <w:color w:val="000000" w:themeColor="text1"/>
          <w:sz w:val="24"/>
        </w:rPr>
        <w:t>1B</w:t>
      </w:r>
      <w:r w:rsidRPr="002E7510">
        <w:rPr>
          <w:color w:val="000000" w:themeColor="text1"/>
          <w:sz w:val="24"/>
        </w:rPr>
        <w:t>; Liu et al., 2014; ShangGuan et al., 2011; Tian et al., 2010; Xu et al., 2014; Yu et al., 2011</w:t>
      </w:r>
      <w:r w:rsidR="00597F1E" w:rsidRPr="002E7510">
        <w:rPr>
          <w:color w:val="000000" w:themeColor="text1"/>
          <w:sz w:val="24"/>
        </w:rPr>
        <w:t>)</w:t>
      </w:r>
      <w:r w:rsidRPr="002E7510">
        <w:rPr>
          <w:color w:val="000000" w:themeColor="text1"/>
          <w:sz w:val="24"/>
        </w:rPr>
        <w:t xml:space="preserve">. The Permian Tarim </w:t>
      </w:r>
      <w:r w:rsidR="00F11988" w:rsidRPr="002E7510">
        <w:rPr>
          <w:color w:val="000000" w:themeColor="text1"/>
          <w:sz w:val="24"/>
        </w:rPr>
        <w:t>s</w:t>
      </w:r>
      <w:r w:rsidR="005A4008" w:rsidRPr="002E7510">
        <w:rPr>
          <w:color w:val="000000" w:themeColor="text1"/>
          <w:sz w:val="24"/>
        </w:rPr>
        <w:t>ilicic</w:t>
      </w:r>
      <w:r w:rsidR="00351375" w:rsidRPr="002E7510">
        <w:rPr>
          <w:color w:val="000000" w:themeColor="text1"/>
          <w:sz w:val="24"/>
        </w:rPr>
        <w:t xml:space="preserve"> volcanic</w:t>
      </w:r>
      <w:r w:rsidRPr="002E7510">
        <w:rPr>
          <w:color w:val="000000" w:themeColor="text1"/>
          <w:sz w:val="24"/>
        </w:rPr>
        <w:t>s in the inner part of the Tarim basin have an area of</w:t>
      </w:r>
      <w:r w:rsidR="005E74C6" w:rsidRPr="002E7510">
        <w:rPr>
          <w:color w:val="000000" w:themeColor="text1"/>
          <w:sz w:val="24"/>
        </w:rPr>
        <w:t xml:space="preserve"> ~</w:t>
      </w:r>
      <w:r w:rsidRPr="002E7510">
        <w:rPr>
          <w:color w:val="000000" w:themeColor="text1"/>
          <w:sz w:val="24"/>
        </w:rPr>
        <w:t>48000 km</w:t>
      </w:r>
      <w:r w:rsidRPr="002E7510">
        <w:rPr>
          <w:color w:val="000000" w:themeColor="text1"/>
          <w:sz w:val="24"/>
          <w:vertAlign w:val="superscript"/>
        </w:rPr>
        <w:t>2</w:t>
      </w:r>
      <w:r w:rsidRPr="002E7510">
        <w:rPr>
          <w:color w:val="000000" w:themeColor="text1"/>
          <w:sz w:val="24"/>
        </w:rPr>
        <w:t xml:space="preserve"> and thickness of 100-300 m, consisting of rhyolites, minor andesites and </w:t>
      </w:r>
      <w:r w:rsidR="004417F6" w:rsidRPr="002E7510">
        <w:rPr>
          <w:color w:val="000000" w:themeColor="text1"/>
          <w:sz w:val="24"/>
        </w:rPr>
        <w:t xml:space="preserve">silicic </w:t>
      </w:r>
      <w:r w:rsidRPr="002E7510">
        <w:rPr>
          <w:color w:val="000000" w:themeColor="text1"/>
          <w:sz w:val="24"/>
        </w:rPr>
        <w:t xml:space="preserve">ignimbrites </w:t>
      </w:r>
      <w:r w:rsidR="00597F1E" w:rsidRPr="002E7510">
        <w:rPr>
          <w:color w:val="000000" w:themeColor="text1"/>
          <w:sz w:val="24"/>
        </w:rPr>
        <w:t>(</w:t>
      </w:r>
      <w:r w:rsidRPr="002E7510">
        <w:rPr>
          <w:color w:val="000000" w:themeColor="text1"/>
          <w:sz w:val="24"/>
        </w:rPr>
        <w:t>Fig. 1; Liu et al., 2014; Tian et al., 2010; Yang et al., 2013</w:t>
      </w:r>
      <w:r w:rsidR="00597F1E" w:rsidRPr="002E7510">
        <w:rPr>
          <w:color w:val="000000" w:themeColor="text1"/>
          <w:sz w:val="24"/>
        </w:rPr>
        <w:t>)</w:t>
      </w:r>
      <w:r w:rsidRPr="002E7510">
        <w:rPr>
          <w:color w:val="000000" w:themeColor="text1"/>
          <w:sz w:val="24"/>
        </w:rPr>
        <w:t xml:space="preserve">. </w:t>
      </w:r>
      <w:r w:rsidRPr="002E7510">
        <w:rPr>
          <w:rFonts w:hint="eastAsia"/>
          <w:color w:val="000000" w:themeColor="text1"/>
          <w:sz w:val="24"/>
        </w:rPr>
        <w:t xml:space="preserve">The Permian </w:t>
      </w:r>
      <w:r w:rsidRPr="002E7510">
        <w:rPr>
          <w:color w:val="000000" w:themeColor="text1"/>
          <w:sz w:val="24"/>
        </w:rPr>
        <w:t>rhyolites</w:t>
      </w:r>
      <w:r w:rsidRPr="002E7510">
        <w:rPr>
          <w:rFonts w:hint="eastAsia"/>
          <w:color w:val="000000" w:themeColor="text1"/>
          <w:sz w:val="24"/>
        </w:rPr>
        <w:t xml:space="preserve"> </w:t>
      </w:r>
      <w:r w:rsidRPr="002E7510">
        <w:rPr>
          <w:color w:val="000000" w:themeColor="text1"/>
          <w:sz w:val="24"/>
        </w:rPr>
        <w:t xml:space="preserve">also crop out alongside the northern margin of the Tarim </w:t>
      </w:r>
      <w:r w:rsidR="004F075A" w:rsidRPr="002E7510">
        <w:rPr>
          <w:color w:val="000000" w:themeColor="text1"/>
          <w:sz w:val="24"/>
        </w:rPr>
        <w:t>c</w:t>
      </w:r>
      <w:r w:rsidRPr="002E7510">
        <w:rPr>
          <w:color w:val="000000" w:themeColor="text1"/>
          <w:sz w:val="24"/>
        </w:rPr>
        <w:t xml:space="preserve">raton in the Wenquan, Kuchehe and Dawanqi regions (Fig. </w:t>
      </w:r>
      <w:r w:rsidR="00181001" w:rsidRPr="002E7510">
        <w:rPr>
          <w:color w:val="000000" w:themeColor="text1"/>
          <w:sz w:val="24"/>
        </w:rPr>
        <w:t>1C</w:t>
      </w:r>
      <w:r w:rsidRPr="002E7510">
        <w:rPr>
          <w:color w:val="000000" w:themeColor="text1"/>
          <w:sz w:val="24"/>
        </w:rPr>
        <w:t>), defining a nearly E-W strik</w:t>
      </w:r>
      <w:r w:rsidR="0069007B" w:rsidRPr="002E7510">
        <w:rPr>
          <w:color w:val="000000" w:themeColor="text1"/>
          <w:sz w:val="24"/>
        </w:rPr>
        <w:t>ing</w:t>
      </w:r>
      <w:r w:rsidRPr="002E7510">
        <w:rPr>
          <w:color w:val="000000" w:themeColor="text1"/>
          <w:sz w:val="24"/>
        </w:rPr>
        <w:t xml:space="preserve"> volcanic belt more than 180 km long, 2-12 km wide, and 1-4 km thick with a total exposure area of ~570 km</w:t>
      </w:r>
      <w:r w:rsidRPr="002E7510">
        <w:rPr>
          <w:color w:val="000000" w:themeColor="text1"/>
          <w:sz w:val="24"/>
          <w:vertAlign w:val="superscript"/>
        </w:rPr>
        <w:t>2</w:t>
      </w:r>
      <w:r w:rsidRPr="002E7510">
        <w:rPr>
          <w:color w:val="000000" w:themeColor="text1"/>
          <w:sz w:val="24"/>
        </w:rPr>
        <w:t xml:space="preserve"> </w:t>
      </w:r>
      <w:r w:rsidR="00597F1E" w:rsidRPr="002E7510">
        <w:rPr>
          <w:color w:val="000000" w:themeColor="text1"/>
          <w:sz w:val="24"/>
        </w:rPr>
        <w:t>(</w:t>
      </w:r>
      <w:r w:rsidRPr="002E7510">
        <w:rPr>
          <w:color w:val="000000" w:themeColor="text1"/>
          <w:sz w:val="24"/>
        </w:rPr>
        <w:t xml:space="preserve">Fig. </w:t>
      </w:r>
      <w:r w:rsidR="00181001" w:rsidRPr="002E7510">
        <w:rPr>
          <w:color w:val="000000" w:themeColor="text1"/>
          <w:sz w:val="24"/>
        </w:rPr>
        <w:t>1C</w:t>
      </w:r>
      <w:r w:rsidR="00597F1E" w:rsidRPr="002E7510">
        <w:rPr>
          <w:color w:val="000000" w:themeColor="text1"/>
          <w:sz w:val="24"/>
        </w:rPr>
        <w:t>)</w:t>
      </w:r>
      <w:r w:rsidRPr="002E7510">
        <w:rPr>
          <w:color w:val="000000" w:themeColor="text1"/>
          <w:sz w:val="24"/>
        </w:rPr>
        <w:t>. Stratigraphically, these</w:t>
      </w:r>
      <w:r w:rsidRPr="002E7510">
        <w:rPr>
          <w:rFonts w:hint="eastAsia"/>
          <w:color w:val="000000" w:themeColor="text1"/>
          <w:sz w:val="24"/>
        </w:rPr>
        <w:t xml:space="preserve"> </w:t>
      </w:r>
      <w:r w:rsidRPr="002E7510">
        <w:rPr>
          <w:color w:val="000000" w:themeColor="text1"/>
          <w:sz w:val="24"/>
        </w:rPr>
        <w:t xml:space="preserve">Permian Tarim rhyolites </w:t>
      </w:r>
      <w:r w:rsidRPr="002E7510">
        <w:rPr>
          <w:rFonts w:hint="eastAsia"/>
          <w:color w:val="000000" w:themeColor="text1"/>
          <w:sz w:val="24"/>
        </w:rPr>
        <w:t xml:space="preserve">belong to the </w:t>
      </w:r>
      <w:r w:rsidRPr="002E7510">
        <w:rPr>
          <w:color w:val="000000" w:themeColor="text1"/>
          <w:sz w:val="24"/>
        </w:rPr>
        <w:t xml:space="preserve">upper part of the </w:t>
      </w:r>
      <w:r w:rsidRPr="002E7510">
        <w:rPr>
          <w:rFonts w:hint="eastAsia"/>
          <w:color w:val="000000" w:themeColor="text1"/>
          <w:sz w:val="24"/>
        </w:rPr>
        <w:t xml:space="preserve">Xiaotikanlike </w:t>
      </w:r>
      <w:r w:rsidR="00021304" w:rsidRPr="002E7510">
        <w:rPr>
          <w:color w:val="000000" w:themeColor="text1"/>
          <w:sz w:val="24"/>
        </w:rPr>
        <w:t>F</w:t>
      </w:r>
      <w:r w:rsidR="00021304" w:rsidRPr="002E7510">
        <w:rPr>
          <w:rFonts w:hint="eastAsia"/>
          <w:color w:val="000000" w:themeColor="text1"/>
          <w:sz w:val="24"/>
        </w:rPr>
        <w:t>ormation</w:t>
      </w:r>
      <w:r w:rsidRPr="002E7510">
        <w:rPr>
          <w:color w:val="000000" w:themeColor="text1"/>
          <w:sz w:val="24"/>
        </w:rPr>
        <w:t>.</w:t>
      </w:r>
    </w:p>
    <w:p w14:paraId="5FE5EE90" w14:textId="38A5AF22" w:rsidR="007C28F6" w:rsidRPr="002E7510" w:rsidRDefault="007C28F6"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The Permian rhyolites from the northern Tarim basin and the Wenquan section </w:t>
      </w:r>
      <w:r w:rsidR="008E64AE" w:rsidRPr="002E7510">
        <w:rPr>
          <w:color w:val="000000" w:themeColor="text1"/>
          <w:sz w:val="24"/>
        </w:rPr>
        <w:t xml:space="preserve">were </w:t>
      </w:r>
      <w:r w:rsidRPr="002E7510">
        <w:rPr>
          <w:color w:val="000000" w:themeColor="text1"/>
          <w:sz w:val="24"/>
        </w:rPr>
        <w:t xml:space="preserve">subdivided into two groups based on their Nb-Ta contents: the low Nb-Ta rhyolites </w:t>
      </w:r>
      <w:r w:rsidR="008E64AE" w:rsidRPr="002E7510">
        <w:rPr>
          <w:color w:val="000000" w:themeColor="text1"/>
          <w:sz w:val="24"/>
        </w:rPr>
        <w:t xml:space="preserve">are characterized by </w:t>
      </w:r>
      <w:r w:rsidR="000F3A7E" w:rsidRPr="002E7510">
        <w:rPr>
          <w:color w:val="000000" w:themeColor="text1"/>
          <w:sz w:val="24"/>
        </w:rPr>
        <w:t xml:space="preserve">significant negative </w:t>
      </w:r>
      <w:r w:rsidR="008E64AE" w:rsidRPr="002E7510">
        <w:rPr>
          <w:color w:val="000000" w:themeColor="text1"/>
          <w:sz w:val="24"/>
        </w:rPr>
        <w:t xml:space="preserve">Nb-Ta anomalies </w:t>
      </w:r>
      <w:r w:rsidRPr="002E7510">
        <w:rPr>
          <w:color w:val="000000" w:themeColor="text1"/>
          <w:sz w:val="24"/>
        </w:rPr>
        <w:t xml:space="preserve">(drilling holes: Ha1, Ha2, S79, S99, S102 and S114; outcrops: Wenquan section) and the high Nb-Ta rhyolites </w:t>
      </w:r>
      <w:r w:rsidR="008E64AE" w:rsidRPr="002E7510">
        <w:rPr>
          <w:color w:val="000000" w:themeColor="text1"/>
          <w:sz w:val="24"/>
        </w:rPr>
        <w:t xml:space="preserve">exhibit </w:t>
      </w:r>
      <w:r w:rsidR="000F3A7E" w:rsidRPr="002E7510">
        <w:rPr>
          <w:color w:val="000000" w:themeColor="text1"/>
          <w:sz w:val="24"/>
        </w:rPr>
        <w:t xml:space="preserve">small negative to positive </w:t>
      </w:r>
      <w:r w:rsidR="008E64AE" w:rsidRPr="002E7510">
        <w:rPr>
          <w:color w:val="000000" w:themeColor="text1"/>
          <w:sz w:val="24"/>
        </w:rPr>
        <w:t xml:space="preserve">Nb-Ta anomalies </w:t>
      </w:r>
      <w:r w:rsidRPr="002E7510">
        <w:rPr>
          <w:color w:val="000000" w:themeColor="text1"/>
          <w:sz w:val="24"/>
        </w:rPr>
        <w:t>(drilling holes: SX1, SL1-6, MN1-1, MN1-2, YM5-8, YM16-1, YM16-2, Liu et al., 2014; Tian et al., 2010). Eighteen zircon SIMS U-Pb analyses yield a concordia age of 287.3 ± 2.0 Ma for the rhyolite Ha2 from the Halahatang region of the northern Tarim basin (ShangGuan et al., 2011), which is comparable with CA-</w:t>
      </w:r>
      <w:r w:rsidR="00181001" w:rsidRPr="002E7510">
        <w:rPr>
          <w:color w:val="000000" w:themeColor="text1"/>
          <w:sz w:val="24"/>
        </w:rPr>
        <w:t>ID-</w:t>
      </w:r>
      <w:r w:rsidRPr="002E7510">
        <w:rPr>
          <w:color w:val="000000" w:themeColor="text1"/>
          <w:sz w:val="24"/>
        </w:rPr>
        <w:t>TIMS analysis on zircons recovered from one sample from the top of the Wenquan section (WQ09-2: 286.8 ± 0.5 Ma; Liu et al., 2014). Younger zircon U-Pb ages were also reported for the low Nb-Ta rhyolites in the neighboring regions (S79-114; 282 ± 3-274 ± 3 Ma; Yu et al., 2011).</w:t>
      </w:r>
    </w:p>
    <w:p w14:paraId="2A6A0B57" w14:textId="4B9BF27F" w:rsidR="00462A8D" w:rsidRPr="002E7510" w:rsidRDefault="007C1287" w:rsidP="00462A8D">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The Kuchehe </w:t>
      </w:r>
      <w:r w:rsidR="0003112E" w:rsidRPr="002E7510">
        <w:rPr>
          <w:color w:val="000000" w:themeColor="text1"/>
          <w:sz w:val="24"/>
        </w:rPr>
        <w:t>silicic volcanics</w:t>
      </w:r>
      <w:r w:rsidRPr="002E7510">
        <w:rPr>
          <w:color w:val="000000" w:themeColor="text1"/>
          <w:sz w:val="24"/>
        </w:rPr>
        <w:t>, located ~80 km north of Kuche county, has an outcrop area of ~</w:t>
      </w:r>
      <w:smartTag w:uri="urn:schemas-microsoft-com:office:smarttags" w:element="chmetcnv">
        <w:smartTagPr>
          <w:attr w:name="TCSC" w:val="0"/>
          <w:attr w:name="NumberType" w:val="1"/>
          <w:attr w:name="Negative" w:val="False"/>
          <w:attr w:name="HasSpace" w:val="True"/>
          <w:attr w:name="SourceValue" w:val="130"/>
          <w:attr w:name="UnitName" w:val="km"/>
        </w:smartTagPr>
        <w:r w:rsidRPr="002E7510">
          <w:rPr>
            <w:color w:val="000000" w:themeColor="text1"/>
            <w:sz w:val="24"/>
          </w:rPr>
          <w:t>130 km</w:t>
        </w:r>
      </w:smartTag>
      <w:r w:rsidRPr="002E7510">
        <w:rPr>
          <w:color w:val="000000" w:themeColor="text1"/>
          <w:sz w:val="24"/>
          <w:vertAlign w:val="superscript"/>
        </w:rPr>
        <w:t>2</w:t>
      </w:r>
      <w:r w:rsidRPr="002E7510">
        <w:rPr>
          <w:color w:val="000000" w:themeColor="text1"/>
          <w:sz w:val="24"/>
        </w:rPr>
        <w:t xml:space="preserve"> (Fig. </w:t>
      </w:r>
      <w:r w:rsidR="00181001" w:rsidRPr="002E7510">
        <w:rPr>
          <w:color w:val="000000" w:themeColor="text1"/>
          <w:sz w:val="24"/>
        </w:rPr>
        <w:t>1C</w:t>
      </w:r>
      <w:r w:rsidRPr="002E7510">
        <w:rPr>
          <w:color w:val="000000" w:themeColor="text1"/>
          <w:sz w:val="24"/>
        </w:rPr>
        <w:t>). They unconformably overlie</w:t>
      </w:r>
      <w:r w:rsidR="009742D4" w:rsidRPr="002E7510">
        <w:rPr>
          <w:color w:val="000000" w:themeColor="text1"/>
          <w:sz w:val="24"/>
        </w:rPr>
        <w:t xml:space="preserve"> the</w:t>
      </w:r>
      <w:r w:rsidRPr="002E7510">
        <w:rPr>
          <w:color w:val="000000" w:themeColor="text1"/>
          <w:sz w:val="24"/>
        </w:rPr>
        <w:t xml:space="preserve"> Devonian volcanic strata to the north and are </w:t>
      </w:r>
      <w:r w:rsidR="00422A45" w:rsidRPr="002E7510">
        <w:rPr>
          <w:color w:val="000000" w:themeColor="text1"/>
          <w:sz w:val="24"/>
        </w:rPr>
        <w:t>un</w:t>
      </w:r>
      <w:r w:rsidRPr="002E7510">
        <w:rPr>
          <w:color w:val="000000" w:themeColor="text1"/>
          <w:sz w:val="24"/>
        </w:rPr>
        <w:t xml:space="preserve">conformably </w:t>
      </w:r>
      <w:r w:rsidR="003C6089" w:rsidRPr="002E7510">
        <w:rPr>
          <w:color w:val="000000" w:themeColor="text1"/>
          <w:sz w:val="24"/>
        </w:rPr>
        <w:t xml:space="preserve">overlain </w:t>
      </w:r>
      <w:r w:rsidRPr="002E7510">
        <w:rPr>
          <w:color w:val="000000" w:themeColor="text1"/>
          <w:sz w:val="24"/>
        </w:rPr>
        <w:t xml:space="preserve">by </w:t>
      </w:r>
      <w:r w:rsidR="009F7FE6" w:rsidRPr="002E7510">
        <w:rPr>
          <w:color w:val="000000" w:themeColor="text1"/>
          <w:sz w:val="24"/>
        </w:rPr>
        <w:t xml:space="preserve">the Triassic </w:t>
      </w:r>
      <w:r w:rsidRPr="002E7510">
        <w:rPr>
          <w:color w:val="000000" w:themeColor="text1"/>
          <w:sz w:val="24"/>
        </w:rPr>
        <w:t xml:space="preserve">terrigenous clastic rocks to the south. The Kuchehe </w:t>
      </w:r>
      <w:r w:rsidR="0003112E" w:rsidRPr="002E7510">
        <w:rPr>
          <w:color w:val="000000" w:themeColor="text1"/>
          <w:sz w:val="24"/>
        </w:rPr>
        <w:t xml:space="preserve">silicic volcanics </w:t>
      </w:r>
      <w:r w:rsidRPr="002E7510">
        <w:rPr>
          <w:color w:val="000000" w:themeColor="text1"/>
          <w:sz w:val="24"/>
        </w:rPr>
        <w:t xml:space="preserve">are emplaced as successive </w:t>
      </w:r>
      <w:r w:rsidR="008C31EB" w:rsidRPr="002E7510">
        <w:rPr>
          <w:color w:val="000000" w:themeColor="text1"/>
          <w:sz w:val="24"/>
        </w:rPr>
        <w:t xml:space="preserve">lava </w:t>
      </w:r>
      <w:r w:rsidRPr="002E7510">
        <w:rPr>
          <w:color w:val="000000" w:themeColor="text1"/>
          <w:sz w:val="24"/>
        </w:rPr>
        <w:t>flow</w:t>
      </w:r>
      <w:r w:rsidR="008C31EB" w:rsidRPr="002E7510">
        <w:rPr>
          <w:color w:val="000000" w:themeColor="text1"/>
          <w:sz w:val="24"/>
        </w:rPr>
        <w:t>s</w:t>
      </w:r>
      <w:r w:rsidR="003C6089" w:rsidRPr="002E7510">
        <w:rPr>
          <w:color w:val="000000" w:themeColor="text1"/>
          <w:sz w:val="24"/>
        </w:rPr>
        <w:t>; t</w:t>
      </w:r>
      <w:r w:rsidRPr="002E7510">
        <w:rPr>
          <w:color w:val="000000" w:themeColor="text1"/>
          <w:sz w:val="24"/>
        </w:rPr>
        <w:t>hey are massive</w:t>
      </w:r>
      <w:r w:rsidR="003C6089" w:rsidRPr="002E7510">
        <w:rPr>
          <w:color w:val="000000" w:themeColor="text1"/>
          <w:sz w:val="24"/>
        </w:rPr>
        <w:t>,</w:t>
      </w:r>
      <w:r w:rsidRPr="002E7510">
        <w:rPr>
          <w:color w:val="000000" w:themeColor="text1"/>
          <w:sz w:val="24"/>
        </w:rPr>
        <w:t xml:space="preserve"> with pink color</w:t>
      </w:r>
      <w:r w:rsidR="003C6089" w:rsidRPr="002E7510">
        <w:rPr>
          <w:color w:val="000000" w:themeColor="text1"/>
          <w:sz w:val="24"/>
        </w:rPr>
        <w:t>ation</w:t>
      </w:r>
      <w:r w:rsidRPr="002E7510">
        <w:rPr>
          <w:color w:val="000000" w:themeColor="text1"/>
          <w:sz w:val="24"/>
        </w:rPr>
        <w:t xml:space="preserve"> in the lower part of the succession and</w:t>
      </w:r>
      <w:r w:rsidR="003C6089" w:rsidRPr="002E7510">
        <w:rPr>
          <w:color w:val="000000" w:themeColor="text1"/>
          <w:sz w:val="24"/>
        </w:rPr>
        <w:t xml:space="preserve"> the</w:t>
      </w:r>
      <w:r w:rsidRPr="002E7510">
        <w:rPr>
          <w:color w:val="000000" w:themeColor="text1"/>
          <w:sz w:val="24"/>
        </w:rPr>
        <w:t xml:space="preserve"> purple-pink color in the upper part. Cogenetic agglomerates and ignimbrites can be found among the top of the upper part of purple rhyolite.</w:t>
      </w:r>
      <w:r w:rsidR="0035059E" w:rsidRPr="002E7510">
        <w:rPr>
          <w:color w:val="000000" w:themeColor="text1"/>
          <w:sz w:val="24"/>
        </w:rPr>
        <w:t xml:space="preserve"> </w:t>
      </w:r>
      <w:r w:rsidR="006E6BE1" w:rsidRPr="002E7510">
        <w:rPr>
          <w:color w:val="000000" w:themeColor="text1"/>
          <w:sz w:val="24"/>
        </w:rPr>
        <w:t>The agglomerates</w:t>
      </w:r>
      <w:r w:rsidR="002550D8" w:rsidRPr="002E7510">
        <w:rPr>
          <w:color w:val="000000" w:themeColor="text1"/>
          <w:sz w:val="24"/>
        </w:rPr>
        <w:t xml:space="preserve"> </w:t>
      </w:r>
      <w:r w:rsidR="006E6BE1" w:rsidRPr="002E7510">
        <w:rPr>
          <w:color w:val="000000" w:themeColor="text1"/>
          <w:sz w:val="24"/>
        </w:rPr>
        <w:t xml:space="preserve">have </w:t>
      </w:r>
      <w:r w:rsidR="00531B7F" w:rsidRPr="002E7510">
        <w:rPr>
          <w:color w:val="000000" w:themeColor="text1"/>
          <w:sz w:val="24"/>
        </w:rPr>
        <w:t xml:space="preserve">a </w:t>
      </w:r>
      <w:r w:rsidR="0008167A" w:rsidRPr="002E7510">
        <w:rPr>
          <w:color w:val="000000" w:themeColor="text1"/>
          <w:sz w:val="24"/>
        </w:rPr>
        <w:t>texture and mineral</w:t>
      </w:r>
      <w:r w:rsidR="00531B7F" w:rsidRPr="002E7510">
        <w:rPr>
          <w:color w:val="000000" w:themeColor="text1"/>
          <w:sz w:val="24"/>
        </w:rPr>
        <w:t>ogy</w:t>
      </w:r>
      <w:r w:rsidR="0008167A" w:rsidRPr="002E7510">
        <w:rPr>
          <w:color w:val="000000" w:themeColor="text1"/>
          <w:sz w:val="24"/>
        </w:rPr>
        <w:t xml:space="preserve"> </w:t>
      </w:r>
      <w:r w:rsidR="006E6BE1" w:rsidRPr="002E7510">
        <w:rPr>
          <w:color w:val="000000" w:themeColor="text1"/>
          <w:sz w:val="24"/>
        </w:rPr>
        <w:t xml:space="preserve">similar to </w:t>
      </w:r>
      <w:r w:rsidR="006508CB" w:rsidRPr="002E7510">
        <w:rPr>
          <w:color w:val="000000" w:themeColor="text1"/>
          <w:sz w:val="24"/>
        </w:rPr>
        <w:t xml:space="preserve">the </w:t>
      </w:r>
      <w:r w:rsidR="00226334" w:rsidRPr="002E7510">
        <w:rPr>
          <w:color w:val="000000" w:themeColor="text1"/>
          <w:sz w:val="24"/>
        </w:rPr>
        <w:t>host</w:t>
      </w:r>
      <w:r w:rsidR="006508CB" w:rsidRPr="002E7510">
        <w:rPr>
          <w:color w:val="000000" w:themeColor="text1"/>
          <w:sz w:val="24"/>
        </w:rPr>
        <w:t xml:space="preserve"> rock</w:t>
      </w:r>
      <w:r w:rsidR="006E6BE1" w:rsidRPr="002E7510">
        <w:rPr>
          <w:color w:val="000000" w:themeColor="text1"/>
          <w:sz w:val="24"/>
        </w:rPr>
        <w:t>.</w:t>
      </w:r>
      <w:r w:rsidRPr="002E7510">
        <w:rPr>
          <w:color w:val="000000" w:themeColor="text1"/>
          <w:sz w:val="24"/>
        </w:rPr>
        <w:t xml:space="preserve"> </w:t>
      </w:r>
      <w:r w:rsidR="00AF41C3" w:rsidRPr="002E7510">
        <w:rPr>
          <w:color w:val="000000" w:themeColor="text1"/>
          <w:sz w:val="24"/>
        </w:rPr>
        <w:t>Purple-red</w:t>
      </w:r>
      <w:r w:rsidR="00531B7F" w:rsidRPr="002E7510">
        <w:rPr>
          <w:color w:val="000000" w:themeColor="text1"/>
          <w:sz w:val="24"/>
        </w:rPr>
        <w:t>,</w:t>
      </w:r>
      <w:r w:rsidR="00AF41C3" w:rsidRPr="002E7510">
        <w:rPr>
          <w:color w:val="000000" w:themeColor="text1"/>
          <w:sz w:val="24"/>
        </w:rPr>
        <w:t xml:space="preserve"> euhedral garnet (1</w:t>
      </w:r>
      <w:r w:rsidR="00B62DAA" w:rsidRPr="002E7510">
        <w:rPr>
          <w:color w:val="000000" w:themeColor="text1"/>
          <w:sz w:val="24"/>
        </w:rPr>
        <w:t>-</w:t>
      </w:r>
      <w:r w:rsidR="00AF41C3" w:rsidRPr="002E7510">
        <w:rPr>
          <w:color w:val="000000" w:themeColor="text1"/>
          <w:sz w:val="24"/>
        </w:rPr>
        <w:t>10 mm) and black biotite (5</w:t>
      </w:r>
      <w:r w:rsidR="00B62DAA" w:rsidRPr="002E7510">
        <w:rPr>
          <w:color w:val="000000" w:themeColor="text1"/>
          <w:sz w:val="24"/>
        </w:rPr>
        <w:t>-</w:t>
      </w:r>
      <w:r w:rsidR="00AF41C3" w:rsidRPr="002E7510">
        <w:rPr>
          <w:color w:val="000000" w:themeColor="text1"/>
          <w:sz w:val="24"/>
        </w:rPr>
        <w:t xml:space="preserve">10 mm) crystals </w:t>
      </w:r>
      <w:r w:rsidR="00531B7F" w:rsidRPr="002E7510">
        <w:rPr>
          <w:color w:val="000000" w:themeColor="text1"/>
          <w:sz w:val="24"/>
        </w:rPr>
        <w:t xml:space="preserve">have been identified </w:t>
      </w:r>
      <w:r w:rsidR="00AF41C3" w:rsidRPr="002E7510">
        <w:rPr>
          <w:color w:val="000000" w:themeColor="text1"/>
          <w:sz w:val="24"/>
        </w:rPr>
        <w:t xml:space="preserve">in hand specimen. </w:t>
      </w:r>
      <w:r w:rsidR="00497BFC" w:rsidRPr="002E7510">
        <w:rPr>
          <w:color w:val="000000" w:themeColor="text1"/>
          <w:sz w:val="24"/>
        </w:rPr>
        <w:t>Thin sections show that p</w:t>
      </w:r>
      <w:r w:rsidRPr="002E7510">
        <w:rPr>
          <w:color w:val="000000" w:themeColor="text1"/>
          <w:sz w:val="24"/>
        </w:rPr>
        <w:t xml:space="preserve">henocrysts </w:t>
      </w:r>
      <w:r w:rsidR="002E4858" w:rsidRPr="002E7510">
        <w:rPr>
          <w:color w:val="000000" w:themeColor="text1"/>
          <w:sz w:val="24"/>
        </w:rPr>
        <w:t xml:space="preserve">have proportions of </w:t>
      </w:r>
      <w:r w:rsidR="00D73DDD" w:rsidRPr="002E7510">
        <w:rPr>
          <w:color w:val="000000" w:themeColor="text1"/>
          <w:sz w:val="24"/>
        </w:rPr>
        <w:t>~</w:t>
      </w:r>
      <w:r w:rsidR="002E4858" w:rsidRPr="002E7510">
        <w:rPr>
          <w:color w:val="000000" w:themeColor="text1"/>
          <w:sz w:val="24"/>
        </w:rPr>
        <w:t>30</w:t>
      </w:r>
      <w:r w:rsidR="00B62DAA" w:rsidRPr="002E7510">
        <w:rPr>
          <w:color w:val="000000" w:themeColor="text1"/>
          <w:sz w:val="24"/>
        </w:rPr>
        <w:t>-</w:t>
      </w:r>
      <w:r w:rsidR="002E4858" w:rsidRPr="002E7510">
        <w:rPr>
          <w:color w:val="000000" w:themeColor="text1"/>
          <w:sz w:val="24"/>
        </w:rPr>
        <w:t xml:space="preserve">50 % in volume, consisting of </w:t>
      </w:r>
      <w:r w:rsidR="00497BFC" w:rsidRPr="002E7510">
        <w:rPr>
          <w:color w:val="000000" w:themeColor="text1"/>
          <w:sz w:val="24"/>
        </w:rPr>
        <w:t xml:space="preserve">euhedral </w:t>
      </w:r>
      <w:r w:rsidRPr="002E7510">
        <w:rPr>
          <w:color w:val="000000" w:themeColor="text1"/>
          <w:sz w:val="24"/>
        </w:rPr>
        <w:t>quartz (10</w:t>
      </w:r>
      <w:r w:rsidRPr="002E7510">
        <w:rPr>
          <w:color w:val="000000" w:themeColor="text1"/>
          <w:kern w:val="0"/>
          <w:sz w:val="24"/>
        </w:rPr>
        <w:t>-</w:t>
      </w:r>
      <w:r w:rsidRPr="002E7510">
        <w:rPr>
          <w:color w:val="000000" w:themeColor="text1"/>
          <w:sz w:val="24"/>
        </w:rPr>
        <w:t xml:space="preserve">30%), </w:t>
      </w:r>
      <w:r w:rsidR="00497BFC" w:rsidRPr="002E7510">
        <w:rPr>
          <w:color w:val="000000" w:themeColor="text1"/>
          <w:sz w:val="24"/>
        </w:rPr>
        <w:t xml:space="preserve">euhedral to anhedral </w:t>
      </w:r>
      <w:r w:rsidR="00422A45" w:rsidRPr="002E7510">
        <w:rPr>
          <w:color w:val="000000" w:themeColor="text1"/>
          <w:sz w:val="24"/>
        </w:rPr>
        <w:t xml:space="preserve">plagioclase and alkali </w:t>
      </w:r>
      <w:r w:rsidRPr="002E7510">
        <w:rPr>
          <w:color w:val="000000" w:themeColor="text1"/>
          <w:sz w:val="24"/>
        </w:rPr>
        <w:t>feldspar (20</w:t>
      </w:r>
      <w:r w:rsidRPr="002E7510">
        <w:rPr>
          <w:color w:val="000000" w:themeColor="text1"/>
          <w:kern w:val="0"/>
          <w:sz w:val="24"/>
        </w:rPr>
        <w:t>-</w:t>
      </w:r>
      <w:r w:rsidRPr="002E7510">
        <w:rPr>
          <w:color w:val="000000" w:themeColor="text1"/>
          <w:sz w:val="24"/>
        </w:rPr>
        <w:t xml:space="preserve">30%), </w:t>
      </w:r>
      <w:r w:rsidR="00497BFC" w:rsidRPr="002E7510">
        <w:rPr>
          <w:color w:val="000000" w:themeColor="text1"/>
          <w:sz w:val="24"/>
        </w:rPr>
        <w:t xml:space="preserve">euhedral </w:t>
      </w:r>
      <w:r w:rsidRPr="002E7510">
        <w:rPr>
          <w:color w:val="000000" w:themeColor="text1"/>
          <w:sz w:val="24"/>
        </w:rPr>
        <w:t>biotite (2</w:t>
      </w:r>
      <w:r w:rsidRPr="002E7510">
        <w:rPr>
          <w:color w:val="000000" w:themeColor="text1"/>
          <w:kern w:val="0"/>
          <w:sz w:val="24"/>
        </w:rPr>
        <w:t>-</w:t>
      </w:r>
      <w:r w:rsidRPr="002E7510">
        <w:rPr>
          <w:color w:val="000000" w:themeColor="text1"/>
          <w:sz w:val="24"/>
        </w:rPr>
        <w:t xml:space="preserve">3%) and </w:t>
      </w:r>
      <w:r w:rsidR="00497BFC" w:rsidRPr="002E7510">
        <w:rPr>
          <w:color w:val="000000" w:themeColor="text1"/>
          <w:sz w:val="24"/>
        </w:rPr>
        <w:t xml:space="preserve">euhedral </w:t>
      </w:r>
      <w:r w:rsidRPr="002E7510">
        <w:rPr>
          <w:color w:val="000000" w:themeColor="text1"/>
          <w:sz w:val="24"/>
        </w:rPr>
        <w:t>garnet (1</w:t>
      </w:r>
      <w:r w:rsidRPr="002E7510">
        <w:rPr>
          <w:color w:val="000000" w:themeColor="text1"/>
          <w:kern w:val="0"/>
          <w:sz w:val="24"/>
        </w:rPr>
        <w:t>-</w:t>
      </w:r>
      <w:r w:rsidRPr="002E7510">
        <w:rPr>
          <w:color w:val="000000" w:themeColor="text1"/>
          <w:sz w:val="24"/>
        </w:rPr>
        <w:t>2%, Fig. 2A</w:t>
      </w:r>
      <w:r w:rsidR="00231C28" w:rsidRPr="002E7510">
        <w:rPr>
          <w:color w:val="000000" w:themeColor="text1"/>
          <w:sz w:val="24"/>
        </w:rPr>
        <w:t xml:space="preserve"> and B</w:t>
      </w:r>
      <w:r w:rsidRPr="002E7510">
        <w:rPr>
          <w:color w:val="000000" w:themeColor="text1"/>
          <w:sz w:val="24"/>
        </w:rPr>
        <w:t xml:space="preserve">). </w:t>
      </w:r>
      <w:r w:rsidR="00C869A1" w:rsidRPr="002E7510">
        <w:rPr>
          <w:color w:val="000000" w:themeColor="text1"/>
          <w:sz w:val="24"/>
        </w:rPr>
        <w:t xml:space="preserve">In the Dawanqi region, the Permian </w:t>
      </w:r>
      <w:r w:rsidR="00132766" w:rsidRPr="002E7510">
        <w:rPr>
          <w:color w:val="000000" w:themeColor="text1"/>
          <w:sz w:val="24"/>
        </w:rPr>
        <w:t>silicic volcanics</w:t>
      </w:r>
      <w:r w:rsidR="00C869A1" w:rsidRPr="002E7510">
        <w:rPr>
          <w:color w:val="000000" w:themeColor="text1"/>
          <w:sz w:val="24"/>
        </w:rPr>
        <w:t xml:space="preserve"> </w:t>
      </w:r>
      <w:r w:rsidR="004578E5" w:rsidRPr="002E7510">
        <w:rPr>
          <w:color w:val="000000" w:themeColor="text1"/>
          <w:sz w:val="24"/>
        </w:rPr>
        <w:t>have an exposure area of ~370 km</w:t>
      </w:r>
      <w:r w:rsidR="004578E5" w:rsidRPr="002E7510">
        <w:rPr>
          <w:color w:val="000000" w:themeColor="text1"/>
          <w:sz w:val="24"/>
          <w:vertAlign w:val="superscript"/>
        </w:rPr>
        <w:t>2</w:t>
      </w:r>
      <w:r w:rsidR="00F17200" w:rsidRPr="002E7510">
        <w:rPr>
          <w:color w:val="000000" w:themeColor="text1"/>
          <w:sz w:val="24"/>
        </w:rPr>
        <w:t>.</w:t>
      </w:r>
      <w:r w:rsidRPr="002E7510">
        <w:rPr>
          <w:rFonts w:hint="eastAsia"/>
          <w:color w:val="000000" w:themeColor="text1"/>
          <w:sz w:val="24"/>
        </w:rPr>
        <w:t xml:space="preserve"> </w:t>
      </w:r>
      <w:r w:rsidR="00C869A1" w:rsidRPr="002E7510">
        <w:rPr>
          <w:color w:val="000000" w:themeColor="text1"/>
          <w:sz w:val="24"/>
        </w:rPr>
        <w:t xml:space="preserve">The Dawanqi </w:t>
      </w:r>
      <w:r w:rsidR="00132766" w:rsidRPr="002E7510">
        <w:rPr>
          <w:color w:val="000000" w:themeColor="text1"/>
          <w:sz w:val="24"/>
        </w:rPr>
        <w:t>silicic volcanics</w:t>
      </w:r>
      <w:r w:rsidR="00C869A1" w:rsidRPr="002E7510">
        <w:rPr>
          <w:color w:val="000000" w:themeColor="text1"/>
          <w:sz w:val="24"/>
        </w:rPr>
        <w:t xml:space="preserve"> </w:t>
      </w:r>
      <w:r w:rsidR="009742D4" w:rsidRPr="002E7510">
        <w:rPr>
          <w:color w:val="000000" w:themeColor="text1"/>
          <w:sz w:val="24"/>
        </w:rPr>
        <w:t xml:space="preserve">conformably overlie the </w:t>
      </w:r>
      <w:r w:rsidR="00C869A1" w:rsidRPr="002E7510">
        <w:rPr>
          <w:color w:val="000000" w:themeColor="text1"/>
          <w:sz w:val="24"/>
        </w:rPr>
        <w:t xml:space="preserve">sedimentary rocks of the Xiaotikanlike </w:t>
      </w:r>
      <w:r w:rsidR="00021304" w:rsidRPr="002E7510">
        <w:rPr>
          <w:color w:val="000000" w:themeColor="text1"/>
          <w:sz w:val="24"/>
        </w:rPr>
        <w:t xml:space="preserve">Formation </w:t>
      </w:r>
      <w:r w:rsidR="00C869A1" w:rsidRPr="002E7510">
        <w:rPr>
          <w:color w:val="000000" w:themeColor="text1"/>
          <w:sz w:val="24"/>
        </w:rPr>
        <w:t>to the north</w:t>
      </w:r>
      <w:r w:rsidR="00837136" w:rsidRPr="002E7510">
        <w:rPr>
          <w:color w:val="000000" w:themeColor="text1"/>
          <w:sz w:val="24"/>
        </w:rPr>
        <w:t xml:space="preserve"> and unconformably underlie the Triassic </w:t>
      </w:r>
      <w:r w:rsidR="00B759BE" w:rsidRPr="002E7510">
        <w:rPr>
          <w:color w:val="000000" w:themeColor="text1"/>
          <w:sz w:val="24"/>
        </w:rPr>
        <w:t>sedimentary strata</w:t>
      </w:r>
      <w:r w:rsidR="0077329C" w:rsidRPr="002E7510">
        <w:rPr>
          <w:color w:val="000000" w:themeColor="text1"/>
          <w:sz w:val="24"/>
        </w:rPr>
        <w:t xml:space="preserve"> </w:t>
      </w:r>
      <w:r w:rsidR="00450151" w:rsidRPr="002E7510">
        <w:rPr>
          <w:color w:val="000000" w:themeColor="text1"/>
          <w:sz w:val="24"/>
        </w:rPr>
        <w:t xml:space="preserve">to the south </w:t>
      </w:r>
      <w:r w:rsidR="00597F1E" w:rsidRPr="002E7510">
        <w:rPr>
          <w:color w:val="000000" w:themeColor="text1"/>
          <w:sz w:val="24"/>
        </w:rPr>
        <w:t>(</w:t>
      </w:r>
      <w:r w:rsidR="0077329C" w:rsidRPr="002E7510">
        <w:rPr>
          <w:color w:val="000000" w:themeColor="text1"/>
          <w:sz w:val="24"/>
        </w:rPr>
        <w:t>Fig. 1</w:t>
      </w:r>
      <w:r w:rsidR="00597F1E" w:rsidRPr="002E7510">
        <w:rPr>
          <w:color w:val="000000" w:themeColor="text1"/>
          <w:sz w:val="24"/>
        </w:rPr>
        <w:t>)</w:t>
      </w:r>
      <w:r w:rsidR="00837136" w:rsidRPr="002E7510">
        <w:rPr>
          <w:color w:val="000000" w:themeColor="text1"/>
          <w:sz w:val="24"/>
        </w:rPr>
        <w:t xml:space="preserve">. </w:t>
      </w:r>
      <w:r w:rsidR="00E229E7" w:rsidRPr="002E7510">
        <w:rPr>
          <w:color w:val="000000" w:themeColor="text1"/>
          <w:sz w:val="24"/>
        </w:rPr>
        <w:t xml:space="preserve">They </w:t>
      </w:r>
      <w:r w:rsidRPr="002E7510">
        <w:rPr>
          <w:rFonts w:hint="eastAsia"/>
          <w:color w:val="000000" w:themeColor="text1"/>
          <w:sz w:val="24"/>
        </w:rPr>
        <w:t xml:space="preserve">are </w:t>
      </w:r>
      <w:r w:rsidRPr="002E7510">
        <w:rPr>
          <w:color w:val="000000" w:themeColor="text1"/>
          <w:sz w:val="24"/>
        </w:rPr>
        <w:t xml:space="preserve">emplaced as flow deposits and massive with </w:t>
      </w:r>
      <w:r w:rsidRPr="002E7510">
        <w:rPr>
          <w:rFonts w:hint="eastAsia"/>
          <w:color w:val="000000" w:themeColor="text1"/>
          <w:sz w:val="24"/>
        </w:rPr>
        <w:t>black grey to grey</w:t>
      </w:r>
      <w:r w:rsidRPr="002E7510">
        <w:rPr>
          <w:color w:val="000000" w:themeColor="text1"/>
          <w:sz w:val="24"/>
        </w:rPr>
        <w:t xml:space="preserve"> color</w:t>
      </w:r>
      <w:r w:rsidRPr="002E7510">
        <w:rPr>
          <w:rFonts w:hint="eastAsia"/>
          <w:color w:val="000000" w:themeColor="text1"/>
          <w:sz w:val="24"/>
        </w:rPr>
        <w:t xml:space="preserve">, and show </w:t>
      </w:r>
      <w:r w:rsidRPr="002E7510">
        <w:rPr>
          <w:color w:val="000000" w:themeColor="text1"/>
          <w:sz w:val="24"/>
        </w:rPr>
        <w:t xml:space="preserve">pyroclastic </w:t>
      </w:r>
      <w:r w:rsidRPr="002E7510">
        <w:rPr>
          <w:rFonts w:hint="eastAsia"/>
          <w:color w:val="000000" w:themeColor="text1"/>
          <w:sz w:val="24"/>
        </w:rPr>
        <w:t>texture</w:t>
      </w:r>
      <w:r w:rsidR="000603C0" w:rsidRPr="002E7510">
        <w:rPr>
          <w:color w:val="000000" w:themeColor="text1"/>
          <w:sz w:val="24"/>
        </w:rPr>
        <w:t xml:space="preserve"> in thin sections</w:t>
      </w:r>
      <w:r w:rsidRPr="002E7510">
        <w:rPr>
          <w:rFonts w:hint="eastAsia"/>
          <w:color w:val="000000" w:themeColor="text1"/>
          <w:sz w:val="24"/>
        </w:rPr>
        <w:t xml:space="preserve">, containing </w:t>
      </w:r>
      <w:r w:rsidR="002E4858" w:rsidRPr="002E7510">
        <w:rPr>
          <w:color w:val="000000" w:themeColor="text1"/>
          <w:sz w:val="24"/>
        </w:rPr>
        <w:t xml:space="preserve">euhedral to anhedral </w:t>
      </w:r>
      <w:r w:rsidRPr="002E7510">
        <w:rPr>
          <w:rFonts w:hint="eastAsia"/>
          <w:color w:val="000000" w:themeColor="text1"/>
          <w:sz w:val="24"/>
        </w:rPr>
        <w:t>quartz (15</w:t>
      </w:r>
      <w:r w:rsidRPr="002E7510">
        <w:rPr>
          <w:rFonts w:hint="eastAsia"/>
          <w:color w:val="000000" w:themeColor="text1"/>
          <w:kern w:val="0"/>
          <w:sz w:val="24"/>
        </w:rPr>
        <w:t>-2</w:t>
      </w:r>
      <w:r w:rsidRPr="002E7510">
        <w:rPr>
          <w:rFonts w:hint="eastAsia"/>
          <w:color w:val="000000" w:themeColor="text1"/>
          <w:sz w:val="24"/>
        </w:rPr>
        <w:t xml:space="preserve">0%) and </w:t>
      </w:r>
      <w:r w:rsidR="002E4858" w:rsidRPr="002E7510">
        <w:rPr>
          <w:color w:val="000000" w:themeColor="text1"/>
          <w:sz w:val="24"/>
        </w:rPr>
        <w:t xml:space="preserve">euhedral to anhedral </w:t>
      </w:r>
      <w:r w:rsidR="00422A45" w:rsidRPr="002E7510">
        <w:rPr>
          <w:color w:val="000000" w:themeColor="text1"/>
          <w:sz w:val="24"/>
        </w:rPr>
        <w:t>plagioclase and alkali</w:t>
      </w:r>
      <w:r w:rsidR="00422A45" w:rsidRPr="002E7510">
        <w:rPr>
          <w:rFonts w:hint="eastAsia"/>
          <w:color w:val="000000" w:themeColor="text1"/>
          <w:sz w:val="24"/>
        </w:rPr>
        <w:t xml:space="preserve"> </w:t>
      </w:r>
      <w:r w:rsidRPr="002E7510">
        <w:rPr>
          <w:rFonts w:hint="eastAsia"/>
          <w:color w:val="000000" w:themeColor="text1"/>
          <w:sz w:val="24"/>
        </w:rPr>
        <w:t>feldspar (5</w:t>
      </w:r>
      <w:r w:rsidRPr="002E7510">
        <w:rPr>
          <w:color w:val="000000" w:themeColor="text1"/>
          <w:kern w:val="0"/>
          <w:sz w:val="24"/>
        </w:rPr>
        <w:t>-</w:t>
      </w:r>
      <w:r w:rsidRPr="002E7510">
        <w:rPr>
          <w:color w:val="000000" w:themeColor="text1"/>
          <w:sz w:val="24"/>
        </w:rPr>
        <w:t>20%) as phenocryst</w:t>
      </w:r>
      <w:r w:rsidR="00531B7F" w:rsidRPr="002E7510">
        <w:rPr>
          <w:color w:val="000000" w:themeColor="text1"/>
          <w:sz w:val="24"/>
        </w:rPr>
        <w:t xml:space="preserve"> phases</w:t>
      </w:r>
      <w:r w:rsidR="002E4858" w:rsidRPr="002E7510">
        <w:rPr>
          <w:color w:val="000000" w:themeColor="text1"/>
          <w:sz w:val="24"/>
        </w:rPr>
        <w:t>, and the re</w:t>
      </w:r>
      <w:r w:rsidR="00531B7F" w:rsidRPr="002E7510">
        <w:rPr>
          <w:color w:val="000000" w:themeColor="text1"/>
          <w:sz w:val="24"/>
        </w:rPr>
        <w:t xml:space="preserve">mainder is </w:t>
      </w:r>
      <w:r w:rsidR="006D014F" w:rsidRPr="002E7510">
        <w:rPr>
          <w:color w:val="000000" w:themeColor="text1"/>
          <w:sz w:val="24"/>
        </w:rPr>
        <w:t xml:space="preserve">quartz-feldspathic </w:t>
      </w:r>
      <w:r w:rsidR="002E4858" w:rsidRPr="002E7510">
        <w:rPr>
          <w:color w:val="000000" w:themeColor="text1"/>
          <w:sz w:val="24"/>
        </w:rPr>
        <w:t>groundmass</w:t>
      </w:r>
      <w:r w:rsidR="00B62DAA" w:rsidRPr="002E7510">
        <w:rPr>
          <w:color w:val="000000" w:themeColor="text1"/>
          <w:sz w:val="24"/>
        </w:rPr>
        <w:t xml:space="preserve"> (75-80%</w:t>
      </w:r>
      <w:r w:rsidR="006D014F" w:rsidRPr="002E7510">
        <w:rPr>
          <w:color w:val="000000" w:themeColor="text1"/>
          <w:sz w:val="24"/>
        </w:rPr>
        <w:t>; Fig. 2</w:t>
      </w:r>
      <w:r w:rsidR="00840C2D" w:rsidRPr="002E7510">
        <w:rPr>
          <w:color w:val="000000" w:themeColor="text1"/>
          <w:sz w:val="24"/>
        </w:rPr>
        <w:t>C</w:t>
      </w:r>
      <w:r w:rsidR="00231C28" w:rsidRPr="002E7510">
        <w:rPr>
          <w:color w:val="000000" w:themeColor="text1"/>
          <w:sz w:val="24"/>
        </w:rPr>
        <w:t xml:space="preserve"> and </w:t>
      </w:r>
      <w:r w:rsidR="00840C2D" w:rsidRPr="002E7510">
        <w:rPr>
          <w:color w:val="000000" w:themeColor="text1"/>
          <w:sz w:val="24"/>
        </w:rPr>
        <w:t>D</w:t>
      </w:r>
      <w:r w:rsidR="006D014F" w:rsidRPr="002E7510">
        <w:rPr>
          <w:color w:val="000000" w:themeColor="text1"/>
          <w:sz w:val="24"/>
        </w:rPr>
        <w:t>)</w:t>
      </w:r>
      <w:r w:rsidRPr="002E7510">
        <w:rPr>
          <w:color w:val="000000" w:themeColor="text1"/>
          <w:sz w:val="24"/>
        </w:rPr>
        <w:t>.</w:t>
      </w:r>
      <w:r w:rsidR="008C0F3C" w:rsidRPr="002E7510">
        <w:rPr>
          <w:color w:val="000000" w:themeColor="text1"/>
          <w:sz w:val="24"/>
        </w:rPr>
        <w:t xml:space="preserve"> </w:t>
      </w:r>
      <w:r w:rsidR="009C25D6" w:rsidRPr="002E7510">
        <w:rPr>
          <w:color w:val="000000" w:themeColor="text1"/>
          <w:sz w:val="24"/>
        </w:rPr>
        <w:t xml:space="preserve">Seventeen </w:t>
      </w:r>
      <w:r w:rsidR="00616E2A" w:rsidRPr="002E7510">
        <w:rPr>
          <w:color w:val="000000" w:themeColor="text1"/>
          <w:sz w:val="24"/>
        </w:rPr>
        <w:t xml:space="preserve">samples from the Kuchehe </w:t>
      </w:r>
      <w:r w:rsidR="00310BDB" w:rsidRPr="002E7510">
        <w:rPr>
          <w:color w:val="000000" w:themeColor="text1"/>
          <w:sz w:val="24"/>
        </w:rPr>
        <w:t xml:space="preserve">(10) </w:t>
      </w:r>
      <w:r w:rsidR="00616E2A" w:rsidRPr="002E7510">
        <w:rPr>
          <w:color w:val="000000" w:themeColor="text1"/>
          <w:sz w:val="24"/>
        </w:rPr>
        <w:t xml:space="preserve">and Dawanqi </w:t>
      </w:r>
      <w:r w:rsidR="00310BDB" w:rsidRPr="002E7510">
        <w:rPr>
          <w:color w:val="000000" w:themeColor="text1"/>
          <w:sz w:val="24"/>
        </w:rPr>
        <w:t>(</w:t>
      </w:r>
      <w:r w:rsidR="00B463C6" w:rsidRPr="002E7510">
        <w:rPr>
          <w:color w:val="000000" w:themeColor="text1"/>
          <w:sz w:val="24"/>
        </w:rPr>
        <w:t>7</w:t>
      </w:r>
      <w:r w:rsidR="00310BDB" w:rsidRPr="002E7510">
        <w:rPr>
          <w:color w:val="000000" w:themeColor="text1"/>
          <w:sz w:val="24"/>
        </w:rPr>
        <w:t xml:space="preserve">) </w:t>
      </w:r>
      <w:r w:rsidR="00616E2A" w:rsidRPr="002E7510">
        <w:rPr>
          <w:color w:val="000000" w:themeColor="text1"/>
          <w:sz w:val="24"/>
        </w:rPr>
        <w:t xml:space="preserve">sections were collected </w:t>
      </w:r>
      <w:r w:rsidR="004F67C7" w:rsidRPr="002E7510">
        <w:rPr>
          <w:color w:val="000000" w:themeColor="text1"/>
          <w:sz w:val="24"/>
        </w:rPr>
        <w:t xml:space="preserve">for chemical analysis </w:t>
      </w:r>
      <w:r w:rsidR="00F77FE9" w:rsidRPr="002E7510">
        <w:rPr>
          <w:color w:val="000000" w:themeColor="text1"/>
          <w:sz w:val="24"/>
        </w:rPr>
        <w:t>(K07-2 is an agglomerate sampled at the top of the Kuchehe rhyolites)</w:t>
      </w:r>
      <w:r w:rsidR="007B22AD" w:rsidRPr="002E7510">
        <w:rPr>
          <w:color w:val="000000" w:themeColor="text1"/>
          <w:sz w:val="24"/>
        </w:rPr>
        <w:t>. T</w:t>
      </w:r>
      <w:r w:rsidR="009D6932" w:rsidRPr="002E7510">
        <w:rPr>
          <w:color w:val="000000" w:themeColor="text1"/>
          <w:sz w:val="24"/>
        </w:rPr>
        <w:t>wo</w:t>
      </w:r>
      <w:r w:rsidR="00CD47A2" w:rsidRPr="002E7510">
        <w:rPr>
          <w:color w:val="000000" w:themeColor="text1"/>
          <w:sz w:val="24"/>
        </w:rPr>
        <w:t xml:space="preserve"> sample</w:t>
      </w:r>
      <w:r w:rsidR="00310BDB" w:rsidRPr="002E7510">
        <w:rPr>
          <w:color w:val="000000" w:themeColor="text1"/>
          <w:sz w:val="24"/>
        </w:rPr>
        <w:t>s</w:t>
      </w:r>
      <w:r w:rsidR="00CD47A2" w:rsidRPr="002E7510">
        <w:rPr>
          <w:color w:val="000000" w:themeColor="text1"/>
          <w:sz w:val="24"/>
        </w:rPr>
        <w:t xml:space="preserve"> from the top of each section were selected for zircon U-Pb </w:t>
      </w:r>
      <w:r w:rsidR="00D533B6" w:rsidRPr="002E7510">
        <w:rPr>
          <w:color w:val="000000" w:themeColor="text1"/>
          <w:sz w:val="24"/>
        </w:rPr>
        <w:t xml:space="preserve">analysis </w:t>
      </w:r>
      <w:r w:rsidR="007B22AD" w:rsidRPr="002E7510">
        <w:rPr>
          <w:color w:val="000000" w:themeColor="text1"/>
          <w:sz w:val="24"/>
        </w:rPr>
        <w:t>(Kuchehe: K07-1; Dawanqi: DWQ09-</w:t>
      </w:r>
      <w:r w:rsidR="00B463C6" w:rsidRPr="002E7510">
        <w:rPr>
          <w:color w:val="000000" w:themeColor="text1"/>
          <w:sz w:val="24"/>
        </w:rPr>
        <w:t>6</w:t>
      </w:r>
      <w:r w:rsidR="007B22AD" w:rsidRPr="002E7510">
        <w:rPr>
          <w:color w:val="000000" w:themeColor="text1"/>
          <w:sz w:val="24"/>
        </w:rPr>
        <w:t xml:space="preserve">) </w:t>
      </w:r>
      <w:r w:rsidR="00CD47A2" w:rsidRPr="002E7510">
        <w:rPr>
          <w:color w:val="000000" w:themeColor="text1"/>
          <w:sz w:val="24"/>
        </w:rPr>
        <w:t xml:space="preserve">and </w:t>
      </w:r>
      <w:r w:rsidR="007B22AD" w:rsidRPr="002E7510">
        <w:rPr>
          <w:color w:val="000000" w:themeColor="text1"/>
          <w:sz w:val="24"/>
        </w:rPr>
        <w:t xml:space="preserve">three samples were prepared for </w:t>
      </w:r>
      <w:r w:rsidR="003F5577" w:rsidRPr="002E7510">
        <w:rPr>
          <w:color w:val="000000" w:themeColor="text1"/>
          <w:sz w:val="24"/>
        </w:rPr>
        <w:t xml:space="preserve">zircon in-situ </w:t>
      </w:r>
      <w:r w:rsidR="00CD47A2" w:rsidRPr="002E7510">
        <w:rPr>
          <w:color w:val="000000" w:themeColor="text1"/>
          <w:sz w:val="24"/>
        </w:rPr>
        <w:t xml:space="preserve">Hf analysis (Kuchehe: </w:t>
      </w:r>
      <w:r w:rsidR="007B22AD" w:rsidRPr="002E7510">
        <w:rPr>
          <w:color w:val="000000" w:themeColor="text1"/>
          <w:sz w:val="24"/>
        </w:rPr>
        <w:t xml:space="preserve">K03-1, </w:t>
      </w:r>
      <w:r w:rsidR="00CD47A2" w:rsidRPr="002E7510">
        <w:rPr>
          <w:color w:val="000000" w:themeColor="text1"/>
          <w:sz w:val="24"/>
        </w:rPr>
        <w:t xml:space="preserve">K07-1; </w:t>
      </w:r>
      <w:r w:rsidR="009D6932" w:rsidRPr="002E7510">
        <w:rPr>
          <w:color w:val="000000" w:themeColor="text1"/>
          <w:sz w:val="24"/>
        </w:rPr>
        <w:t>Dawanqi: DWQ09-</w:t>
      </w:r>
      <w:r w:rsidR="00B463C6" w:rsidRPr="002E7510">
        <w:rPr>
          <w:color w:val="000000" w:themeColor="text1"/>
          <w:sz w:val="24"/>
        </w:rPr>
        <w:t>6</w:t>
      </w:r>
      <w:r w:rsidR="00CD47A2" w:rsidRPr="002E7510">
        <w:rPr>
          <w:color w:val="000000" w:themeColor="text1"/>
          <w:sz w:val="24"/>
        </w:rPr>
        <w:t>).</w:t>
      </w:r>
      <w:r w:rsidR="007101EA" w:rsidRPr="002E7510">
        <w:rPr>
          <w:color w:val="000000" w:themeColor="text1"/>
          <w:sz w:val="24"/>
        </w:rPr>
        <w:t xml:space="preserve"> For comparison, a summary of mineral assemblages of silicic rocks from the Tarim LIP, Chon Aike SLIP of Patagonia and SRP-YP volcanic Provinces </w:t>
      </w:r>
      <w:r w:rsidR="00A26C28" w:rsidRPr="002E7510">
        <w:rPr>
          <w:color w:val="000000" w:themeColor="text1"/>
          <w:sz w:val="24"/>
        </w:rPr>
        <w:t xml:space="preserve">is </w:t>
      </w:r>
      <w:r w:rsidR="00314AB0" w:rsidRPr="002E7510">
        <w:rPr>
          <w:color w:val="000000" w:themeColor="text1"/>
          <w:sz w:val="24"/>
        </w:rPr>
        <w:t xml:space="preserve">presented </w:t>
      </w:r>
      <w:r w:rsidR="007101EA" w:rsidRPr="002E7510">
        <w:rPr>
          <w:color w:val="000000" w:themeColor="text1"/>
          <w:sz w:val="24"/>
        </w:rPr>
        <w:t>in Table 1.</w:t>
      </w:r>
    </w:p>
    <w:p w14:paraId="744D596B" w14:textId="4141D02A" w:rsidR="00F76197" w:rsidRPr="002E7510" w:rsidRDefault="00F76197" w:rsidP="00462A8D">
      <w:pPr>
        <w:spacing w:line="480" w:lineRule="auto"/>
        <w:outlineLvl w:val="0"/>
        <w:rPr>
          <w:b/>
          <w:color w:val="000000" w:themeColor="text1"/>
          <w:sz w:val="24"/>
        </w:rPr>
      </w:pPr>
      <w:r w:rsidRPr="002E7510">
        <w:rPr>
          <w:b/>
          <w:color w:val="000000" w:themeColor="text1"/>
          <w:sz w:val="24"/>
        </w:rPr>
        <w:t>3. Analytical methods</w:t>
      </w:r>
    </w:p>
    <w:p w14:paraId="4C0ECD7A" w14:textId="0F4B37A5" w:rsidR="006564C2" w:rsidRPr="002E7510" w:rsidRDefault="00F76197" w:rsidP="00A419D6">
      <w:pPr>
        <w:autoSpaceDE w:val="0"/>
        <w:autoSpaceDN w:val="0"/>
        <w:adjustRightInd w:val="0"/>
        <w:spacing w:line="480" w:lineRule="auto"/>
        <w:ind w:firstLineChars="99" w:firstLine="238"/>
        <w:rPr>
          <w:noProof/>
          <w:color w:val="000000" w:themeColor="text1"/>
          <w:sz w:val="24"/>
        </w:rPr>
      </w:pPr>
      <w:r w:rsidRPr="002E7510">
        <w:rPr>
          <w:color w:val="000000" w:themeColor="text1"/>
          <w:sz w:val="24"/>
        </w:rPr>
        <w:t xml:space="preserve">Cathodoluminescence (CL) images of the zircon grains were obtained using an electron microprobe (JXA-8100, JEOL) equipped with a Mono CL3 detector (Gatan) at the Guangzhou Institute of Geochemistry, Chinese Academy of Sciences (GIGCAS). </w:t>
      </w:r>
      <w:r w:rsidR="0062403A" w:rsidRPr="002E7510">
        <w:rPr>
          <w:color w:val="000000" w:themeColor="text1"/>
          <w:sz w:val="24"/>
        </w:rPr>
        <w:t>Z</w:t>
      </w:r>
      <w:r w:rsidR="003A1EA5" w:rsidRPr="002E7510">
        <w:rPr>
          <w:color w:val="000000" w:themeColor="text1"/>
          <w:sz w:val="24"/>
        </w:rPr>
        <w:t>ircon grains recovered from the Kuchehe sample (K07-1)</w:t>
      </w:r>
      <w:r w:rsidR="0062403A" w:rsidRPr="002E7510">
        <w:rPr>
          <w:color w:val="000000" w:themeColor="text1"/>
          <w:sz w:val="24"/>
        </w:rPr>
        <w:t xml:space="preserve"> suffered post-alteration because cracks are observed in </w:t>
      </w:r>
      <w:r w:rsidR="001E5EE1" w:rsidRPr="002E7510">
        <w:rPr>
          <w:color w:val="000000" w:themeColor="text1"/>
          <w:sz w:val="24"/>
        </w:rPr>
        <w:t xml:space="preserve">plane-polarized light </w:t>
      </w:r>
      <w:r w:rsidR="0062403A" w:rsidRPr="002E7510">
        <w:rPr>
          <w:color w:val="000000" w:themeColor="text1"/>
          <w:sz w:val="24"/>
        </w:rPr>
        <w:t xml:space="preserve">(not shown). </w:t>
      </w:r>
      <w:r w:rsidR="001E5EE1" w:rsidRPr="002E7510">
        <w:rPr>
          <w:color w:val="000000" w:themeColor="text1"/>
          <w:sz w:val="24"/>
        </w:rPr>
        <w:t>The Dawanqi zircons (DWQ09-6), however, are relative</w:t>
      </w:r>
      <w:r w:rsidR="00A26C28" w:rsidRPr="002E7510">
        <w:rPr>
          <w:color w:val="000000" w:themeColor="text1"/>
          <w:sz w:val="24"/>
        </w:rPr>
        <w:t>ly</w:t>
      </w:r>
      <w:r w:rsidR="001E5EE1" w:rsidRPr="002E7510">
        <w:rPr>
          <w:color w:val="000000" w:themeColor="text1"/>
          <w:sz w:val="24"/>
        </w:rPr>
        <w:t xml:space="preserve"> fresh as no cracks are observed in plane-polarized light.</w:t>
      </w:r>
      <w:r w:rsidR="003A1EA5" w:rsidRPr="002E7510">
        <w:rPr>
          <w:color w:val="000000" w:themeColor="text1"/>
          <w:sz w:val="24"/>
        </w:rPr>
        <w:t xml:space="preserve"> </w:t>
      </w:r>
      <w:r w:rsidR="001E5EE1" w:rsidRPr="002E7510">
        <w:rPr>
          <w:color w:val="000000" w:themeColor="text1"/>
          <w:sz w:val="24"/>
        </w:rPr>
        <w:t>Thus, CA-</w:t>
      </w:r>
      <w:r w:rsidR="00181001" w:rsidRPr="002E7510">
        <w:rPr>
          <w:color w:val="000000" w:themeColor="text1"/>
          <w:sz w:val="24"/>
        </w:rPr>
        <w:t>ID-</w:t>
      </w:r>
      <w:r w:rsidR="001E5EE1" w:rsidRPr="002E7510">
        <w:rPr>
          <w:color w:val="000000" w:themeColor="text1"/>
          <w:sz w:val="24"/>
        </w:rPr>
        <w:t xml:space="preserve">TIMS method was chosen for the Kuchehe zircons and the </w:t>
      </w:r>
      <w:r w:rsidR="00DE5812" w:rsidRPr="002E7510">
        <w:rPr>
          <w:color w:val="000000" w:themeColor="text1"/>
          <w:sz w:val="24"/>
        </w:rPr>
        <w:t>LA-ICPMS</w:t>
      </w:r>
      <w:r w:rsidR="001E5EE1" w:rsidRPr="002E7510">
        <w:rPr>
          <w:color w:val="000000" w:themeColor="text1"/>
          <w:sz w:val="24"/>
        </w:rPr>
        <w:t xml:space="preserve"> method was chosen for the Dawanqi zircons. </w:t>
      </w:r>
      <w:r w:rsidRPr="002E7510">
        <w:rPr>
          <w:color w:val="000000" w:themeColor="text1"/>
          <w:sz w:val="24"/>
        </w:rPr>
        <w:t>The U-Pb CA-</w:t>
      </w:r>
      <w:r w:rsidR="00181001" w:rsidRPr="002E7510">
        <w:rPr>
          <w:color w:val="000000" w:themeColor="text1"/>
          <w:sz w:val="24"/>
        </w:rPr>
        <w:t>ID-</w:t>
      </w:r>
      <w:r w:rsidRPr="002E7510">
        <w:rPr>
          <w:color w:val="000000" w:themeColor="text1"/>
          <w:sz w:val="24"/>
        </w:rPr>
        <w:t>TIMS analyses were carried out at the Berkeley Geochronology Center, following the procedures described in Mundil et al.</w:t>
      </w:r>
      <w:r w:rsidRPr="002E7510">
        <w:rPr>
          <w:rFonts w:hint="eastAsia"/>
          <w:color w:val="000000" w:themeColor="text1"/>
          <w:sz w:val="24"/>
        </w:rPr>
        <w:t xml:space="preserve"> </w:t>
      </w:r>
      <w:r w:rsidR="00597F1E" w:rsidRPr="002E7510">
        <w:rPr>
          <w:noProof/>
          <w:color w:val="000000" w:themeColor="text1"/>
          <w:sz w:val="24"/>
        </w:rPr>
        <w:t>(</w:t>
      </w:r>
      <w:r w:rsidRPr="002E7510">
        <w:rPr>
          <w:noProof/>
          <w:color w:val="000000" w:themeColor="text1"/>
          <w:sz w:val="24"/>
        </w:rPr>
        <w:t>2004</w:t>
      </w:r>
      <w:r w:rsidR="00597F1E" w:rsidRPr="002E7510">
        <w:rPr>
          <w:noProof/>
          <w:color w:val="000000" w:themeColor="text1"/>
          <w:sz w:val="24"/>
        </w:rPr>
        <w:t>)</w:t>
      </w:r>
      <w:r w:rsidRPr="002E7510">
        <w:rPr>
          <w:rFonts w:hint="eastAsia"/>
          <w:color w:val="000000" w:themeColor="text1"/>
          <w:sz w:val="24"/>
        </w:rPr>
        <w:t xml:space="preserve">. </w:t>
      </w:r>
      <w:r w:rsidRPr="002E7510">
        <w:rPr>
          <w:color w:val="000000" w:themeColor="text1"/>
          <w:sz w:val="24"/>
        </w:rPr>
        <w:t xml:space="preserve">Comparison of age results is facilitated by inter-laboratory cross calibration </w:t>
      </w:r>
      <w:r w:rsidR="00597F1E" w:rsidRPr="002E7510">
        <w:rPr>
          <w:noProof/>
          <w:color w:val="000000" w:themeColor="text1"/>
          <w:sz w:val="24"/>
        </w:rPr>
        <w:t>(</w:t>
      </w:r>
      <w:r w:rsidRPr="002E7510">
        <w:rPr>
          <w:noProof/>
          <w:color w:val="000000" w:themeColor="text1"/>
          <w:sz w:val="24"/>
        </w:rPr>
        <w:t xml:space="preserve">Black et al., </w:t>
      </w:r>
      <w:r w:rsidR="00C10F78" w:rsidRPr="002E7510">
        <w:rPr>
          <w:noProof/>
          <w:color w:val="000000" w:themeColor="text1"/>
          <w:sz w:val="24"/>
        </w:rPr>
        <w:t>2003</w:t>
      </w:r>
      <w:r w:rsidR="0099529D" w:rsidRPr="002E7510">
        <w:rPr>
          <w:noProof/>
          <w:color w:val="000000" w:themeColor="text1"/>
          <w:sz w:val="24"/>
        </w:rPr>
        <w:t>b</w:t>
      </w:r>
      <w:r w:rsidR="00C10F78" w:rsidRPr="002E7510">
        <w:rPr>
          <w:noProof/>
          <w:color w:val="000000" w:themeColor="text1"/>
          <w:sz w:val="24"/>
        </w:rPr>
        <w:t xml:space="preserve">, </w:t>
      </w:r>
      <w:r w:rsidRPr="002E7510">
        <w:rPr>
          <w:noProof/>
          <w:color w:val="000000" w:themeColor="text1"/>
          <w:sz w:val="24"/>
        </w:rPr>
        <w:t>2004</w:t>
      </w:r>
      <w:r w:rsidR="00597F1E" w:rsidRPr="002E7510">
        <w:rPr>
          <w:noProof/>
          <w:color w:val="000000" w:themeColor="text1"/>
          <w:sz w:val="24"/>
        </w:rPr>
        <w:t>)</w:t>
      </w:r>
      <w:r w:rsidRPr="002E7510">
        <w:rPr>
          <w:color w:val="000000" w:themeColor="text1"/>
          <w:sz w:val="24"/>
        </w:rPr>
        <w:t xml:space="preserve"> and analyses of reference materials as well as analyses of calibration solution distributed by the Earthtime initiative </w:t>
      </w:r>
      <w:r w:rsidR="00597F1E" w:rsidRPr="002E7510">
        <w:rPr>
          <w:noProof/>
          <w:color w:val="000000" w:themeColor="text1"/>
          <w:sz w:val="24"/>
        </w:rPr>
        <w:t>(</w:t>
      </w:r>
      <w:r w:rsidRPr="002E7510">
        <w:rPr>
          <w:noProof/>
          <w:color w:val="000000" w:themeColor="text1"/>
          <w:sz w:val="24"/>
        </w:rPr>
        <w:t>Irmis et al., 2011</w:t>
      </w:r>
      <w:r w:rsidR="00597F1E" w:rsidRPr="002E7510">
        <w:rPr>
          <w:noProof/>
          <w:color w:val="000000" w:themeColor="text1"/>
          <w:sz w:val="24"/>
        </w:rPr>
        <w:t>)</w:t>
      </w:r>
      <w:r w:rsidRPr="002E7510">
        <w:rPr>
          <w:color w:val="000000" w:themeColor="text1"/>
          <w:sz w:val="24"/>
        </w:rPr>
        <w:t>. In-situ U-Pb analys</w:t>
      </w:r>
      <w:r w:rsidRPr="002E7510">
        <w:rPr>
          <w:rFonts w:hint="eastAsia"/>
          <w:color w:val="000000" w:themeColor="text1"/>
          <w:sz w:val="24"/>
        </w:rPr>
        <w:t>e</w:t>
      </w:r>
      <w:r w:rsidRPr="002E7510">
        <w:rPr>
          <w:color w:val="000000" w:themeColor="text1"/>
          <w:sz w:val="24"/>
        </w:rPr>
        <w:t xml:space="preserve">s for the Dawanqi </w:t>
      </w:r>
      <w:r w:rsidR="00790EFF" w:rsidRPr="002E7510">
        <w:rPr>
          <w:color w:val="000000" w:themeColor="text1"/>
          <w:sz w:val="24"/>
        </w:rPr>
        <w:t>zircons</w:t>
      </w:r>
      <w:r w:rsidR="00194FB6" w:rsidRPr="002E7510">
        <w:rPr>
          <w:color w:val="000000" w:themeColor="text1"/>
          <w:sz w:val="24"/>
        </w:rPr>
        <w:t xml:space="preserve"> </w:t>
      </w:r>
      <w:r w:rsidRPr="002E7510">
        <w:rPr>
          <w:rFonts w:hint="eastAsia"/>
          <w:color w:val="000000" w:themeColor="text1"/>
          <w:sz w:val="24"/>
        </w:rPr>
        <w:t>(</w:t>
      </w:r>
      <w:r w:rsidRPr="002E7510">
        <w:rPr>
          <w:color w:val="000000" w:themeColor="text1"/>
          <w:sz w:val="24"/>
        </w:rPr>
        <w:t>DWQ09-6</w:t>
      </w:r>
      <w:r w:rsidRPr="002E7510">
        <w:rPr>
          <w:rFonts w:hint="eastAsia"/>
          <w:color w:val="000000" w:themeColor="text1"/>
          <w:sz w:val="24"/>
        </w:rPr>
        <w:t>)</w:t>
      </w:r>
      <w:r w:rsidRPr="002E7510">
        <w:rPr>
          <w:color w:val="000000" w:themeColor="text1"/>
          <w:sz w:val="24"/>
        </w:rPr>
        <w:t xml:space="preserve"> were performed using an </w:t>
      </w:r>
      <w:r w:rsidRPr="002E7510">
        <w:rPr>
          <w:rFonts w:hint="eastAsia"/>
          <w:color w:val="000000" w:themeColor="text1"/>
          <w:sz w:val="24"/>
        </w:rPr>
        <w:t xml:space="preserve">Agilent </w:t>
      </w:r>
      <w:smartTag w:uri="urn:schemas-microsoft-com:office:smarttags" w:element="chmetcnv">
        <w:smartTagPr>
          <w:attr w:name="TCSC" w:val="0"/>
          <w:attr w:name="NumberType" w:val="1"/>
          <w:attr w:name="Negative" w:val="False"/>
          <w:attr w:name="HasSpace" w:val="False"/>
          <w:attr w:name="SourceValue" w:val="7500"/>
          <w:attr w:name="UnitName" w:val="a"/>
        </w:smartTagPr>
        <w:r w:rsidRPr="002E7510">
          <w:rPr>
            <w:rFonts w:hint="eastAsia"/>
            <w:color w:val="000000" w:themeColor="text1"/>
            <w:sz w:val="24"/>
          </w:rPr>
          <w:t>7500a</w:t>
        </w:r>
      </w:smartTag>
      <w:r w:rsidRPr="002E7510">
        <w:rPr>
          <w:rFonts w:hint="eastAsia"/>
          <w:color w:val="000000" w:themeColor="text1"/>
          <w:sz w:val="24"/>
        </w:rPr>
        <w:t xml:space="preserve"> ICP-MS coupled with a Resonetic RESOLution M-50 ArF-Excimer laser source (</w:t>
      </w:r>
      <w:r w:rsidRPr="002E7510">
        <w:rPr>
          <w:iCs/>
          <w:color w:val="000000" w:themeColor="text1"/>
          <w:sz w:val="24"/>
        </w:rPr>
        <w:t>λ</w:t>
      </w:r>
      <w:r w:rsidRPr="002E7510">
        <w:rPr>
          <w:color w:val="000000" w:themeColor="text1"/>
          <w:sz w:val="24"/>
        </w:rPr>
        <w:t>=193nm</w:t>
      </w:r>
      <w:r w:rsidRPr="002E7510">
        <w:rPr>
          <w:rFonts w:hint="eastAsia"/>
          <w:color w:val="000000" w:themeColor="text1"/>
          <w:sz w:val="24"/>
        </w:rPr>
        <w:t>)</w:t>
      </w:r>
      <w:r w:rsidR="00B7667B" w:rsidRPr="002E7510">
        <w:rPr>
          <w:color w:val="000000" w:themeColor="text1"/>
          <w:sz w:val="24"/>
        </w:rPr>
        <w:t xml:space="preserve"> at GIGCAS</w:t>
      </w:r>
      <w:r w:rsidRPr="002E7510">
        <w:rPr>
          <w:rFonts w:hint="eastAsia"/>
          <w:color w:val="000000" w:themeColor="text1"/>
          <w:sz w:val="24"/>
        </w:rPr>
        <w:t xml:space="preserve">. During analysis, </w:t>
      </w:r>
      <w:r w:rsidRPr="002E7510">
        <w:rPr>
          <w:color w:val="000000" w:themeColor="text1"/>
          <w:sz w:val="24"/>
        </w:rPr>
        <w:t>spot sizes of ~31</w:t>
      </w:r>
      <w:r w:rsidR="007F1126" w:rsidRPr="002E7510">
        <w:rPr>
          <w:color w:val="000000" w:themeColor="text1"/>
          <w:sz w:val="24"/>
        </w:rPr>
        <w:t xml:space="preserve"> μm</w:t>
      </w:r>
      <w:r w:rsidRPr="002E7510">
        <w:rPr>
          <w:color w:val="000000" w:themeColor="text1"/>
          <w:sz w:val="24"/>
        </w:rPr>
        <w:t xml:space="preserve">, with a laser </w:t>
      </w:r>
      <w:r w:rsidRPr="002E7510">
        <w:rPr>
          <w:rFonts w:hint="eastAsia"/>
          <w:color w:val="000000" w:themeColor="text1"/>
          <w:sz w:val="24"/>
        </w:rPr>
        <w:t xml:space="preserve">frequency </w:t>
      </w:r>
      <w:r w:rsidRPr="002E7510">
        <w:rPr>
          <w:color w:val="000000" w:themeColor="text1"/>
          <w:sz w:val="24"/>
        </w:rPr>
        <w:t xml:space="preserve">of </w:t>
      </w:r>
      <w:r w:rsidRPr="002E7510">
        <w:rPr>
          <w:rFonts w:hint="eastAsia"/>
          <w:color w:val="000000" w:themeColor="text1"/>
          <w:sz w:val="24"/>
        </w:rPr>
        <w:t>10</w:t>
      </w:r>
      <w:r w:rsidRPr="002E7510">
        <w:rPr>
          <w:color w:val="000000" w:themeColor="text1"/>
          <w:sz w:val="24"/>
        </w:rPr>
        <w:t xml:space="preserve"> Hz at </w:t>
      </w:r>
      <w:r w:rsidRPr="002E7510">
        <w:rPr>
          <w:rFonts w:hint="eastAsia"/>
          <w:color w:val="000000" w:themeColor="text1"/>
          <w:sz w:val="24"/>
        </w:rPr>
        <w:t>8</w:t>
      </w:r>
      <w:r w:rsidRPr="002E7510">
        <w:rPr>
          <w:color w:val="000000" w:themeColor="text1"/>
          <w:sz w:val="24"/>
        </w:rPr>
        <w:t>0 mJ, were used. Helium was used as the carrier gas to enhance the transport efficiency. NIST610 and TEMORA (417 Ma) were used as external calibration standard</w:t>
      </w:r>
      <w:r w:rsidR="00ED776D" w:rsidRPr="002E7510">
        <w:rPr>
          <w:color w:val="000000" w:themeColor="text1"/>
          <w:sz w:val="24"/>
        </w:rPr>
        <w:t>s</w:t>
      </w:r>
      <w:r w:rsidRPr="002E7510">
        <w:rPr>
          <w:color w:val="000000" w:themeColor="text1"/>
          <w:sz w:val="24"/>
        </w:rPr>
        <w:t xml:space="preserve"> </w:t>
      </w:r>
      <w:r w:rsidR="00597F1E" w:rsidRPr="002E7510">
        <w:rPr>
          <w:noProof/>
          <w:color w:val="000000" w:themeColor="text1"/>
          <w:sz w:val="24"/>
        </w:rPr>
        <w:t>(</w:t>
      </w:r>
      <w:r w:rsidRPr="002E7510">
        <w:rPr>
          <w:noProof/>
          <w:color w:val="000000" w:themeColor="text1"/>
          <w:sz w:val="24"/>
        </w:rPr>
        <w:t>Black et al., 2003a</w:t>
      </w:r>
      <w:r w:rsidR="00597F1E" w:rsidRPr="002E7510">
        <w:rPr>
          <w:noProof/>
          <w:color w:val="000000" w:themeColor="text1"/>
          <w:sz w:val="24"/>
        </w:rPr>
        <w:t>)</w:t>
      </w:r>
      <w:r w:rsidRPr="002E7510">
        <w:rPr>
          <w:rFonts w:hint="eastAsia"/>
          <w:color w:val="000000" w:themeColor="text1"/>
          <w:sz w:val="24"/>
        </w:rPr>
        <w:t xml:space="preserve">, and </w:t>
      </w:r>
      <w:r w:rsidRPr="002E7510">
        <w:rPr>
          <w:rFonts w:hint="eastAsia"/>
          <w:color w:val="000000" w:themeColor="text1"/>
          <w:sz w:val="24"/>
          <w:vertAlign w:val="superscript"/>
        </w:rPr>
        <w:t>29</w:t>
      </w:r>
      <w:r w:rsidRPr="002E7510">
        <w:rPr>
          <w:rFonts w:hint="eastAsia"/>
          <w:color w:val="000000" w:themeColor="text1"/>
          <w:sz w:val="24"/>
        </w:rPr>
        <w:t>Si as internal standard.</w:t>
      </w:r>
      <w:r w:rsidRPr="002E7510">
        <w:rPr>
          <w:color w:val="000000" w:themeColor="text1"/>
          <w:sz w:val="24"/>
        </w:rPr>
        <w:t xml:space="preserve"> Each block of 5 samples was bracketed by analyses of standards. Off-line inspection and integration of background and analyte signals, and time-drift correction and quantitative calibration for U</w:t>
      </w:r>
      <w:r w:rsidRPr="002E7510">
        <w:rPr>
          <w:rFonts w:hint="eastAsia"/>
          <w:color w:val="000000" w:themeColor="text1"/>
          <w:sz w:val="24"/>
        </w:rPr>
        <w:t>-</w:t>
      </w:r>
      <w:r w:rsidRPr="002E7510">
        <w:rPr>
          <w:color w:val="000000" w:themeColor="text1"/>
          <w:sz w:val="24"/>
        </w:rPr>
        <w:t xml:space="preserve">Pb dating were performed using ICPMSDataCal </w:t>
      </w:r>
      <w:r w:rsidR="00597F1E" w:rsidRPr="002E7510">
        <w:rPr>
          <w:noProof/>
          <w:color w:val="000000" w:themeColor="text1"/>
          <w:sz w:val="24"/>
        </w:rPr>
        <w:t>(</w:t>
      </w:r>
      <w:r w:rsidRPr="002E7510">
        <w:rPr>
          <w:noProof/>
          <w:color w:val="000000" w:themeColor="text1"/>
          <w:sz w:val="24"/>
        </w:rPr>
        <w:t>Liu et al., 2010</w:t>
      </w:r>
      <w:r w:rsidR="00597F1E" w:rsidRPr="002E7510">
        <w:rPr>
          <w:noProof/>
          <w:color w:val="000000" w:themeColor="text1"/>
          <w:sz w:val="24"/>
        </w:rPr>
        <w:t>)</w:t>
      </w:r>
      <w:r w:rsidRPr="002E7510">
        <w:rPr>
          <w:color w:val="000000" w:themeColor="text1"/>
          <w:sz w:val="24"/>
        </w:rPr>
        <w:t xml:space="preserve">. Detailed analytical procedures can be found in Li et al. </w:t>
      </w:r>
      <w:r w:rsidR="00597F1E" w:rsidRPr="002E7510">
        <w:rPr>
          <w:noProof/>
          <w:color w:val="000000" w:themeColor="text1"/>
          <w:sz w:val="24"/>
        </w:rPr>
        <w:t>(</w:t>
      </w:r>
      <w:r w:rsidRPr="002E7510">
        <w:rPr>
          <w:noProof/>
          <w:color w:val="000000" w:themeColor="text1"/>
          <w:sz w:val="24"/>
        </w:rPr>
        <w:t>2012</w:t>
      </w:r>
      <w:r w:rsidR="00597F1E" w:rsidRPr="002E7510">
        <w:rPr>
          <w:noProof/>
          <w:color w:val="000000" w:themeColor="text1"/>
          <w:sz w:val="24"/>
        </w:rPr>
        <w:t>)</w:t>
      </w:r>
      <w:r w:rsidRPr="002E7510">
        <w:rPr>
          <w:color w:val="000000" w:themeColor="text1"/>
          <w:sz w:val="24"/>
        </w:rPr>
        <w:t xml:space="preserve">. Concordia diagrams are plotted and weighted mean </w:t>
      </w:r>
      <w:r w:rsidRPr="002E7510">
        <w:rPr>
          <w:color w:val="000000" w:themeColor="text1"/>
          <w:sz w:val="24"/>
          <w:vertAlign w:val="superscript"/>
        </w:rPr>
        <w:t>206</w:t>
      </w:r>
      <w:r w:rsidRPr="002E7510">
        <w:rPr>
          <w:color w:val="000000" w:themeColor="text1"/>
          <w:sz w:val="24"/>
        </w:rPr>
        <w:t>Pb/</w:t>
      </w:r>
      <w:r w:rsidRPr="002E7510">
        <w:rPr>
          <w:color w:val="000000" w:themeColor="text1"/>
          <w:sz w:val="24"/>
          <w:vertAlign w:val="superscript"/>
        </w:rPr>
        <w:t>238</w:t>
      </w:r>
      <w:r w:rsidRPr="002E7510">
        <w:rPr>
          <w:color w:val="000000" w:themeColor="text1"/>
          <w:sz w:val="24"/>
        </w:rPr>
        <w:t xml:space="preserve">U </w:t>
      </w:r>
      <w:r w:rsidRPr="002E7510">
        <w:rPr>
          <w:rFonts w:hint="eastAsia"/>
          <w:color w:val="000000" w:themeColor="text1"/>
          <w:sz w:val="24"/>
        </w:rPr>
        <w:t>ages</w:t>
      </w:r>
      <w:r w:rsidRPr="002E7510">
        <w:rPr>
          <w:color w:val="000000" w:themeColor="text1"/>
          <w:sz w:val="24"/>
        </w:rPr>
        <w:t xml:space="preserve"> are calculated by using Isoplot/Ex_ver3 </w:t>
      </w:r>
      <w:r w:rsidR="00597F1E" w:rsidRPr="002E7510">
        <w:rPr>
          <w:noProof/>
          <w:color w:val="000000" w:themeColor="text1"/>
          <w:sz w:val="24"/>
        </w:rPr>
        <w:t>(</w:t>
      </w:r>
      <w:r w:rsidRPr="002E7510">
        <w:rPr>
          <w:noProof/>
          <w:color w:val="000000" w:themeColor="text1"/>
          <w:sz w:val="24"/>
        </w:rPr>
        <w:t>Ludwig, 2003</w:t>
      </w:r>
      <w:r w:rsidR="00597F1E" w:rsidRPr="002E7510">
        <w:rPr>
          <w:noProof/>
          <w:color w:val="000000" w:themeColor="text1"/>
          <w:sz w:val="24"/>
        </w:rPr>
        <w:t>)</w:t>
      </w:r>
      <w:r w:rsidRPr="002E7510">
        <w:rPr>
          <w:color w:val="000000" w:themeColor="text1"/>
          <w:sz w:val="24"/>
        </w:rPr>
        <w:t>.</w:t>
      </w:r>
      <w:r w:rsidR="006047DA" w:rsidRPr="002E7510">
        <w:rPr>
          <w:color w:val="000000" w:themeColor="text1"/>
          <w:sz w:val="24"/>
        </w:rPr>
        <w:t xml:space="preserve"> </w:t>
      </w:r>
      <w:r w:rsidR="00545544" w:rsidRPr="002E7510">
        <w:rPr>
          <w:color w:val="000000" w:themeColor="text1"/>
          <w:sz w:val="24"/>
        </w:rPr>
        <w:t xml:space="preserve">Analytical errors of </w:t>
      </w:r>
      <w:r w:rsidR="00545544" w:rsidRPr="002E7510">
        <w:rPr>
          <w:color w:val="000000" w:themeColor="text1"/>
          <w:sz w:val="24"/>
          <w:vertAlign w:val="superscript"/>
        </w:rPr>
        <w:t>206</w:t>
      </w:r>
      <w:r w:rsidR="00545544" w:rsidRPr="002E7510">
        <w:rPr>
          <w:color w:val="000000" w:themeColor="text1"/>
          <w:sz w:val="24"/>
        </w:rPr>
        <w:t>Pb/</w:t>
      </w:r>
      <w:r w:rsidR="00545544" w:rsidRPr="002E7510">
        <w:rPr>
          <w:color w:val="000000" w:themeColor="text1"/>
          <w:sz w:val="24"/>
          <w:vertAlign w:val="superscript"/>
        </w:rPr>
        <w:t>238</w:t>
      </w:r>
      <w:r w:rsidR="00545544" w:rsidRPr="002E7510">
        <w:rPr>
          <w:color w:val="000000" w:themeColor="text1"/>
          <w:sz w:val="24"/>
        </w:rPr>
        <w:t>U are better than 0.4 % (2σ) for CA-</w:t>
      </w:r>
      <w:r w:rsidR="00181001" w:rsidRPr="002E7510">
        <w:rPr>
          <w:color w:val="000000" w:themeColor="text1"/>
          <w:sz w:val="24"/>
        </w:rPr>
        <w:t>ID-</w:t>
      </w:r>
      <w:r w:rsidR="00545544" w:rsidRPr="002E7510">
        <w:rPr>
          <w:color w:val="000000" w:themeColor="text1"/>
          <w:sz w:val="24"/>
        </w:rPr>
        <w:t xml:space="preserve">TIMS and 2 % (1σ) for LA-ICPMS (Table </w:t>
      </w:r>
      <w:r w:rsidR="002D12C5" w:rsidRPr="002E7510">
        <w:rPr>
          <w:color w:val="000000" w:themeColor="text1"/>
          <w:sz w:val="24"/>
        </w:rPr>
        <w:t>A.</w:t>
      </w:r>
      <w:r w:rsidR="00545544" w:rsidRPr="002E7510">
        <w:rPr>
          <w:color w:val="000000" w:themeColor="text1"/>
          <w:sz w:val="24"/>
        </w:rPr>
        <w:t>1).</w:t>
      </w:r>
    </w:p>
    <w:p w14:paraId="160B9488" w14:textId="28B63714" w:rsidR="00F76197"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rFonts w:hint="eastAsia"/>
          <w:color w:val="000000" w:themeColor="text1"/>
          <w:sz w:val="24"/>
        </w:rPr>
        <w:t xml:space="preserve">Major oxides of whole-rocks were carried out by X-ray fluorescence spectrometry (XRF) on fused glass disks by </w:t>
      </w:r>
      <w:r w:rsidRPr="002E7510">
        <w:rPr>
          <w:color w:val="000000" w:themeColor="text1"/>
          <w:sz w:val="24"/>
        </w:rPr>
        <w:t>utilizing</w:t>
      </w:r>
      <w:r w:rsidRPr="002E7510">
        <w:rPr>
          <w:rFonts w:hint="eastAsia"/>
          <w:color w:val="000000" w:themeColor="text1"/>
          <w:sz w:val="24"/>
        </w:rPr>
        <w:t xml:space="preserve"> Rigaku ZSX-100e XRF instrument at GIGCAS. Detailed analytical procedure is given by </w:t>
      </w:r>
      <w:r w:rsidRPr="002E7510">
        <w:rPr>
          <w:color w:val="000000" w:themeColor="text1"/>
          <w:sz w:val="24"/>
        </w:rPr>
        <w:t>Goto and Tatsumi</w:t>
      </w:r>
      <w:r w:rsidRPr="002E7510">
        <w:rPr>
          <w:rFonts w:hint="eastAsia"/>
          <w:color w:val="000000" w:themeColor="text1"/>
          <w:sz w:val="24"/>
        </w:rPr>
        <w:t xml:space="preserve"> </w:t>
      </w:r>
      <w:r w:rsidR="00597F1E" w:rsidRPr="002E7510">
        <w:rPr>
          <w:noProof/>
          <w:color w:val="000000" w:themeColor="text1"/>
          <w:sz w:val="24"/>
        </w:rPr>
        <w:t>(</w:t>
      </w:r>
      <w:r w:rsidRPr="002E7510">
        <w:rPr>
          <w:noProof/>
          <w:color w:val="000000" w:themeColor="text1"/>
          <w:sz w:val="24"/>
        </w:rPr>
        <w:t>1996</w:t>
      </w:r>
      <w:r w:rsidR="00597F1E" w:rsidRPr="002E7510">
        <w:rPr>
          <w:noProof/>
          <w:color w:val="000000" w:themeColor="text1"/>
          <w:sz w:val="24"/>
        </w:rPr>
        <w:t>)</w:t>
      </w:r>
      <w:r w:rsidRPr="002E7510">
        <w:rPr>
          <w:rFonts w:hint="eastAsia"/>
          <w:color w:val="000000" w:themeColor="text1"/>
          <w:sz w:val="24"/>
        </w:rPr>
        <w:t xml:space="preserve">. Trace elements were determined with Perkin-Elmer Sciex ElAN 6000 ICP-MS, following the techniques described by </w:t>
      </w:r>
      <w:r w:rsidRPr="002E7510">
        <w:rPr>
          <w:color w:val="000000" w:themeColor="text1"/>
          <w:sz w:val="24"/>
        </w:rPr>
        <w:t>Liu et al</w:t>
      </w:r>
      <w:r w:rsidRPr="002E7510">
        <w:rPr>
          <w:rFonts w:hint="eastAsia"/>
          <w:color w:val="000000" w:themeColor="text1"/>
          <w:sz w:val="24"/>
        </w:rPr>
        <w:t xml:space="preserve">. </w:t>
      </w:r>
      <w:r w:rsidR="00597F1E" w:rsidRPr="002E7510">
        <w:rPr>
          <w:noProof/>
          <w:color w:val="000000" w:themeColor="text1"/>
          <w:sz w:val="24"/>
        </w:rPr>
        <w:t>(</w:t>
      </w:r>
      <w:r w:rsidRPr="002E7510">
        <w:rPr>
          <w:noProof/>
          <w:color w:val="000000" w:themeColor="text1"/>
          <w:sz w:val="24"/>
        </w:rPr>
        <w:t>1996</w:t>
      </w:r>
      <w:r w:rsidR="00597F1E" w:rsidRPr="002E7510">
        <w:rPr>
          <w:noProof/>
          <w:color w:val="000000" w:themeColor="text1"/>
          <w:sz w:val="24"/>
        </w:rPr>
        <w:t>)</w:t>
      </w:r>
      <w:r w:rsidRPr="002E7510">
        <w:rPr>
          <w:color w:val="000000" w:themeColor="text1"/>
          <w:sz w:val="24"/>
        </w:rPr>
        <w:t>.</w:t>
      </w:r>
      <w:r w:rsidRPr="002E7510">
        <w:rPr>
          <w:rFonts w:hint="eastAsia"/>
          <w:color w:val="000000" w:themeColor="text1"/>
          <w:sz w:val="24"/>
        </w:rPr>
        <w:t xml:space="preserve"> </w:t>
      </w:r>
      <w:r w:rsidRPr="002E7510">
        <w:rPr>
          <w:color w:val="000000" w:themeColor="text1"/>
          <w:sz w:val="24"/>
        </w:rPr>
        <w:t>A</w:t>
      </w:r>
      <w:r w:rsidRPr="002E7510">
        <w:rPr>
          <w:rFonts w:hint="eastAsia"/>
          <w:color w:val="000000" w:themeColor="text1"/>
          <w:sz w:val="24"/>
        </w:rPr>
        <w:t xml:space="preserve">nalytical uncertainties </w:t>
      </w:r>
      <w:r w:rsidRPr="002E7510">
        <w:rPr>
          <w:color w:val="000000" w:themeColor="text1"/>
          <w:sz w:val="24"/>
        </w:rPr>
        <w:t>for major oxides are mostly between 1</w:t>
      </w:r>
      <w:r w:rsidR="00D741FB" w:rsidRPr="002E7510">
        <w:rPr>
          <w:color w:val="000000" w:themeColor="text1"/>
          <w:sz w:val="24"/>
        </w:rPr>
        <w:t xml:space="preserve"> </w:t>
      </w:r>
      <w:r w:rsidR="008C1B20" w:rsidRPr="002E7510">
        <w:rPr>
          <w:color w:val="000000" w:themeColor="text1"/>
          <w:sz w:val="24"/>
        </w:rPr>
        <w:t>%</w:t>
      </w:r>
      <w:r w:rsidRPr="002E7510">
        <w:rPr>
          <w:color w:val="000000" w:themeColor="text1"/>
          <w:sz w:val="24"/>
        </w:rPr>
        <w:t xml:space="preserve"> and 5%, and for REE and other incompatible elements are </w:t>
      </w:r>
      <w:r w:rsidRPr="002E7510">
        <w:rPr>
          <w:rFonts w:hint="eastAsia"/>
          <w:color w:val="000000" w:themeColor="text1"/>
          <w:sz w:val="24"/>
        </w:rPr>
        <w:t>generally better than 5%</w:t>
      </w:r>
      <w:r w:rsidRPr="002E7510">
        <w:rPr>
          <w:color w:val="000000" w:themeColor="text1"/>
          <w:sz w:val="24"/>
        </w:rPr>
        <w:t xml:space="preserve"> (Table </w:t>
      </w:r>
      <w:r w:rsidR="002D12C5" w:rsidRPr="002E7510">
        <w:rPr>
          <w:color w:val="000000" w:themeColor="text1"/>
          <w:sz w:val="24"/>
        </w:rPr>
        <w:t>A.</w:t>
      </w:r>
      <w:r w:rsidR="002150A4" w:rsidRPr="002E7510">
        <w:rPr>
          <w:color w:val="000000" w:themeColor="text1"/>
          <w:sz w:val="24"/>
        </w:rPr>
        <w:t>2</w:t>
      </w:r>
      <w:r w:rsidRPr="002E7510">
        <w:rPr>
          <w:color w:val="000000" w:themeColor="text1"/>
          <w:sz w:val="24"/>
        </w:rPr>
        <w:t>)</w:t>
      </w:r>
      <w:r w:rsidRPr="002E7510">
        <w:rPr>
          <w:rFonts w:hint="eastAsia"/>
          <w:color w:val="000000" w:themeColor="text1"/>
          <w:sz w:val="24"/>
        </w:rPr>
        <w:t xml:space="preserve">. </w:t>
      </w:r>
    </w:p>
    <w:p w14:paraId="554DE7F1" w14:textId="5D096FCD" w:rsidR="00F76197"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For Nd isotope analyses, rare earth elements (REEs) were separated by cation exchange columns, followed by REE separation using HDEHP-coated Kef columns to obtain Nd. Nd isotopic ratios were measured with a Micromass Isoprobe Multi-Collector ICPMS at GIGCAS. The JNDi-1 standards were used as monitors of detector efficiency drift of the instrument for Nd isotopes. It was repeatedly measured during the analysis and gave an average of 0.512117 ± 5 (2</w:t>
      </w:r>
      <w:r w:rsidRPr="002E7510">
        <w:rPr>
          <w:rFonts w:eastAsia="Arial Unicode MS"/>
          <w:color w:val="000000" w:themeColor="text1"/>
          <w:sz w:val="24"/>
        </w:rPr>
        <w:t xml:space="preserve">σ, </w:t>
      </w:r>
      <w:r w:rsidRPr="002E7510">
        <w:rPr>
          <w:color w:val="000000" w:themeColor="text1"/>
          <w:sz w:val="24"/>
        </w:rPr>
        <w:t xml:space="preserve">n=4). BHVO-2 was used as the standard to monitor the instrumental performance for Nd isotopes. Multiple analyses of BHVO-2 yielded an average </w:t>
      </w:r>
      <w:r w:rsidRPr="002E7510">
        <w:rPr>
          <w:color w:val="000000" w:themeColor="text1"/>
          <w:sz w:val="24"/>
          <w:vertAlign w:val="superscript"/>
        </w:rPr>
        <w:t>143</w:t>
      </w:r>
      <w:r w:rsidRPr="002E7510">
        <w:rPr>
          <w:color w:val="000000" w:themeColor="text1"/>
          <w:sz w:val="24"/>
        </w:rPr>
        <w:t>Nd/</w:t>
      </w:r>
      <w:r w:rsidRPr="002E7510">
        <w:rPr>
          <w:color w:val="000000" w:themeColor="text1"/>
          <w:sz w:val="24"/>
          <w:vertAlign w:val="superscript"/>
        </w:rPr>
        <w:t>144</w:t>
      </w:r>
      <w:r w:rsidRPr="002E7510">
        <w:rPr>
          <w:color w:val="000000" w:themeColor="text1"/>
          <w:sz w:val="24"/>
        </w:rPr>
        <w:t>Nd ratio of 0.512945 ± 9 (2σ). Detailed analytical procedures can be found in Wei et al</w:t>
      </w:r>
      <w:r w:rsidRPr="002E7510">
        <w:rPr>
          <w:rFonts w:hint="eastAsia"/>
          <w:color w:val="000000" w:themeColor="text1"/>
          <w:sz w:val="24"/>
        </w:rPr>
        <w:t xml:space="preserve">. </w:t>
      </w:r>
      <w:r w:rsidR="00597F1E" w:rsidRPr="002E7510">
        <w:rPr>
          <w:noProof/>
          <w:color w:val="000000" w:themeColor="text1"/>
          <w:sz w:val="24"/>
        </w:rPr>
        <w:t>(</w:t>
      </w:r>
      <w:r w:rsidRPr="002E7510">
        <w:rPr>
          <w:noProof/>
          <w:color w:val="000000" w:themeColor="text1"/>
          <w:sz w:val="24"/>
        </w:rPr>
        <w:t>2002</w:t>
      </w:r>
      <w:r w:rsidR="00597F1E" w:rsidRPr="002E7510">
        <w:rPr>
          <w:noProof/>
          <w:color w:val="000000" w:themeColor="text1"/>
          <w:sz w:val="24"/>
        </w:rPr>
        <w:t>)</w:t>
      </w:r>
      <w:r w:rsidRPr="002E7510">
        <w:rPr>
          <w:rFonts w:hint="eastAsia"/>
          <w:color w:val="000000" w:themeColor="text1"/>
          <w:sz w:val="24"/>
        </w:rPr>
        <w:t xml:space="preserve"> and </w:t>
      </w:r>
      <w:r w:rsidRPr="002E7510">
        <w:rPr>
          <w:color w:val="000000" w:themeColor="text1"/>
          <w:sz w:val="24"/>
        </w:rPr>
        <w:t>Liang et al</w:t>
      </w:r>
      <w:r w:rsidRPr="002E7510">
        <w:rPr>
          <w:rFonts w:hint="eastAsia"/>
          <w:color w:val="000000" w:themeColor="text1"/>
          <w:sz w:val="24"/>
        </w:rPr>
        <w:t xml:space="preserve">. </w:t>
      </w:r>
      <w:r w:rsidR="00597F1E" w:rsidRPr="002E7510">
        <w:rPr>
          <w:noProof/>
          <w:color w:val="000000" w:themeColor="text1"/>
          <w:sz w:val="24"/>
        </w:rPr>
        <w:t>(</w:t>
      </w:r>
      <w:r w:rsidRPr="002E7510">
        <w:rPr>
          <w:noProof/>
          <w:color w:val="000000" w:themeColor="text1"/>
          <w:sz w:val="24"/>
        </w:rPr>
        <w:t>2003</w:t>
      </w:r>
      <w:r w:rsidR="00597F1E" w:rsidRPr="002E7510">
        <w:rPr>
          <w:noProof/>
          <w:color w:val="000000" w:themeColor="text1"/>
          <w:sz w:val="24"/>
        </w:rPr>
        <w:t>)</w:t>
      </w:r>
      <w:r w:rsidRPr="002E7510">
        <w:rPr>
          <w:rFonts w:hint="eastAsia"/>
          <w:color w:val="000000" w:themeColor="text1"/>
          <w:sz w:val="24"/>
        </w:rPr>
        <w:t>.</w:t>
      </w:r>
    </w:p>
    <w:p w14:paraId="28C7EDC8" w14:textId="67E524C5" w:rsidR="00F76197"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rFonts w:hint="eastAsia"/>
          <w:color w:val="000000" w:themeColor="text1"/>
          <w:sz w:val="24"/>
        </w:rPr>
        <w:t xml:space="preserve">In-situ zircon Hf isotopic analyses were measured </w:t>
      </w:r>
      <w:r w:rsidRPr="002E7510">
        <w:rPr>
          <w:color w:val="000000" w:themeColor="text1"/>
          <w:sz w:val="24"/>
        </w:rPr>
        <w:t xml:space="preserve">by </w:t>
      </w:r>
      <w:r w:rsidRPr="002E7510">
        <w:rPr>
          <w:rFonts w:hint="eastAsia"/>
          <w:color w:val="000000" w:themeColor="text1"/>
          <w:sz w:val="24"/>
        </w:rPr>
        <w:t xml:space="preserve">using the Neptune multi-collector ICPMS equipped with a 193 nm laser, at the Institute of Geology and Geophysics, Chinese Academy of Sciences in Beijing, China. During the course of this study, a laser repetition rate of 6 Hz at 100 mJ was used and beam diameters were constant at </w:t>
      </w:r>
      <w:r w:rsidR="006D1F4E" w:rsidRPr="002E7510">
        <w:rPr>
          <w:color w:val="000000" w:themeColor="text1"/>
          <w:sz w:val="24"/>
        </w:rPr>
        <w:t>~</w:t>
      </w:r>
      <w:smartTag w:uri="urn:schemas-microsoft-com:office:smarttags" w:element="chmetcnv">
        <w:smartTagPr>
          <w:attr w:name="UnitName" w:val="m"/>
          <w:attr w:name="SourceValue" w:val="44"/>
          <w:attr w:name="HasSpace" w:val="False"/>
          <w:attr w:name="Negative" w:val="False"/>
          <w:attr w:name="NumberType" w:val="1"/>
          <w:attr w:name="TCSC" w:val="0"/>
        </w:smartTagPr>
        <w:r w:rsidRPr="002E7510">
          <w:rPr>
            <w:rFonts w:hint="eastAsia"/>
            <w:color w:val="000000" w:themeColor="text1"/>
            <w:sz w:val="24"/>
          </w:rPr>
          <w:t xml:space="preserve">44 </w:t>
        </w:r>
      </w:smartTag>
      <w:r w:rsidRPr="002E7510">
        <w:rPr>
          <w:rFonts w:hint="eastAsia"/>
          <w:color w:val="000000" w:themeColor="text1"/>
          <w:sz w:val="24"/>
        </w:rPr>
        <w:sym w:font="Symbol" w:char="F06D"/>
      </w:r>
      <w:r w:rsidRPr="002E7510">
        <w:rPr>
          <w:rFonts w:hint="eastAsia"/>
          <w:color w:val="000000" w:themeColor="text1"/>
          <w:sz w:val="24"/>
        </w:rPr>
        <w:t xml:space="preserve">m. During analyses, the </w:t>
      </w:r>
      <w:r w:rsidRPr="002E7510">
        <w:rPr>
          <w:color w:val="000000" w:themeColor="text1"/>
          <w:sz w:val="24"/>
          <w:vertAlign w:val="superscript"/>
        </w:rPr>
        <w:t>176</w:t>
      </w:r>
      <w:r w:rsidRPr="002E7510">
        <w:rPr>
          <w:color w:val="000000" w:themeColor="text1"/>
          <w:sz w:val="24"/>
        </w:rPr>
        <w:t>Hf/</w:t>
      </w:r>
      <w:r w:rsidRPr="002E7510">
        <w:rPr>
          <w:color w:val="000000" w:themeColor="text1"/>
          <w:sz w:val="24"/>
          <w:vertAlign w:val="superscript"/>
        </w:rPr>
        <w:t>177</w:t>
      </w:r>
      <w:r w:rsidRPr="002E7510">
        <w:rPr>
          <w:color w:val="000000" w:themeColor="text1"/>
          <w:sz w:val="24"/>
        </w:rPr>
        <w:t xml:space="preserve">Hf and </w:t>
      </w:r>
      <w:r w:rsidRPr="002E7510">
        <w:rPr>
          <w:color w:val="000000" w:themeColor="text1"/>
          <w:sz w:val="24"/>
          <w:vertAlign w:val="superscript"/>
        </w:rPr>
        <w:t>176</w:t>
      </w:r>
      <w:r w:rsidRPr="002E7510">
        <w:rPr>
          <w:color w:val="000000" w:themeColor="text1"/>
          <w:sz w:val="24"/>
        </w:rPr>
        <w:t>Lu/</w:t>
      </w:r>
      <w:r w:rsidRPr="002E7510">
        <w:rPr>
          <w:color w:val="000000" w:themeColor="text1"/>
          <w:sz w:val="24"/>
          <w:vertAlign w:val="superscript"/>
        </w:rPr>
        <w:t>177</w:t>
      </w:r>
      <w:r w:rsidRPr="002E7510">
        <w:rPr>
          <w:color w:val="000000" w:themeColor="text1"/>
          <w:sz w:val="24"/>
        </w:rPr>
        <w:t>Hf ratios of the standard zircon (</w:t>
      </w:r>
      <w:r w:rsidRPr="002E7510">
        <w:rPr>
          <w:rFonts w:hint="eastAsia"/>
          <w:color w:val="000000" w:themeColor="text1"/>
          <w:sz w:val="24"/>
        </w:rPr>
        <w:t>GJ-1</w:t>
      </w:r>
      <w:r w:rsidRPr="002E7510">
        <w:rPr>
          <w:color w:val="000000" w:themeColor="text1"/>
          <w:sz w:val="24"/>
        </w:rPr>
        <w:t>) were</w:t>
      </w:r>
      <w:r w:rsidRPr="002E7510">
        <w:rPr>
          <w:rFonts w:hint="eastAsia"/>
          <w:color w:val="000000" w:themeColor="text1"/>
          <w:sz w:val="24"/>
        </w:rPr>
        <w:t xml:space="preserve"> </w:t>
      </w:r>
      <w:r w:rsidRPr="002E7510">
        <w:rPr>
          <w:color w:val="000000" w:themeColor="text1"/>
          <w:sz w:val="24"/>
        </w:rPr>
        <w:t>0.2820</w:t>
      </w:r>
      <w:r w:rsidRPr="002E7510">
        <w:rPr>
          <w:rFonts w:hint="eastAsia"/>
          <w:color w:val="000000" w:themeColor="text1"/>
          <w:sz w:val="24"/>
        </w:rPr>
        <w:t xml:space="preserve">09 </w:t>
      </w:r>
      <w:r w:rsidRPr="002E7510">
        <w:rPr>
          <w:color w:val="000000" w:themeColor="text1"/>
          <w:sz w:val="24"/>
        </w:rPr>
        <w:t>±</w:t>
      </w:r>
      <w:r w:rsidRPr="002E7510">
        <w:rPr>
          <w:rFonts w:hint="eastAsia"/>
          <w:color w:val="000000" w:themeColor="text1"/>
          <w:sz w:val="24"/>
        </w:rPr>
        <w:t xml:space="preserve"> 10</w:t>
      </w:r>
      <w:r w:rsidRPr="002E7510">
        <w:rPr>
          <w:color w:val="000000" w:themeColor="text1"/>
          <w:sz w:val="24"/>
        </w:rPr>
        <w:t xml:space="preserve"> (2σ, n = 20) and 0.00025,</w:t>
      </w:r>
      <w:r w:rsidRPr="002E7510">
        <w:rPr>
          <w:rFonts w:hint="eastAsia"/>
          <w:color w:val="000000" w:themeColor="text1"/>
          <w:sz w:val="24"/>
        </w:rPr>
        <w:t xml:space="preserve"> </w:t>
      </w:r>
      <w:r w:rsidRPr="002E7510">
        <w:rPr>
          <w:color w:val="000000" w:themeColor="text1"/>
          <w:sz w:val="24"/>
        </w:rPr>
        <w:t xml:space="preserve">similar to </w:t>
      </w:r>
      <w:r w:rsidRPr="002E7510">
        <w:rPr>
          <w:rFonts w:hint="eastAsia"/>
          <w:color w:val="000000" w:themeColor="text1"/>
          <w:sz w:val="24"/>
        </w:rPr>
        <w:t xml:space="preserve">a weighted mean </w:t>
      </w:r>
      <w:r w:rsidRPr="002E7510">
        <w:rPr>
          <w:color w:val="000000" w:themeColor="text1"/>
          <w:sz w:val="24"/>
          <w:vertAlign w:val="superscript"/>
        </w:rPr>
        <w:t>176</w:t>
      </w:r>
      <w:r w:rsidRPr="002E7510">
        <w:rPr>
          <w:color w:val="000000" w:themeColor="text1"/>
          <w:sz w:val="24"/>
        </w:rPr>
        <w:t>Hf/</w:t>
      </w:r>
      <w:r w:rsidRPr="002E7510">
        <w:rPr>
          <w:color w:val="000000" w:themeColor="text1"/>
          <w:sz w:val="24"/>
          <w:vertAlign w:val="superscript"/>
        </w:rPr>
        <w:t>177</w:t>
      </w:r>
      <w:r w:rsidRPr="002E7510">
        <w:rPr>
          <w:color w:val="000000" w:themeColor="text1"/>
          <w:sz w:val="24"/>
        </w:rPr>
        <w:t>Hf ratios of 0.282</w:t>
      </w:r>
      <w:r w:rsidRPr="002E7510">
        <w:rPr>
          <w:rFonts w:hint="eastAsia"/>
          <w:color w:val="000000" w:themeColor="text1"/>
          <w:sz w:val="24"/>
        </w:rPr>
        <w:t>000</w:t>
      </w:r>
      <w:r w:rsidRPr="002E7510">
        <w:rPr>
          <w:color w:val="000000" w:themeColor="text1"/>
          <w:sz w:val="24"/>
        </w:rPr>
        <w:t xml:space="preserve"> ± </w:t>
      </w:r>
      <w:r w:rsidRPr="002E7510">
        <w:rPr>
          <w:rFonts w:hint="eastAsia"/>
          <w:color w:val="000000" w:themeColor="text1"/>
          <w:sz w:val="24"/>
        </w:rPr>
        <w:t>5</w:t>
      </w:r>
      <w:r w:rsidRPr="002E7510">
        <w:rPr>
          <w:color w:val="000000" w:themeColor="text1"/>
          <w:sz w:val="24"/>
        </w:rPr>
        <w:t xml:space="preserve"> (2σ) measured using the solution analysis </w:t>
      </w:r>
      <w:r w:rsidR="00597F1E" w:rsidRPr="002E7510">
        <w:rPr>
          <w:noProof/>
          <w:color w:val="000000" w:themeColor="text1"/>
          <w:sz w:val="24"/>
        </w:rPr>
        <w:t>(</w:t>
      </w:r>
      <w:r w:rsidRPr="002E7510">
        <w:rPr>
          <w:noProof/>
          <w:color w:val="000000" w:themeColor="text1"/>
          <w:sz w:val="24"/>
        </w:rPr>
        <w:t>Morel et al., 2008</w:t>
      </w:r>
      <w:r w:rsidR="00597F1E" w:rsidRPr="002E7510">
        <w:rPr>
          <w:noProof/>
          <w:color w:val="000000" w:themeColor="text1"/>
          <w:sz w:val="24"/>
        </w:rPr>
        <w:t>)</w:t>
      </w:r>
      <w:r w:rsidRPr="002E7510">
        <w:rPr>
          <w:rFonts w:hint="eastAsia"/>
          <w:color w:val="000000" w:themeColor="text1"/>
          <w:sz w:val="24"/>
        </w:rPr>
        <w:t xml:space="preserve">. The detailed analytical technique and data correction procedure are described in </w:t>
      </w:r>
      <w:r w:rsidRPr="002E7510">
        <w:rPr>
          <w:color w:val="000000" w:themeColor="text1"/>
          <w:sz w:val="24"/>
        </w:rPr>
        <w:t>Wu et al</w:t>
      </w:r>
      <w:r w:rsidRPr="002E7510">
        <w:rPr>
          <w:rFonts w:hint="eastAsia"/>
          <w:color w:val="000000" w:themeColor="text1"/>
          <w:sz w:val="24"/>
        </w:rPr>
        <w:t xml:space="preserve">. </w:t>
      </w:r>
      <w:r w:rsidR="00597F1E" w:rsidRPr="002E7510">
        <w:rPr>
          <w:noProof/>
          <w:color w:val="000000" w:themeColor="text1"/>
          <w:sz w:val="24"/>
        </w:rPr>
        <w:t>(</w:t>
      </w:r>
      <w:r w:rsidRPr="002E7510">
        <w:rPr>
          <w:noProof/>
          <w:color w:val="000000" w:themeColor="text1"/>
          <w:sz w:val="24"/>
        </w:rPr>
        <w:t>2006</w:t>
      </w:r>
      <w:r w:rsidR="00597F1E" w:rsidRPr="002E7510">
        <w:rPr>
          <w:noProof/>
          <w:color w:val="000000" w:themeColor="text1"/>
          <w:sz w:val="24"/>
        </w:rPr>
        <w:t>)</w:t>
      </w:r>
      <w:r w:rsidRPr="002E7510">
        <w:rPr>
          <w:color w:val="000000" w:themeColor="text1"/>
          <w:sz w:val="24"/>
        </w:rPr>
        <w:t>.</w:t>
      </w:r>
    </w:p>
    <w:p w14:paraId="18F9D458" w14:textId="77777777" w:rsidR="00F76197" w:rsidRPr="002E7510" w:rsidRDefault="00F76197" w:rsidP="00A419D6">
      <w:pPr>
        <w:spacing w:line="480" w:lineRule="auto"/>
        <w:outlineLvl w:val="0"/>
        <w:rPr>
          <w:b/>
          <w:color w:val="000000" w:themeColor="text1"/>
          <w:sz w:val="24"/>
        </w:rPr>
      </w:pPr>
      <w:r w:rsidRPr="002E7510">
        <w:rPr>
          <w:b/>
          <w:color w:val="000000" w:themeColor="text1"/>
          <w:sz w:val="24"/>
        </w:rPr>
        <w:t>4. Results</w:t>
      </w:r>
    </w:p>
    <w:p w14:paraId="435400C5" w14:textId="77777777" w:rsidR="00F76197" w:rsidRPr="002E7510" w:rsidRDefault="00F76197" w:rsidP="00A419D6">
      <w:pPr>
        <w:spacing w:line="480" w:lineRule="auto"/>
        <w:outlineLvl w:val="1"/>
        <w:rPr>
          <w:color w:val="000000" w:themeColor="text1"/>
          <w:sz w:val="24"/>
        </w:rPr>
      </w:pPr>
      <w:r w:rsidRPr="002E7510">
        <w:rPr>
          <w:color w:val="000000" w:themeColor="text1"/>
          <w:sz w:val="24"/>
        </w:rPr>
        <w:t>4.1 Zircon U-Pb dating</w:t>
      </w:r>
    </w:p>
    <w:p w14:paraId="08AE6661" w14:textId="63D50955" w:rsidR="00F76197" w:rsidRPr="002E7510" w:rsidRDefault="00DE59FE"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Zircon U-Pb isotopic results and </w:t>
      </w:r>
      <w:r w:rsidR="008F2F79" w:rsidRPr="002E7510">
        <w:rPr>
          <w:color w:val="000000" w:themeColor="text1"/>
          <w:sz w:val="22"/>
          <w:szCs w:val="22"/>
        </w:rPr>
        <w:t>cathodoluminescence (</w:t>
      </w:r>
      <w:r w:rsidRPr="002E7510">
        <w:rPr>
          <w:color w:val="000000" w:themeColor="text1"/>
          <w:sz w:val="24"/>
        </w:rPr>
        <w:t>CL</w:t>
      </w:r>
      <w:r w:rsidR="008F2F79" w:rsidRPr="002E7510">
        <w:rPr>
          <w:color w:val="000000" w:themeColor="text1"/>
          <w:sz w:val="24"/>
        </w:rPr>
        <w:t>)</w:t>
      </w:r>
      <w:r w:rsidRPr="002E7510">
        <w:rPr>
          <w:color w:val="000000" w:themeColor="text1"/>
          <w:sz w:val="24"/>
        </w:rPr>
        <w:t xml:space="preserve"> images are presented in Table A.1</w:t>
      </w:r>
      <w:r w:rsidR="00BD41EE" w:rsidRPr="002E7510">
        <w:rPr>
          <w:color w:val="000000" w:themeColor="text1"/>
          <w:sz w:val="24"/>
        </w:rPr>
        <w:t>,</w:t>
      </w:r>
      <w:r w:rsidRPr="002E7510">
        <w:rPr>
          <w:color w:val="000000" w:themeColor="text1"/>
          <w:sz w:val="24"/>
        </w:rPr>
        <w:t xml:space="preserve"> </w:t>
      </w:r>
      <w:r w:rsidR="00BD41EE" w:rsidRPr="002E7510">
        <w:rPr>
          <w:color w:val="000000" w:themeColor="text1"/>
          <w:sz w:val="24"/>
        </w:rPr>
        <w:t xml:space="preserve">Fig. A.1 </w:t>
      </w:r>
      <w:r w:rsidRPr="002E7510">
        <w:rPr>
          <w:color w:val="000000" w:themeColor="text1"/>
          <w:sz w:val="24"/>
        </w:rPr>
        <w:t xml:space="preserve">and Fig. 3. </w:t>
      </w:r>
      <w:r w:rsidR="00F76197" w:rsidRPr="002E7510">
        <w:rPr>
          <w:color w:val="000000" w:themeColor="text1"/>
          <w:sz w:val="24"/>
        </w:rPr>
        <w:t xml:space="preserve">Zircons from the Kuchehe and Dawanqi </w:t>
      </w:r>
      <w:r w:rsidR="00132766" w:rsidRPr="002E7510">
        <w:rPr>
          <w:color w:val="000000" w:themeColor="text1"/>
          <w:sz w:val="24"/>
        </w:rPr>
        <w:t xml:space="preserve">silicic </w:t>
      </w:r>
      <w:r w:rsidR="00531B7F" w:rsidRPr="002E7510">
        <w:rPr>
          <w:color w:val="000000" w:themeColor="text1"/>
          <w:sz w:val="24"/>
        </w:rPr>
        <w:t xml:space="preserve">volcanic </w:t>
      </w:r>
      <w:r w:rsidR="00132766" w:rsidRPr="002E7510">
        <w:rPr>
          <w:color w:val="000000" w:themeColor="text1"/>
          <w:sz w:val="24"/>
        </w:rPr>
        <w:t xml:space="preserve">rocks </w:t>
      </w:r>
      <w:r w:rsidR="00531B7F" w:rsidRPr="002E7510">
        <w:rPr>
          <w:color w:val="000000" w:themeColor="text1"/>
          <w:sz w:val="24"/>
        </w:rPr>
        <w:t xml:space="preserve">exhibit </w:t>
      </w:r>
      <w:r w:rsidR="00F76197" w:rsidRPr="002E7510">
        <w:rPr>
          <w:color w:val="000000" w:themeColor="text1"/>
          <w:sz w:val="24"/>
        </w:rPr>
        <w:t xml:space="preserve">fine-scale oscillatory zoning </w:t>
      </w:r>
      <w:r w:rsidRPr="002E7510">
        <w:rPr>
          <w:color w:val="000000" w:themeColor="text1"/>
          <w:sz w:val="24"/>
        </w:rPr>
        <w:t>and have high Th/U ratios of 0.3-0.6</w:t>
      </w:r>
      <w:r w:rsidR="00F76197" w:rsidRPr="002E7510">
        <w:rPr>
          <w:color w:val="000000" w:themeColor="text1"/>
          <w:sz w:val="24"/>
        </w:rPr>
        <w:t>, consistent with crystallization from a silicic magma.</w:t>
      </w:r>
      <w:r w:rsidRPr="002E7510">
        <w:rPr>
          <w:color w:val="000000" w:themeColor="text1"/>
          <w:sz w:val="24"/>
        </w:rPr>
        <w:t xml:space="preserve"> </w:t>
      </w:r>
      <w:r w:rsidR="00F76197" w:rsidRPr="002E7510">
        <w:rPr>
          <w:color w:val="000000" w:themeColor="text1"/>
          <w:sz w:val="24"/>
        </w:rPr>
        <w:t>Twelve CA-</w:t>
      </w:r>
      <w:r w:rsidR="00181001" w:rsidRPr="002E7510">
        <w:rPr>
          <w:color w:val="000000" w:themeColor="text1"/>
          <w:sz w:val="24"/>
        </w:rPr>
        <w:t>ID-</w:t>
      </w:r>
      <w:r w:rsidR="00F76197" w:rsidRPr="002E7510">
        <w:rPr>
          <w:color w:val="000000" w:themeColor="text1"/>
          <w:sz w:val="24"/>
        </w:rPr>
        <w:t xml:space="preserve">TIMS </w:t>
      </w:r>
      <w:r w:rsidR="00C27F89" w:rsidRPr="002E7510">
        <w:rPr>
          <w:color w:val="000000" w:themeColor="text1"/>
          <w:sz w:val="24"/>
        </w:rPr>
        <w:t xml:space="preserve">U-Pb </w:t>
      </w:r>
      <w:r w:rsidR="00F76197" w:rsidRPr="002E7510">
        <w:rPr>
          <w:color w:val="000000" w:themeColor="text1"/>
          <w:sz w:val="24"/>
        </w:rPr>
        <w:t xml:space="preserve">analyses </w:t>
      </w:r>
      <w:r w:rsidR="00C27F89" w:rsidRPr="002E7510">
        <w:rPr>
          <w:color w:val="000000" w:themeColor="text1"/>
          <w:sz w:val="24"/>
        </w:rPr>
        <w:t xml:space="preserve">for the Kuchehe sample </w:t>
      </w:r>
      <w:r w:rsidR="000817E2" w:rsidRPr="002E7510">
        <w:rPr>
          <w:color w:val="000000" w:themeColor="text1"/>
          <w:sz w:val="24"/>
        </w:rPr>
        <w:t>yield</w:t>
      </w:r>
      <w:r w:rsidR="00531B7F" w:rsidRPr="002E7510">
        <w:rPr>
          <w:color w:val="000000" w:themeColor="text1"/>
          <w:sz w:val="24"/>
        </w:rPr>
        <w:t>ed</w:t>
      </w:r>
      <w:r w:rsidR="000817E2" w:rsidRPr="002E7510">
        <w:rPr>
          <w:color w:val="000000" w:themeColor="text1"/>
          <w:sz w:val="24"/>
        </w:rPr>
        <w:t xml:space="preserve"> a weighted mean </w:t>
      </w:r>
      <w:r w:rsidR="000817E2" w:rsidRPr="002E7510">
        <w:rPr>
          <w:color w:val="000000" w:themeColor="text1"/>
          <w:sz w:val="24"/>
          <w:vertAlign w:val="superscript"/>
        </w:rPr>
        <w:t>206</w:t>
      </w:r>
      <w:r w:rsidR="000817E2" w:rsidRPr="002E7510">
        <w:rPr>
          <w:color w:val="000000" w:themeColor="text1"/>
          <w:sz w:val="24"/>
        </w:rPr>
        <w:t>Pb/</w:t>
      </w:r>
      <w:r w:rsidR="000817E2" w:rsidRPr="002E7510">
        <w:rPr>
          <w:color w:val="000000" w:themeColor="text1"/>
          <w:sz w:val="24"/>
          <w:vertAlign w:val="superscript"/>
        </w:rPr>
        <w:t>238</w:t>
      </w:r>
      <w:r w:rsidR="000817E2" w:rsidRPr="002E7510">
        <w:rPr>
          <w:color w:val="000000" w:themeColor="text1"/>
          <w:sz w:val="24"/>
        </w:rPr>
        <w:t>U age of 292.6 ± 0.5 Ma (</w:t>
      </w:r>
      <w:r w:rsidR="008F30FE" w:rsidRPr="002E7510">
        <w:rPr>
          <w:color w:val="000000" w:themeColor="text1"/>
          <w:sz w:val="24"/>
        </w:rPr>
        <w:t xml:space="preserve">2σ, </w:t>
      </w:r>
      <w:r w:rsidR="003F2C34" w:rsidRPr="002E7510">
        <w:rPr>
          <w:color w:val="000000" w:themeColor="text1"/>
          <w:sz w:val="24"/>
        </w:rPr>
        <w:t xml:space="preserve">MSWD = 5.3, </w:t>
      </w:r>
      <w:r w:rsidR="001B094D" w:rsidRPr="002E7510">
        <w:rPr>
          <w:color w:val="000000" w:themeColor="text1"/>
          <w:sz w:val="24"/>
        </w:rPr>
        <w:t>Fig. 3A</w:t>
      </w:r>
      <w:r w:rsidR="000817E2" w:rsidRPr="002E7510">
        <w:rPr>
          <w:color w:val="000000" w:themeColor="text1"/>
          <w:sz w:val="24"/>
        </w:rPr>
        <w:t>).</w:t>
      </w:r>
      <w:r w:rsidR="00F76197" w:rsidRPr="002E7510">
        <w:rPr>
          <w:color w:val="000000" w:themeColor="text1"/>
          <w:sz w:val="24"/>
        </w:rPr>
        <w:t xml:space="preserve"> </w:t>
      </w:r>
      <w:r w:rsidR="00DA6799" w:rsidRPr="002E7510">
        <w:rPr>
          <w:color w:val="000000" w:themeColor="text1"/>
          <w:sz w:val="24"/>
        </w:rPr>
        <w:t>Except spot 9</w:t>
      </w:r>
      <w:r w:rsidR="00121396" w:rsidRPr="002E7510">
        <w:rPr>
          <w:color w:val="000000" w:themeColor="text1"/>
          <w:sz w:val="24"/>
        </w:rPr>
        <w:t xml:space="preserve"> </w:t>
      </w:r>
      <w:r w:rsidR="00CF3598" w:rsidRPr="002E7510">
        <w:rPr>
          <w:color w:val="000000" w:themeColor="text1"/>
          <w:sz w:val="24"/>
        </w:rPr>
        <w:t xml:space="preserve">with an exceptionally high U-Pb age and plotting off the concordia curve, </w:t>
      </w:r>
      <w:r w:rsidR="00DA6799" w:rsidRPr="002E7510">
        <w:rPr>
          <w:color w:val="000000" w:themeColor="text1"/>
          <w:sz w:val="24"/>
        </w:rPr>
        <w:t>n</w:t>
      </w:r>
      <w:r w:rsidR="00F76197" w:rsidRPr="002E7510">
        <w:rPr>
          <w:color w:val="000000" w:themeColor="text1"/>
          <w:sz w:val="24"/>
        </w:rPr>
        <w:t xml:space="preserve">ineteen LA-ICPMS </w:t>
      </w:r>
      <w:r w:rsidR="006E555F" w:rsidRPr="002E7510">
        <w:rPr>
          <w:color w:val="000000" w:themeColor="text1"/>
          <w:sz w:val="24"/>
        </w:rPr>
        <w:t xml:space="preserve">U-Pb </w:t>
      </w:r>
      <w:r w:rsidR="00F76197" w:rsidRPr="002E7510">
        <w:rPr>
          <w:color w:val="000000" w:themeColor="text1"/>
          <w:sz w:val="24"/>
        </w:rPr>
        <w:t xml:space="preserve">analyses </w:t>
      </w:r>
      <w:r w:rsidR="006E555F" w:rsidRPr="002E7510">
        <w:rPr>
          <w:color w:val="000000" w:themeColor="text1"/>
          <w:sz w:val="24"/>
        </w:rPr>
        <w:t xml:space="preserve">for the Dawanqi sample </w:t>
      </w:r>
      <w:r w:rsidR="00CF3598" w:rsidRPr="002E7510">
        <w:rPr>
          <w:color w:val="000000" w:themeColor="text1"/>
          <w:sz w:val="24"/>
        </w:rPr>
        <w:t xml:space="preserve">form a relatively coherent cluster and yield a weighted mean </w:t>
      </w:r>
      <w:r w:rsidR="00CF3598" w:rsidRPr="002E7510">
        <w:rPr>
          <w:color w:val="000000" w:themeColor="text1"/>
          <w:sz w:val="24"/>
          <w:vertAlign w:val="superscript"/>
        </w:rPr>
        <w:t>206</w:t>
      </w:r>
      <w:r w:rsidR="00CF3598" w:rsidRPr="002E7510">
        <w:rPr>
          <w:color w:val="000000" w:themeColor="text1"/>
          <w:sz w:val="24"/>
        </w:rPr>
        <w:t>Pb/</w:t>
      </w:r>
      <w:r w:rsidR="00CF3598" w:rsidRPr="002E7510">
        <w:rPr>
          <w:color w:val="000000" w:themeColor="text1"/>
          <w:sz w:val="24"/>
          <w:vertAlign w:val="superscript"/>
        </w:rPr>
        <w:t>238</w:t>
      </w:r>
      <w:r w:rsidR="00CF3598" w:rsidRPr="002E7510">
        <w:rPr>
          <w:color w:val="000000" w:themeColor="text1"/>
          <w:sz w:val="24"/>
        </w:rPr>
        <w:t>U age of 274 ± 2 Ma (2σ, MSWD = 1.2, Fig. 3B).</w:t>
      </w:r>
      <w:r w:rsidR="000961B0" w:rsidRPr="002E7510">
        <w:rPr>
          <w:color w:val="000000" w:themeColor="text1"/>
          <w:sz w:val="24"/>
        </w:rPr>
        <w:t xml:space="preserve"> These results suggest that the Kuchehe and Dawanqi volcanic rocks were erupted at ~293 Ma and ~274 Ma respectively.</w:t>
      </w:r>
    </w:p>
    <w:p w14:paraId="259A3E6D" w14:textId="77777777" w:rsidR="00F76197" w:rsidRPr="002E7510" w:rsidRDefault="00F76197" w:rsidP="00A419D6">
      <w:pPr>
        <w:spacing w:line="480" w:lineRule="auto"/>
        <w:outlineLvl w:val="1"/>
        <w:rPr>
          <w:color w:val="000000" w:themeColor="text1"/>
          <w:sz w:val="24"/>
        </w:rPr>
      </w:pPr>
      <w:r w:rsidRPr="002E7510">
        <w:rPr>
          <w:color w:val="000000" w:themeColor="text1"/>
          <w:sz w:val="24"/>
        </w:rPr>
        <w:t>4.2 Major and trace elements</w:t>
      </w:r>
    </w:p>
    <w:p w14:paraId="2959B55D" w14:textId="710897E2" w:rsidR="00D868FB"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rFonts w:hint="eastAsia"/>
          <w:color w:val="000000" w:themeColor="text1"/>
          <w:sz w:val="24"/>
        </w:rPr>
        <w:t>Whole</w:t>
      </w:r>
      <w:r w:rsidRPr="002E7510">
        <w:rPr>
          <w:color w:val="000000" w:themeColor="text1"/>
          <w:sz w:val="24"/>
        </w:rPr>
        <w:t xml:space="preserve">-rock major and trace elements for the Kuchehe and Dawanqi </w:t>
      </w:r>
      <w:r w:rsidR="00BB178A" w:rsidRPr="002E7510">
        <w:rPr>
          <w:color w:val="000000" w:themeColor="text1"/>
          <w:sz w:val="24"/>
        </w:rPr>
        <w:t>silicic volcanics</w:t>
      </w:r>
      <w:r w:rsidRPr="002E7510">
        <w:rPr>
          <w:color w:val="000000" w:themeColor="text1"/>
          <w:sz w:val="24"/>
        </w:rPr>
        <w:t xml:space="preserve"> are reported in Table </w:t>
      </w:r>
      <w:r w:rsidR="002D12C5" w:rsidRPr="002E7510">
        <w:rPr>
          <w:color w:val="000000" w:themeColor="text1"/>
          <w:sz w:val="24"/>
        </w:rPr>
        <w:t>A.</w:t>
      </w:r>
      <w:r w:rsidRPr="002E7510">
        <w:rPr>
          <w:color w:val="000000" w:themeColor="text1"/>
          <w:sz w:val="24"/>
        </w:rPr>
        <w:t>2 and Fig</w:t>
      </w:r>
      <w:r w:rsidR="00B077D6" w:rsidRPr="002E7510">
        <w:rPr>
          <w:color w:val="000000" w:themeColor="text1"/>
          <w:sz w:val="24"/>
        </w:rPr>
        <w:t>s</w:t>
      </w:r>
      <w:r w:rsidRPr="002E7510">
        <w:rPr>
          <w:color w:val="000000" w:themeColor="text1"/>
          <w:sz w:val="24"/>
        </w:rPr>
        <w:t xml:space="preserve">. </w:t>
      </w:r>
      <w:r w:rsidR="00BA6A42" w:rsidRPr="002E7510">
        <w:rPr>
          <w:color w:val="000000" w:themeColor="text1"/>
          <w:sz w:val="24"/>
        </w:rPr>
        <w:t>4</w:t>
      </w:r>
      <w:r w:rsidR="00782D0F" w:rsidRPr="002E7510">
        <w:rPr>
          <w:color w:val="000000" w:themeColor="text1"/>
          <w:sz w:val="24"/>
        </w:rPr>
        <w:t>-</w:t>
      </w:r>
      <w:r w:rsidR="00E060D4" w:rsidRPr="002E7510">
        <w:rPr>
          <w:color w:val="000000" w:themeColor="text1"/>
          <w:sz w:val="24"/>
        </w:rPr>
        <w:t>6</w:t>
      </w:r>
      <w:r w:rsidRPr="002E7510">
        <w:rPr>
          <w:color w:val="000000" w:themeColor="text1"/>
          <w:sz w:val="24"/>
        </w:rPr>
        <w:t xml:space="preserve">. For the purpose of this study, </w:t>
      </w:r>
      <w:r w:rsidR="00E91222" w:rsidRPr="002E7510">
        <w:rPr>
          <w:color w:val="000000" w:themeColor="text1"/>
          <w:sz w:val="24"/>
        </w:rPr>
        <w:t xml:space="preserve">published data for </w:t>
      </w:r>
      <w:r w:rsidRPr="002E7510">
        <w:rPr>
          <w:color w:val="000000" w:themeColor="text1"/>
          <w:sz w:val="24"/>
        </w:rPr>
        <w:t>silicic rocks from the</w:t>
      </w:r>
      <w:r w:rsidR="00E91222" w:rsidRPr="002E7510">
        <w:rPr>
          <w:color w:val="000000" w:themeColor="text1"/>
          <w:sz w:val="24"/>
        </w:rPr>
        <w:t xml:space="preserve"> Permian Tarim LIP,</w:t>
      </w:r>
      <w:r w:rsidRPr="002E7510">
        <w:rPr>
          <w:color w:val="000000" w:themeColor="text1"/>
          <w:sz w:val="24"/>
        </w:rPr>
        <w:t xml:space="preserve"> Chon Aike </w:t>
      </w:r>
      <w:r w:rsidR="00E72006" w:rsidRPr="002E7510">
        <w:rPr>
          <w:color w:val="000000" w:themeColor="text1"/>
          <w:sz w:val="24"/>
        </w:rPr>
        <w:t>silicic LIP</w:t>
      </w:r>
      <w:r w:rsidRPr="002E7510">
        <w:rPr>
          <w:color w:val="000000" w:themeColor="text1"/>
          <w:sz w:val="24"/>
        </w:rPr>
        <w:t xml:space="preserve"> and </w:t>
      </w:r>
      <w:r w:rsidR="00500314" w:rsidRPr="002E7510">
        <w:rPr>
          <w:color w:val="000000" w:themeColor="text1"/>
          <w:sz w:val="24"/>
        </w:rPr>
        <w:t xml:space="preserve">Snake River Plateau-Yellowstone Plateau volcanic provinces (SRP-YP; </w:t>
      </w:r>
      <w:r w:rsidRPr="002E7510">
        <w:rPr>
          <w:color w:val="000000" w:themeColor="text1"/>
          <w:sz w:val="24"/>
        </w:rPr>
        <w:t>SiO</w:t>
      </w:r>
      <w:r w:rsidRPr="002E7510">
        <w:rPr>
          <w:color w:val="000000" w:themeColor="text1"/>
          <w:sz w:val="24"/>
          <w:vertAlign w:val="subscript"/>
        </w:rPr>
        <w:t>2</w:t>
      </w:r>
      <w:r w:rsidRPr="002E7510">
        <w:rPr>
          <w:color w:val="000000" w:themeColor="text1"/>
          <w:sz w:val="24"/>
        </w:rPr>
        <w:t xml:space="preserve">&gt;60 wt.%) </w:t>
      </w:r>
      <w:r w:rsidRPr="002E7510">
        <w:rPr>
          <w:rFonts w:hint="eastAsia"/>
          <w:color w:val="000000" w:themeColor="text1"/>
          <w:sz w:val="24"/>
        </w:rPr>
        <w:t xml:space="preserve">are also </w:t>
      </w:r>
      <w:r w:rsidR="003A6976" w:rsidRPr="002E7510">
        <w:rPr>
          <w:color w:val="000000" w:themeColor="text1"/>
          <w:sz w:val="24"/>
        </w:rPr>
        <w:t xml:space="preserve">plotted </w:t>
      </w:r>
      <w:r w:rsidRPr="002E7510">
        <w:rPr>
          <w:color w:val="000000" w:themeColor="text1"/>
          <w:sz w:val="24"/>
        </w:rPr>
        <w:t xml:space="preserve">for comparison. Although other </w:t>
      </w:r>
      <w:r w:rsidR="0009607E" w:rsidRPr="002E7510">
        <w:rPr>
          <w:color w:val="000000" w:themeColor="text1"/>
          <w:sz w:val="24"/>
        </w:rPr>
        <w:t xml:space="preserve">compositions </w:t>
      </w:r>
      <w:r w:rsidRPr="002E7510">
        <w:rPr>
          <w:color w:val="000000" w:themeColor="text1"/>
          <w:sz w:val="24"/>
        </w:rPr>
        <w:t xml:space="preserve">of </w:t>
      </w:r>
      <w:r w:rsidR="00335321" w:rsidRPr="002E7510">
        <w:rPr>
          <w:color w:val="000000" w:themeColor="text1"/>
          <w:sz w:val="24"/>
        </w:rPr>
        <w:t>silicic rocks</w:t>
      </w:r>
      <w:r w:rsidRPr="002E7510">
        <w:rPr>
          <w:color w:val="000000" w:themeColor="text1"/>
          <w:sz w:val="24"/>
        </w:rPr>
        <w:t xml:space="preserve"> are present in these LIPs </w:t>
      </w:r>
      <w:r w:rsidR="00900A5C" w:rsidRPr="002E7510">
        <w:rPr>
          <w:color w:val="000000" w:themeColor="text1"/>
          <w:sz w:val="24"/>
        </w:rPr>
        <w:t xml:space="preserve">or volcanic provinces </w:t>
      </w:r>
      <w:r w:rsidRPr="002E7510">
        <w:rPr>
          <w:color w:val="000000" w:themeColor="text1"/>
          <w:sz w:val="24"/>
        </w:rPr>
        <w:t xml:space="preserve">(Fig. </w:t>
      </w:r>
      <w:r w:rsidR="00195FE4" w:rsidRPr="002E7510">
        <w:rPr>
          <w:color w:val="000000" w:themeColor="text1"/>
          <w:sz w:val="24"/>
        </w:rPr>
        <w:t>4</w:t>
      </w:r>
      <w:r w:rsidRPr="002E7510">
        <w:rPr>
          <w:color w:val="000000" w:themeColor="text1"/>
          <w:sz w:val="24"/>
        </w:rPr>
        <w:t>), the collective term “rhyolite” is used for simplicity.</w:t>
      </w:r>
      <w:r w:rsidR="00E91222" w:rsidRPr="002E7510">
        <w:rPr>
          <w:color w:val="000000" w:themeColor="text1"/>
          <w:sz w:val="24"/>
        </w:rPr>
        <w:t xml:space="preserve"> </w:t>
      </w:r>
      <w:r w:rsidR="00D64672" w:rsidRPr="002E7510">
        <w:rPr>
          <w:color w:val="000000" w:themeColor="text1"/>
          <w:sz w:val="24"/>
        </w:rPr>
        <w:t xml:space="preserve">Both the </w:t>
      </w:r>
      <w:r w:rsidRPr="002E7510">
        <w:rPr>
          <w:color w:val="000000" w:themeColor="text1"/>
          <w:sz w:val="24"/>
        </w:rPr>
        <w:t xml:space="preserve">Kuchehe </w:t>
      </w:r>
      <w:r w:rsidR="00D64672" w:rsidRPr="002E7510">
        <w:rPr>
          <w:color w:val="000000" w:themeColor="text1"/>
          <w:sz w:val="24"/>
        </w:rPr>
        <w:t xml:space="preserve">and Dawanqi </w:t>
      </w:r>
      <w:r w:rsidRPr="002E7510">
        <w:rPr>
          <w:color w:val="000000" w:themeColor="text1"/>
          <w:sz w:val="24"/>
        </w:rPr>
        <w:t>rhyolites are peraluminous with high A/CNK (</w:t>
      </w:r>
      <w:r w:rsidR="001077EC" w:rsidRPr="002E7510">
        <w:rPr>
          <w:color w:val="000000" w:themeColor="text1"/>
          <w:sz w:val="24"/>
        </w:rPr>
        <w:t>molar</w:t>
      </w:r>
      <w:r w:rsidR="00546EC9" w:rsidRPr="002E7510">
        <w:rPr>
          <w:color w:val="000000" w:themeColor="text1"/>
          <w:sz w:val="24"/>
        </w:rPr>
        <w:t xml:space="preserve"> </w:t>
      </w:r>
      <w:r w:rsidRPr="002E7510">
        <w:rPr>
          <w:color w:val="000000" w:themeColor="text1"/>
          <w:sz w:val="24"/>
        </w:rPr>
        <w:t>Al</w:t>
      </w:r>
      <w:r w:rsidRPr="002E7510">
        <w:rPr>
          <w:color w:val="000000" w:themeColor="text1"/>
          <w:sz w:val="24"/>
          <w:vertAlign w:val="subscript"/>
        </w:rPr>
        <w:t>2</w:t>
      </w:r>
      <w:r w:rsidRPr="002E7510">
        <w:rPr>
          <w:color w:val="000000" w:themeColor="text1"/>
          <w:sz w:val="24"/>
        </w:rPr>
        <w:t>O</w:t>
      </w:r>
      <w:r w:rsidRPr="002E7510">
        <w:rPr>
          <w:color w:val="000000" w:themeColor="text1"/>
          <w:sz w:val="24"/>
          <w:vertAlign w:val="subscript"/>
        </w:rPr>
        <w:t>3</w:t>
      </w:r>
      <w:r w:rsidRPr="002E7510">
        <w:rPr>
          <w:color w:val="000000" w:themeColor="text1"/>
          <w:sz w:val="24"/>
        </w:rPr>
        <w:t>/[CaO+Na</w:t>
      </w:r>
      <w:r w:rsidRPr="002E7510">
        <w:rPr>
          <w:color w:val="000000" w:themeColor="text1"/>
          <w:sz w:val="24"/>
          <w:vertAlign w:val="subscript"/>
        </w:rPr>
        <w:t>2</w:t>
      </w:r>
      <w:r w:rsidRPr="002E7510">
        <w:rPr>
          <w:color w:val="000000" w:themeColor="text1"/>
          <w:sz w:val="24"/>
        </w:rPr>
        <w:t>O+K</w:t>
      </w:r>
      <w:r w:rsidRPr="002E7510">
        <w:rPr>
          <w:color w:val="000000" w:themeColor="text1"/>
          <w:sz w:val="24"/>
          <w:vertAlign w:val="subscript"/>
        </w:rPr>
        <w:t>2</w:t>
      </w:r>
      <w:r w:rsidRPr="002E7510">
        <w:rPr>
          <w:color w:val="000000" w:themeColor="text1"/>
          <w:sz w:val="24"/>
        </w:rPr>
        <w:t>O]&gt;1.</w:t>
      </w:r>
      <w:r w:rsidR="00D64672" w:rsidRPr="002E7510">
        <w:rPr>
          <w:color w:val="000000" w:themeColor="text1"/>
          <w:sz w:val="24"/>
        </w:rPr>
        <w:t>0</w:t>
      </w:r>
      <w:r w:rsidRPr="002E7510">
        <w:rPr>
          <w:color w:val="000000" w:themeColor="text1"/>
          <w:sz w:val="24"/>
        </w:rPr>
        <w:t xml:space="preserve">) </w:t>
      </w:r>
      <w:r w:rsidR="00A26C28" w:rsidRPr="002E7510">
        <w:rPr>
          <w:color w:val="000000" w:themeColor="text1"/>
          <w:sz w:val="24"/>
        </w:rPr>
        <w:t xml:space="preserve">and </w:t>
      </w:r>
      <w:r w:rsidRPr="002E7510">
        <w:rPr>
          <w:color w:val="000000" w:themeColor="text1"/>
          <w:sz w:val="24"/>
        </w:rPr>
        <w:t>A/NK values (</w:t>
      </w:r>
      <w:r w:rsidR="001077EC" w:rsidRPr="002E7510">
        <w:rPr>
          <w:color w:val="000000" w:themeColor="text1"/>
          <w:sz w:val="24"/>
        </w:rPr>
        <w:t>molar</w:t>
      </w:r>
      <w:r w:rsidR="00546EC9" w:rsidRPr="002E7510">
        <w:rPr>
          <w:color w:val="000000" w:themeColor="text1"/>
          <w:sz w:val="24"/>
        </w:rPr>
        <w:t xml:space="preserve"> </w:t>
      </w:r>
      <w:r w:rsidRPr="002E7510">
        <w:rPr>
          <w:color w:val="000000" w:themeColor="text1"/>
          <w:sz w:val="24"/>
        </w:rPr>
        <w:t>Al</w:t>
      </w:r>
      <w:r w:rsidRPr="002E7510">
        <w:rPr>
          <w:color w:val="000000" w:themeColor="text1"/>
          <w:sz w:val="24"/>
          <w:vertAlign w:val="subscript"/>
        </w:rPr>
        <w:t>2</w:t>
      </w:r>
      <w:r w:rsidRPr="002E7510">
        <w:rPr>
          <w:color w:val="000000" w:themeColor="text1"/>
          <w:sz w:val="24"/>
        </w:rPr>
        <w:t>O</w:t>
      </w:r>
      <w:r w:rsidRPr="002E7510">
        <w:rPr>
          <w:color w:val="000000" w:themeColor="text1"/>
          <w:sz w:val="24"/>
          <w:vertAlign w:val="subscript"/>
        </w:rPr>
        <w:t>3</w:t>
      </w:r>
      <w:r w:rsidRPr="002E7510">
        <w:rPr>
          <w:color w:val="000000" w:themeColor="text1"/>
          <w:sz w:val="24"/>
        </w:rPr>
        <w:t>/[Na</w:t>
      </w:r>
      <w:r w:rsidRPr="002E7510">
        <w:rPr>
          <w:color w:val="000000" w:themeColor="text1"/>
          <w:sz w:val="24"/>
          <w:vertAlign w:val="subscript"/>
        </w:rPr>
        <w:t>2</w:t>
      </w:r>
      <w:r w:rsidRPr="002E7510">
        <w:rPr>
          <w:color w:val="000000" w:themeColor="text1"/>
          <w:sz w:val="24"/>
        </w:rPr>
        <w:t>O+K</w:t>
      </w:r>
      <w:r w:rsidRPr="002E7510">
        <w:rPr>
          <w:color w:val="000000" w:themeColor="text1"/>
          <w:sz w:val="24"/>
          <w:vertAlign w:val="subscript"/>
        </w:rPr>
        <w:t>2</w:t>
      </w:r>
      <w:r w:rsidRPr="002E7510">
        <w:rPr>
          <w:color w:val="000000" w:themeColor="text1"/>
          <w:sz w:val="24"/>
        </w:rPr>
        <w:t>O]&gt;1.</w:t>
      </w:r>
      <w:r w:rsidR="00D64672" w:rsidRPr="002E7510">
        <w:rPr>
          <w:color w:val="000000" w:themeColor="text1"/>
          <w:sz w:val="24"/>
        </w:rPr>
        <w:t>1</w:t>
      </w:r>
      <w:r w:rsidRPr="002E7510">
        <w:rPr>
          <w:color w:val="000000" w:themeColor="text1"/>
          <w:sz w:val="24"/>
        </w:rPr>
        <w:t>)</w:t>
      </w:r>
      <w:r w:rsidR="00D64672" w:rsidRPr="002E7510">
        <w:rPr>
          <w:color w:val="000000" w:themeColor="text1"/>
          <w:sz w:val="24"/>
        </w:rPr>
        <w:t>. However, they are different in other geochemical</w:t>
      </w:r>
      <w:r w:rsidRPr="002E7510">
        <w:rPr>
          <w:color w:val="000000" w:themeColor="text1"/>
          <w:sz w:val="24"/>
        </w:rPr>
        <w:t xml:space="preserve"> </w:t>
      </w:r>
      <w:r w:rsidR="00A26C28" w:rsidRPr="002E7510">
        <w:rPr>
          <w:color w:val="000000" w:themeColor="text1"/>
          <w:sz w:val="24"/>
        </w:rPr>
        <w:t xml:space="preserve">characteristics </w:t>
      </w:r>
      <w:r w:rsidR="00D64672" w:rsidRPr="002E7510">
        <w:rPr>
          <w:color w:val="000000" w:themeColor="text1"/>
          <w:sz w:val="24"/>
        </w:rPr>
        <w:t xml:space="preserve">with the Kuchehe rhyolites having </w:t>
      </w:r>
      <w:r w:rsidRPr="002E7510">
        <w:rPr>
          <w:color w:val="000000" w:themeColor="text1"/>
          <w:sz w:val="24"/>
        </w:rPr>
        <w:t>low</w:t>
      </w:r>
      <w:r w:rsidR="00650DBC" w:rsidRPr="002E7510">
        <w:rPr>
          <w:color w:val="000000" w:themeColor="text1"/>
          <w:sz w:val="24"/>
        </w:rPr>
        <w:t xml:space="preserve"> </w:t>
      </w:r>
      <w:r w:rsidR="00470A5B" w:rsidRPr="002E7510">
        <w:rPr>
          <w:color w:val="000000" w:themeColor="text1"/>
          <w:sz w:val="24"/>
        </w:rPr>
        <w:t xml:space="preserve">(Zr+Nb+Ce+Y) contents </w:t>
      </w:r>
      <w:r w:rsidR="00AA12C5" w:rsidRPr="002E7510">
        <w:rPr>
          <w:color w:val="000000" w:themeColor="text1"/>
          <w:sz w:val="24"/>
        </w:rPr>
        <w:t>(</w:t>
      </w:r>
      <w:r w:rsidR="005409DA" w:rsidRPr="002E7510">
        <w:rPr>
          <w:color w:val="000000" w:themeColor="text1"/>
          <w:sz w:val="24"/>
        </w:rPr>
        <w:t>256-344 ppm</w:t>
      </w:r>
      <w:r w:rsidR="00AA12C5" w:rsidRPr="002E7510">
        <w:rPr>
          <w:color w:val="000000" w:themeColor="text1"/>
          <w:sz w:val="24"/>
        </w:rPr>
        <w:t xml:space="preserve">) </w:t>
      </w:r>
      <w:r w:rsidR="00470A5B" w:rsidRPr="002E7510">
        <w:rPr>
          <w:color w:val="000000" w:themeColor="text1"/>
          <w:sz w:val="24"/>
        </w:rPr>
        <w:t xml:space="preserve">and </w:t>
      </w:r>
      <w:r w:rsidR="00B858B7" w:rsidRPr="002E7510">
        <w:rPr>
          <w:color w:val="000000" w:themeColor="text1"/>
          <w:sz w:val="24"/>
        </w:rPr>
        <w:t>10000Ga</w:t>
      </w:r>
      <w:r w:rsidRPr="002E7510">
        <w:rPr>
          <w:color w:val="000000" w:themeColor="text1"/>
          <w:sz w:val="24"/>
        </w:rPr>
        <w:t>/Al ratios (molar ratio Ga/Al, 2.3</w:t>
      </w:r>
      <w:r w:rsidRPr="002E7510">
        <w:rPr>
          <w:color w:val="000000" w:themeColor="text1"/>
          <w:kern w:val="0"/>
          <w:sz w:val="24"/>
        </w:rPr>
        <w:t>-</w:t>
      </w:r>
      <w:r w:rsidRPr="002E7510">
        <w:rPr>
          <w:color w:val="000000" w:themeColor="text1"/>
          <w:sz w:val="24"/>
        </w:rPr>
        <w:t xml:space="preserve">3.0), whereas the Dawanqi rhyolites </w:t>
      </w:r>
      <w:r w:rsidR="00D64672" w:rsidRPr="002E7510">
        <w:rPr>
          <w:color w:val="000000" w:themeColor="text1"/>
          <w:sz w:val="24"/>
        </w:rPr>
        <w:t xml:space="preserve">having </w:t>
      </w:r>
      <w:r w:rsidRPr="002E7510">
        <w:rPr>
          <w:color w:val="000000" w:themeColor="text1"/>
          <w:sz w:val="24"/>
        </w:rPr>
        <w:t xml:space="preserve">high </w:t>
      </w:r>
      <w:r w:rsidR="00463FC1" w:rsidRPr="002E7510">
        <w:rPr>
          <w:color w:val="000000" w:themeColor="text1"/>
          <w:sz w:val="24"/>
        </w:rPr>
        <w:t>(Zr+Nb+Ce+Y) contents (</w:t>
      </w:r>
      <w:r w:rsidR="005409DA" w:rsidRPr="002E7510">
        <w:rPr>
          <w:color w:val="000000" w:themeColor="text1"/>
          <w:sz w:val="24"/>
        </w:rPr>
        <w:t>338</w:t>
      </w:r>
      <w:r w:rsidR="00463FC1" w:rsidRPr="002E7510">
        <w:rPr>
          <w:color w:val="000000" w:themeColor="text1"/>
          <w:sz w:val="24"/>
        </w:rPr>
        <w:t>-</w:t>
      </w:r>
      <w:r w:rsidR="005409DA" w:rsidRPr="002E7510">
        <w:rPr>
          <w:color w:val="000000" w:themeColor="text1"/>
          <w:sz w:val="24"/>
        </w:rPr>
        <w:t>2390 ppm</w:t>
      </w:r>
      <w:r w:rsidR="00463FC1" w:rsidRPr="002E7510">
        <w:rPr>
          <w:color w:val="000000" w:themeColor="text1"/>
          <w:sz w:val="24"/>
        </w:rPr>
        <w:t xml:space="preserve">) and </w:t>
      </w:r>
      <w:r w:rsidR="00B858B7" w:rsidRPr="002E7510">
        <w:rPr>
          <w:color w:val="000000" w:themeColor="text1"/>
          <w:sz w:val="24"/>
        </w:rPr>
        <w:t>10000Ga</w:t>
      </w:r>
      <w:r w:rsidRPr="002E7510">
        <w:rPr>
          <w:color w:val="000000" w:themeColor="text1"/>
          <w:sz w:val="24"/>
        </w:rPr>
        <w:t xml:space="preserve">/Al ratios (&gt;2.6, Table </w:t>
      </w:r>
      <w:r w:rsidR="002D12C5" w:rsidRPr="002E7510">
        <w:rPr>
          <w:color w:val="000000" w:themeColor="text1"/>
          <w:sz w:val="24"/>
        </w:rPr>
        <w:t>A.</w:t>
      </w:r>
      <w:r w:rsidRPr="002E7510">
        <w:rPr>
          <w:color w:val="000000" w:themeColor="text1"/>
          <w:sz w:val="24"/>
        </w:rPr>
        <w:t xml:space="preserve">2, Fig. </w:t>
      </w:r>
      <w:r w:rsidR="00661559" w:rsidRPr="002E7510">
        <w:rPr>
          <w:color w:val="000000" w:themeColor="text1"/>
          <w:sz w:val="24"/>
        </w:rPr>
        <w:t>5</w:t>
      </w:r>
      <w:r w:rsidRPr="002E7510">
        <w:rPr>
          <w:color w:val="000000" w:themeColor="text1"/>
          <w:sz w:val="24"/>
        </w:rPr>
        <w:t>A</w:t>
      </w:r>
      <w:r w:rsidR="00FA0D19" w:rsidRPr="002E7510">
        <w:rPr>
          <w:color w:val="000000" w:themeColor="text1"/>
          <w:sz w:val="24"/>
        </w:rPr>
        <w:t>,</w:t>
      </w:r>
      <w:r w:rsidR="00FF4A94" w:rsidRPr="002E7510">
        <w:rPr>
          <w:color w:val="000000" w:themeColor="text1"/>
          <w:sz w:val="24"/>
        </w:rPr>
        <w:t xml:space="preserve"> B</w:t>
      </w:r>
      <w:r w:rsidR="00FA0D19" w:rsidRPr="002E7510">
        <w:rPr>
          <w:color w:val="000000" w:themeColor="text1"/>
          <w:sz w:val="24"/>
        </w:rPr>
        <w:t xml:space="preserve"> and </w:t>
      </w:r>
      <w:r w:rsidR="008C7EDE" w:rsidRPr="002E7510">
        <w:rPr>
          <w:color w:val="000000" w:themeColor="text1"/>
          <w:sz w:val="24"/>
        </w:rPr>
        <w:t>C</w:t>
      </w:r>
      <w:r w:rsidRPr="002E7510">
        <w:rPr>
          <w:color w:val="000000" w:themeColor="text1"/>
          <w:sz w:val="24"/>
        </w:rPr>
        <w:t xml:space="preserve">). </w:t>
      </w:r>
      <w:r w:rsidR="00051998" w:rsidRPr="002E7510">
        <w:rPr>
          <w:color w:val="000000" w:themeColor="text1"/>
          <w:sz w:val="24"/>
        </w:rPr>
        <w:t>The</w:t>
      </w:r>
      <w:r w:rsidR="00D34980" w:rsidRPr="002E7510">
        <w:rPr>
          <w:color w:val="000000" w:themeColor="text1"/>
          <w:sz w:val="24"/>
        </w:rPr>
        <w:t xml:space="preserve"> agglomerate </w:t>
      </w:r>
      <w:r w:rsidR="00542254" w:rsidRPr="002E7510">
        <w:rPr>
          <w:color w:val="000000" w:themeColor="text1"/>
          <w:sz w:val="24"/>
        </w:rPr>
        <w:t xml:space="preserve">collected from the Kuchehe section </w:t>
      </w:r>
      <w:r w:rsidR="00D34980" w:rsidRPr="002E7510">
        <w:rPr>
          <w:color w:val="000000" w:themeColor="text1"/>
          <w:sz w:val="24"/>
        </w:rPr>
        <w:t xml:space="preserve">(K07-2) has </w:t>
      </w:r>
      <w:r w:rsidR="00B5559E" w:rsidRPr="002E7510">
        <w:rPr>
          <w:color w:val="000000" w:themeColor="text1"/>
          <w:sz w:val="24"/>
        </w:rPr>
        <w:t xml:space="preserve">a </w:t>
      </w:r>
      <w:r w:rsidR="00E75A0E" w:rsidRPr="002E7510">
        <w:rPr>
          <w:color w:val="000000" w:themeColor="text1"/>
          <w:sz w:val="24"/>
        </w:rPr>
        <w:t>chemical composition within the range defined by other Kuchehe rhyolites (Fig</w:t>
      </w:r>
      <w:r w:rsidR="003738BC" w:rsidRPr="002E7510">
        <w:rPr>
          <w:color w:val="000000" w:themeColor="text1"/>
          <w:sz w:val="24"/>
        </w:rPr>
        <w:t>s</w:t>
      </w:r>
      <w:r w:rsidR="00E75A0E" w:rsidRPr="002E7510">
        <w:rPr>
          <w:color w:val="000000" w:themeColor="text1"/>
          <w:sz w:val="24"/>
        </w:rPr>
        <w:t xml:space="preserve">. </w:t>
      </w:r>
      <w:r w:rsidR="00D47A4F" w:rsidRPr="002E7510">
        <w:rPr>
          <w:color w:val="000000" w:themeColor="text1"/>
          <w:sz w:val="24"/>
        </w:rPr>
        <w:t>4-</w:t>
      </w:r>
      <w:r w:rsidR="00145BC9" w:rsidRPr="002E7510">
        <w:rPr>
          <w:color w:val="000000" w:themeColor="text1"/>
          <w:sz w:val="24"/>
        </w:rPr>
        <w:t>6</w:t>
      </w:r>
      <w:r w:rsidR="00E75A0E" w:rsidRPr="002E7510">
        <w:rPr>
          <w:color w:val="000000" w:themeColor="text1"/>
          <w:sz w:val="24"/>
        </w:rPr>
        <w:t xml:space="preserve">). </w:t>
      </w:r>
    </w:p>
    <w:p w14:paraId="593C34A9" w14:textId="0E7CC524" w:rsidR="00127AD4"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In the </w:t>
      </w:r>
      <w:r w:rsidR="00243944" w:rsidRPr="002E7510">
        <w:rPr>
          <w:color w:val="000000" w:themeColor="text1"/>
          <w:sz w:val="24"/>
        </w:rPr>
        <w:t>C</w:t>
      </w:r>
      <w:r w:rsidRPr="002E7510">
        <w:rPr>
          <w:color w:val="000000" w:themeColor="text1"/>
          <w:sz w:val="24"/>
        </w:rPr>
        <w:t xml:space="preserve">hondrite-normalized rare earth element (REE) diagrams, the Kuchehe </w:t>
      </w:r>
      <w:r w:rsidR="00B92032" w:rsidRPr="002E7510">
        <w:rPr>
          <w:color w:val="000000" w:themeColor="text1"/>
          <w:sz w:val="24"/>
        </w:rPr>
        <w:t xml:space="preserve">and Dawanqi </w:t>
      </w:r>
      <w:r w:rsidRPr="002E7510">
        <w:rPr>
          <w:color w:val="000000" w:themeColor="text1"/>
          <w:sz w:val="24"/>
        </w:rPr>
        <w:t xml:space="preserve">rhyolites </w:t>
      </w:r>
      <w:r w:rsidR="00B5559E" w:rsidRPr="002E7510">
        <w:rPr>
          <w:color w:val="000000" w:themeColor="text1"/>
          <w:sz w:val="24"/>
        </w:rPr>
        <w:t xml:space="preserve">exhibit </w:t>
      </w:r>
      <w:r w:rsidRPr="002E7510">
        <w:rPr>
          <w:color w:val="000000" w:themeColor="text1"/>
          <w:sz w:val="24"/>
        </w:rPr>
        <w:t>LREE-enriched patterns (La</w:t>
      </w:r>
      <w:r w:rsidRPr="002E7510">
        <w:rPr>
          <w:color w:val="000000" w:themeColor="text1"/>
          <w:sz w:val="24"/>
          <w:vertAlign w:val="subscript"/>
        </w:rPr>
        <w:t>N</w:t>
      </w:r>
      <w:r w:rsidRPr="002E7510">
        <w:rPr>
          <w:color w:val="000000" w:themeColor="text1"/>
          <w:sz w:val="24"/>
        </w:rPr>
        <w:t>/Yb</w:t>
      </w:r>
      <w:r w:rsidRPr="002E7510">
        <w:rPr>
          <w:color w:val="000000" w:themeColor="text1"/>
          <w:sz w:val="24"/>
          <w:vertAlign w:val="subscript"/>
        </w:rPr>
        <w:t>N</w:t>
      </w:r>
      <w:r w:rsidRPr="002E7510">
        <w:rPr>
          <w:color w:val="000000" w:themeColor="text1"/>
          <w:sz w:val="24"/>
        </w:rPr>
        <w:t xml:space="preserve"> = </w:t>
      </w:r>
      <w:r w:rsidR="00DC21A6" w:rsidRPr="002E7510">
        <w:rPr>
          <w:color w:val="000000" w:themeColor="text1"/>
          <w:sz w:val="24"/>
        </w:rPr>
        <w:t>1</w:t>
      </w:r>
      <w:r w:rsidRPr="002E7510">
        <w:rPr>
          <w:color w:val="000000" w:themeColor="text1"/>
          <w:sz w:val="24"/>
        </w:rPr>
        <w:t>.</w:t>
      </w:r>
      <w:r w:rsidR="00DC21A6" w:rsidRPr="002E7510">
        <w:rPr>
          <w:color w:val="000000" w:themeColor="text1"/>
          <w:sz w:val="24"/>
        </w:rPr>
        <w:t>2</w:t>
      </w:r>
      <w:r w:rsidRPr="002E7510">
        <w:rPr>
          <w:color w:val="000000" w:themeColor="text1"/>
          <w:sz w:val="24"/>
        </w:rPr>
        <w:t>-62.9</w:t>
      </w:r>
      <w:r w:rsidR="003B6BB1" w:rsidRPr="002E7510">
        <w:rPr>
          <w:color w:val="000000" w:themeColor="text1"/>
          <w:sz w:val="24"/>
        </w:rPr>
        <w:t>; mainly &gt; 12</w:t>
      </w:r>
      <w:r w:rsidRPr="002E7510">
        <w:rPr>
          <w:color w:val="000000" w:themeColor="text1"/>
          <w:sz w:val="24"/>
        </w:rPr>
        <w:t xml:space="preserve">) </w:t>
      </w:r>
      <w:r w:rsidR="00BA4445" w:rsidRPr="002E7510">
        <w:rPr>
          <w:color w:val="000000" w:themeColor="text1"/>
          <w:sz w:val="24"/>
        </w:rPr>
        <w:t xml:space="preserve">characterized by </w:t>
      </w:r>
      <w:r w:rsidRPr="002E7510">
        <w:rPr>
          <w:color w:val="000000" w:themeColor="text1"/>
          <w:sz w:val="24"/>
        </w:rPr>
        <w:t xml:space="preserve">negative Eu anomalies </w:t>
      </w:r>
      <w:r w:rsidR="00BA4445" w:rsidRPr="002E7510">
        <w:rPr>
          <w:color w:val="000000" w:themeColor="text1"/>
          <w:sz w:val="24"/>
        </w:rPr>
        <w:t xml:space="preserve">with the </w:t>
      </w:r>
      <w:r w:rsidR="00DC21A6" w:rsidRPr="002E7510">
        <w:rPr>
          <w:color w:val="000000" w:themeColor="text1"/>
          <w:sz w:val="24"/>
        </w:rPr>
        <w:t>except</w:t>
      </w:r>
      <w:r w:rsidR="00BA4445" w:rsidRPr="002E7510">
        <w:rPr>
          <w:color w:val="000000" w:themeColor="text1"/>
          <w:sz w:val="24"/>
        </w:rPr>
        <w:t xml:space="preserve">ion of </w:t>
      </w:r>
      <w:r w:rsidR="00DC21A6" w:rsidRPr="002E7510">
        <w:rPr>
          <w:color w:val="000000" w:themeColor="text1"/>
          <w:sz w:val="24"/>
        </w:rPr>
        <w:t>one Dawanqi sample</w:t>
      </w:r>
      <w:r w:rsidR="00224880" w:rsidRPr="002E7510">
        <w:rPr>
          <w:color w:val="000000" w:themeColor="text1"/>
          <w:sz w:val="24"/>
        </w:rPr>
        <w:t xml:space="preserve"> (</w:t>
      </w:r>
      <w:r w:rsidR="00E4056A" w:rsidRPr="002E7510">
        <w:rPr>
          <w:color w:val="000000" w:themeColor="text1"/>
          <w:sz w:val="24"/>
        </w:rPr>
        <w:t>DWQ09-5</w:t>
      </w:r>
      <w:r w:rsidR="00224880" w:rsidRPr="002E7510">
        <w:rPr>
          <w:color w:val="000000" w:themeColor="text1"/>
          <w:sz w:val="24"/>
        </w:rPr>
        <w:t>)</w:t>
      </w:r>
      <w:r w:rsidRPr="002E7510">
        <w:rPr>
          <w:color w:val="000000" w:themeColor="text1"/>
          <w:sz w:val="24"/>
        </w:rPr>
        <w:t>. In the primitive mantle</w:t>
      </w:r>
      <w:r w:rsidR="003864F3" w:rsidRPr="002E7510">
        <w:rPr>
          <w:color w:val="000000" w:themeColor="text1"/>
          <w:sz w:val="24"/>
        </w:rPr>
        <w:t xml:space="preserve"> (PM)</w:t>
      </w:r>
      <w:r w:rsidRPr="002E7510">
        <w:rPr>
          <w:color w:val="000000" w:themeColor="text1"/>
          <w:sz w:val="24"/>
        </w:rPr>
        <w:t>-normalized multi-</w:t>
      </w:r>
      <w:r w:rsidR="00141C4C" w:rsidRPr="002E7510">
        <w:rPr>
          <w:color w:val="000000" w:themeColor="text1"/>
          <w:sz w:val="24"/>
        </w:rPr>
        <w:t xml:space="preserve">trace </w:t>
      </w:r>
      <w:r w:rsidRPr="002E7510">
        <w:rPr>
          <w:color w:val="000000" w:themeColor="text1"/>
          <w:sz w:val="24"/>
        </w:rPr>
        <w:t xml:space="preserve">element diagrams, </w:t>
      </w:r>
      <w:r w:rsidR="00B92032" w:rsidRPr="002E7510">
        <w:rPr>
          <w:color w:val="000000" w:themeColor="text1"/>
          <w:sz w:val="24"/>
        </w:rPr>
        <w:t xml:space="preserve">the Kuchehe </w:t>
      </w:r>
      <w:r w:rsidR="00DC21A6" w:rsidRPr="002E7510">
        <w:rPr>
          <w:color w:val="000000" w:themeColor="text1"/>
          <w:sz w:val="24"/>
        </w:rPr>
        <w:t xml:space="preserve">and Dawanqi </w:t>
      </w:r>
      <w:r w:rsidR="00B92032" w:rsidRPr="002E7510">
        <w:rPr>
          <w:color w:val="000000" w:themeColor="text1"/>
          <w:sz w:val="24"/>
        </w:rPr>
        <w:t>rhyolites</w:t>
      </w:r>
      <w:r w:rsidR="00DC21A6" w:rsidRPr="002E7510">
        <w:rPr>
          <w:color w:val="000000" w:themeColor="text1"/>
          <w:sz w:val="24"/>
        </w:rPr>
        <w:t xml:space="preserve"> exhibit negative </w:t>
      </w:r>
      <w:r w:rsidR="00DA38BF" w:rsidRPr="002E7510">
        <w:rPr>
          <w:color w:val="000000" w:themeColor="text1"/>
          <w:sz w:val="24"/>
        </w:rPr>
        <w:t>Ba, Sr, Eu, Nb and Ta anomalies</w:t>
      </w:r>
      <w:r w:rsidRPr="002E7510">
        <w:rPr>
          <w:color w:val="000000" w:themeColor="text1"/>
          <w:sz w:val="24"/>
        </w:rPr>
        <w:t xml:space="preserve"> (Fig. </w:t>
      </w:r>
      <w:r w:rsidR="00661559" w:rsidRPr="002E7510">
        <w:rPr>
          <w:color w:val="000000" w:themeColor="text1"/>
          <w:sz w:val="24"/>
        </w:rPr>
        <w:t>6</w:t>
      </w:r>
      <w:r w:rsidRPr="002E7510">
        <w:rPr>
          <w:color w:val="000000" w:themeColor="text1"/>
          <w:sz w:val="24"/>
        </w:rPr>
        <w:t>).</w:t>
      </w:r>
      <w:r w:rsidR="00B92032" w:rsidRPr="002E7510">
        <w:rPr>
          <w:color w:val="000000" w:themeColor="text1"/>
          <w:sz w:val="24"/>
        </w:rPr>
        <w:t xml:space="preserve"> The Dawanqi rhyolites exhibit </w:t>
      </w:r>
      <w:r w:rsidR="000F6CF6" w:rsidRPr="002E7510">
        <w:rPr>
          <w:color w:val="000000" w:themeColor="text1"/>
          <w:sz w:val="24"/>
        </w:rPr>
        <w:t xml:space="preserve">a </w:t>
      </w:r>
      <w:r w:rsidR="00B92032" w:rsidRPr="002E7510">
        <w:rPr>
          <w:color w:val="000000" w:themeColor="text1"/>
          <w:sz w:val="24"/>
        </w:rPr>
        <w:t xml:space="preserve">wide variation </w:t>
      </w:r>
      <w:r w:rsidR="002A19A6" w:rsidRPr="002E7510">
        <w:rPr>
          <w:color w:val="000000" w:themeColor="text1"/>
          <w:sz w:val="24"/>
        </w:rPr>
        <w:t xml:space="preserve">in </w:t>
      </w:r>
      <w:r w:rsidR="000F6CF6" w:rsidRPr="002E7510">
        <w:rPr>
          <w:color w:val="000000" w:themeColor="text1"/>
          <w:sz w:val="24"/>
        </w:rPr>
        <w:t xml:space="preserve">both </w:t>
      </w:r>
      <w:r w:rsidR="002A19A6" w:rsidRPr="002E7510">
        <w:rPr>
          <w:color w:val="000000" w:themeColor="text1"/>
          <w:sz w:val="24"/>
        </w:rPr>
        <w:t>REE and multi-trace element diagrams</w:t>
      </w:r>
      <w:r w:rsidR="00DC21A6" w:rsidRPr="002E7510">
        <w:rPr>
          <w:color w:val="000000" w:themeColor="text1"/>
          <w:sz w:val="24"/>
        </w:rPr>
        <w:t xml:space="preserve"> (Fig. </w:t>
      </w:r>
      <w:r w:rsidR="00661559" w:rsidRPr="002E7510">
        <w:rPr>
          <w:color w:val="000000" w:themeColor="text1"/>
          <w:sz w:val="24"/>
        </w:rPr>
        <w:t>6</w:t>
      </w:r>
      <w:r w:rsidR="00BB6176" w:rsidRPr="002E7510">
        <w:rPr>
          <w:color w:val="000000" w:themeColor="text1"/>
          <w:sz w:val="24"/>
        </w:rPr>
        <w:t>B</w:t>
      </w:r>
      <w:r w:rsidR="00DC21A6" w:rsidRPr="002E7510">
        <w:rPr>
          <w:color w:val="000000" w:themeColor="text1"/>
          <w:sz w:val="24"/>
        </w:rPr>
        <w:t xml:space="preserve"> and </w:t>
      </w:r>
      <w:r w:rsidR="00BB6176" w:rsidRPr="002E7510">
        <w:rPr>
          <w:color w:val="000000" w:themeColor="text1"/>
          <w:sz w:val="24"/>
        </w:rPr>
        <w:t>E</w:t>
      </w:r>
      <w:r w:rsidR="00B92032" w:rsidRPr="002E7510">
        <w:rPr>
          <w:color w:val="000000" w:themeColor="text1"/>
          <w:sz w:val="24"/>
        </w:rPr>
        <w:t>)</w:t>
      </w:r>
      <w:r w:rsidR="008D542A" w:rsidRPr="002E7510">
        <w:rPr>
          <w:color w:val="000000" w:themeColor="text1"/>
          <w:sz w:val="24"/>
        </w:rPr>
        <w:t>.</w:t>
      </w:r>
      <w:r w:rsidR="00E91F60" w:rsidRPr="002E7510">
        <w:rPr>
          <w:color w:val="000000" w:themeColor="text1"/>
          <w:sz w:val="24"/>
        </w:rPr>
        <w:t xml:space="preserve"> </w:t>
      </w:r>
      <w:r w:rsidR="00127AD4" w:rsidRPr="002E7510">
        <w:rPr>
          <w:color w:val="000000" w:themeColor="text1"/>
          <w:sz w:val="24"/>
        </w:rPr>
        <w:t>The Kuchehe and Dawanqi rhyolites exhibit negative Nb-Ta anomalies in multi-trace element diagrams, belonging to the low Nb-Ta rhyolite type defined by Liu et al. (2014)</w:t>
      </w:r>
      <w:r w:rsidR="008F3AC3" w:rsidRPr="002E7510">
        <w:rPr>
          <w:color w:val="000000" w:themeColor="text1"/>
          <w:sz w:val="24"/>
        </w:rPr>
        <w:t xml:space="preserve"> (Fig. </w:t>
      </w:r>
      <w:r w:rsidR="00584B50" w:rsidRPr="002E7510">
        <w:rPr>
          <w:color w:val="000000" w:themeColor="text1"/>
          <w:sz w:val="24"/>
        </w:rPr>
        <w:t>6</w:t>
      </w:r>
      <w:r w:rsidR="00A33986" w:rsidRPr="002E7510">
        <w:rPr>
          <w:color w:val="000000" w:themeColor="text1"/>
          <w:sz w:val="24"/>
        </w:rPr>
        <w:t xml:space="preserve">D </w:t>
      </w:r>
      <w:r w:rsidR="008F3AC3" w:rsidRPr="002E7510">
        <w:rPr>
          <w:color w:val="000000" w:themeColor="text1"/>
          <w:sz w:val="24"/>
        </w:rPr>
        <w:t xml:space="preserve">and </w:t>
      </w:r>
      <w:r w:rsidR="00A33986" w:rsidRPr="002E7510">
        <w:rPr>
          <w:color w:val="000000" w:themeColor="text1"/>
          <w:sz w:val="24"/>
        </w:rPr>
        <w:t>E</w:t>
      </w:r>
      <w:r w:rsidR="008F3AC3" w:rsidRPr="002E7510">
        <w:rPr>
          <w:color w:val="000000" w:themeColor="text1"/>
          <w:sz w:val="24"/>
        </w:rPr>
        <w:t>)</w:t>
      </w:r>
      <w:r w:rsidR="00127AD4" w:rsidRPr="002E7510">
        <w:rPr>
          <w:color w:val="000000" w:themeColor="text1"/>
          <w:sz w:val="24"/>
        </w:rPr>
        <w:t>.</w:t>
      </w:r>
      <w:r w:rsidR="00E95337" w:rsidRPr="002E7510">
        <w:rPr>
          <w:color w:val="000000" w:themeColor="text1"/>
          <w:sz w:val="24"/>
        </w:rPr>
        <w:t xml:space="preserve"> For convenience, the low Nb-Ta rhyolites in the following discussion denote </w:t>
      </w:r>
      <w:r w:rsidR="00B53462" w:rsidRPr="002E7510">
        <w:rPr>
          <w:color w:val="000000" w:themeColor="text1"/>
          <w:sz w:val="24"/>
        </w:rPr>
        <w:t xml:space="preserve">both </w:t>
      </w:r>
      <w:r w:rsidR="00E95337" w:rsidRPr="002E7510">
        <w:rPr>
          <w:color w:val="000000" w:themeColor="text1"/>
          <w:sz w:val="24"/>
        </w:rPr>
        <w:t xml:space="preserve">the Kuchehe and Dawanqi rhyolites and </w:t>
      </w:r>
      <w:r w:rsidR="00B53462" w:rsidRPr="002E7510">
        <w:rPr>
          <w:color w:val="000000" w:themeColor="text1"/>
          <w:sz w:val="24"/>
        </w:rPr>
        <w:t xml:space="preserve">the </w:t>
      </w:r>
      <w:r w:rsidR="00E95337" w:rsidRPr="002E7510">
        <w:rPr>
          <w:color w:val="000000" w:themeColor="text1"/>
          <w:sz w:val="24"/>
        </w:rPr>
        <w:t>other low Nb-Ta rhyolites from northern Tarim unless it is specified.</w:t>
      </w:r>
      <w:r w:rsidR="00782D0F" w:rsidRPr="002E7510">
        <w:rPr>
          <w:color w:val="000000" w:themeColor="text1"/>
          <w:sz w:val="24"/>
        </w:rPr>
        <w:t xml:space="preserve"> </w:t>
      </w:r>
    </w:p>
    <w:p w14:paraId="288147EC" w14:textId="77777777" w:rsidR="00F76197" w:rsidRPr="002E7510" w:rsidRDefault="00F76197" w:rsidP="00A419D6">
      <w:pPr>
        <w:spacing w:line="480" w:lineRule="auto"/>
        <w:outlineLvl w:val="1"/>
        <w:rPr>
          <w:color w:val="000000" w:themeColor="text1"/>
          <w:sz w:val="24"/>
        </w:rPr>
      </w:pPr>
      <w:r w:rsidRPr="002E7510">
        <w:rPr>
          <w:color w:val="000000" w:themeColor="text1"/>
          <w:sz w:val="24"/>
        </w:rPr>
        <w:t>4.3 Whole-rock Nd isotopes and in-situ zircon Hf isotopes</w:t>
      </w:r>
    </w:p>
    <w:p w14:paraId="02B0F697" w14:textId="0041074D" w:rsidR="00F76197"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rFonts w:hint="eastAsia"/>
          <w:color w:val="000000" w:themeColor="text1"/>
          <w:sz w:val="24"/>
        </w:rPr>
        <w:t>Whole</w:t>
      </w:r>
      <w:r w:rsidRPr="002E7510">
        <w:rPr>
          <w:color w:val="000000" w:themeColor="text1"/>
          <w:sz w:val="24"/>
        </w:rPr>
        <w:t>-</w:t>
      </w:r>
      <w:r w:rsidRPr="002E7510">
        <w:rPr>
          <w:rFonts w:hint="eastAsia"/>
          <w:color w:val="000000" w:themeColor="text1"/>
          <w:sz w:val="24"/>
        </w:rPr>
        <w:t xml:space="preserve">rock </w:t>
      </w:r>
      <w:r w:rsidRPr="002E7510">
        <w:rPr>
          <w:color w:val="000000" w:themeColor="text1"/>
          <w:sz w:val="24"/>
        </w:rPr>
        <w:t xml:space="preserve">Nd isotopic </w:t>
      </w:r>
      <w:r w:rsidR="00A454BA" w:rsidRPr="002E7510">
        <w:rPr>
          <w:color w:val="000000" w:themeColor="text1"/>
          <w:sz w:val="24"/>
        </w:rPr>
        <w:t xml:space="preserve">data </w:t>
      </w:r>
      <w:r w:rsidRPr="002E7510">
        <w:rPr>
          <w:color w:val="000000" w:themeColor="text1"/>
          <w:sz w:val="24"/>
        </w:rPr>
        <w:t xml:space="preserve">and zircon Hf isotopic data </w:t>
      </w:r>
      <w:r w:rsidRPr="002E7510">
        <w:rPr>
          <w:rFonts w:hint="eastAsia"/>
          <w:color w:val="000000" w:themeColor="text1"/>
          <w:sz w:val="24"/>
        </w:rPr>
        <w:t xml:space="preserve">are reported in Table </w:t>
      </w:r>
      <w:r w:rsidR="002D12C5" w:rsidRPr="002E7510">
        <w:rPr>
          <w:color w:val="000000" w:themeColor="text1"/>
          <w:sz w:val="24"/>
        </w:rPr>
        <w:t>A.</w:t>
      </w:r>
      <w:r w:rsidR="001500C4" w:rsidRPr="002E7510">
        <w:rPr>
          <w:color w:val="000000" w:themeColor="text1"/>
          <w:sz w:val="24"/>
        </w:rPr>
        <w:t>3</w:t>
      </w:r>
      <w:r w:rsidR="001500C4" w:rsidRPr="002E7510">
        <w:rPr>
          <w:rFonts w:hint="eastAsia"/>
          <w:color w:val="000000" w:themeColor="text1"/>
          <w:sz w:val="24"/>
        </w:rPr>
        <w:t xml:space="preserve">, </w:t>
      </w:r>
      <w:r w:rsidR="002D12C5" w:rsidRPr="002E7510">
        <w:rPr>
          <w:color w:val="000000" w:themeColor="text1"/>
          <w:sz w:val="24"/>
        </w:rPr>
        <w:t>A.</w:t>
      </w:r>
      <w:r w:rsidR="001500C4" w:rsidRPr="002E7510">
        <w:rPr>
          <w:rFonts w:hint="eastAsia"/>
          <w:color w:val="000000" w:themeColor="text1"/>
          <w:sz w:val="24"/>
        </w:rPr>
        <w:t>4</w:t>
      </w:r>
      <w:r w:rsidRPr="002E7510">
        <w:rPr>
          <w:rFonts w:hint="eastAsia"/>
          <w:color w:val="000000" w:themeColor="text1"/>
          <w:sz w:val="24"/>
        </w:rPr>
        <w:t xml:space="preserve"> and Fig. </w:t>
      </w:r>
      <w:r w:rsidR="00D041F5" w:rsidRPr="002E7510">
        <w:rPr>
          <w:color w:val="000000" w:themeColor="text1"/>
          <w:sz w:val="24"/>
        </w:rPr>
        <w:t>7</w:t>
      </w:r>
      <w:r w:rsidRPr="002E7510">
        <w:rPr>
          <w:rFonts w:hint="eastAsia"/>
          <w:color w:val="000000" w:themeColor="text1"/>
          <w:sz w:val="24"/>
        </w:rPr>
        <w:t>.</w:t>
      </w:r>
      <w:r w:rsidRPr="002E7510">
        <w:rPr>
          <w:color w:val="000000" w:themeColor="text1"/>
          <w:sz w:val="24"/>
        </w:rPr>
        <w:t xml:space="preserve"> Nd-Hf isotopes for </w:t>
      </w:r>
      <w:r w:rsidR="007C1169" w:rsidRPr="002E7510">
        <w:rPr>
          <w:color w:val="000000" w:themeColor="text1"/>
          <w:sz w:val="24"/>
        </w:rPr>
        <w:t xml:space="preserve">mafic-ultramafic </w:t>
      </w:r>
      <w:r w:rsidR="00DC6323" w:rsidRPr="002E7510">
        <w:rPr>
          <w:color w:val="000000" w:themeColor="text1"/>
          <w:sz w:val="24"/>
        </w:rPr>
        <w:t>rocks</w:t>
      </w:r>
      <w:r w:rsidR="00630892" w:rsidRPr="002E7510">
        <w:rPr>
          <w:color w:val="000000" w:themeColor="text1"/>
          <w:sz w:val="24"/>
        </w:rPr>
        <w:t xml:space="preserve"> </w:t>
      </w:r>
      <w:r w:rsidR="00A41FB0" w:rsidRPr="002E7510">
        <w:rPr>
          <w:color w:val="000000" w:themeColor="text1"/>
          <w:sz w:val="24"/>
        </w:rPr>
        <w:t xml:space="preserve">and </w:t>
      </w:r>
      <w:r w:rsidRPr="002E7510">
        <w:rPr>
          <w:color w:val="000000" w:themeColor="text1"/>
          <w:sz w:val="24"/>
        </w:rPr>
        <w:t xml:space="preserve">other rhyolites from the Tarim LIP are also presented for comparison. The Kuchehe rhyolites have unradiogenic </w:t>
      </w:r>
      <w:r w:rsidRPr="002E7510">
        <w:rPr>
          <w:color w:val="000000" w:themeColor="text1"/>
          <w:sz w:val="24"/>
          <w:vertAlign w:val="superscript"/>
        </w:rPr>
        <w:t>143</w:t>
      </w:r>
      <w:r w:rsidRPr="002E7510">
        <w:rPr>
          <w:color w:val="000000" w:themeColor="text1"/>
          <w:sz w:val="24"/>
        </w:rPr>
        <w:t>Nd/</w:t>
      </w:r>
      <w:r w:rsidRPr="002E7510">
        <w:rPr>
          <w:color w:val="000000" w:themeColor="text1"/>
          <w:sz w:val="24"/>
          <w:vertAlign w:val="superscript"/>
        </w:rPr>
        <w:t>144</w:t>
      </w:r>
      <w:r w:rsidRPr="002E7510">
        <w:rPr>
          <w:color w:val="000000" w:themeColor="text1"/>
          <w:sz w:val="24"/>
        </w:rPr>
        <w:t xml:space="preserve">Nd </w:t>
      </w:r>
      <w:r w:rsidR="00107C24" w:rsidRPr="002E7510">
        <w:rPr>
          <w:color w:val="000000" w:themeColor="text1"/>
          <w:sz w:val="24"/>
        </w:rPr>
        <w:t xml:space="preserve">ratios </w:t>
      </w:r>
      <w:r w:rsidR="004732A6" w:rsidRPr="002E7510">
        <w:rPr>
          <w:color w:val="000000" w:themeColor="text1"/>
          <w:sz w:val="24"/>
        </w:rPr>
        <w:t>(</w:t>
      </w:r>
      <w:r w:rsidRPr="002E7510">
        <w:rPr>
          <w:rFonts w:hint="eastAsia"/>
          <w:color w:val="000000" w:themeColor="text1"/>
          <w:sz w:val="24"/>
        </w:rPr>
        <w:sym w:font="Symbol" w:char="F065"/>
      </w:r>
      <w:r w:rsidRPr="002E7510">
        <w:rPr>
          <w:rFonts w:hint="eastAsia"/>
          <w:color w:val="000000" w:themeColor="text1"/>
          <w:sz w:val="24"/>
          <w:vertAlign w:val="subscript"/>
        </w:rPr>
        <w:t>Nd</w:t>
      </w:r>
      <w:r w:rsidR="004732A6" w:rsidRPr="002E7510">
        <w:rPr>
          <w:color w:val="000000" w:themeColor="text1"/>
          <w:sz w:val="24"/>
        </w:rPr>
        <w:t>[</w:t>
      </w:r>
      <w:r w:rsidRPr="002E7510">
        <w:rPr>
          <w:rFonts w:hint="eastAsia"/>
          <w:color w:val="000000" w:themeColor="text1"/>
          <w:sz w:val="24"/>
        </w:rPr>
        <w:t>t</w:t>
      </w:r>
      <w:r w:rsidR="004732A6" w:rsidRPr="002E7510">
        <w:rPr>
          <w:color w:val="000000" w:themeColor="text1"/>
          <w:sz w:val="24"/>
        </w:rPr>
        <w:t>]</w:t>
      </w:r>
      <w:r w:rsidRPr="002E7510">
        <w:rPr>
          <w:color w:val="000000" w:themeColor="text1"/>
          <w:sz w:val="24"/>
        </w:rPr>
        <w:t xml:space="preserve"> = -8.5 </w:t>
      </w:r>
      <w:r w:rsidR="0090408C" w:rsidRPr="002E7510">
        <w:rPr>
          <w:color w:val="000000" w:themeColor="text1"/>
          <w:sz w:val="24"/>
        </w:rPr>
        <w:t>to</w:t>
      </w:r>
      <w:r w:rsidRPr="002E7510">
        <w:rPr>
          <w:color w:val="000000" w:themeColor="text1"/>
          <w:kern w:val="0"/>
          <w:sz w:val="24"/>
        </w:rPr>
        <w:t xml:space="preserve"> </w:t>
      </w:r>
      <w:r w:rsidRPr="002E7510">
        <w:rPr>
          <w:color w:val="000000" w:themeColor="text1"/>
          <w:sz w:val="24"/>
        </w:rPr>
        <w:t>-7.9, correct</w:t>
      </w:r>
      <w:r w:rsidR="000F6CF6" w:rsidRPr="002E7510">
        <w:rPr>
          <w:color w:val="000000" w:themeColor="text1"/>
          <w:sz w:val="24"/>
        </w:rPr>
        <w:t>ed</w:t>
      </w:r>
      <w:r w:rsidRPr="002E7510">
        <w:rPr>
          <w:rFonts w:hint="eastAsia"/>
          <w:color w:val="000000" w:themeColor="text1"/>
          <w:sz w:val="24"/>
        </w:rPr>
        <w:t xml:space="preserve"> to </w:t>
      </w:r>
      <w:r w:rsidR="00C74678" w:rsidRPr="002E7510">
        <w:rPr>
          <w:color w:val="000000" w:themeColor="text1"/>
          <w:sz w:val="24"/>
        </w:rPr>
        <w:t xml:space="preserve">eruption </w:t>
      </w:r>
      <w:r w:rsidR="002F6AF7" w:rsidRPr="002E7510">
        <w:rPr>
          <w:color w:val="000000" w:themeColor="text1"/>
          <w:sz w:val="24"/>
        </w:rPr>
        <w:t>age</w:t>
      </w:r>
      <w:r w:rsidR="0090408C" w:rsidRPr="002E7510">
        <w:rPr>
          <w:color w:val="000000" w:themeColor="text1"/>
          <w:sz w:val="24"/>
        </w:rPr>
        <w:t>s</w:t>
      </w:r>
      <w:r w:rsidR="004732A6" w:rsidRPr="002E7510">
        <w:rPr>
          <w:color w:val="000000" w:themeColor="text1"/>
          <w:sz w:val="24"/>
        </w:rPr>
        <w:t>)</w:t>
      </w:r>
      <w:r w:rsidRPr="002E7510">
        <w:rPr>
          <w:color w:val="000000" w:themeColor="text1"/>
          <w:sz w:val="24"/>
        </w:rPr>
        <w:t>, corresponding to two-stage Nd model ages (T</w:t>
      </w:r>
      <w:r w:rsidR="00E2192E" w:rsidRPr="002E7510">
        <w:rPr>
          <w:color w:val="000000" w:themeColor="text1"/>
          <w:sz w:val="24"/>
          <w:vertAlign w:val="subscript"/>
        </w:rPr>
        <w:t>2</w:t>
      </w:r>
      <w:r w:rsidRPr="002E7510">
        <w:rPr>
          <w:color w:val="000000" w:themeColor="text1"/>
          <w:sz w:val="24"/>
          <w:vertAlign w:val="subscript"/>
        </w:rPr>
        <w:t>DM</w:t>
      </w:r>
      <w:r w:rsidR="00227352" w:rsidRPr="002E7510">
        <w:rPr>
          <w:color w:val="000000" w:themeColor="text1"/>
          <w:sz w:val="24"/>
        </w:rPr>
        <w:t>, using formulas and parameters provided in Li et al. (2003)</w:t>
      </w:r>
      <w:r w:rsidRPr="002E7510">
        <w:rPr>
          <w:color w:val="000000" w:themeColor="text1"/>
          <w:sz w:val="24"/>
        </w:rPr>
        <w:t>) of 1710</w:t>
      </w:r>
      <w:r w:rsidRPr="002E7510">
        <w:rPr>
          <w:color w:val="000000" w:themeColor="text1"/>
          <w:kern w:val="0"/>
          <w:sz w:val="24"/>
        </w:rPr>
        <w:t>-</w:t>
      </w:r>
      <w:r w:rsidRPr="002E7510">
        <w:rPr>
          <w:color w:val="000000" w:themeColor="text1"/>
          <w:sz w:val="24"/>
        </w:rPr>
        <w:t xml:space="preserve">1755 Ma. The Dawanqi rhyolites have unradiogenic </w:t>
      </w:r>
      <w:r w:rsidRPr="002E7510">
        <w:rPr>
          <w:color w:val="000000" w:themeColor="text1"/>
          <w:sz w:val="24"/>
          <w:vertAlign w:val="superscript"/>
        </w:rPr>
        <w:t>143</w:t>
      </w:r>
      <w:r w:rsidRPr="002E7510">
        <w:rPr>
          <w:color w:val="000000" w:themeColor="text1"/>
          <w:sz w:val="24"/>
        </w:rPr>
        <w:t>Nd/</w:t>
      </w:r>
      <w:r w:rsidRPr="002E7510">
        <w:rPr>
          <w:color w:val="000000" w:themeColor="text1"/>
          <w:sz w:val="24"/>
          <w:vertAlign w:val="superscript"/>
        </w:rPr>
        <w:t>144</w:t>
      </w:r>
      <w:r w:rsidRPr="002E7510">
        <w:rPr>
          <w:color w:val="000000" w:themeColor="text1"/>
          <w:sz w:val="24"/>
        </w:rPr>
        <w:t xml:space="preserve">Nd </w:t>
      </w:r>
      <w:r w:rsidR="004732A6" w:rsidRPr="002E7510">
        <w:rPr>
          <w:color w:val="000000" w:themeColor="text1"/>
          <w:sz w:val="24"/>
        </w:rPr>
        <w:t>(</w:t>
      </w:r>
      <w:r w:rsidRPr="002E7510">
        <w:rPr>
          <w:rFonts w:hint="eastAsia"/>
          <w:color w:val="000000" w:themeColor="text1"/>
          <w:sz w:val="24"/>
        </w:rPr>
        <w:sym w:font="Symbol" w:char="F065"/>
      </w:r>
      <w:r w:rsidRPr="002E7510">
        <w:rPr>
          <w:rFonts w:hint="eastAsia"/>
          <w:color w:val="000000" w:themeColor="text1"/>
          <w:sz w:val="24"/>
          <w:vertAlign w:val="subscript"/>
        </w:rPr>
        <w:t>Nd</w:t>
      </w:r>
      <w:r w:rsidR="004732A6" w:rsidRPr="002E7510">
        <w:rPr>
          <w:color w:val="000000" w:themeColor="text1"/>
          <w:sz w:val="24"/>
        </w:rPr>
        <w:t>[</w:t>
      </w:r>
      <w:r w:rsidRPr="002E7510">
        <w:rPr>
          <w:rFonts w:hint="eastAsia"/>
          <w:color w:val="000000" w:themeColor="text1"/>
          <w:sz w:val="24"/>
        </w:rPr>
        <w:t>t</w:t>
      </w:r>
      <w:r w:rsidR="004732A6" w:rsidRPr="002E7510">
        <w:rPr>
          <w:color w:val="000000" w:themeColor="text1"/>
          <w:sz w:val="24"/>
        </w:rPr>
        <w:t>]</w:t>
      </w:r>
      <w:r w:rsidRPr="002E7510">
        <w:rPr>
          <w:color w:val="000000" w:themeColor="text1"/>
          <w:sz w:val="24"/>
        </w:rPr>
        <w:t xml:space="preserve"> = -5.4</w:t>
      </w:r>
      <w:r w:rsidRPr="002E7510">
        <w:rPr>
          <w:rFonts w:hint="eastAsia"/>
          <w:color w:val="000000" w:themeColor="text1"/>
          <w:kern w:val="0"/>
          <w:sz w:val="24"/>
        </w:rPr>
        <w:t xml:space="preserve"> </w:t>
      </w:r>
      <w:r w:rsidR="003B6548" w:rsidRPr="002E7510">
        <w:rPr>
          <w:color w:val="000000" w:themeColor="text1"/>
          <w:kern w:val="0"/>
          <w:sz w:val="24"/>
        </w:rPr>
        <w:t>to</w:t>
      </w:r>
      <w:r w:rsidRPr="002E7510">
        <w:rPr>
          <w:color w:val="000000" w:themeColor="text1"/>
          <w:kern w:val="0"/>
          <w:sz w:val="24"/>
        </w:rPr>
        <w:t xml:space="preserve"> </w:t>
      </w:r>
      <w:r w:rsidRPr="002E7510">
        <w:rPr>
          <w:color w:val="000000" w:themeColor="text1"/>
          <w:sz w:val="24"/>
        </w:rPr>
        <w:t>-5.2</w:t>
      </w:r>
      <w:r w:rsidR="004732A6" w:rsidRPr="002E7510">
        <w:rPr>
          <w:color w:val="000000" w:themeColor="text1"/>
          <w:sz w:val="24"/>
        </w:rPr>
        <w:t xml:space="preserve">) </w:t>
      </w:r>
      <w:r w:rsidRPr="002E7510">
        <w:rPr>
          <w:color w:val="000000" w:themeColor="text1"/>
          <w:sz w:val="24"/>
        </w:rPr>
        <w:t>ratios and T</w:t>
      </w:r>
      <w:r w:rsidR="00545460" w:rsidRPr="002E7510">
        <w:rPr>
          <w:color w:val="000000" w:themeColor="text1"/>
          <w:sz w:val="24"/>
          <w:vertAlign w:val="subscript"/>
        </w:rPr>
        <w:t>2</w:t>
      </w:r>
      <w:r w:rsidRPr="002E7510">
        <w:rPr>
          <w:color w:val="000000" w:themeColor="text1"/>
          <w:sz w:val="24"/>
          <w:vertAlign w:val="subscript"/>
        </w:rPr>
        <w:t>DM</w:t>
      </w:r>
      <w:r w:rsidRPr="002E7510">
        <w:rPr>
          <w:color w:val="000000" w:themeColor="text1"/>
          <w:sz w:val="24"/>
        </w:rPr>
        <w:t xml:space="preserve"> of 1472</w:t>
      </w:r>
      <w:r w:rsidRPr="002E7510">
        <w:rPr>
          <w:rFonts w:hint="eastAsia"/>
          <w:color w:val="000000" w:themeColor="text1"/>
          <w:kern w:val="0"/>
          <w:sz w:val="24"/>
        </w:rPr>
        <w:t>-</w:t>
      </w:r>
      <w:r w:rsidRPr="002E7510">
        <w:rPr>
          <w:color w:val="000000" w:themeColor="text1"/>
          <w:sz w:val="24"/>
        </w:rPr>
        <w:t xml:space="preserve">1485 Ma, </w:t>
      </w:r>
      <w:r w:rsidR="003B6548" w:rsidRPr="002E7510">
        <w:rPr>
          <w:color w:val="000000" w:themeColor="text1"/>
          <w:sz w:val="24"/>
        </w:rPr>
        <w:t xml:space="preserve">which </w:t>
      </w:r>
      <w:r w:rsidRPr="002E7510">
        <w:rPr>
          <w:color w:val="000000" w:themeColor="text1"/>
          <w:sz w:val="24"/>
        </w:rPr>
        <w:t>marginally overlap</w:t>
      </w:r>
      <w:r w:rsidR="003B6548" w:rsidRPr="002E7510">
        <w:rPr>
          <w:color w:val="000000" w:themeColor="text1"/>
          <w:sz w:val="24"/>
        </w:rPr>
        <w:t>s</w:t>
      </w:r>
      <w:r w:rsidRPr="002E7510">
        <w:rPr>
          <w:color w:val="000000" w:themeColor="text1"/>
          <w:sz w:val="24"/>
        </w:rPr>
        <w:t xml:space="preserve"> with other low Nb-Ta rhyolites (Fig. </w:t>
      </w:r>
      <w:r w:rsidR="009B3707" w:rsidRPr="002E7510">
        <w:rPr>
          <w:color w:val="000000" w:themeColor="text1"/>
          <w:sz w:val="24"/>
        </w:rPr>
        <w:t>7</w:t>
      </w:r>
      <w:r w:rsidR="002F11F3" w:rsidRPr="002E7510">
        <w:rPr>
          <w:color w:val="000000" w:themeColor="text1"/>
          <w:sz w:val="24"/>
        </w:rPr>
        <w:t>A</w:t>
      </w:r>
      <w:r w:rsidRPr="002E7510">
        <w:rPr>
          <w:color w:val="000000" w:themeColor="text1"/>
          <w:sz w:val="24"/>
        </w:rPr>
        <w:t xml:space="preserve">). </w:t>
      </w:r>
      <w:r w:rsidR="00B04DB8" w:rsidRPr="002E7510">
        <w:rPr>
          <w:color w:val="000000" w:themeColor="text1"/>
          <w:sz w:val="24"/>
        </w:rPr>
        <w:t xml:space="preserve">As a whole, the Tarim </w:t>
      </w:r>
      <w:r w:rsidR="00CB4F1A" w:rsidRPr="002E7510">
        <w:rPr>
          <w:color w:val="000000" w:themeColor="text1"/>
          <w:sz w:val="24"/>
        </w:rPr>
        <w:t xml:space="preserve">low Nb-Ta </w:t>
      </w:r>
      <w:r w:rsidR="00B04DB8" w:rsidRPr="002E7510">
        <w:rPr>
          <w:color w:val="000000" w:themeColor="text1"/>
          <w:sz w:val="24"/>
        </w:rPr>
        <w:t xml:space="preserve">rhyolites have </w:t>
      </w:r>
      <w:r w:rsidR="00162936" w:rsidRPr="002E7510">
        <w:rPr>
          <w:color w:val="000000" w:themeColor="text1"/>
          <w:sz w:val="24"/>
        </w:rPr>
        <w:t xml:space="preserve">marginally lower </w:t>
      </w:r>
      <w:r w:rsidR="00B04DB8" w:rsidRPr="002E7510">
        <w:rPr>
          <w:rFonts w:hint="eastAsia"/>
          <w:color w:val="000000" w:themeColor="text1"/>
          <w:sz w:val="24"/>
        </w:rPr>
        <w:sym w:font="Symbol" w:char="F065"/>
      </w:r>
      <w:r w:rsidR="00B04DB8" w:rsidRPr="002E7510">
        <w:rPr>
          <w:rFonts w:hint="eastAsia"/>
          <w:color w:val="000000" w:themeColor="text1"/>
          <w:sz w:val="24"/>
          <w:vertAlign w:val="subscript"/>
        </w:rPr>
        <w:t>Nd</w:t>
      </w:r>
      <w:r w:rsidR="00B04DB8" w:rsidRPr="002E7510">
        <w:rPr>
          <w:color w:val="000000" w:themeColor="text1"/>
          <w:sz w:val="24"/>
        </w:rPr>
        <w:t>(</w:t>
      </w:r>
      <w:r w:rsidR="00B04DB8" w:rsidRPr="002E7510">
        <w:rPr>
          <w:rFonts w:hint="eastAsia"/>
          <w:color w:val="000000" w:themeColor="text1"/>
          <w:sz w:val="24"/>
        </w:rPr>
        <w:t>t</w:t>
      </w:r>
      <w:r w:rsidR="00B04DB8" w:rsidRPr="002E7510">
        <w:rPr>
          <w:color w:val="000000" w:themeColor="text1"/>
          <w:sz w:val="24"/>
        </w:rPr>
        <w:t>) values</w:t>
      </w:r>
      <w:r w:rsidR="00AA328E" w:rsidRPr="002E7510">
        <w:rPr>
          <w:color w:val="000000" w:themeColor="text1"/>
          <w:sz w:val="24"/>
        </w:rPr>
        <w:t xml:space="preserve"> </w:t>
      </w:r>
      <w:r w:rsidR="00162936" w:rsidRPr="002E7510">
        <w:rPr>
          <w:color w:val="000000" w:themeColor="text1"/>
          <w:sz w:val="24"/>
        </w:rPr>
        <w:t xml:space="preserve">than </w:t>
      </w:r>
      <w:r w:rsidR="003B6548" w:rsidRPr="002E7510">
        <w:rPr>
          <w:color w:val="000000" w:themeColor="text1"/>
          <w:sz w:val="24"/>
        </w:rPr>
        <w:t xml:space="preserve">those </w:t>
      </w:r>
      <w:r w:rsidR="00B04DB8" w:rsidRPr="002E7510">
        <w:rPr>
          <w:color w:val="000000" w:themeColor="text1"/>
          <w:sz w:val="24"/>
        </w:rPr>
        <w:t xml:space="preserve">of the Tarim LIP </w:t>
      </w:r>
      <w:r w:rsidR="00DE210F" w:rsidRPr="002E7510">
        <w:rPr>
          <w:color w:val="000000" w:themeColor="text1"/>
          <w:sz w:val="24"/>
        </w:rPr>
        <w:t>mafic-ultramafic</w:t>
      </w:r>
      <w:r w:rsidR="00DE210F" w:rsidRPr="002E7510" w:rsidDel="00DE210F">
        <w:rPr>
          <w:color w:val="000000" w:themeColor="text1"/>
          <w:sz w:val="24"/>
        </w:rPr>
        <w:t xml:space="preserve"> </w:t>
      </w:r>
      <w:r w:rsidR="00DC6323" w:rsidRPr="002E7510">
        <w:rPr>
          <w:color w:val="000000" w:themeColor="text1"/>
          <w:sz w:val="24"/>
        </w:rPr>
        <w:t>rocks</w:t>
      </w:r>
      <w:r w:rsidR="00630892" w:rsidRPr="002E7510">
        <w:rPr>
          <w:color w:val="000000" w:themeColor="text1"/>
          <w:sz w:val="24"/>
        </w:rPr>
        <w:t xml:space="preserve"> </w:t>
      </w:r>
      <w:r w:rsidR="00B04DB8" w:rsidRPr="002E7510">
        <w:rPr>
          <w:color w:val="000000" w:themeColor="text1"/>
          <w:sz w:val="24"/>
        </w:rPr>
        <w:t>(</w:t>
      </w:r>
      <w:r w:rsidR="000F69FF" w:rsidRPr="002E7510">
        <w:rPr>
          <w:color w:val="000000" w:themeColor="text1"/>
          <w:sz w:val="24"/>
        </w:rPr>
        <w:sym w:font="Symbol" w:char="F065"/>
      </w:r>
      <w:r w:rsidR="000F69FF" w:rsidRPr="002E7510">
        <w:rPr>
          <w:color w:val="000000" w:themeColor="text1"/>
          <w:sz w:val="24"/>
          <w:vertAlign w:val="subscript"/>
        </w:rPr>
        <w:t>Nd</w:t>
      </w:r>
      <w:r w:rsidR="000F69FF" w:rsidRPr="002E7510">
        <w:rPr>
          <w:color w:val="000000" w:themeColor="text1"/>
          <w:sz w:val="24"/>
        </w:rPr>
        <w:t>[t] = -5.2</w:t>
      </w:r>
      <w:r w:rsidR="000F69FF" w:rsidRPr="002E7510">
        <w:rPr>
          <w:color w:val="000000" w:themeColor="text1"/>
          <w:kern w:val="0"/>
          <w:sz w:val="24"/>
        </w:rPr>
        <w:t xml:space="preserve"> - </w:t>
      </w:r>
      <w:r w:rsidR="000F69FF" w:rsidRPr="002E7510">
        <w:rPr>
          <w:color w:val="000000" w:themeColor="text1"/>
          <w:sz w:val="24"/>
        </w:rPr>
        <w:t>+5.2</w:t>
      </w:r>
      <w:r w:rsidR="00B80C39" w:rsidRPr="002E7510">
        <w:rPr>
          <w:color w:val="000000" w:themeColor="text1"/>
          <w:sz w:val="24"/>
        </w:rPr>
        <w:t xml:space="preserve">, </w:t>
      </w:r>
      <w:r w:rsidR="00B04DB8" w:rsidRPr="002E7510">
        <w:rPr>
          <w:color w:val="000000" w:themeColor="text1"/>
          <w:sz w:val="24"/>
        </w:rPr>
        <w:t xml:space="preserve">Fig. 7A; Wei et al., 2014; Xu et al., 2014). </w:t>
      </w:r>
      <w:r w:rsidR="00A41FB0" w:rsidRPr="002E7510">
        <w:rPr>
          <w:color w:val="000000" w:themeColor="text1"/>
          <w:sz w:val="24"/>
        </w:rPr>
        <w:t xml:space="preserve">The high Nb-Ta rhyolites, however, have </w:t>
      </w:r>
      <w:r w:rsidR="00AA328E" w:rsidRPr="002E7510">
        <w:rPr>
          <w:rFonts w:hint="eastAsia"/>
          <w:color w:val="000000" w:themeColor="text1"/>
          <w:sz w:val="24"/>
        </w:rPr>
        <w:sym w:font="Symbol" w:char="F065"/>
      </w:r>
      <w:r w:rsidR="00AA328E" w:rsidRPr="002E7510">
        <w:rPr>
          <w:rFonts w:hint="eastAsia"/>
          <w:color w:val="000000" w:themeColor="text1"/>
          <w:sz w:val="24"/>
          <w:vertAlign w:val="subscript"/>
        </w:rPr>
        <w:t>Nd</w:t>
      </w:r>
      <w:r w:rsidR="00A41FB0" w:rsidRPr="002E7510">
        <w:rPr>
          <w:color w:val="000000" w:themeColor="text1"/>
          <w:sz w:val="24"/>
        </w:rPr>
        <w:t xml:space="preserve"> </w:t>
      </w:r>
      <w:r w:rsidR="00AA328E" w:rsidRPr="002E7510">
        <w:rPr>
          <w:color w:val="000000" w:themeColor="text1"/>
          <w:sz w:val="24"/>
        </w:rPr>
        <w:t xml:space="preserve">values </w:t>
      </w:r>
      <w:r w:rsidR="00A41FB0" w:rsidRPr="002E7510">
        <w:rPr>
          <w:color w:val="000000" w:themeColor="text1"/>
          <w:sz w:val="24"/>
        </w:rPr>
        <w:t xml:space="preserve">within the range of the Tarim LIP </w:t>
      </w:r>
      <w:r w:rsidR="008556E6" w:rsidRPr="002E7510">
        <w:rPr>
          <w:color w:val="000000" w:themeColor="text1"/>
          <w:sz w:val="24"/>
        </w:rPr>
        <w:t xml:space="preserve">mafic-ultramafic </w:t>
      </w:r>
      <w:r w:rsidR="00DC6323" w:rsidRPr="002E7510">
        <w:rPr>
          <w:color w:val="000000" w:themeColor="text1"/>
          <w:sz w:val="24"/>
        </w:rPr>
        <w:t>rocks</w:t>
      </w:r>
      <w:r w:rsidR="00A41FB0" w:rsidRPr="002E7510">
        <w:rPr>
          <w:color w:val="000000" w:themeColor="text1"/>
          <w:sz w:val="24"/>
        </w:rPr>
        <w:t xml:space="preserve">. </w:t>
      </w:r>
      <w:r w:rsidRPr="002E7510">
        <w:rPr>
          <w:color w:val="000000" w:themeColor="text1"/>
          <w:sz w:val="24"/>
        </w:rPr>
        <w:t xml:space="preserve">Zircon </w:t>
      </w:r>
      <w:r w:rsidRPr="002E7510">
        <w:rPr>
          <w:color w:val="000000" w:themeColor="text1"/>
          <w:sz w:val="24"/>
          <w:vertAlign w:val="superscript"/>
        </w:rPr>
        <w:t>176</w:t>
      </w:r>
      <w:r w:rsidRPr="002E7510">
        <w:rPr>
          <w:color w:val="000000" w:themeColor="text1"/>
          <w:sz w:val="24"/>
        </w:rPr>
        <w:t>Hf/</w:t>
      </w:r>
      <w:r w:rsidRPr="002E7510">
        <w:rPr>
          <w:color w:val="000000" w:themeColor="text1"/>
          <w:sz w:val="24"/>
          <w:vertAlign w:val="superscript"/>
        </w:rPr>
        <w:t>177</w:t>
      </w:r>
      <w:r w:rsidRPr="002E7510">
        <w:rPr>
          <w:color w:val="000000" w:themeColor="text1"/>
          <w:sz w:val="24"/>
        </w:rPr>
        <w:t xml:space="preserve">Hf </w:t>
      </w:r>
      <w:r w:rsidR="003B6548" w:rsidRPr="002E7510">
        <w:rPr>
          <w:color w:val="000000" w:themeColor="text1"/>
          <w:sz w:val="24"/>
        </w:rPr>
        <w:t xml:space="preserve">ratios </w:t>
      </w:r>
      <w:r w:rsidRPr="002E7510">
        <w:rPr>
          <w:color w:val="000000" w:themeColor="text1"/>
          <w:sz w:val="24"/>
        </w:rPr>
        <w:t xml:space="preserve">of </w:t>
      </w:r>
      <w:r w:rsidR="003B6548" w:rsidRPr="002E7510">
        <w:rPr>
          <w:color w:val="000000" w:themeColor="text1"/>
          <w:sz w:val="24"/>
        </w:rPr>
        <w:t xml:space="preserve">the </w:t>
      </w:r>
      <w:r w:rsidRPr="002E7510">
        <w:rPr>
          <w:color w:val="000000" w:themeColor="text1"/>
          <w:sz w:val="24"/>
        </w:rPr>
        <w:t xml:space="preserve">Kuchehe rhyolites </w:t>
      </w:r>
      <w:r w:rsidR="003B6548" w:rsidRPr="002E7510">
        <w:rPr>
          <w:color w:val="000000" w:themeColor="text1"/>
          <w:sz w:val="24"/>
        </w:rPr>
        <w:t xml:space="preserve">display </w:t>
      </w:r>
      <w:r w:rsidRPr="002E7510">
        <w:rPr>
          <w:color w:val="000000" w:themeColor="text1"/>
          <w:sz w:val="24"/>
        </w:rPr>
        <w:t>a wide range</w:t>
      </w:r>
      <w:r w:rsidR="003B6548" w:rsidRPr="002E7510">
        <w:rPr>
          <w:color w:val="000000" w:themeColor="text1"/>
          <w:sz w:val="24"/>
        </w:rPr>
        <w:t xml:space="preserve"> of values</w:t>
      </w:r>
      <w:r w:rsidRPr="002E7510">
        <w:rPr>
          <w:color w:val="000000" w:themeColor="text1"/>
          <w:sz w:val="24"/>
        </w:rPr>
        <w:t xml:space="preserve">, with </w:t>
      </w:r>
      <w:r w:rsidRPr="002E7510">
        <w:rPr>
          <w:rFonts w:hint="eastAsia"/>
          <w:color w:val="000000" w:themeColor="text1"/>
          <w:sz w:val="24"/>
        </w:rPr>
        <w:sym w:font="Symbol" w:char="F065"/>
      </w:r>
      <w:r w:rsidRPr="002E7510">
        <w:rPr>
          <w:color w:val="000000" w:themeColor="text1"/>
          <w:sz w:val="24"/>
          <w:vertAlign w:val="subscript"/>
        </w:rPr>
        <w:t>Hf</w:t>
      </w:r>
      <w:r w:rsidRPr="002E7510">
        <w:rPr>
          <w:rFonts w:hint="eastAsia"/>
          <w:color w:val="000000" w:themeColor="text1"/>
          <w:sz w:val="24"/>
        </w:rPr>
        <w:t>(t</w:t>
      </w:r>
      <w:r w:rsidRPr="002E7510">
        <w:rPr>
          <w:color w:val="000000" w:themeColor="text1"/>
          <w:sz w:val="24"/>
        </w:rPr>
        <w:t>=292.6 Ma</w:t>
      </w:r>
      <w:r w:rsidRPr="002E7510">
        <w:rPr>
          <w:rFonts w:hint="eastAsia"/>
          <w:color w:val="000000" w:themeColor="text1"/>
          <w:sz w:val="24"/>
        </w:rPr>
        <w:t>)</w:t>
      </w:r>
      <w:r w:rsidRPr="002E7510">
        <w:rPr>
          <w:color w:val="000000" w:themeColor="text1"/>
          <w:sz w:val="24"/>
        </w:rPr>
        <w:t xml:space="preserve"> values ranging from </w:t>
      </w:r>
      <w:r w:rsidRPr="002E7510">
        <w:rPr>
          <w:rFonts w:hint="eastAsia"/>
          <w:color w:val="000000" w:themeColor="text1"/>
          <w:sz w:val="24"/>
        </w:rPr>
        <w:t>-9.0 to -2.4</w:t>
      </w:r>
      <w:r w:rsidRPr="002E7510">
        <w:rPr>
          <w:color w:val="000000" w:themeColor="text1"/>
          <w:sz w:val="24"/>
        </w:rPr>
        <w:t xml:space="preserve"> and T</w:t>
      </w:r>
      <w:r w:rsidR="00545460" w:rsidRPr="002E7510">
        <w:rPr>
          <w:color w:val="000000" w:themeColor="text1"/>
          <w:sz w:val="24"/>
          <w:vertAlign w:val="subscript"/>
        </w:rPr>
        <w:t>2</w:t>
      </w:r>
      <w:r w:rsidRPr="002E7510">
        <w:rPr>
          <w:color w:val="000000" w:themeColor="text1"/>
          <w:sz w:val="24"/>
          <w:vertAlign w:val="subscript"/>
        </w:rPr>
        <w:t>DM</w:t>
      </w:r>
      <w:r w:rsidRPr="002E7510">
        <w:rPr>
          <w:color w:val="000000" w:themeColor="text1"/>
          <w:sz w:val="24"/>
        </w:rPr>
        <w:t xml:space="preserve"> varying from 1459 Ma to 1876 Ma</w:t>
      </w:r>
      <w:r w:rsidR="00776726" w:rsidRPr="002E7510">
        <w:rPr>
          <w:color w:val="000000" w:themeColor="text1"/>
          <w:sz w:val="24"/>
        </w:rPr>
        <w:t xml:space="preserve">, and partially overlap with </w:t>
      </w:r>
      <w:r w:rsidR="0021424D" w:rsidRPr="002E7510">
        <w:rPr>
          <w:color w:val="000000" w:themeColor="text1"/>
          <w:sz w:val="24"/>
        </w:rPr>
        <w:t xml:space="preserve">whole rock Hf isotope composition </w:t>
      </w:r>
      <w:r w:rsidR="00776726" w:rsidRPr="002E7510">
        <w:rPr>
          <w:color w:val="000000" w:themeColor="text1"/>
          <w:sz w:val="24"/>
        </w:rPr>
        <w:t xml:space="preserve">of the Tarim LIP </w:t>
      </w:r>
      <w:r w:rsidR="00DE210F" w:rsidRPr="002E7510">
        <w:rPr>
          <w:color w:val="000000" w:themeColor="text1"/>
          <w:sz w:val="24"/>
        </w:rPr>
        <w:t>mafic-ultramafic</w:t>
      </w:r>
      <w:r w:rsidR="00776726" w:rsidRPr="002E7510">
        <w:rPr>
          <w:color w:val="000000" w:themeColor="text1"/>
          <w:sz w:val="24"/>
        </w:rPr>
        <w:t xml:space="preserve"> </w:t>
      </w:r>
      <w:r w:rsidR="00DC6323" w:rsidRPr="002E7510">
        <w:rPr>
          <w:color w:val="000000" w:themeColor="text1"/>
          <w:sz w:val="24"/>
        </w:rPr>
        <w:t>rocks</w:t>
      </w:r>
      <w:r w:rsidR="007C1D9B" w:rsidRPr="002E7510">
        <w:rPr>
          <w:color w:val="000000" w:themeColor="text1"/>
          <w:sz w:val="24"/>
        </w:rPr>
        <w:t>(</w:t>
      </w:r>
      <w:r w:rsidR="00576BDB" w:rsidRPr="002E7510">
        <w:rPr>
          <w:color w:val="000000" w:themeColor="text1"/>
          <w:sz w:val="24"/>
        </w:rPr>
        <w:sym w:font="Symbol" w:char="F065"/>
      </w:r>
      <w:r w:rsidR="00576BDB" w:rsidRPr="002E7510">
        <w:rPr>
          <w:color w:val="000000" w:themeColor="text1"/>
          <w:sz w:val="24"/>
          <w:vertAlign w:val="subscript"/>
        </w:rPr>
        <w:t>Hf</w:t>
      </w:r>
      <w:r w:rsidR="00576BDB" w:rsidRPr="002E7510">
        <w:rPr>
          <w:color w:val="000000" w:themeColor="text1"/>
          <w:sz w:val="24"/>
        </w:rPr>
        <w:t>[t]=-6.2 - +2.8</w:t>
      </w:r>
      <w:r w:rsidR="007C1D9B" w:rsidRPr="002E7510">
        <w:rPr>
          <w:color w:val="000000" w:themeColor="text1"/>
          <w:sz w:val="24"/>
        </w:rPr>
        <w:t>, Fig. 7B; Li et al., 2012)</w:t>
      </w:r>
      <w:r w:rsidRPr="002E7510">
        <w:rPr>
          <w:color w:val="000000" w:themeColor="text1"/>
          <w:sz w:val="24"/>
        </w:rPr>
        <w:t xml:space="preserve">. </w:t>
      </w:r>
      <w:r w:rsidRPr="002E7510">
        <w:rPr>
          <w:rFonts w:hint="eastAsia"/>
          <w:color w:val="000000" w:themeColor="text1"/>
          <w:sz w:val="24"/>
        </w:rPr>
        <w:t>Variation of</w:t>
      </w:r>
      <w:r w:rsidRPr="002E7510">
        <w:rPr>
          <w:color w:val="000000" w:themeColor="text1"/>
          <w:sz w:val="24"/>
        </w:rPr>
        <w:t xml:space="preserve"> </w:t>
      </w:r>
      <w:r w:rsidRPr="002E7510">
        <w:rPr>
          <w:rFonts w:hint="eastAsia"/>
          <w:color w:val="000000" w:themeColor="text1"/>
          <w:sz w:val="24"/>
        </w:rPr>
        <w:t xml:space="preserve">Hf isotopic compositions for </w:t>
      </w:r>
      <w:r w:rsidR="00BA4445" w:rsidRPr="002E7510">
        <w:rPr>
          <w:color w:val="000000" w:themeColor="text1"/>
          <w:sz w:val="24"/>
        </w:rPr>
        <w:t xml:space="preserve">the </w:t>
      </w:r>
      <w:r w:rsidRPr="002E7510">
        <w:rPr>
          <w:color w:val="000000" w:themeColor="text1"/>
          <w:sz w:val="24"/>
        </w:rPr>
        <w:t xml:space="preserve">Dawanqi and other low Nb-Ta rhyolites </w:t>
      </w:r>
      <w:r w:rsidRPr="002E7510">
        <w:rPr>
          <w:rFonts w:hint="eastAsia"/>
          <w:color w:val="000000" w:themeColor="text1"/>
          <w:sz w:val="24"/>
        </w:rPr>
        <w:t xml:space="preserve">are </w:t>
      </w:r>
      <w:r w:rsidR="003B6548" w:rsidRPr="002E7510">
        <w:rPr>
          <w:color w:val="000000" w:themeColor="text1"/>
          <w:sz w:val="24"/>
        </w:rPr>
        <w:t xml:space="preserve">more </w:t>
      </w:r>
      <w:r w:rsidRPr="002E7510">
        <w:rPr>
          <w:rFonts w:hint="eastAsia"/>
          <w:color w:val="000000" w:themeColor="text1"/>
          <w:sz w:val="24"/>
        </w:rPr>
        <w:t xml:space="preserve">limited with </w:t>
      </w:r>
      <w:bookmarkStart w:id="1" w:name="OLE_LINK1"/>
      <w:bookmarkStart w:id="2" w:name="OLE_LINK2"/>
      <w:r w:rsidRPr="002E7510">
        <w:rPr>
          <w:rFonts w:hint="eastAsia"/>
          <w:color w:val="000000" w:themeColor="text1"/>
          <w:sz w:val="24"/>
        </w:rPr>
        <w:sym w:font="Symbol" w:char="F065"/>
      </w:r>
      <w:r w:rsidRPr="002E7510">
        <w:rPr>
          <w:color w:val="000000" w:themeColor="text1"/>
          <w:sz w:val="24"/>
          <w:vertAlign w:val="subscript"/>
        </w:rPr>
        <w:t>Hf</w:t>
      </w:r>
      <w:r w:rsidRPr="002E7510">
        <w:rPr>
          <w:rFonts w:hint="eastAsia"/>
          <w:color w:val="000000" w:themeColor="text1"/>
          <w:sz w:val="24"/>
        </w:rPr>
        <w:t>(t</w:t>
      </w:r>
      <w:bookmarkEnd w:id="1"/>
      <w:bookmarkEnd w:id="2"/>
      <w:r w:rsidRPr="002E7510">
        <w:rPr>
          <w:rFonts w:hint="eastAsia"/>
          <w:color w:val="000000" w:themeColor="text1"/>
          <w:sz w:val="24"/>
        </w:rPr>
        <w:t>)</w:t>
      </w:r>
      <w:r w:rsidRPr="002E7510">
        <w:rPr>
          <w:color w:val="000000" w:themeColor="text1"/>
          <w:sz w:val="24"/>
        </w:rPr>
        <w:t xml:space="preserve"> values </w:t>
      </w:r>
      <w:r w:rsidRPr="002E7510">
        <w:rPr>
          <w:rFonts w:hint="eastAsia"/>
          <w:color w:val="000000" w:themeColor="text1"/>
          <w:sz w:val="24"/>
        </w:rPr>
        <w:t xml:space="preserve">of </w:t>
      </w:r>
      <w:r w:rsidRPr="002E7510">
        <w:rPr>
          <w:color w:val="000000" w:themeColor="text1"/>
          <w:sz w:val="24"/>
        </w:rPr>
        <w:t>-4.8 to -1.</w:t>
      </w:r>
      <w:r w:rsidR="00E2192E" w:rsidRPr="002E7510">
        <w:rPr>
          <w:color w:val="000000" w:themeColor="text1"/>
          <w:sz w:val="24"/>
        </w:rPr>
        <w:t>6</w:t>
      </w:r>
      <w:r w:rsidRPr="002E7510">
        <w:rPr>
          <w:color w:val="000000" w:themeColor="text1"/>
          <w:sz w:val="24"/>
        </w:rPr>
        <w:t>, corresponding to T</w:t>
      </w:r>
      <w:r w:rsidR="00E2192E" w:rsidRPr="002E7510">
        <w:rPr>
          <w:color w:val="000000" w:themeColor="text1"/>
          <w:sz w:val="24"/>
          <w:vertAlign w:val="subscript"/>
        </w:rPr>
        <w:t>2</w:t>
      </w:r>
      <w:r w:rsidRPr="002E7510">
        <w:rPr>
          <w:color w:val="000000" w:themeColor="text1"/>
          <w:sz w:val="24"/>
          <w:vertAlign w:val="subscript"/>
        </w:rPr>
        <w:t>DM</w:t>
      </w:r>
      <w:r w:rsidRPr="002E7510">
        <w:rPr>
          <w:color w:val="000000" w:themeColor="text1"/>
          <w:sz w:val="24"/>
        </w:rPr>
        <w:t xml:space="preserve"> of </w:t>
      </w:r>
      <w:r w:rsidR="00E62A07" w:rsidRPr="002E7510">
        <w:rPr>
          <w:color w:val="000000" w:themeColor="text1"/>
          <w:sz w:val="24"/>
        </w:rPr>
        <w:t xml:space="preserve">1395 </w:t>
      </w:r>
      <w:r w:rsidRPr="002E7510">
        <w:rPr>
          <w:color w:val="000000" w:themeColor="text1"/>
          <w:sz w:val="24"/>
        </w:rPr>
        <w:t xml:space="preserve">Ma to 1593 Ma </w:t>
      </w:r>
      <w:r w:rsidR="00034AB2" w:rsidRPr="002E7510">
        <w:rPr>
          <w:color w:val="000000" w:themeColor="text1"/>
          <w:sz w:val="24"/>
        </w:rPr>
        <w:t xml:space="preserve">and lying within the range of Tarim LIP </w:t>
      </w:r>
      <w:r w:rsidR="00DE210F" w:rsidRPr="002E7510">
        <w:rPr>
          <w:color w:val="000000" w:themeColor="text1"/>
          <w:sz w:val="24"/>
        </w:rPr>
        <w:t xml:space="preserve">mafic-ultramafic </w:t>
      </w:r>
      <w:r w:rsidR="00DC6323" w:rsidRPr="002E7510">
        <w:rPr>
          <w:color w:val="000000" w:themeColor="text1"/>
          <w:sz w:val="24"/>
        </w:rPr>
        <w:t>rocks</w:t>
      </w:r>
      <w:r w:rsidR="00630892" w:rsidRPr="002E7510">
        <w:rPr>
          <w:color w:val="000000" w:themeColor="text1"/>
          <w:sz w:val="24"/>
        </w:rPr>
        <w:t xml:space="preserve"> </w:t>
      </w:r>
      <w:r w:rsidRPr="002E7510">
        <w:rPr>
          <w:color w:val="000000" w:themeColor="text1"/>
          <w:sz w:val="24"/>
        </w:rPr>
        <w:t xml:space="preserve">(Table </w:t>
      </w:r>
      <w:r w:rsidR="002D12C5" w:rsidRPr="002E7510">
        <w:rPr>
          <w:color w:val="000000" w:themeColor="text1"/>
          <w:sz w:val="24"/>
        </w:rPr>
        <w:t>A.</w:t>
      </w:r>
      <w:r w:rsidRPr="002E7510">
        <w:rPr>
          <w:color w:val="000000" w:themeColor="text1"/>
          <w:sz w:val="24"/>
        </w:rPr>
        <w:t xml:space="preserve">4 and Fig. </w:t>
      </w:r>
      <w:r w:rsidR="00D633CA" w:rsidRPr="002E7510">
        <w:rPr>
          <w:color w:val="000000" w:themeColor="text1"/>
          <w:sz w:val="24"/>
        </w:rPr>
        <w:t>7</w:t>
      </w:r>
      <w:r w:rsidR="002F11F3" w:rsidRPr="002E7510">
        <w:rPr>
          <w:color w:val="000000" w:themeColor="text1"/>
          <w:sz w:val="24"/>
        </w:rPr>
        <w:t>B</w:t>
      </w:r>
      <w:r w:rsidRPr="002E7510">
        <w:rPr>
          <w:color w:val="000000" w:themeColor="text1"/>
          <w:sz w:val="24"/>
        </w:rPr>
        <w:t>).</w:t>
      </w:r>
    </w:p>
    <w:p w14:paraId="59F0A7C4" w14:textId="77777777" w:rsidR="00F76197" w:rsidRPr="002E7510" w:rsidRDefault="00F76197" w:rsidP="00A419D6">
      <w:pPr>
        <w:spacing w:line="480" w:lineRule="auto"/>
        <w:outlineLvl w:val="1"/>
        <w:rPr>
          <w:color w:val="000000" w:themeColor="text1"/>
          <w:sz w:val="24"/>
        </w:rPr>
      </w:pPr>
      <w:r w:rsidRPr="002E7510">
        <w:rPr>
          <w:color w:val="000000" w:themeColor="text1"/>
          <w:sz w:val="24"/>
        </w:rPr>
        <w:t>4.4 Zircon saturation temperature</w:t>
      </w:r>
    </w:p>
    <w:p w14:paraId="0060EACB" w14:textId="795EFF05" w:rsidR="00F76197"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For the purpose of this study, geochemical data for </w:t>
      </w:r>
      <w:r w:rsidR="00F54670" w:rsidRPr="002E7510">
        <w:rPr>
          <w:color w:val="000000" w:themeColor="text1"/>
          <w:sz w:val="24"/>
        </w:rPr>
        <w:t xml:space="preserve">the low Nb-Ta </w:t>
      </w:r>
      <w:r w:rsidRPr="002E7510">
        <w:rPr>
          <w:color w:val="000000" w:themeColor="text1"/>
          <w:sz w:val="24"/>
        </w:rPr>
        <w:t xml:space="preserve">rhyolites from the Tarim LIP, </w:t>
      </w:r>
      <w:r w:rsidR="003968E9" w:rsidRPr="002E7510">
        <w:rPr>
          <w:color w:val="000000" w:themeColor="text1"/>
          <w:sz w:val="24"/>
        </w:rPr>
        <w:t xml:space="preserve">the </w:t>
      </w:r>
      <w:r w:rsidRPr="002E7510">
        <w:rPr>
          <w:color w:val="000000" w:themeColor="text1"/>
          <w:sz w:val="24"/>
        </w:rPr>
        <w:t xml:space="preserve">Chon Aike </w:t>
      </w:r>
      <w:r w:rsidR="00E72006" w:rsidRPr="002E7510">
        <w:rPr>
          <w:color w:val="000000" w:themeColor="text1"/>
          <w:sz w:val="24"/>
        </w:rPr>
        <w:t>silicic LIP</w:t>
      </w:r>
      <w:r w:rsidRPr="002E7510">
        <w:rPr>
          <w:color w:val="000000" w:themeColor="text1"/>
          <w:sz w:val="24"/>
        </w:rPr>
        <w:t xml:space="preserve"> of Patagonia and </w:t>
      </w:r>
      <w:r w:rsidR="003968E9" w:rsidRPr="002E7510">
        <w:rPr>
          <w:color w:val="000000" w:themeColor="text1"/>
          <w:sz w:val="24"/>
        </w:rPr>
        <w:t xml:space="preserve">the </w:t>
      </w:r>
      <w:r w:rsidRPr="002E7510">
        <w:rPr>
          <w:color w:val="000000" w:themeColor="text1"/>
          <w:sz w:val="24"/>
        </w:rPr>
        <w:t xml:space="preserve">SRP-YP volcanic provinces are </w:t>
      </w:r>
      <w:r w:rsidR="00BA4445" w:rsidRPr="002E7510">
        <w:rPr>
          <w:color w:val="000000" w:themeColor="text1"/>
          <w:sz w:val="24"/>
        </w:rPr>
        <w:t xml:space="preserve">used </w:t>
      </w:r>
      <w:r w:rsidRPr="002E7510">
        <w:rPr>
          <w:color w:val="000000" w:themeColor="text1"/>
          <w:sz w:val="24"/>
        </w:rPr>
        <w:t>to calculate zircon saturation temperature</w:t>
      </w:r>
      <w:r w:rsidR="000F6CF6" w:rsidRPr="002E7510">
        <w:rPr>
          <w:color w:val="000000" w:themeColor="text1"/>
          <w:sz w:val="24"/>
        </w:rPr>
        <w:t xml:space="preserve">, using the thermometer of Watson and Harrison </w:t>
      </w:r>
      <w:r w:rsidR="00597F1E" w:rsidRPr="002E7510">
        <w:rPr>
          <w:color w:val="000000" w:themeColor="text1"/>
          <w:sz w:val="24"/>
        </w:rPr>
        <w:t>(</w:t>
      </w:r>
      <w:r w:rsidR="000F6CF6" w:rsidRPr="002E7510">
        <w:rPr>
          <w:color w:val="000000" w:themeColor="text1"/>
          <w:sz w:val="24"/>
        </w:rPr>
        <w:t>1983</w:t>
      </w:r>
      <w:r w:rsidR="000B7AD9" w:rsidRPr="002E7510">
        <w:rPr>
          <w:color w:val="000000" w:themeColor="text1"/>
          <w:sz w:val="24"/>
        </w:rPr>
        <w:t>)</w:t>
      </w:r>
      <w:r w:rsidRPr="002E7510">
        <w:rPr>
          <w:color w:val="000000" w:themeColor="text1"/>
          <w:sz w:val="24"/>
        </w:rPr>
        <w:t>:</w:t>
      </w:r>
    </w:p>
    <w:p w14:paraId="211C1709" w14:textId="0F61186B" w:rsidR="00F76197"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T</w:t>
      </w:r>
      <w:r w:rsidRPr="002E7510">
        <w:rPr>
          <w:color w:val="000000" w:themeColor="text1"/>
          <w:sz w:val="24"/>
          <w:vertAlign w:val="subscript"/>
        </w:rPr>
        <w:t>Zr</w:t>
      </w:r>
      <w:r w:rsidRPr="002E7510">
        <w:rPr>
          <w:color w:val="000000" w:themeColor="text1"/>
          <w:sz w:val="24"/>
        </w:rPr>
        <w:t>=12900</w:t>
      </w:r>
      <w:r w:rsidR="00597F1E" w:rsidRPr="002E7510">
        <w:rPr>
          <w:color w:val="000000" w:themeColor="text1"/>
          <w:sz w:val="24"/>
        </w:rPr>
        <w:t>/(</w:t>
      </w:r>
      <w:r w:rsidRPr="002E7510">
        <w:rPr>
          <w:color w:val="000000" w:themeColor="text1"/>
          <w:sz w:val="24"/>
        </w:rPr>
        <w:t xml:space="preserve">2.95 </w:t>
      </w:r>
      <w:r w:rsidRPr="002E7510">
        <w:rPr>
          <w:rFonts w:hint="eastAsia"/>
          <w:color w:val="000000" w:themeColor="text1"/>
          <w:sz w:val="24"/>
        </w:rPr>
        <w:t>+</w:t>
      </w:r>
      <w:r w:rsidRPr="002E7510">
        <w:rPr>
          <w:color w:val="000000" w:themeColor="text1"/>
          <w:sz w:val="24"/>
        </w:rPr>
        <w:t xml:space="preserve"> 0.85 M</w:t>
      </w:r>
      <w:r w:rsidRPr="002E7510">
        <w:rPr>
          <w:rFonts w:hint="eastAsia"/>
          <w:color w:val="000000" w:themeColor="text1"/>
          <w:sz w:val="24"/>
        </w:rPr>
        <w:t xml:space="preserve"> + </w:t>
      </w:r>
      <w:r w:rsidRPr="002E7510">
        <w:rPr>
          <w:color w:val="000000" w:themeColor="text1"/>
          <w:sz w:val="24"/>
        </w:rPr>
        <w:t>ln</w:t>
      </w:r>
      <w:r w:rsidR="00597F1E" w:rsidRPr="002E7510">
        <w:rPr>
          <w:color w:val="000000" w:themeColor="text1"/>
          <w:sz w:val="24"/>
        </w:rPr>
        <w:t>[</w:t>
      </w:r>
      <w:r w:rsidRPr="002E7510">
        <w:rPr>
          <w:color w:val="000000" w:themeColor="text1"/>
          <w:sz w:val="24"/>
        </w:rPr>
        <w:t>496,000/Zr</w:t>
      </w:r>
      <w:r w:rsidRPr="002E7510">
        <w:rPr>
          <w:rFonts w:hint="eastAsia"/>
          <w:color w:val="000000" w:themeColor="text1"/>
          <w:sz w:val="24"/>
        </w:rPr>
        <w:t>]</w:t>
      </w:r>
      <w:r w:rsidR="00597F1E" w:rsidRPr="002E7510">
        <w:rPr>
          <w:color w:val="000000" w:themeColor="text1"/>
          <w:sz w:val="24"/>
        </w:rPr>
        <w:t>)</w:t>
      </w:r>
      <w:r w:rsidRPr="002E7510">
        <w:rPr>
          <w:rFonts w:hint="eastAsia"/>
          <w:color w:val="000000" w:themeColor="text1"/>
          <w:sz w:val="24"/>
        </w:rPr>
        <w:t>; M=</w:t>
      </w:r>
      <w:r w:rsidRPr="002E7510">
        <w:rPr>
          <w:color w:val="000000" w:themeColor="text1"/>
          <w:sz w:val="24"/>
        </w:rPr>
        <w:t xml:space="preserve">(Na + K + 2·Ca)/(Al·Si). </w:t>
      </w:r>
    </w:p>
    <w:p w14:paraId="5EB06D98" w14:textId="4F244DF8" w:rsidR="00041D90" w:rsidRPr="002E7510" w:rsidRDefault="00421D46" w:rsidP="0073329F">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The results are presented in Table 1 and Fig. 8.</w:t>
      </w:r>
      <w:r w:rsidRPr="002E7510">
        <w:rPr>
          <w:rFonts w:hint="eastAsia"/>
          <w:color w:val="000000" w:themeColor="text1"/>
          <w:sz w:val="24"/>
        </w:rPr>
        <w:t xml:space="preserve"> </w:t>
      </w:r>
      <w:r w:rsidR="00A454BA" w:rsidRPr="002E7510">
        <w:rPr>
          <w:color w:val="000000" w:themeColor="text1"/>
          <w:sz w:val="24"/>
        </w:rPr>
        <w:t xml:space="preserve">The Permian Tarim rhyolites were erupted in three distinct stages: the early stage rhyolites (~293 Ma) from the Kuchehe section, the middle stage rhyolites from boreholes Ha1, Ha2, and the Wenquan section (~287 Ma, Liu et al., 2014; Yu et al., 2011), and the late stage rhyolites from borehole S79, S99, S102, S114, and the Dawanqi section (282-274 Ma, </w:t>
      </w:r>
      <w:r w:rsidR="0096614F" w:rsidRPr="002E7510">
        <w:rPr>
          <w:color w:val="000000" w:themeColor="text1"/>
          <w:sz w:val="24"/>
        </w:rPr>
        <w:t>Yu et al., 2011; and this study)</w:t>
      </w:r>
      <w:r w:rsidRPr="002E7510">
        <w:rPr>
          <w:color w:val="000000" w:themeColor="text1"/>
          <w:sz w:val="24"/>
        </w:rPr>
        <w:t>, respectively</w:t>
      </w:r>
      <w:r w:rsidR="0096614F" w:rsidRPr="002E7510">
        <w:rPr>
          <w:color w:val="000000" w:themeColor="text1"/>
          <w:sz w:val="24"/>
        </w:rPr>
        <w:t>. T</w:t>
      </w:r>
      <w:r w:rsidR="0096614F" w:rsidRPr="002E7510">
        <w:rPr>
          <w:rFonts w:hint="eastAsia"/>
          <w:color w:val="000000" w:themeColor="text1"/>
          <w:sz w:val="24"/>
        </w:rPr>
        <w:t>he</w:t>
      </w:r>
      <w:r w:rsidR="0096614F" w:rsidRPr="002E7510">
        <w:rPr>
          <w:color w:val="000000" w:themeColor="text1"/>
          <w:sz w:val="24"/>
        </w:rPr>
        <w:t xml:space="preserve"> early stage </w:t>
      </w:r>
      <w:r w:rsidR="0096614F" w:rsidRPr="002E7510">
        <w:rPr>
          <w:rFonts w:hint="eastAsia"/>
          <w:color w:val="000000" w:themeColor="text1"/>
          <w:sz w:val="24"/>
        </w:rPr>
        <w:t>rhyolites have low</w:t>
      </w:r>
      <w:r w:rsidR="0096614F" w:rsidRPr="002E7510">
        <w:rPr>
          <w:color w:val="000000" w:themeColor="text1"/>
          <w:sz w:val="24"/>
        </w:rPr>
        <w:t>er</w:t>
      </w:r>
      <w:r w:rsidR="0096614F" w:rsidRPr="002E7510">
        <w:rPr>
          <w:rFonts w:hint="eastAsia"/>
          <w:color w:val="000000" w:themeColor="text1"/>
          <w:sz w:val="24"/>
        </w:rPr>
        <w:t xml:space="preserve"> </w:t>
      </w:r>
      <w:r w:rsidR="0096614F" w:rsidRPr="002E7510">
        <w:rPr>
          <w:color w:val="000000" w:themeColor="text1"/>
          <w:sz w:val="24"/>
        </w:rPr>
        <w:t>T</w:t>
      </w:r>
      <w:r w:rsidR="0096614F" w:rsidRPr="002E7510">
        <w:rPr>
          <w:color w:val="000000" w:themeColor="text1"/>
          <w:sz w:val="24"/>
          <w:vertAlign w:val="subscript"/>
        </w:rPr>
        <w:t>Zr</w:t>
      </w:r>
      <w:r w:rsidR="0096614F" w:rsidRPr="002E7510">
        <w:rPr>
          <w:rFonts w:hint="eastAsia"/>
          <w:color w:val="000000" w:themeColor="text1"/>
          <w:sz w:val="24"/>
        </w:rPr>
        <w:t xml:space="preserve"> </w:t>
      </w:r>
      <w:r w:rsidR="0096614F" w:rsidRPr="002E7510">
        <w:rPr>
          <w:color w:val="000000" w:themeColor="text1"/>
          <w:sz w:val="24"/>
        </w:rPr>
        <w:t>(</w:t>
      </w:r>
      <w:r w:rsidR="0096614F" w:rsidRPr="002E7510">
        <w:rPr>
          <w:rFonts w:hint="eastAsia"/>
          <w:color w:val="000000" w:themeColor="text1"/>
          <w:sz w:val="24"/>
        </w:rPr>
        <w:t xml:space="preserve">793 </w:t>
      </w:r>
      <w:r w:rsidR="0096614F" w:rsidRPr="002E7510">
        <w:rPr>
          <w:color w:val="000000" w:themeColor="text1"/>
          <w:sz w:val="24"/>
          <w:vertAlign w:val="superscript"/>
        </w:rPr>
        <w:t>o</w:t>
      </w:r>
      <w:r w:rsidR="0096614F" w:rsidRPr="002E7510">
        <w:rPr>
          <w:color w:val="000000" w:themeColor="text1"/>
          <w:sz w:val="24"/>
        </w:rPr>
        <w:t xml:space="preserve">C to </w:t>
      </w:r>
      <w:r w:rsidR="00111CCE" w:rsidRPr="002E7510">
        <w:rPr>
          <w:color w:val="000000" w:themeColor="text1"/>
          <w:sz w:val="24"/>
        </w:rPr>
        <w:t xml:space="preserve">827 </w:t>
      </w:r>
      <w:r w:rsidR="0096614F" w:rsidRPr="002E7510">
        <w:rPr>
          <w:color w:val="000000" w:themeColor="text1"/>
          <w:sz w:val="24"/>
          <w:vertAlign w:val="superscript"/>
        </w:rPr>
        <w:t>o</w:t>
      </w:r>
      <w:r w:rsidR="0096614F" w:rsidRPr="002E7510">
        <w:rPr>
          <w:color w:val="000000" w:themeColor="text1"/>
          <w:sz w:val="24"/>
        </w:rPr>
        <w:t xml:space="preserve">C) </w:t>
      </w:r>
      <w:r w:rsidR="001641C2" w:rsidRPr="002E7510">
        <w:rPr>
          <w:color w:val="000000" w:themeColor="text1"/>
          <w:sz w:val="24"/>
        </w:rPr>
        <w:t xml:space="preserve">relative to </w:t>
      </w:r>
      <w:r w:rsidR="0096614F" w:rsidRPr="002E7510">
        <w:rPr>
          <w:color w:val="000000" w:themeColor="text1"/>
          <w:sz w:val="24"/>
        </w:rPr>
        <w:t>the middle stage rhyolites (886</w:t>
      </w:r>
      <w:r w:rsidR="0096614F" w:rsidRPr="002E7510">
        <w:rPr>
          <w:color w:val="000000" w:themeColor="text1"/>
          <w:kern w:val="0"/>
          <w:sz w:val="24"/>
        </w:rPr>
        <w:t xml:space="preserve">-936 </w:t>
      </w:r>
      <w:r w:rsidR="0096614F" w:rsidRPr="002E7510">
        <w:rPr>
          <w:color w:val="000000" w:themeColor="text1"/>
          <w:sz w:val="24"/>
          <w:vertAlign w:val="superscript"/>
        </w:rPr>
        <w:t>o</w:t>
      </w:r>
      <w:r w:rsidR="0096614F" w:rsidRPr="002E7510">
        <w:rPr>
          <w:color w:val="000000" w:themeColor="text1"/>
          <w:sz w:val="24"/>
        </w:rPr>
        <w:t>C)</w:t>
      </w:r>
      <w:r w:rsidR="001641C2" w:rsidRPr="002E7510">
        <w:rPr>
          <w:color w:val="000000" w:themeColor="text1"/>
          <w:sz w:val="24"/>
        </w:rPr>
        <w:t>, whilst the</w:t>
      </w:r>
      <w:r w:rsidR="0096614F" w:rsidRPr="002E7510">
        <w:rPr>
          <w:color w:val="000000" w:themeColor="text1"/>
          <w:sz w:val="24"/>
        </w:rPr>
        <w:t xml:space="preserve"> </w:t>
      </w:r>
      <w:r w:rsidR="0096614F" w:rsidRPr="002E7510">
        <w:rPr>
          <w:color w:val="000000" w:themeColor="text1"/>
          <w:kern w:val="0"/>
          <w:sz w:val="24"/>
        </w:rPr>
        <w:t xml:space="preserve">late stage rhyolites have lower </w:t>
      </w:r>
      <w:r w:rsidR="0096614F" w:rsidRPr="002E7510">
        <w:rPr>
          <w:color w:val="000000" w:themeColor="text1"/>
          <w:sz w:val="24"/>
        </w:rPr>
        <w:t>T</w:t>
      </w:r>
      <w:r w:rsidR="0096614F" w:rsidRPr="002E7510">
        <w:rPr>
          <w:color w:val="000000" w:themeColor="text1"/>
          <w:sz w:val="24"/>
          <w:vertAlign w:val="subscript"/>
        </w:rPr>
        <w:t>Zr</w:t>
      </w:r>
      <w:r w:rsidR="0096614F" w:rsidRPr="002E7510">
        <w:rPr>
          <w:color w:val="000000" w:themeColor="text1"/>
          <w:kern w:val="0"/>
          <w:sz w:val="24"/>
        </w:rPr>
        <w:t xml:space="preserve"> (</w:t>
      </w:r>
      <w:r w:rsidR="0096614F" w:rsidRPr="002E7510">
        <w:rPr>
          <w:color w:val="000000" w:themeColor="text1"/>
          <w:sz w:val="24"/>
        </w:rPr>
        <w:t>80</w:t>
      </w:r>
      <w:r w:rsidR="00C04B06" w:rsidRPr="002E7510">
        <w:rPr>
          <w:color w:val="000000" w:themeColor="text1"/>
          <w:sz w:val="24"/>
        </w:rPr>
        <w:t>3</w:t>
      </w:r>
      <w:r w:rsidR="0096614F" w:rsidRPr="002E7510">
        <w:rPr>
          <w:color w:val="000000" w:themeColor="text1"/>
          <w:kern w:val="0"/>
          <w:sz w:val="24"/>
        </w:rPr>
        <w:t>-</w:t>
      </w:r>
      <w:r w:rsidR="0096614F" w:rsidRPr="002E7510">
        <w:rPr>
          <w:color w:val="000000" w:themeColor="text1"/>
          <w:sz w:val="24"/>
        </w:rPr>
        <w:t>90</w:t>
      </w:r>
      <w:r w:rsidR="008C5E53" w:rsidRPr="002E7510">
        <w:rPr>
          <w:color w:val="000000" w:themeColor="text1"/>
          <w:sz w:val="24"/>
        </w:rPr>
        <w:t>8</w:t>
      </w:r>
      <w:r w:rsidR="0096614F" w:rsidRPr="002E7510">
        <w:rPr>
          <w:color w:val="000000" w:themeColor="text1"/>
          <w:sz w:val="24"/>
        </w:rPr>
        <w:t xml:space="preserve"> </w:t>
      </w:r>
      <w:r w:rsidR="0096614F" w:rsidRPr="002E7510">
        <w:rPr>
          <w:color w:val="000000" w:themeColor="text1"/>
          <w:sz w:val="24"/>
          <w:vertAlign w:val="superscript"/>
        </w:rPr>
        <w:t>o</w:t>
      </w:r>
      <w:r w:rsidR="0096614F" w:rsidRPr="002E7510">
        <w:rPr>
          <w:color w:val="000000" w:themeColor="text1"/>
          <w:sz w:val="24"/>
        </w:rPr>
        <w:t xml:space="preserve">C, Table </w:t>
      </w:r>
      <w:r w:rsidR="006450DA" w:rsidRPr="002E7510">
        <w:rPr>
          <w:color w:val="000000" w:themeColor="text1"/>
          <w:sz w:val="24"/>
        </w:rPr>
        <w:t xml:space="preserve">1 </w:t>
      </w:r>
      <w:r w:rsidR="00410FEF" w:rsidRPr="002E7510">
        <w:rPr>
          <w:color w:val="000000" w:themeColor="text1"/>
          <w:sz w:val="24"/>
        </w:rPr>
        <w:t>a</w:t>
      </w:r>
      <w:r w:rsidR="0096614F" w:rsidRPr="002E7510">
        <w:rPr>
          <w:color w:val="000000" w:themeColor="text1"/>
          <w:sz w:val="24"/>
        </w:rPr>
        <w:t xml:space="preserve">nd Fig. 8A) than the middle stage </w:t>
      </w:r>
      <w:r w:rsidR="001641C2" w:rsidRPr="002E7510">
        <w:rPr>
          <w:color w:val="000000" w:themeColor="text1"/>
          <w:sz w:val="24"/>
        </w:rPr>
        <w:t>volcanic event</w:t>
      </w:r>
      <w:r w:rsidR="0096614F" w:rsidRPr="002E7510">
        <w:rPr>
          <w:color w:val="000000" w:themeColor="text1"/>
          <w:sz w:val="24"/>
        </w:rPr>
        <w:t xml:space="preserve">. </w:t>
      </w:r>
      <w:r w:rsidR="001641C2" w:rsidRPr="002E7510">
        <w:rPr>
          <w:color w:val="000000" w:themeColor="text1"/>
          <w:sz w:val="24"/>
        </w:rPr>
        <w:t>Overall t</w:t>
      </w:r>
      <w:r w:rsidR="0096614F" w:rsidRPr="002E7510">
        <w:rPr>
          <w:color w:val="000000" w:themeColor="text1"/>
          <w:sz w:val="24"/>
        </w:rPr>
        <w:t>he Tarim rhyolites exhibit a decline in T</w:t>
      </w:r>
      <w:r w:rsidR="0096614F" w:rsidRPr="002E7510">
        <w:rPr>
          <w:color w:val="000000" w:themeColor="text1"/>
          <w:sz w:val="24"/>
          <w:vertAlign w:val="subscript"/>
        </w:rPr>
        <w:t>Zr</w:t>
      </w:r>
      <w:r w:rsidR="0096614F" w:rsidRPr="002E7510">
        <w:rPr>
          <w:color w:val="000000" w:themeColor="text1"/>
          <w:sz w:val="24"/>
        </w:rPr>
        <w:t xml:space="preserve"> between the middle and late stages, preceded by an upward trend between the early and middle stages. The Chon Aike rhyolites yield T</w:t>
      </w:r>
      <w:r w:rsidR="0096614F" w:rsidRPr="002E7510">
        <w:rPr>
          <w:color w:val="000000" w:themeColor="text1"/>
          <w:sz w:val="24"/>
          <w:vertAlign w:val="subscript"/>
        </w:rPr>
        <w:t>Zr</w:t>
      </w:r>
      <w:r w:rsidR="0096614F" w:rsidRPr="002E7510">
        <w:rPr>
          <w:color w:val="000000" w:themeColor="text1"/>
          <w:sz w:val="24"/>
        </w:rPr>
        <w:t xml:space="preserve"> range of 696</w:t>
      </w:r>
      <w:r w:rsidR="0096614F" w:rsidRPr="002E7510">
        <w:rPr>
          <w:color w:val="000000" w:themeColor="text1"/>
          <w:kern w:val="0"/>
          <w:sz w:val="24"/>
        </w:rPr>
        <w:t>-</w:t>
      </w:r>
      <w:r w:rsidR="0096614F" w:rsidRPr="002E7510">
        <w:rPr>
          <w:color w:val="000000" w:themeColor="text1"/>
          <w:sz w:val="24"/>
        </w:rPr>
        <w:t xml:space="preserve">938 </w:t>
      </w:r>
      <w:r w:rsidR="0096614F" w:rsidRPr="002E7510">
        <w:rPr>
          <w:color w:val="000000" w:themeColor="text1"/>
          <w:sz w:val="24"/>
          <w:vertAlign w:val="superscript"/>
        </w:rPr>
        <w:t>o</w:t>
      </w:r>
      <w:r w:rsidR="0096614F" w:rsidRPr="002E7510">
        <w:rPr>
          <w:color w:val="000000" w:themeColor="text1"/>
          <w:sz w:val="24"/>
        </w:rPr>
        <w:t xml:space="preserve">C with the majority between 750 </w:t>
      </w:r>
      <w:r w:rsidR="0096614F" w:rsidRPr="002E7510">
        <w:rPr>
          <w:color w:val="000000" w:themeColor="text1"/>
          <w:sz w:val="24"/>
          <w:vertAlign w:val="superscript"/>
        </w:rPr>
        <w:t>o</w:t>
      </w:r>
      <w:r w:rsidR="0096614F" w:rsidRPr="002E7510">
        <w:rPr>
          <w:color w:val="000000" w:themeColor="text1"/>
          <w:sz w:val="24"/>
        </w:rPr>
        <w:t xml:space="preserve">C and 850 </w:t>
      </w:r>
      <w:r w:rsidR="0096614F" w:rsidRPr="002E7510">
        <w:rPr>
          <w:color w:val="000000" w:themeColor="text1"/>
          <w:sz w:val="24"/>
          <w:vertAlign w:val="superscript"/>
        </w:rPr>
        <w:t>o</w:t>
      </w:r>
      <w:r w:rsidR="0096614F" w:rsidRPr="002E7510">
        <w:rPr>
          <w:color w:val="000000" w:themeColor="text1"/>
          <w:sz w:val="24"/>
        </w:rPr>
        <w:t xml:space="preserve">C (Fig. 8B). Rhyolites from the Marifil </w:t>
      </w:r>
      <w:r w:rsidR="00021304" w:rsidRPr="002E7510">
        <w:rPr>
          <w:color w:val="000000" w:themeColor="text1"/>
          <w:sz w:val="24"/>
        </w:rPr>
        <w:t>Formation</w:t>
      </w:r>
      <w:r w:rsidR="0096614F" w:rsidRPr="002E7510">
        <w:rPr>
          <w:color w:val="000000" w:themeColor="text1"/>
          <w:sz w:val="24"/>
        </w:rPr>
        <w:t xml:space="preserve">, Mapple </w:t>
      </w:r>
      <w:r w:rsidR="00021304" w:rsidRPr="002E7510">
        <w:rPr>
          <w:color w:val="000000" w:themeColor="text1"/>
          <w:sz w:val="24"/>
        </w:rPr>
        <w:t>Formation</w:t>
      </w:r>
      <w:r w:rsidR="0096614F" w:rsidRPr="002E7510">
        <w:rPr>
          <w:color w:val="000000" w:themeColor="text1"/>
          <w:sz w:val="24"/>
        </w:rPr>
        <w:t xml:space="preserve">, </w:t>
      </w:r>
      <w:r w:rsidR="00B27C4B" w:rsidRPr="002E7510">
        <w:rPr>
          <w:color w:val="000000" w:themeColor="text1"/>
          <w:sz w:val="24"/>
        </w:rPr>
        <w:t xml:space="preserve">and </w:t>
      </w:r>
      <w:r w:rsidR="0096614F" w:rsidRPr="002E7510">
        <w:rPr>
          <w:color w:val="000000" w:themeColor="text1"/>
          <w:sz w:val="24"/>
        </w:rPr>
        <w:t xml:space="preserve">Chon Aike </w:t>
      </w:r>
      <w:r w:rsidR="00021304" w:rsidRPr="002E7510">
        <w:rPr>
          <w:color w:val="000000" w:themeColor="text1"/>
          <w:sz w:val="24"/>
        </w:rPr>
        <w:t xml:space="preserve">Formation </w:t>
      </w:r>
      <w:r w:rsidR="0096614F" w:rsidRPr="002E7510">
        <w:rPr>
          <w:color w:val="000000" w:themeColor="text1"/>
          <w:sz w:val="24"/>
        </w:rPr>
        <w:t xml:space="preserve">exhibit increasing trends from 719-805 </w:t>
      </w:r>
      <w:r w:rsidR="0096614F" w:rsidRPr="002E7510">
        <w:rPr>
          <w:color w:val="000000" w:themeColor="text1"/>
          <w:sz w:val="24"/>
          <w:vertAlign w:val="superscript"/>
        </w:rPr>
        <w:t>o</w:t>
      </w:r>
      <w:r w:rsidR="0096614F" w:rsidRPr="002E7510">
        <w:rPr>
          <w:color w:val="000000" w:themeColor="text1"/>
          <w:sz w:val="24"/>
        </w:rPr>
        <w:t xml:space="preserve">C to 821-908 </w:t>
      </w:r>
      <w:r w:rsidR="0096614F" w:rsidRPr="002E7510">
        <w:rPr>
          <w:color w:val="000000" w:themeColor="text1"/>
          <w:sz w:val="24"/>
          <w:vertAlign w:val="superscript"/>
        </w:rPr>
        <w:t>o</w:t>
      </w:r>
      <w:r w:rsidR="0096614F" w:rsidRPr="002E7510">
        <w:rPr>
          <w:color w:val="000000" w:themeColor="text1"/>
          <w:sz w:val="24"/>
        </w:rPr>
        <w:t>C, 744-861</w:t>
      </w:r>
      <w:r w:rsidR="0096614F" w:rsidRPr="002E7510">
        <w:rPr>
          <w:color w:val="000000" w:themeColor="text1"/>
          <w:sz w:val="24"/>
          <w:vertAlign w:val="superscript"/>
        </w:rPr>
        <w:t xml:space="preserve"> o</w:t>
      </w:r>
      <w:r w:rsidR="0096614F" w:rsidRPr="002E7510">
        <w:rPr>
          <w:color w:val="000000" w:themeColor="text1"/>
          <w:sz w:val="24"/>
        </w:rPr>
        <w:t>C to 748-885</w:t>
      </w:r>
      <w:r w:rsidR="0096614F" w:rsidRPr="002E7510">
        <w:rPr>
          <w:color w:val="000000" w:themeColor="text1"/>
          <w:sz w:val="24"/>
          <w:vertAlign w:val="superscript"/>
        </w:rPr>
        <w:t xml:space="preserve"> o</w:t>
      </w:r>
      <w:r w:rsidR="0096614F" w:rsidRPr="002E7510">
        <w:rPr>
          <w:color w:val="000000" w:themeColor="text1"/>
          <w:sz w:val="24"/>
        </w:rPr>
        <w:t>C and 737-800</w:t>
      </w:r>
      <w:r w:rsidR="0096614F" w:rsidRPr="002E7510">
        <w:rPr>
          <w:color w:val="000000" w:themeColor="text1"/>
          <w:sz w:val="24"/>
          <w:vertAlign w:val="superscript"/>
        </w:rPr>
        <w:t xml:space="preserve"> o</w:t>
      </w:r>
      <w:r w:rsidR="0096614F" w:rsidRPr="002E7510">
        <w:rPr>
          <w:color w:val="000000" w:themeColor="text1"/>
          <w:sz w:val="24"/>
        </w:rPr>
        <w:t xml:space="preserve">C to 744-938 </w:t>
      </w:r>
      <w:r w:rsidR="0096614F" w:rsidRPr="002E7510">
        <w:rPr>
          <w:color w:val="000000" w:themeColor="text1"/>
          <w:sz w:val="24"/>
          <w:vertAlign w:val="superscript"/>
        </w:rPr>
        <w:t>o</w:t>
      </w:r>
      <w:r w:rsidR="0096614F" w:rsidRPr="002E7510">
        <w:rPr>
          <w:color w:val="000000" w:themeColor="text1"/>
          <w:sz w:val="24"/>
        </w:rPr>
        <w:t>C at earlier stages, but decline to 779-891</w:t>
      </w:r>
      <w:r w:rsidR="0096614F" w:rsidRPr="002E7510">
        <w:rPr>
          <w:color w:val="000000" w:themeColor="text1"/>
          <w:sz w:val="24"/>
          <w:vertAlign w:val="superscript"/>
        </w:rPr>
        <w:t xml:space="preserve"> o</w:t>
      </w:r>
      <w:r w:rsidR="0096614F" w:rsidRPr="002E7510">
        <w:rPr>
          <w:color w:val="000000" w:themeColor="text1"/>
          <w:sz w:val="24"/>
        </w:rPr>
        <w:t>C, 696-867</w:t>
      </w:r>
      <w:r w:rsidR="0096614F" w:rsidRPr="002E7510">
        <w:rPr>
          <w:color w:val="000000" w:themeColor="text1"/>
          <w:sz w:val="24"/>
          <w:vertAlign w:val="superscript"/>
        </w:rPr>
        <w:t xml:space="preserve"> o</w:t>
      </w:r>
      <w:r w:rsidR="0096614F" w:rsidRPr="002E7510">
        <w:rPr>
          <w:color w:val="000000" w:themeColor="text1"/>
          <w:sz w:val="24"/>
        </w:rPr>
        <w:t>C and 739-766</w:t>
      </w:r>
      <w:r w:rsidR="0096614F" w:rsidRPr="002E7510">
        <w:rPr>
          <w:color w:val="000000" w:themeColor="text1"/>
          <w:sz w:val="24"/>
          <w:vertAlign w:val="superscript"/>
        </w:rPr>
        <w:t xml:space="preserve"> o</w:t>
      </w:r>
      <w:r w:rsidR="0096614F" w:rsidRPr="002E7510">
        <w:rPr>
          <w:color w:val="000000" w:themeColor="text1"/>
          <w:sz w:val="24"/>
        </w:rPr>
        <w:t xml:space="preserve">C respectively. </w:t>
      </w:r>
      <w:r w:rsidR="00C64D15" w:rsidRPr="002E7510">
        <w:rPr>
          <w:color w:val="000000" w:themeColor="text1"/>
          <w:sz w:val="24"/>
        </w:rPr>
        <w:t>T</w:t>
      </w:r>
      <w:r w:rsidR="0096614F" w:rsidRPr="002E7510">
        <w:rPr>
          <w:color w:val="000000" w:themeColor="text1"/>
          <w:sz w:val="24"/>
        </w:rPr>
        <w:t xml:space="preserve">he El Quemado rhyolites exhibit an upward trend </w:t>
      </w:r>
      <w:r w:rsidR="00C64D15" w:rsidRPr="002E7510">
        <w:rPr>
          <w:color w:val="000000" w:themeColor="text1"/>
          <w:sz w:val="24"/>
        </w:rPr>
        <w:t>of T</w:t>
      </w:r>
      <w:r w:rsidR="00C64D15" w:rsidRPr="002E7510">
        <w:rPr>
          <w:color w:val="000000" w:themeColor="text1"/>
          <w:sz w:val="24"/>
          <w:vertAlign w:val="subscript"/>
        </w:rPr>
        <w:t>Zr</w:t>
      </w:r>
      <w:r w:rsidR="00C64D15" w:rsidRPr="002E7510">
        <w:rPr>
          <w:color w:val="000000" w:themeColor="text1"/>
          <w:sz w:val="24"/>
        </w:rPr>
        <w:t xml:space="preserve"> </w:t>
      </w:r>
      <w:r w:rsidR="0096614F" w:rsidRPr="002E7510">
        <w:rPr>
          <w:color w:val="000000" w:themeColor="text1"/>
          <w:sz w:val="24"/>
        </w:rPr>
        <w:t>from 746-805</w:t>
      </w:r>
      <w:r w:rsidR="0096614F" w:rsidRPr="002E7510">
        <w:rPr>
          <w:rFonts w:hint="eastAsia"/>
          <w:color w:val="000000" w:themeColor="text1"/>
          <w:sz w:val="24"/>
          <w:vertAlign w:val="superscript"/>
        </w:rPr>
        <w:t xml:space="preserve"> o</w:t>
      </w:r>
      <w:r w:rsidR="0096614F" w:rsidRPr="002E7510">
        <w:rPr>
          <w:rFonts w:hint="eastAsia"/>
          <w:color w:val="000000" w:themeColor="text1"/>
          <w:sz w:val="24"/>
        </w:rPr>
        <w:t>C</w:t>
      </w:r>
      <w:r w:rsidR="0096614F" w:rsidRPr="002E7510">
        <w:rPr>
          <w:color w:val="000000" w:themeColor="text1"/>
          <w:sz w:val="24"/>
        </w:rPr>
        <w:t xml:space="preserve"> </w:t>
      </w:r>
      <w:r w:rsidR="00C64D15" w:rsidRPr="002E7510">
        <w:rPr>
          <w:color w:val="000000" w:themeColor="text1"/>
          <w:sz w:val="24"/>
        </w:rPr>
        <w:t xml:space="preserve">at </w:t>
      </w:r>
      <w:r w:rsidR="00540F11" w:rsidRPr="002E7510">
        <w:rPr>
          <w:color w:val="000000" w:themeColor="text1"/>
          <w:sz w:val="24"/>
        </w:rPr>
        <w:t xml:space="preserve">~182 </w:t>
      </w:r>
      <w:r w:rsidR="00C64D15" w:rsidRPr="002E7510">
        <w:rPr>
          <w:color w:val="000000" w:themeColor="text1"/>
          <w:sz w:val="24"/>
        </w:rPr>
        <w:t xml:space="preserve">Ma </w:t>
      </w:r>
      <w:r w:rsidR="0096614F" w:rsidRPr="002E7510">
        <w:rPr>
          <w:color w:val="000000" w:themeColor="text1"/>
          <w:sz w:val="24"/>
        </w:rPr>
        <w:t xml:space="preserve">to </w:t>
      </w:r>
      <w:r w:rsidR="008058E1" w:rsidRPr="002E7510">
        <w:rPr>
          <w:color w:val="000000" w:themeColor="text1"/>
          <w:sz w:val="24"/>
        </w:rPr>
        <w:t>775-835</w:t>
      </w:r>
      <w:r w:rsidR="008058E1" w:rsidRPr="002E7510">
        <w:rPr>
          <w:rFonts w:hint="eastAsia"/>
          <w:color w:val="000000" w:themeColor="text1"/>
          <w:sz w:val="24"/>
          <w:vertAlign w:val="superscript"/>
        </w:rPr>
        <w:t xml:space="preserve"> o</w:t>
      </w:r>
      <w:r w:rsidR="008058E1" w:rsidRPr="002E7510">
        <w:rPr>
          <w:rFonts w:hint="eastAsia"/>
          <w:color w:val="000000" w:themeColor="text1"/>
          <w:sz w:val="24"/>
        </w:rPr>
        <w:t>C</w:t>
      </w:r>
      <w:r w:rsidR="008058E1" w:rsidRPr="002E7510">
        <w:rPr>
          <w:color w:val="000000" w:themeColor="text1"/>
          <w:sz w:val="24"/>
        </w:rPr>
        <w:t xml:space="preserve"> </w:t>
      </w:r>
      <w:r w:rsidR="00C64D15" w:rsidRPr="002E7510">
        <w:rPr>
          <w:color w:val="000000" w:themeColor="text1"/>
          <w:sz w:val="24"/>
        </w:rPr>
        <w:t xml:space="preserve">at </w:t>
      </w:r>
      <w:r w:rsidR="008058E1" w:rsidRPr="002E7510">
        <w:rPr>
          <w:color w:val="000000" w:themeColor="text1"/>
          <w:sz w:val="24"/>
        </w:rPr>
        <w:t xml:space="preserve">~163 </w:t>
      </w:r>
      <w:r w:rsidR="00C64D15" w:rsidRPr="002E7510">
        <w:rPr>
          <w:color w:val="000000" w:themeColor="text1"/>
          <w:sz w:val="24"/>
        </w:rPr>
        <w:t xml:space="preserve">Ma, and then most of the samples decrease to </w:t>
      </w:r>
      <w:r w:rsidR="0096614F" w:rsidRPr="002E7510">
        <w:rPr>
          <w:color w:val="000000" w:themeColor="text1"/>
          <w:sz w:val="24"/>
        </w:rPr>
        <w:t>721-</w:t>
      </w:r>
      <w:r w:rsidR="004A510A" w:rsidRPr="002E7510">
        <w:rPr>
          <w:color w:val="000000" w:themeColor="text1"/>
          <w:sz w:val="24"/>
        </w:rPr>
        <w:t>801</w:t>
      </w:r>
      <w:r w:rsidR="004A510A" w:rsidRPr="002E7510">
        <w:rPr>
          <w:rFonts w:hint="eastAsia"/>
          <w:color w:val="000000" w:themeColor="text1"/>
          <w:sz w:val="24"/>
          <w:vertAlign w:val="superscript"/>
        </w:rPr>
        <w:t xml:space="preserve"> </w:t>
      </w:r>
      <w:r w:rsidR="0096614F" w:rsidRPr="002E7510">
        <w:rPr>
          <w:rFonts w:hint="eastAsia"/>
          <w:color w:val="000000" w:themeColor="text1"/>
          <w:sz w:val="24"/>
          <w:vertAlign w:val="superscript"/>
        </w:rPr>
        <w:t>o</w:t>
      </w:r>
      <w:r w:rsidR="0096614F" w:rsidRPr="002E7510">
        <w:rPr>
          <w:rFonts w:hint="eastAsia"/>
          <w:color w:val="000000" w:themeColor="text1"/>
          <w:sz w:val="24"/>
        </w:rPr>
        <w:t>C</w:t>
      </w:r>
      <w:r w:rsidR="00C64D15" w:rsidRPr="002E7510">
        <w:rPr>
          <w:color w:val="000000" w:themeColor="text1"/>
          <w:sz w:val="24"/>
        </w:rPr>
        <w:t xml:space="preserve">, </w:t>
      </w:r>
      <w:r w:rsidR="00A30EE4" w:rsidRPr="002E7510">
        <w:rPr>
          <w:color w:val="000000" w:themeColor="text1"/>
          <w:sz w:val="24"/>
        </w:rPr>
        <w:t xml:space="preserve">with the </w:t>
      </w:r>
      <w:r w:rsidR="00C64D15" w:rsidRPr="002E7510">
        <w:rPr>
          <w:color w:val="000000" w:themeColor="text1"/>
          <w:sz w:val="24"/>
        </w:rPr>
        <w:t>except</w:t>
      </w:r>
      <w:r w:rsidR="00A30EE4" w:rsidRPr="002E7510">
        <w:rPr>
          <w:color w:val="000000" w:themeColor="text1"/>
          <w:sz w:val="24"/>
        </w:rPr>
        <w:t xml:space="preserve">ion of </w:t>
      </w:r>
      <w:r w:rsidR="004A510A" w:rsidRPr="002E7510">
        <w:rPr>
          <w:color w:val="000000" w:themeColor="text1"/>
          <w:sz w:val="24"/>
        </w:rPr>
        <w:t>two</w:t>
      </w:r>
      <w:r w:rsidR="00C64D15" w:rsidRPr="002E7510">
        <w:rPr>
          <w:color w:val="000000" w:themeColor="text1"/>
          <w:sz w:val="24"/>
        </w:rPr>
        <w:t xml:space="preserve"> sample</w:t>
      </w:r>
      <w:r w:rsidR="00511CE3" w:rsidRPr="002E7510">
        <w:rPr>
          <w:color w:val="000000" w:themeColor="text1"/>
          <w:sz w:val="24"/>
        </w:rPr>
        <w:t>s</w:t>
      </w:r>
      <w:r w:rsidR="00C64D15" w:rsidRPr="002E7510">
        <w:rPr>
          <w:color w:val="000000" w:themeColor="text1"/>
          <w:sz w:val="24"/>
        </w:rPr>
        <w:t xml:space="preserve"> </w:t>
      </w:r>
      <w:r w:rsidR="00A30EE4" w:rsidRPr="002E7510">
        <w:rPr>
          <w:color w:val="000000" w:themeColor="text1"/>
          <w:sz w:val="24"/>
        </w:rPr>
        <w:t xml:space="preserve">that </w:t>
      </w:r>
      <w:r w:rsidR="00C64D15" w:rsidRPr="002E7510">
        <w:rPr>
          <w:color w:val="000000" w:themeColor="text1"/>
          <w:sz w:val="24"/>
        </w:rPr>
        <w:t xml:space="preserve">have </w:t>
      </w:r>
      <w:r w:rsidR="004A510A" w:rsidRPr="002E7510">
        <w:rPr>
          <w:color w:val="000000" w:themeColor="text1"/>
          <w:sz w:val="24"/>
        </w:rPr>
        <w:t xml:space="preserve">relatively </w:t>
      </w:r>
      <w:r w:rsidR="00C64D15" w:rsidRPr="002E7510">
        <w:rPr>
          <w:color w:val="000000" w:themeColor="text1"/>
          <w:sz w:val="24"/>
        </w:rPr>
        <w:t>high</w:t>
      </w:r>
      <w:r w:rsidR="0096614F" w:rsidRPr="002E7510">
        <w:rPr>
          <w:color w:val="000000" w:themeColor="text1"/>
          <w:sz w:val="24"/>
        </w:rPr>
        <w:t xml:space="preserve"> </w:t>
      </w:r>
      <w:r w:rsidR="00C64D15" w:rsidRPr="002E7510">
        <w:rPr>
          <w:color w:val="000000" w:themeColor="text1"/>
          <w:sz w:val="24"/>
        </w:rPr>
        <w:t>T</w:t>
      </w:r>
      <w:r w:rsidR="00C64D15" w:rsidRPr="002E7510">
        <w:rPr>
          <w:color w:val="000000" w:themeColor="text1"/>
          <w:sz w:val="24"/>
          <w:vertAlign w:val="subscript"/>
        </w:rPr>
        <w:t>Zr</w:t>
      </w:r>
      <w:r w:rsidR="00C64D15" w:rsidRPr="002E7510">
        <w:rPr>
          <w:color w:val="000000" w:themeColor="text1"/>
          <w:sz w:val="24"/>
        </w:rPr>
        <w:t xml:space="preserve"> </w:t>
      </w:r>
      <w:r w:rsidR="00A30EE4" w:rsidRPr="002E7510">
        <w:rPr>
          <w:color w:val="000000" w:themeColor="text1"/>
          <w:sz w:val="24"/>
        </w:rPr>
        <w:t xml:space="preserve">values </w:t>
      </w:r>
      <w:r w:rsidR="00C64D15" w:rsidRPr="002E7510">
        <w:rPr>
          <w:color w:val="000000" w:themeColor="text1"/>
          <w:sz w:val="24"/>
        </w:rPr>
        <w:t xml:space="preserve">of </w:t>
      </w:r>
      <w:r w:rsidR="005A129B" w:rsidRPr="002E7510">
        <w:rPr>
          <w:color w:val="000000" w:themeColor="text1"/>
          <w:sz w:val="24"/>
        </w:rPr>
        <w:t>834-</w:t>
      </w:r>
      <w:r w:rsidR="00C64D15" w:rsidRPr="002E7510">
        <w:rPr>
          <w:color w:val="000000" w:themeColor="text1"/>
          <w:sz w:val="24"/>
        </w:rPr>
        <w:t>931</w:t>
      </w:r>
      <w:r w:rsidR="00C64D15" w:rsidRPr="002E7510">
        <w:rPr>
          <w:rFonts w:hint="eastAsia"/>
          <w:color w:val="000000" w:themeColor="text1"/>
          <w:sz w:val="24"/>
          <w:vertAlign w:val="superscript"/>
        </w:rPr>
        <w:t xml:space="preserve"> o</w:t>
      </w:r>
      <w:r w:rsidR="00C64D15" w:rsidRPr="002E7510">
        <w:rPr>
          <w:rFonts w:hint="eastAsia"/>
          <w:color w:val="000000" w:themeColor="text1"/>
          <w:sz w:val="24"/>
        </w:rPr>
        <w:t>C</w:t>
      </w:r>
      <w:r w:rsidR="00C64D15" w:rsidRPr="002E7510">
        <w:rPr>
          <w:color w:val="000000" w:themeColor="text1"/>
          <w:sz w:val="24"/>
        </w:rPr>
        <w:t xml:space="preserve"> </w:t>
      </w:r>
      <w:r w:rsidR="0096614F" w:rsidRPr="002E7510">
        <w:rPr>
          <w:color w:val="000000" w:themeColor="text1"/>
          <w:sz w:val="24"/>
        </w:rPr>
        <w:t>(</w:t>
      </w:r>
      <w:r w:rsidR="006450DA" w:rsidRPr="002E7510">
        <w:rPr>
          <w:color w:val="000000" w:themeColor="text1"/>
          <w:sz w:val="24"/>
        </w:rPr>
        <w:t xml:space="preserve">Table 1 and </w:t>
      </w:r>
      <w:r w:rsidR="0096614F" w:rsidRPr="002E7510">
        <w:rPr>
          <w:color w:val="000000" w:themeColor="text1"/>
          <w:sz w:val="24"/>
        </w:rPr>
        <w:t xml:space="preserve">Fig. 8B). </w:t>
      </w:r>
      <w:r w:rsidR="0096614F" w:rsidRPr="002E7510">
        <w:rPr>
          <w:noProof/>
          <w:color w:val="000000" w:themeColor="text1"/>
          <w:sz w:val="24"/>
        </w:rPr>
        <w:t xml:space="preserve">However, no regular pattern is </w:t>
      </w:r>
      <w:r w:rsidR="00A30EE4" w:rsidRPr="002E7510">
        <w:rPr>
          <w:noProof/>
          <w:color w:val="000000" w:themeColor="text1"/>
          <w:sz w:val="24"/>
        </w:rPr>
        <w:t xml:space="preserve">identified </w:t>
      </w:r>
      <w:r w:rsidR="0096614F" w:rsidRPr="002E7510">
        <w:rPr>
          <w:noProof/>
          <w:color w:val="000000" w:themeColor="text1"/>
          <w:sz w:val="24"/>
        </w:rPr>
        <w:t>for rhyolites from the Iba</w:t>
      </w:r>
      <w:r w:rsidR="00A30EE4" w:rsidRPr="002E7510">
        <w:rPr>
          <w:noProof/>
          <w:color w:val="000000" w:themeColor="text1"/>
          <w:sz w:val="24"/>
        </w:rPr>
        <w:t>ñ</w:t>
      </w:r>
      <w:r w:rsidR="0096614F" w:rsidRPr="002E7510">
        <w:rPr>
          <w:noProof/>
          <w:color w:val="000000" w:themeColor="text1"/>
          <w:sz w:val="24"/>
        </w:rPr>
        <w:t xml:space="preserve">ez </w:t>
      </w:r>
      <w:r w:rsidR="00021304" w:rsidRPr="002E7510">
        <w:rPr>
          <w:noProof/>
          <w:color w:val="000000" w:themeColor="text1"/>
          <w:sz w:val="24"/>
        </w:rPr>
        <w:t>Formation</w:t>
      </w:r>
      <w:r w:rsidR="0096614F" w:rsidRPr="002E7510">
        <w:rPr>
          <w:noProof/>
          <w:color w:val="000000" w:themeColor="text1"/>
          <w:sz w:val="24"/>
        </w:rPr>
        <w:t xml:space="preserve">. </w:t>
      </w:r>
      <w:r w:rsidR="0096614F" w:rsidRPr="002E7510">
        <w:rPr>
          <w:color w:val="000000" w:themeColor="text1"/>
          <w:sz w:val="24"/>
        </w:rPr>
        <w:t>T</w:t>
      </w:r>
      <w:r w:rsidR="0096614F" w:rsidRPr="002E7510">
        <w:rPr>
          <w:color w:val="000000" w:themeColor="text1"/>
          <w:sz w:val="24"/>
          <w:vertAlign w:val="subscript"/>
        </w:rPr>
        <w:t>Zr</w:t>
      </w:r>
      <w:r w:rsidR="0096614F" w:rsidRPr="002E7510">
        <w:rPr>
          <w:color w:val="000000" w:themeColor="text1"/>
          <w:sz w:val="24"/>
        </w:rPr>
        <w:t xml:space="preserve"> of the SRP-YP rhyolites range from 746 to 969</w:t>
      </w:r>
      <w:r w:rsidR="0096614F" w:rsidRPr="002E7510">
        <w:rPr>
          <w:color w:val="000000" w:themeColor="text1"/>
          <w:sz w:val="24"/>
          <w:vertAlign w:val="superscript"/>
        </w:rPr>
        <w:t xml:space="preserve"> o</w:t>
      </w:r>
      <w:r w:rsidR="0096614F" w:rsidRPr="002E7510">
        <w:rPr>
          <w:color w:val="000000" w:themeColor="text1"/>
          <w:sz w:val="24"/>
        </w:rPr>
        <w:t xml:space="preserve">C with the majority above 800 </w:t>
      </w:r>
      <w:r w:rsidR="0096614F" w:rsidRPr="002E7510">
        <w:rPr>
          <w:color w:val="000000" w:themeColor="text1"/>
          <w:sz w:val="24"/>
          <w:vertAlign w:val="superscript"/>
        </w:rPr>
        <w:t>o</w:t>
      </w:r>
      <w:r w:rsidR="0096614F" w:rsidRPr="002E7510">
        <w:rPr>
          <w:color w:val="000000" w:themeColor="text1"/>
          <w:sz w:val="24"/>
        </w:rPr>
        <w:t>C (</w:t>
      </w:r>
      <w:r w:rsidR="006450DA" w:rsidRPr="002E7510">
        <w:rPr>
          <w:color w:val="000000" w:themeColor="text1"/>
          <w:sz w:val="24"/>
        </w:rPr>
        <w:t xml:space="preserve">Table 1 and </w:t>
      </w:r>
      <w:r w:rsidR="0096614F" w:rsidRPr="002E7510">
        <w:rPr>
          <w:color w:val="000000" w:themeColor="text1"/>
          <w:sz w:val="24"/>
        </w:rPr>
        <w:t>Fig. 8C). Three cycles are recognized for the SRP-YP rhyolites based on their eruption ages and T</w:t>
      </w:r>
      <w:r w:rsidR="0096614F" w:rsidRPr="002E7510">
        <w:rPr>
          <w:color w:val="000000" w:themeColor="text1"/>
          <w:sz w:val="24"/>
          <w:vertAlign w:val="subscript"/>
        </w:rPr>
        <w:t>Zr</w:t>
      </w:r>
      <w:r w:rsidR="0096614F" w:rsidRPr="002E7510">
        <w:rPr>
          <w:color w:val="000000" w:themeColor="text1"/>
          <w:sz w:val="24"/>
        </w:rPr>
        <w:t xml:space="preserve"> results: The first cycle rhyolites (16.0-15.2 Ma) are from the High Rock Caldera complex (HRCC) and Virgin Valley, Paradise Valley, Huntington Creek, Antonne Wash, Overton Wash and Peacock (OV) volcanic provinces; The second cycle rhyolites (15.2-7.5 Ma) are from the Bruneau-Jarbidge (B-J), Mount Bennett Hills (MBH) and Twin Falls (TF) volcanic provinces; and the third cycle rhyolites (7.5-0 Ma) are from the Heise and Yellowstone volcanic provinces. In each cycle, T</w:t>
      </w:r>
      <w:r w:rsidR="0096614F" w:rsidRPr="002E7510">
        <w:rPr>
          <w:color w:val="000000" w:themeColor="text1"/>
          <w:sz w:val="24"/>
          <w:vertAlign w:val="subscript"/>
        </w:rPr>
        <w:t>Zr</w:t>
      </w:r>
      <w:r w:rsidR="0096614F" w:rsidRPr="002E7510">
        <w:rPr>
          <w:color w:val="000000" w:themeColor="text1"/>
          <w:sz w:val="24"/>
        </w:rPr>
        <w:t xml:space="preserve"> exhibit</w:t>
      </w:r>
      <w:r w:rsidR="00024BA5" w:rsidRPr="002E7510">
        <w:rPr>
          <w:color w:val="000000" w:themeColor="text1"/>
          <w:sz w:val="24"/>
        </w:rPr>
        <w:t>s</w:t>
      </w:r>
      <w:r w:rsidR="0096614F" w:rsidRPr="002E7510">
        <w:rPr>
          <w:color w:val="000000" w:themeColor="text1"/>
          <w:sz w:val="24"/>
        </w:rPr>
        <w:t xml:space="preserve"> an increasing trend at an earlier stage but a declin</w:t>
      </w:r>
      <w:r w:rsidR="00ED776D" w:rsidRPr="002E7510">
        <w:rPr>
          <w:color w:val="000000" w:themeColor="text1"/>
          <w:sz w:val="24"/>
        </w:rPr>
        <w:t>ing</w:t>
      </w:r>
      <w:r w:rsidR="0096614F" w:rsidRPr="002E7510">
        <w:rPr>
          <w:color w:val="000000" w:themeColor="text1"/>
          <w:sz w:val="24"/>
        </w:rPr>
        <w:t xml:space="preserve"> trend in a later stage (Fig. 8C). </w:t>
      </w:r>
      <w:r w:rsidR="00511CE3" w:rsidRPr="002E7510">
        <w:rPr>
          <w:color w:val="000000" w:themeColor="text1"/>
          <w:sz w:val="24"/>
        </w:rPr>
        <w:t>This classification is approximately synchronous to Nash et a</w:t>
      </w:r>
      <w:r w:rsidR="00B40DCD" w:rsidRPr="002E7510">
        <w:rPr>
          <w:color w:val="000000" w:themeColor="text1"/>
          <w:sz w:val="24"/>
        </w:rPr>
        <w:t>l</w:t>
      </w:r>
      <w:r w:rsidR="00511CE3" w:rsidRPr="002E7510">
        <w:rPr>
          <w:color w:val="000000" w:themeColor="text1"/>
          <w:sz w:val="24"/>
        </w:rPr>
        <w:t xml:space="preserve">. (2006)’s classification, which is based on major changes in eruption frequency, composition and magma temperature. </w:t>
      </w:r>
      <w:r w:rsidR="0096614F" w:rsidRPr="002E7510">
        <w:rPr>
          <w:color w:val="000000" w:themeColor="text1"/>
          <w:sz w:val="24"/>
        </w:rPr>
        <w:t>T</w:t>
      </w:r>
      <w:r w:rsidR="0096614F" w:rsidRPr="002E7510">
        <w:rPr>
          <w:color w:val="000000" w:themeColor="text1"/>
          <w:sz w:val="24"/>
          <w:vertAlign w:val="subscript"/>
        </w:rPr>
        <w:t>Zr</w:t>
      </w:r>
      <w:r w:rsidR="0096614F" w:rsidRPr="002E7510">
        <w:rPr>
          <w:color w:val="000000" w:themeColor="text1"/>
          <w:sz w:val="24"/>
        </w:rPr>
        <w:t xml:space="preserve"> results for the Brennecke and Mount Poster </w:t>
      </w:r>
      <w:r w:rsidR="001473E9" w:rsidRPr="002E7510">
        <w:rPr>
          <w:color w:val="000000" w:themeColor="text1"/>
          <w:sz w:val="24"/>
        </w:rPr>
        <w:t xml:space="preserve">Formation </w:t>
      </w:r>
      <w:r w:rsidR="0096614F" w:rsidRPr="002E7510">
        <w:rPr>
          <w:color w:val="000000" w:themeColor="text1"/>
          <w:sz w:val="24"/>
        </w:rPr>
        <w:t>(early</w:t>
      </w:r>
      <w:r w:rsidR="001473E9" w:rsidRPr="002E7510">
        <w:rPr>
          <w:color w:val="000000" w:themeColor="text1"/>
          <w:sz w:val="24"/>
        </w:rPr>
        <w:t>, ~183 Ma</w:t>
      </w:r>
      <w:r w:rsidR="0096614F" w:rsidRPr="002E7510">
        <w:rPr>
          <w:color w:val="000000" w:themeColor="text1"/>
          <w:sz w:val="24"/>
        </w:rPr>
        <w:t>) samples of the Chon Aike silicic LIP and the peralkaline samples of the SRP-YP are excluded in the following discussion because the former</w:t>
      </w:r>
      <w:r w:rsidR="00ED776D" w:rsidRPr="002E7510">
        <w:rPr>
          <w:color w:val="000000" w:themeColor="text1"/>
          <w:sz w:val="24"/>
        </w:rPr>
        <w:t>s</w:t>
      </w:r>
      <w:r w:rsidR="0096614F" w:rsidRPr="002E7510">
        <w:rPr>
          <w:color w:val="000000" w:themeColor="text1"/>
          <w:sz w:val="24"/>
        </w:rPr>
        <w:t xml:space="preserve"> have undergone </w:t>
      </w:r>
      <w:r w:rsidR="00BF6B49" w:rsidRPr="002E7510">
        <w:rPr>
          <w:color w:val="000000" w:themeColor="text1"/>
          <w:sz w:val="24"/>
        </w:rPr>
        <w:t xml:space="preserve">extensive </w:t>
      </w:r>
      <w:r w:rsidR="0096614F" w:rsidRPr="002E7510">
        <w:rPr>
          <w:color w:val="000000" w:themeColor="text1"/>
          <w:sz w:val="24"/>
        </w:rPr>
        <w:t xml:space="preserve">upper crustal contamination </w:t>
      </w:r>
      <w:r w:rsidR="0096614F" w:rsidRPr="002E7510">
        <w:rPr>
          <w:noProof/>
          <w:color w:val="000000" w:themeColor="text1"/>
          <w:sz w:val="24"/>
        </w:rPr>
        <w:t>(Riley et al., 2001)</w:t>
      </w:r>
      <w:r w:rsidR="0096614F" w:rsidRPr="002E7510">
        <w:rPr>
          <w:color w:val="000000" w:themeColor="text1"/>
          <w:sz w:val="24"/>
        </w:rPr>
        <w:t xml:space="preserve"> and the latter are peralkaline and are not suitable for T</w:t>
      </w:r>
      <w:r w:rsidR="0096614F" w:rsidRPr="002E7510">
        <w:rPr>
          <w:color w:val="000000" w:themeColor="text1"/>
          <w:sz w:val="24"/>
          <w:vertAlign w:val="subscript"/>
        </w:rPr>
        <w:t>Zr</w:t>
      </w:r>
      <w:r w:rsidR="0096614F" w:rsidRPr="002E7510">
        <w:rPr>
          <w:color w:val="000000" w:themeColor="text1"/>
          <w:sz w:val="24"/>
        </w:rPr>
        <w:t xml:space="preserve"> calculation </w:t>
      </w:r>
      <w:r w:rsidR="0096614F" w:rsidRPr="002E7510">
        <w:rPr>
          <w:color w:val="000000" w:themeColor="text1"/>
          <w:kern w:val="0"/>
          <w:sz w:val="24"/>
        </w:rPr>
        <w:t xml:space="preserve">(Watson </w:t>
      </w:r>
      <w:r w:rsidR="00FE6835" w:rsidRPr="002E7510">
        <w:rPr>
          <w:color w:val="000000" w:themeColor="text1"/>
          <w:kern w:val="0"/>
          <w:sz w:val="24"/>
        </w:rPr>
        <w:t>and</w:t>
      </w:r>
      <w:r w:rsidR="0096614F" w:rsidRPr="002E7510">
        <w:rPr>
          <w:color w:val="000000" w:themeColor="text1"/>
          <w:kern w:val="0"/>
          <w:sz w:val="24"/>
        </w:rPr>
        <w:t xml:space="preserve"> Harrison, 1983)</w:t>
      </w:r>
      <w:r w:rsidR="0096614F" w:rsidRPr="002E7510">
        <w:rPr>
          <w:color w:val="000000" w:themeColor="text1"/>
          <w:sz w:val="24"/>
        </w:rPr>
        <w:t>.</w:t>
      </w:r>
      <w:r w:rsidR="00D232F0" w:rsidRPr="002E7510">
        <w:rPr>
          <w:color w:val="000000" w:themeColor="text1"/>
          <w:sz w:val="24"/>
        </w:rPr>
        <w:t xml:space="preserve"> Boehnke et al. (2013) optimized the calculation of the coefficients of Watson and Harrison (1983) by using a Bayesian approach. </w:t>
      </w:r>
      <w:r w:rsidR="00E87021" w:rsidRPr="002E7510">
        <w:rPr>
          <w:color w:val="000000" w:themeColor="text1"/>
          <w:sz w:val="24"/>
        </w:rPr>
        <w:t>However, it yielded similar temporal patterns and in some cases, unrealistic low T</w:t>
      </w:r>
      <w:r w:rsidR="00E87021" w:rsidRPr="002E7510">
        <w:rPr>
          <w:color w:val="000000" w:themeColor="text1"/>
          <w:sz w:val="24"/>
          <w:vertAlign w:val="subscript"/>
        </w:rPr>
        <w:t>Zr</w:t>
      </w:r>
      <w:r w:rsidR="00E87021" w:rsidRPr="002E7510">
        <w:rPr>
          <w:color w:val="000000" w:themeColor="text1"/>
          <w:sz w:val="24"/>
        </w:rPr>
        <w:t xml:space="preserve"> values for rhyolites from the Tarim LIP, the Chon Aike silicic LIP of Patagonia and the SRP-YP volcanic provinces (not shown). The calculation of W</w:t>
      </w:r>
      <w:r w:rsidR="0073329F" w:rsidRPr="002E7510">
        <w:rPr>
          <w:color w:val="000000" w:themeColor="text1"/>
          <w:sz w:val="24"/>
        </w:rPr>
        <w:t>atson and Harrison (1983)</w:t>
      </w:r>
      <w:r w:rsidR="00E87021" w:rsidRPr="002E7510">
        <w:rPr>
          <w:color w:val="000000" w:themeColor="text1"/>
          <w:sz w:val="24"/>
        </w:rPr>
        <w:t xml:space="preserve"> is </w:t>
      </w:r>
      <w:r w:rsidR="0073329F" w:rsidRPr="002E7510">
        <w:rPr>
          <w:color w:val="000000" w:themeColor="text1"/>
          <w:sz w:val="24"/>
        </w:rPr>
        <w:t>therefore favored in this study.</w:t>
      </w:r>
    </w:p>
    <w:p w14:paraId="4546B54E" w14:textId="31694FDD" w:rsidR="00F76197" w:rsidRPr="002E7510" w:rsidRDefault="00F76197" w:rsidP="00A419D6">
      <w:pPr>
        <w:autoSpaceDE w:val="0"/>
        <w:autoSpaceDN w:val="0"/>
        <w:adjustRightInd w:val="0"/>
        <w:spacing w:line="480" w:lineRule="auto"/>
        <w:outlineLvl w:val="0"/>
        <w:rPr>
          <w:b/>
          <w:color w:val="000000" w:themeColor="text1"/>
          <w:sz w:val="24"/>
        </w:rPr>
      </w:pPr>
      <w:r w:rsidRPr="002E7510">
        <w:rPr>
          <w:b/>
          <w:color w:val="000000" w:themeColor="text1"/>
          <w:sz w:val="24"/>
        </w:rPr>
        <w:t>5. Discussion</w:t>
      </w:r>
    </w:p>
    <w:p w14:paraId="6B7AFB17" w14:textId="4182F2A8" w:rsidR="000C07C1" w:rsidRPr="002E7510" w:rsidRDefault="00997052" w:rsidP="00A419D6">
      <w:pPr>
        <w:spacing w:line="480" w:lineRule="auto"/>
        <w:outlineLvl w:val="1"/>
        <w:rPr>
          <w:color w:val="000000" w:themeColor="text1"/>
          <w:sz w:val="24"/>
        </w:rPr>
      </w:pPr>
      <w:r w:rsidRPr="002E7510">
        <w:rPr>
          <w:color w:val="000000" w:themeColor="text1"/>
          <w:sz w:val="24"/>
        </w:rPr>
        <w:t xml:space="preserve">5.1 </w:t>
      </w:r>
      <w:r w:rsidR="0060107E" w:rsidRPr="002E7510">
        <w:rPr>
          <w:color w:val="000000" w:themeColor="text1"/>
          <w:sz w:val="24"/>
        </w:rPr>
        <w:t>P</w:t>
      </w:r>
      <w:r w:rsidR="004A194F" w:rsidRPr="002E7510">
        <w:rPr>
          <w:color w:val="000000" w:themeColor="text1"/>
          <w:sz w:val="24"/>
        </w:rPr>
        <w:t>ost-eruption alteration and crystal fractionation</w:t>
      </w:r>
    </w:p>
    <w:p w14:paraId="32A7CFEC" w14:textId="6E9F335D" w:rsidR="00875F40" w:rsidRPr="002E7510" w:rsidRDefault="000C07C1" w:rsidP="00AF10AC">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Before the chemical composition</w:t>
      </w:r>
      <w:r w:rsidR="00024BA5" w:rsidRPr="002E7510">
        <w:rPr>
          <w:color w:val="000000" w:themeColor="text1"/>
          <w:sz w:val="24"/>
        </w:rPr>
        <w:t>s</w:t>
      </w:r>
      <w:r w:rsidRPr="002E7510">
        <w:rPr>
          <w:color w:val="000000" w:themeColor="text1"/>
          <w:sz w:val="24"/>
        </w:rPr>
        <w:t xml:space="preserve"> of the Kuchehe and Dawanqi rhyolites are used to constrain the</w:t>
      </w:r>
      <w:r w:rsidR="00024BA5" w:rsidRPr="002E7510">
        <w:rPr>
          <w:color w:val="000000" w:themeColor="text1"/>
          <w:sz w:val="24"/>
        </w:rPr>
        <w:t>ir</w:t>
      </w:r>
      <w:r w:rsidRPr="002E7510">
        <w:rPr>
          <w:color w:val="000000" w:themeColor="text1"/>
          <w:sz w:val="24"/>
        </w:rPr>
        <w:t xml:space="preserve"> petrogenesis and magma</w:t>
      </w:r>
      <w:r w:rsidR="00BD74DD" w:rsidRPr="002E7510">
        <w:rPr>
          <w:color w:val="000000" w:themeColor="text1"/>
          <w:sz w:val="24"/>
        </w:rPr>
        <w:t>tic</w:t>
      </w:r>
      <w:r w:rsidRPr="002E7510">
        <w:rPr>
          <w:color w:val="000000" w:themeColor="text1"/>
          <w:sz w:val="24"/>
        </w:rPr>
        <w:t xml:space="preserve"> temperature</w:t>
      </w:r>
      <w:r w:rsidR="00024BA5" w:rsidRPr="002E7510">
        <w:rPr>
          <w:color w:val="000000" w:themeColor="text1"/>
          <w:sz w:val="24"/>
        </w:rPr>
        <w:t>s</w:t>
      </w:r>
      <w:r w:rsidRPr="002E7510">
        <w:rPr>
          <w:color w:val="000000" w:themeColor="text1"/>
          <w:sz w:val="24"/>
        </w:rPr>
        <w:t xml:space="preserve">, the effects of post-eruption alteration and </w:t>
      </w:r>
      <w:r w:rsidR="00BD74DD" w:rsidRPr="002E7510">
        <w:rPr>
          <w:color w:val="000000" w:themeColor="text1"/>
          <w:sz w:val="24"/>
        </w:rPr>
        <w:t xml:space="preserve">crystal fractionation </w:t>
      </w:r>
      <w:r w:rsidRPr="002E7510">
        <w:rPr>
          <w:color w:val="000000" w:themeColor="text1"/>
          <w:sz w:val="24"/>
        </w:rPr>
        <w:t xml:space="preserve">must be evaluated. </w:t>
      </w:r>
      <w:r w:rsidR="004E4668" w:rsidRPr="002E7510">
        <w:rPr>
          <w:color w:val="000000" w:themeColor="text1"/>
          <w:sz w:val="24"/>
        </w:rPr>
        <w:t>Other</w:t>
      </w:r>
      <w:r w:rsidR="00BC68B1" w:rsidRPr="002E7510">
        <w:rPr>
          <w:color w:val="000000" w:themeColor="text1"/>
          <w:sz w:val="24"/>
        </w:rPr>
        <w:t xml:space="preserve"> low</w:t>
      </w:r>
      <w:r w:rsidR="001B1069" w:rsidRPr="002E7510">
        <w:rPr>
          <w:color w:val="000000" w:themeColor="text1"/>
          <w:sz w:val="24"/>
        </w:rPr>
        <w:t xml:space="preserve"> Nb-Ta rhyolites </w:t>
      </w:r>
      <w:r w:rsidRPr="002E7510">
        <w:rPr>
          <w:color w:val="000000" w:themeColor="text1"/>
          <w:sz w:val="24"/>
        </w:rPr>
        <w:t>from the Permian Tarim LIP are also present</w:t>
      </w:r>
      <w:r w:rsidR="00BD74DD" w:rsidRPr="002E7510">
        <w:rPr>
          <w:color w:val="000000" w:themeColor="text1"/>
          <w:sz w:val="24"/>
        </w:rPr>
        <w:t>ed</w:t>
      </w:r>
      <w:r w:rsidRPr="002E7510">
        <w:rPr>
          <w:color w:val="000000" w:themeColor="text1"/>
          <w:sz w:val="24"/>
        </w:rPr>
        <w:t xml:space="preserve"> for </w:t>
      </w:r>
      <w:r w:rsidR="0079261A" w:rsidRPr="002E7510">
        <w:rPr>
          <w:color w:val="000000" w:themeColor="text1"/>
          <w:sz w:val="24"/>
        </w:rPr>
        <w:t>discussion</w:t>
      </w:r>
      <w:r w:rsidR="001B1069" w:rsidRPr="002E7510">
        <w:rPr>
          <w:color w:val="000000" w:themeColor="text1"/>
          <w:sz w:val="24"/>
        </w:rPr>
        <w:t xml:space="preserve"> </w:t>
      </w:r>
      <w:r w:rsidR="00597F1E" w:rsidRPr="002E7510">
        <w:rPr>
          <w:color w:val="000000" w:themeColor="text1"/>
          <w:sz w:val="24"/>
        </w:rPr>
        <w:t>(</w:t>
      </w:r>
      <w:r w:rsidR="00E66AFF" w:rsidRPr="002E7510">
        <w:rPr>
          <w:color w:val="000000" w:themeColor="text1"/>
          <w:sz w:val="24"/>
        </w:rPr>
        <w:t xml:space="preserve">Figs. 9 and 10; </w:t>
      </w:r>
      <w:r w:rsidR="001B1069" w:rsidRPr="002E7510">
        <w:rPr>
          <w:color w:val="000000" w:themeColor="text1"/>
          <w:sz w:val="24"/>
        </w:rPr>
        <w:t>Liu et al., 2014; Tian et al., 2010; Yu et al., 2011</w:t>
      </w:r>
      <w:r w:rsidR="00597F1E" w:rsidRPr="002E7510">
        <w:rPr>
          <w:color w:val="000000" w:themeColor="text1"/>
          <w:sz w:val="24"/>
        </w:rPr>
        <w:t>)</w:t>
      </w:r>
      <w:r w:rsidRPr="002E7510">
        <w:rPr>
          <w:color w:val="000000" w:themeColor="text1"/>
          <w:sz w:val="24"/>
        </w:rPr>
        <w:t xml:space="preserve">. </w:t>
      </w:r>
      <w:r w:rsidRPr="002E7510">
        <w:rPr>
          <w:rFonts w:hint="eastAsia"/>
          <w:color w:val="000000" w:themeColor="text1"/>
          <w:sz w:val="24"/>
        </w:rPr>
        <w:t xml:space="preserve">K, Na and Ca are </w:t>
      </w:r>
      <w:r w:rsidRPr="002E7510">
        <w:rPr>
          <w:color w:val="000000" w:themeColor="text1"/>
          <w:sz w:val="24"/>
        </w:rPr>
        <w:t xml:space="preserve">the most </w:t>
      </w:r>
      <w:r w:rsidRPr="002E7510">
        <w:rPr>
          <w:rFonts w:hint="eastAsia"/>
          <w:color w:val="000000" w:themeColor="text1"/>
          <w:sz w:val="24"/>
        </w:rPr>
        <w:t xml:space="preserve">mobile </w:t>
      </w:r>
      <w:r w:rsidRPr="002E7510">
        <w:rPr>
          <w:color w:val="000000" w:themeColor="text1"/>
          <w:sz w:val="24"/>
        </w:rPr>
        <w:t xml:space="preserve">elements </w:t>
      </w:r>
      <w:r w:rsidRPr="002E7510">
        <w:rPr>
          <w:rFonts w:hint="eastAsia"/>
          <w:color w:val="000000" w:themeColor="text1"/>
          <w:sz w:val="24"/>
        </w:rPr>
        <w:t>in post-eruption</w:t>
      </w:r>
      <w:r w:rsidRPr="002E7510">
        <w:rPr>
          <w:color w:val="000000" w:themeColor="text1"/>
          <w:sz w:val="24"/>
        </w:rPr>
        <w:t xml:space="preserve"> alteration</w:t>
      </w:r>
      <w:r w:rsidR="0059759C" w:rsidRPr="002E7510">
        <w:rPr>
          <w:color w:val="000000" w:themeColor="text1"/>
          <w:sz w:val="24"/>
        </w:rPr>
        <w:t xml:space="preserve"> process</w:t>
      </w:r>
      <w:r w:rsidRPr="002E7510">
        <w:rPr>
          <w:rFonts w:hint="eastAsia"/>
          <w:color w:val="000000" w:themeColor="text1"/>
          <w:sz w:val="24"/>
        </w:rPr>
        <w:t>.</w:t>
      </w:r>
      <w:r w:rsidR="00AC39BF" w:rsidRPr="002E7510">
        <w:rPr>
          <w:color w:val="000000" w:themeColor="text1"/>
          <w:sz w:val="24"/>
        </w:rPr>
        <w:t xml:space="preserve"> </w:t>
      </w:r>
      <w:r w:rsidR="005B4EB4" w:rsidRPr="002E7510">
        <w:rPr>
          <w:rFonts w:hint="eastAsia"/>
          <w:color w:val="000000" w:themeColor="text1"/>
          <w:sz w:val="24"/>
        </w:rPr>
        <w:t xml:space="preserve">The Dawanqi rhyolites exhibit </w:t>
      </w:r>
      <w:r w:rsidR="005B4EB4" w:rsidRPr="002E7510">
        <w:rPr>
          <w:color w:val="000000" w:themeColor="text1"/>
          <w:sz w:val="24"/>
        </w:rPr>
        <w:t>low CaO (&lt; 0.36 wt.%) and Na</w:t>
      </w:r>
      <w:r w:rsidR="005B4EB4" w:rsidRPr="002E7510">
        <w:rPr>
          <w:color w:val="000000" w:themeColor="text1"/>
          <w:sz w:val="24"/>
          <w:vertAlign w:val="subscript"/>
        </w:rPr>
        <w:t>2</w:t>
      </w:r>
      <w:r w:rsidR="005B4EB4" w:rsidRPr="002E7510">
        <w:rPr>
          <w:color w:val="000000" w:themeColor="text1"/>
          <w:sz w:val="24"/>
        </w:rPr>
        <w:t>O contents</w:t>
      </w:r>
      <w:r w:rsidR="00D32F4F" w:rsidRPr="002E7510">
        <w:rPr>
          <w:color w:val="000000" w:themeColor="text1"/>
          <w:sz w:val="24"/>
        </w:rPr>
        <w:t xml:space="preserve"> (&lt; 2.1</w:t>
      </w:r>
      <w:r w:rsidR="00ED47B7" w:rsidRPr="002E7510">
        <w:rPr>
          <w:color w:val="000000" w:themeColor="text1"/>
          <w:sz w:val="24"/>
        </w:rPr>
        <w:t>0</w:t>
      </w:r>
      <w:r w:rsidR="00D32F4F" w:rsidRPr="002E7510">
        <w:rPr>
          <w:color w:val="000000" w:themeColor="text1"/>
          <w:sz w:val="24"/>
        </w:rPr>
        <w:t xml:space="preserve"> wt.%)</w:t>
      </w:r>
      <w:r w:rsidR="005B4EB4" w:rsidRPr="002E7510">
        <w:rPr>
          <w:color w:val="000000" w:themeColor="text1"/>
          <w:sz w:val="24"/>
        </w:rPr>
        <w:t xml:space="preserve">, </w:t>
      </w:r>
      <w:r w:rsidR="00A379AA" w:rsidRPr="002E7510">
        <w:rPr>
          <w:color w:val="000000" w:themeColor="text1"/>
          <w:sz w:val="24"/>
        </w:rPr>
        <w:t>and high K</w:t>
      </w:r>
      <w:r w:rsidR="00A379AA" w:rsidRPr="002E7510">
        <w:rPr>
          <w:color w:val="000000" w:themeColor="text1"/>
          <w:sz w:val="24"/>
          <w:vertAlign w:val="subscript"/>
        </w:rPr>
        <w:t>2</w:t>
      </w:r>
      <w:r w:rsidR="00A379AA" w:rsidRPr="002E7510">
        <w:rPr>
          <w:color w:val="000000" w:themeColor="text1"/>
          <w:sz w:val="24"/>
        </w:rPr>
        <w:t>O contents (</w:t>
      </w:r>
      <w:r w:rsidR="00080C2F" w:rsidRPr="002E7510">
        <w:rPr>
          <w:color w:val="000000" w:themeColor="text1"/>
          <w:sz w:val="24"/>
        </w:rPr>
        <w:t xml:space="preserve">&gt; </w:t>
      </w:r>
      <w:r w:rsidR="00A379AA" w:rsidRPr="002E7510">
        <w:rPr>
          <w:color w:val="000000" w:themeColor="text1"/>
          <w:sz w:val="24"/>
        </w:rPr>
        <w:t>6.79 wt.%)</w:t>
      </w:r>
      <w:r w:rsidR="006A492B" w:rsidRPr="002E7510">
        <w:rPr>
          <w:color w:val="000000" w:themeColor="text1"/>
          <w:sz w:val="24"/>
        </w:rPr>
        <w:t xml:space="preserve"> (</w:t>
      </w:r>
      <w:r w:rsidR="00506A14" w:rsidRPr="002E7510">
        <w:rPr>
          <w:color w:val="000000" w:themeColor="text1"/>
          <w:sz w:val="24"/>
        </w:rPr>
        <w:t>Fig. 9</w:t>
      </w:r>
      <w:r w:rsidR="006A492B" w:rsidRPr="002E7510">
        <w:rPr>
          <w:color w:val="000000" w:themeColor="text1"/>
          <w:sz w:val="24"/>
        </w:rPr>
        <w:t>)</w:t>
      </w:r>
      <w:r w:rsidR="00A379AA" w:rsidRPr="002E7510">
        <w:rPr>
          <w:color w:val="000000" w:themeColor="text1"/>
          <w:sz w:val="24"/>
        </w:rPr>
        <w:t xml:space="preserve">, </w:t>
      </w:r>
      <w:r w:rsidR="00875F40" w:rsidRPr="002E7510">
        <w:rPr>
          <w:color w:val="000000" w:themeColor="text1"/>
          <w:sz w:val="24"/>
        </w:rPr>
        <w:t xml:space="preserve">indicative of significant post-eruption alteration. </w:t>
      </w:r>
      <w:r w:rsidR="004A5928" w:rsidRPr="002E7510">
        <w:rPr>
          <w:color w:val="000000" w:themeColor="text1"/>
          <w:sz w:val="24"/>
        </w:rPr>
        <w:t xml:space="preserve">Plots of major elements and key parameters versus LOI </w:t>
      </w:r>
      <w:r w:rsidR="00764DA3" w:rsidRPr="002E7510">
        <w:rPr>
          <w:color w:val="000000" w:themeColor="text1"/>
          <w:sz w:val="24"/>
        </w:rPr>
        <w:t xml:space="preserve">are used </w:t>
      </w:r>
      <w:r w:rsidR="004A5928" w:rsidRPr="002E7510">
        <w:rPr>
          <w:color w:val="000000" w:themeColor="text1"/>
          <w:sz w:val="24"/>
        </w:rPr>
        <w:t>to double check whether the rest samples suffered significant post-eruption alteration of feldspars because: 1) feldspars are the most abundant minerals in silicic rocks</w:t>
      </w:r>
      <w:r w:rsidR="00812302" w:rsidRPr="002E7510">
        <w:rPr>
          <w:color w:val="000000" w:themeColor="text1"/>
          <w:sz w:val="24"/>
        </w:rPr>
        <w:t>;</w:t>
      </w:r>
      <w:r w:rsidR="004A5928" w:rsidRPr="002E7510">
        <w:rPr>
          <w:color w:val="000000" w:themeColor="text1"/>
          <w:sz w:val="24"/>
        </w:rPr>
        <w:t xml:space="preserve"> and 2) their alteration products such as kaolinites contain considerable structure water. </w:t>
      </w:r>
      <w:r w:rsidR="00617726" w:rsidRPr="002E7510">
        <w:rPr>
          <w:color w:val="000000" w:themeColor="text1"/>
          <w:sz w:val="24"/>
        </w:rPr>
        <w:t xml:space="preserve">Two Kuchehe rhyolites </w:t>
      </w:r>
      <w:r w:rsidRPr="002E7510">
        <w:rPr>
          <w:color w:val="000000" w:themeColor="text1"/>
          <w:sz w:val="24"/>
        </w:rPr>
        <w:t>(K05-2</w:t>
      </w:r>
      <w:r w:rsidR="00617726" w:rsidRPr="002E7510">
        <w:rPr>
          <w:color w:val="000000" w:themeColor="text1"/>
          <w:sz w:val="24"/>
        </w:rPr>
        <w:t xml:space="preserve"> and K06-1</w:t>
      </w:r>
      <w:r w:rsidRPr="002E7510">
        <w:rPr>
          <w:color w:val="000000" w:themeColor="text1"/>
          <w:sz w:val="24"/>
        </w:rPr>
        <w:t xml:space="preserve">) </w:t>
      </w:r>
      <w:r w:rsidR="0075101E" w:rsidRPr="002E7510">
        <w:rPr>
          <w:color w:val="000000" w:themeColor="text1"/>
          <w:sz w:val="24"/>
        </w:rPr>
        <w:t xml:space="preserve">may </w:t>
      </w:r>
      <w:r w:rsidRPr="002E7510">
        <w:rPr>
          <w:color w:val="000000" w:themeColor="text1"/>
          <w:sz w:val="24"/>
        </w:rPr>
        <w:t xml:space="preserve">have </w:t>
      </w:r>
      <w:r w:rsidR="0075101E" w:rsidRPr="002E7510">
        <w:rPr>
          <w:color w:val="000000" w:themeColor="text1"/>
          <w:sz w:val="24"/>
        </w:rPr>
        <w:t xml:space="preserve">also been subject to </w:t>
      </w:r>
      <w:r w:rsidR="00617726" w:rsidRPr="002E7510">
        <w:rPr>
          <w:color w:val="000000" w:themeColor="text1"/>
          <w:sz w:val="24"/>
        </w:rPr>
        <w:t xml:space="preserve">post-eruption alteration as they </w:t>
      </w:r>
      <w:r w:rsidR="00DC2A20" w:rsidRPr="002E7510">
        <w:rPr>
          <w:color w:val="000000" w:themeColor="text1"/>
          <w:sz w:val="24"/>
        </w:rPr>
        <w:t xml:space="preserve">are </w:t>
      </w:r>
      <w:r w:rsidR="0075101E" w:rsidRPr="002E7510">
        <w:rPr>
          <w:color w:val="000000" w:themeColor="text1"/>
          <w:sz w:val="24"/>
        </w:rPr>
        <w:t xml:space="preserve">anomalous </w:t>
      </w:r>
      <w:r w:rsidR="00137FBE" w:rsidRPr="002E7510">
        <w:rPr>
          <w:color w:val="000000" w:themeColor="text1"/>
          <w:sz w:val="24"/>
        </w:rPr>
        <w:t xml:space="preserve">in comparison </w:t>
      </w:r>
      <w:r w:rsidR="0075101E" w:rsidRPr="002E7510">
        <w:rPr>
          <w:color w:val="000000" w:themeColor="text1"/>
          <w:sz w:val="24"/>
        </w:rPr>
        <w:t xml:space="preserve">to </w:t>
      </w:r>
      <w:r w:rsidR="00DC2A20" w:rsidRPr="002E7510">
        <w:rPr>
          <w:color w:val="000000" w:themeColor="text1"/>
          <w:sz w:val="24"/>
        </w:rPr>
        <w:t>other</w:t>
      </w:r>
      <w:r w:rsidR="00617726" w:rsidRPr="002E7510">
        <w:rPr>
          <w:color w:val="000000" w:themeColor="text1"/>
          <w:sz w:val="24"/>
        </w:rPr>
        <w:t xml:space="preserve"> Kuchehe rhyolites in a series of plots (F</w:t>
      </w:r>
      <w:r w:rsidR="00B2639D" w:rsidRPr="002E7510">
        <w:rPr>
          <w:color w:val="000000" w:themeColor="text1"/>
          <w:sz w:val="24"/>
        </w:rPr>
        <w:t>ig</w:t>
      </w:r>
      <w:r w:rsidR="003738BC" w:rsidRPr="002E7510">
        <w:rPr>
          <w:color w:val="000000" w:themeColor="text1"/>
          <w:sz w:val="24"/>
        </w:rPr>
        <w:t>s</w:t>
      </w:r>
      <w:r w:rsidR="00B2639D" w:rsidRPr="002E7510">
        <w:rPr>
          <w:color w:val="000000" w:themeColor="text1"/>
          <w:sz w:val="24"/>
        </w:rPr>
        <w:t xml:space="preserve">. 9 and </w:t>
      </w:r>
      <w:r w:rsidR="004952E0" w:rsidRPr="002E7510">
        <w:rPr>
          <w:color w:val="000000" w:themeColor="text1"/>
          <w:sz w:val="24"/>
        </w:rPr>
        <w:t>10</w:t>
      </w:r>
      <w:r w:rsidR="00617726" w:rsidRPr="002E7510">
        <w:rPr>
          <w:color w:val="000000" w:themeColor="text1"/>
          <w:sz w:val="24"/>
        </w:rPr>
        <w:t xml:space="preserve">). </w:t>
      </w:r>
      <w:r w:rsidR="00CC1A12" w:rsidRPr="002E7510">
        <w:rPr>
          <w:color w:val="000000" w:themeColor="text1"/>
          <w:sz w:val="24"/>
        </w:rPr>
        <w:t xml:space="preserve">Sample K05-2 </w:t>
      </w:r>
      <w:r w:rsidR="0075101E" w:rsidRPr="002E7510">
        <w:rPr>
          <w:color w:val="000000" w:themeColor="text1"/>
          <w:sz w:val="24"/>
        </w:rPr>
        <w:t>is interpreted to have under</w:t>
      </w:r>
      <w:r w:rsidR="008B73A2" w:rsidRPr="002E7510">
        <w:rPr>
          <w:color w:val="000000" w:themeColor="text1"/>
          <w:sz w:val="24"/>
        </w:rPr>
        <w:t>gone</w:t>
      </w:r>
      <w:r w:rsidR="0075101E" w:rsidRPr="002E7510">
        <w:rPr>
          <w:color w:val="000000" w:themeColor="text1"/>
          <w:sz w:val="24"/>
        </w:rPr>
        <w:t xml:space="preserve"> </w:t>
      </w:r>
      <w:r w:rsidRPr="002E7510">
        <w:rPr>
          <w:color w:val="000000" w:themeColor="text1"/>
          <w:sz w:val="24"/>
        </w:rPr>
        <w:t xml:space="preserve">Na loss as it deviates </w:t>
      </w:r>
      <w:r w:rsidR="004E56BE" w:rsidRPr="002E7510">
        <w:rPr>
          <w:color w:val="000000" w:themeColor="text1"/>
          <w:sz w:val="24"/>
        </w:rPr>
        <w:t xml:space="preserve">from </w:t>
      </w:r>
      <w:r w:rsidR="00137FBE" w:rsidRPr="002E7510">
        <w:rPr>
          <w:color w:val="000000" w:themeColor="text1"/>
          <w:sz w:val="24"/>
        </w:rPr>
        <w:t>other</w:t>
      </w:r>
      <w:r w:rsidR="008B73A2" w:rsidRPr="002E7510">
        <w:rPr>
          <w:color w:val="000000" w:themeColor="text1"/>
          <w:sz w:val="24"/>
        </w:rPr>
        <w:t xml:space="preserve"> </w:t>
      </w:r>
      <w:r w:rsidRPr="002E7510">
        <w:rPr>
          <w:color w:val="000000" w:themeColor="text1"/>
          <w:sz w:val="24"/>
        </w:rPr>
        <w:t>Kuchehe rhyolites in the plots of A/CNK and Na</w:t>
      </w:r>
      <w:r w:rsidRPr="002E7510">
        <w:rPr>
          <w:color w:val="000000" w:themeColor="text1"/>
          <w:sz w:val="24"/>
          <w:vertAlign w:val="subscript"/>
        </w:rPr>
        <w:t>2</w:t>
      </w:r>
      <w:r w:rsidRPr="002E7510">
        <w:rPr>
          <w:color w:val="000000" w:themeColor="text1"/>
          <w:sz w:val="24"/>
        </w:rPr>
        <w:t xml:space="preserve">O vs. LOI (Fig. </w:t>
      </w:r>
      <w:r w:rsidR="005F3FD1" w:rsidRPr="002E7510">
        <w:rPr>
          <w:color w:val="000000" w:themeColor="text1"/>
          <w:sz w:val="24"/>
        </w:rPr>
        <w:t>9B and E</w:t>
      </w:r>
      <w:r w:rsidRPr="002E7510">
        <w:rPr>
          <w:color w:val="000000" w:themeColor="text1"/>
          <w:sz w:val="24"/>
        </w:rPr>
        <w:t xml:space="preserve">). </w:t>
      </w:r>
      <w:r w:rsidR="00720094" w:rsidRPr="002E7510">
        <w:rPr>
          <w:color w:val="000000" w:themeColor="text1"/>
          <w:sz w:val="24"/>
        </w:rPr>
        <w:t xml:space="preserve">Sample K06-1 might have </w:t>
      </w:r>
      <w:r w:rsidR="0075101E" w:rsidRPr="002E7510">
        <w:rPr>
          <w:color w:val="000000" w:themeColor="text1"/>
          <w:sz w:val="24"/>
        </w:rPr>
        <w:t xml:space="preserve">gained </w:t>
      </w:r>
      <w:r w:rsidR="00720094" w:rsidRPr="002E7510">
        <w:rPr>
          <w:color w:val="000000" w:themeColor="text1"/>
          <w:sz w:val="24"/>
        </w:rPr>
        <w:t xml:space="preserve">Na </w:t>
      </w:r>
      <w:r w:rsidR="00CC1A12" w:rsidRPr="002E7510">
        <w:rPr>
          <w:color w:val="000000" w:themeColor="text1"/>
          <w:sz w:val="24"/>
        </w:rPr>
        <w:t xml:space="preserve">and </w:t>
      </w:r>
      <w:r w:rsidR="0075101E" w:rsidRPr="002E7510">
        <w:rPr>
          <w:color w:val="000000" w:themeColor="text1"/>
          <w:sz w:val="24"/>
        </w:rPr>
        <w:t>under</w:t>
      </w:r>
      <w:r w:rsidR="004E56BE" w:rsidRPr="002E7510">
        <w:rPr>
          <w:color w:val="000000" w:themeColor="text1"/>
          <w:sz w:val="24"/>
        </w:rPr>
        <w:t>gone</w:t>
      </w:r>
      <w:r w:rsidR="0075101E" w:rsidRPr="002E7510">
        <w:rPr>
          <w:color w:val="000000" w:themeColor="text1"/>
          <w:sz w:val="24"/>
        </w:rPr>
        <w:t xml:space="preserve"> </w:t>
      </w:r>
      <w:r w:rsidR="00CC1A12" w:rsidRPr="002E7510">
        <w:rPr>
          <w:color w:val="000000" w:themeColor="text1"/>
          <w:sz w:val="24"/>
        </w:rPr>
        <w:t>CaO loss as it exhibit</w:t>
      </w:r>
      <w:r w:rsidR="001228AD" w:rsidRPr="002E7510">
        <w:rPr>
          <w:color w:val="000000" w:themeColor="text1"/>
          <w:sz w:val="24"/>
        </w:rPr>
        <w:t>s</w:t>
      </w:r>
      <w:r w:rsidR="00CC1A12" w:rsidRPr="002E7510">
        <w:rPr>
          <w:color w:val="000000" w:themeColor="text1"/>
          <w:sz w:val="24"/>
        </w:rPr>
        <w:t xml:space="preserve"> the highest Na</w:t>
      </w:r>
      <w:r w:rsidR="00CC1A12" w:rsidRPr="002E7510">
        <w:rPr>
          <w:color w:val="000000" w:themeColor="text1"/>
          <w:sz w:val="24"/>
          <w:vertAlign w:val="subscript"/>
        </w:rPr>
        <w:t>2</w:t>
      </w:r>
      <w:r w:rsidR="00CC1A12" w:rsidRPr="002E7510">
        <w:rPr>
          <w:color w:val="000000" w:themeColor="text1"/>
          <w:sz w:val="24"/>
        </w:rPr>
        <w:t xml:space="preserve">O and lowest CaO contents (Fig. </w:t>
      </w:r>
      <w:r w:rsidR="002B5AE6" w:rsidRPr="002E7510">
        <w:rPr>
          <w:color w:val="000000" w:themeColor="text1"/>
          <w:sz w:val="24"/>
        </w:rPr>
        <w:t>9</w:t>
      </w:r>
      <w:r w:rsidR="00CC1A12" w:rsidRPr="002E7510">
        <w:rPr>
          <w:color w:val="000000" w:themeColor="text1"/>
          <w:sz w:val="24"/>
        </w:rPr>
        <w:t xml:space="preserve">). </w:t>
      </w:r>
      <w:r w:rsidRPr="002E7510">
        <w:rPr>
          <w:color w:val="000000" w:themeColor="text1"/>
          <w:sz w:val="24"/>
        </w:rPr>
        <w:t>However, the effects of post-eruption alteration on key parameters such as A/CNK and M values for the majority of</w:t>
      </w:r>
      <w:r w:rsidR="006E2A21" w:rsidRPr="002E7510">
        <w:rPr>
          <w:color w:val="000000" w:themeColor="text1"/>
          <w:sz w:val="24"/>
        </w:rPr>
        <w:t xml:space="preserve"> the</w:t>
      </w:r>
      <w:r w:rsidRPr="002E7510">
        <w:rPr>
          <w:color w:val="000000" w:themeColor="text1"/>
          <w:sz w:val="24"/>
        </w:rPr>
        <w:t xml:space="preserve"> </w:t>
      </w:r>
      <w:r w:rsidR="001E3D41" w:rsidRPr="002E7510">
        <w:rPr>
          <w:color w:val="000000" w:themeColor="text1"/>
          <w:sz w:val="24"/>
        </w:rPr>
        <w:t xml:space="preserve">Kuchehe, Halahatang, S and Wenquan </w:t>
      </w:r>
      <w:r w:rsidRPr="002E7510">
        <w:rPr>
          <w:color w:val="000000" w:themeColor="text1"/>
          <w:sz w:val="24"/>
        </w:rPr>
        <w:t xml:space="preserve">rhyolites are relatively minor, given their low loss on ignition (LOI, mainly &lt; 2.1 wt.%; Fig. </w:t>
      </w:r>
      <w:r w:rsidR="005F3FD1" w:rsidRPr="002E7510">
        <w:rPr>
          <w:color w:val="000000" w:themeColor="text1"/>
          <w:sz w:val="24"/>
        </w:rPr>
        <w:t>9</w:t>
      </w:r>
      <w:r w:rsidRPr="002E7510">
        <w:rPr>
          <w:color w:val="000000" w:themeColor="text1"/>
          <w:sz w:val="24"/>
        </w:rPr>
        <w:t xml:space="preserve">; Table </w:t>
      </w:r>
      <w:r w:rsidR="002D12C5" w:rsidRPr="002E7510">
        <w:rPr>
          <w:color w:val="000000" w:themeColor="text1"/>
          <w:sz w:val="24"/>
        </w:rPr>
        <w:t>A.</w:t>
      </w:r>
      <w:r w:rsidRPr="002E7510">
        <w:rPr>
          <w:color w:val="000000" w:themeColor="text1"/>
          <w:sz w:val="24"/>
        </w:rPr>
        <w:t xml:space="preserve">2) and relatively consistent A/CNK and M values over variable range of LOI (Fig. </w:t>
      </w:r>
      <w:r w:rsidR="005F3FD1" w:rsidRPr="002E7510">
        <w:rPr>
          <w:color w:val="000000" w:themeColor="text1"/>
          <w:sz w:val="24"/>
        </w:rPr>
        <w:t>9E and F</w:t>
      </w:r>
      <w:r w:rsidRPr="002E7510">
        <w:rPr>
          <w:color w:val="000000" w:themeColor="text1"/>
          <w:sz w:val="24"/>
        </w:rPr>
        <w:t xml:space="preserve">). </w:t>
      </w:r>
      <w:r w:rsidR="00BA4BC0" w:rsidRPr="002E7510">
        <w:rPr>
          <w:color w:val="000000" w:themeColor="text1"/>
          <w:sz w:val="24"/>
        </w:rPr>
        <w:t xml:space="preserve">Given the uncertainty regarding the alteration history of </w:t>
      </w:r>
      <w:r w:rsidRPr="002E7510">
        <w:rPr>
          <w:color w:val="000000" w:themeColor="text1"/>
          <w:sz w:val="24"/>
        </w:rPr>
        <w:t xml:space="preserve">samples (K05-2, </w:t>
      </w:r>
      <w:r w:rsidR="004B6A89" w:rsidRPr="002E7510">
        <w:rPr>
          <w:color w:val="000000" w:themeColor="text1"/>
          <w:sz w:val="24"/>
        </w:rPr>
        <w:t xml:space="preserve">K06-1, </w:t>
      </w:r>
      <w:r w:rsidR="00EE77A8" w:rsidRPr="002E7510">
        <w:rPr>
          <w:color w:val="000000" w:themeColor="text1"/>
          <w:sz w:val="24"/>
        </w:rPr>
        <w:t>and all the Dawanqi samples</w:t>
      </w:r>
      <w:r w:rsidRPr="002E7510">
        <w:rPr>
          <w:color w:val="000000" w:themeColor="text1"/>
          <w:sz w:val="24"/>
        </w:rPr>
        <w:t>)</w:t>
      </w:r>
      <w:r w:rsidR="00F70EBD" w:rsidRPr="002E7510">
        <w:rPr>
          <w:color w:val="000000" w:themeColor="text1"/>
          <w:sz w:val="24"/>
        </w:rPr>
        <w:t>,</w:t>
      </w:r>
      <w:r w:rsidRPr="002E7510">
        <w:rPr>
          <w:color w:val="000000" w:themeColor="text1"/>
          <w:sz w:val="24"/>
        </w:rPr>
        <w:t xml:space="preserve"> </w:t>
      </w:r>
      <w:r w:rsidR="00F70EBD" w:rsidRPr="002E7510">
        <w:rPr>
          <w:color w:val="000000" w:themeColor="text1"/>
          <w:sz w:val="24"/>
        </w:rPr>
        <w:t>they</w:t>
      </w:r>
      <w:r w:rsidRPr="002E7510">
        <w:rPr>
          <w:color w:val="000000" w:themeColor="text1"/>
          <w:sz w:val="24"/>
        </w:rPr>
        <w:t xml:space="preserve"> are excluded in the following discussion</w:t>
      </w:r>
      <w:r w:rsidR="0005127B" w:rsidRPr="002E7510">
        <w:rPr>
          <w:color w:val="000000" w:themeColor="text1"/>
          <w:sz w:val="24"/>
        </w:rPr>
        <w:t xml:space="preserve"> on major element composition</w:t>
      </w:r>
      <w:r w:rsidR="0037692F" w:rsidRPr="002E7510">
        <w:rPr>
          <w:color w:val="000000" w:themeColor="text1"/>
          <w:sz w:val="24"/>
        </w:rPr>
        <w:t>s</w:t>
      </w:r>
      <w:r w:rsidRPr="002E7510">
        <w:rPr>
          <w:color w:val="000000" w:themeColor="text1"/>
          <w:sz w:val="24"/>
        </w:rPr>
        <w:t>.</w:t>
      </w:r>
      <w:r w:rsidR="00767A24" w:rsidRPr="002E7510">
        <w:rPr>
          <w:color w:val="000000" w:themeColor="text1"/>
          <w:sz w:val="24"/>
        </w:rPr>
        <w:t xml:space="preserve"> </w:t>
      </w:r>
      <w:r w:rsidR="008605DC" w:rsidRPr="002E7510">
        <w:rPr>
          <w:color w:val="000000" w:themeColor="text1"/>
          <w:sz w:val="24"/>
        </w:rPr>
        <w:t>Their Zr contents, however, could be used in the estimation of zircon saturation temperature because: 1) Zr is relatively immobile</w:t>
      </w:r>
      <w:r w:rsidR="004A5444" w:rsidRPr="002E7510">
        <w:rPr>
          <w:color w:val="000000" w:themeColor="text1"/>
          <w:sz w:val="24"/>
        </w:rPr>
        <w:t xml:space="preserve"> during post-eruption alteration</w:t>
      </w:r>
      <w:r w:rsidR="008605DC" w:rsidRPr="002E7510">
        <w:rPr>
          <w:color w:val="000000" w:themeColor="text1"/>
          <w:sz w:val="24"/>
        </w:rPr>
        <w:t xml:space="preserve">; and 2) </w:t>
      </w:r>
      <w:r w:rsidR="00AC501D" w:rsidRPr="002E7510">
        <w:rPr>
          <w:color w:val="000000" w:themeColor="text1"/>
          <w:sz w:val="24"/>
        </w:rPr>
        <w:t xml:space="preserve">a </w:t>
      </w:r>
      <w:r w:rsidR="008605DC" w:rsidRPr="002E7510">
        <w:rPr>
          <w:color w:val="000000" w:themeColor="text1"/>
          <w:sz w:val="24"/>
        </w:rPr>
        <w:t xml:space="preserve">large uncertainty in major element composition </w:t>
      </w:r>
      <w:r w:rsidR="00CF2927" w:rsidRPr="002E7510">
        <w:rPr>
          <w:color w:val="000000" w:themeColor="text1"/>
          <w:sz w:val="24"/>
        </w:rPr>
        <w:t xml:space="preserve">(M: 0.9-1.9) </w:t>
      </w:r>
      <w:r w:rsidR="008605DC" w:rsidRPr="002E7510">
        <w:rPr>
          <w:color w:val="000000" w:themeColor="text1"/>
          <w:sz w:val="24"/>
        </w:rPr>
        <w:t xml:space="preserve">would only </w:t>
      </w:r>
      <w:r w:rsidR="006D75B3" w:rsidRPr="002E7510">
        <w:rPr>
          <w:color w:val="000000" w:themeColor="text1"/>
          <w:sz w:val="24"/>
        </w:rPr>
        <w:t xml:space="preserve">introduce </w:t>
      </w:r>
      <w:r w:rsidR="00AC501D" w:rsidRPr="002E7510">
        <w:rPr>
          <w:color w:val="000000" w:themeColor="text1"/>
          <w:sz w:val="24"/>
        </w:rPr>
        <w:t xml:space="preserve">a </w:t>
      </w:r>
      <w:r w:rsidR="008605DC" w:rsidRPr="002E7510">
        <w:rPr>
          <w:color w:val="000000" w:themeColor="text1"/>
          <w:sz w:val="24"/>
        </w:rPr>
        <w:t xml:space="preserve">small </w:t>
      </w:r>
      <w:r w:rsidR="006D75B3" w:rsidRPr="002E7510">
        <w:rPr>
          <w:color w:val="000000" w:themeColor="text1"/>
          <w:sz w:val="24"/>
        </w:rPr>
        <w:t xml:space="preserve">error </w:t>
      </w:r>
      <w:r w:rsidR="008605DC" w:rsidRPr="002E7510">
        <w:rPr>
          <w:color w:val="000000" w:themeColor="text1"/>
          <w:sz w:val="24"/>
        </w:rPr>
        <w:t xml:space="preserve">in </w:t>
      </w:r>
      <w:r w:rsidR="006D75B3" w:rsidRPr="002E7510">
        <w:rPr>
          <w:color w:val="000000" w:themeColor="text1"/>
          <w:sz w:val="24"/>
        </w:rPr>
        <w:t xml:space="preserve">estimated temperature </w:t>
      </w:r>
      <w:r w:rsidR="008605DC" w:rsidRPr="002E7510">
        <w:rPr>
          <w:color w:val="000000" w:themeColor="text1"/>
          <w:sz w:val="24"/>
        </w:rPr>
        <w:t xml:space="preserve">(within 50 </w:t>
      </w:r>
      <w:r w:rsidR="008605DC" w:rsidRPr="002E7510">
        <w:rPr>
          <w:color w:val="000000" w:themeColor="text1"/>
          <w:sz w:val="24"/>
          <w:vertAlign w:val="superscript"/>
        </w:rPr>
        <w:t>o</w:t>
      </w:r>
      <w:r w:rsidR="008605DC" w:rsidRPr="002E7510">
        <w:rPr>
          <w:color w:val="000000" w:themeColor="text1"/>
          <w:sz w:val="24"/>
        </w:rPr>
        <w:t xml:space="preserve">C, Miller et al., 2003). </w:t>
      </w:r>
      <w:r w:rsidR="00697D10" w:rsidRPr="002E7510">
        <w:rPr>
          <w:color w:val="000000" w:themeColor="text1"/>
          <w:sz w:val="24"/>
        </w:rPr>
        <w:t xml:space="preserve">Trace element ratios such as </w:t>
      </w:r>
      <w:r w:rsidR="000E17A9" w:rsidRPr="002E7510">
        <w:rPr>
          <w:color w:val="000000" w:themeColor="text1"/>
          <w:sz w:val="24"/>
        </w:rPr>
        <w:t xml:space="preserve">Zr/Nb, </w:t>
      </w:r>
      <w:r w:rsidR="00697D10" w:rsidRPr="002E7510">
        <w:rPr>
          <w:color w:val="000000" w:themeColor="text1"/>
          <w:sz w:val="24"/>
        </w:rPr>
        <w:t xml:space="preserve">Nb/La and Th/La are relatively immobile during post-eruption alteration and are </w:t>
      </w:r>
      <w:r w:rsidR="002E4C62" w:rsidRPr="002E7510">
        <w:rPr>
          <w:color w:val="000000" w:themeColor="text1"/>
          <w:sz w:val="24"/>
        </w:rPr>
        <w:t xml:space="preserve">also </w:t>
      </w:r>
      <w:r w:rsidR="00697D10" w:rsidRPr="002E7510">
        <w:rPr>
          <w:color w:val="000000" w:themeColor="text1"/>
          <w:sz w:val="24"/>
        </w:rPr>
        <w:t xml:space="preserve">used to constrain the petrogenesis. </w:t>
      </w:r>
      <w:r w:rsidR="00AF025A" w:rsidRPr="002E7510">
        <w:rPr>
          <w:color w:val="000000" w:themeColor="text1"/>
          <w:sz w:val="24"/>
        </w:rPr>
        <w:t>This is supported by the</w:t>
      </w:r>
      <w:r w:rsidR="00E019D4" w:rsidRPr="002E7510">
        <w:rPr>
          <w:color w:val="000000" w:themeColor="text1"/>
          <w:sz w:val="24"/>
        </w:rPr>
        <w:t xml:space="preserve"> </w:t>
      </w:r>
      <w:r w:rsidR="00AC501D" w:rsidRPr="002E7510">
        <w:rPr>
          <w:color w:val="000000" w:themeColor="text1"/>
          <w:sz w:val="24"/>
        </w:rPr>
        <w:t xml:space="preserve">broadly </w:t>
      </w:r>
      <w:r w:rsidR="00AF025A" w:rsidRPr="002E7510">
        <w:rPr>
          <w:color w:val="000000" w:themeColor="text1"/>
          <w:sz w:val="24"/>
        </w:rPr>
        <w:t xml:space="preserve">positive correlations between Zr and Nb </w:t>
      </w:r>
      <w:r w:rsidR="00E019D4" w:rsidRPr="002E7510">
        <w:rPr>
          <w:color w:val="000000" w:themeColor="text1"/>
          <w:sz w:val="24"/>
        </w:rPr>
        <w:t xml:space="preserve">for the low Nb-Ta rhyolites </w:t>
      </w:r>
      <w:r w:rsidR="00AF025A" w:rsidRPr="002E7510">
        <w:rPr>
          <w:color w:val="000000" w:themeColor="text1"/>
          <w:sz w:val="24"/>
        </w:rPr>
        <w:t xml:space="preserve">(Fig. </w:t>
      </w:r>
      <w:r w:rsidR="000E6102" w:rsidRPr="002E7510">
        <w:rPr>
          <w:color w:val="000000" w:themeColor="text1"/>
          <w:sz w:val="24"/>
        </w:rPr>
        <w:t>11</w:t>
      </w:r>
      <w:r w:rsidR="00B219CC" w:rsidRPr="002E7510">
        <w:rPr>
          <w:color w:val="000000" w:themeColor="text1"/>
          <w:sz w:val="24"/>
        </w:rPr>
        <w:t>A</w:t>
      </w:r>
      <w:r w:rsidR="00AF025A" w:rsidRPr="002E7510">
        <w:rPr>
          <w:color w:val="000000" w:themeColor="text1"/>
          <w:sz w:val="24"/>
        </w:rPr>
        <w:t>).</w:t>
      </w:r>
      <w:r w:rsidR="00D11CAE" w:rsidRPr="002E7510">
        <w:rPr>
          <w:color w:val="000000" w:themeColor="text1"/>
          <w:sz w:val="24"/>
        </w:rPr>
        <w:t xml:space="preserve"> Two </w:t>
      </w:r>
      <w:r w:rsidR="00F82022" w:rsidRPr="002E7510">
        <w:rPr>
          <w:color w:val="000000" w:themeColor="text1"/>
          <w:sz w:val="24"/>
        </w:rPr>
        <w:t xml:space="preserve">Dawanqi rhyolites </w:t>
      </w:r>
      <w:r w:rsidR="00D11CAE" w:rsidRPr="002E7510">
        <w:rPr>
          <w:color w:val="000000" w:themeColor="text1"/>
          <w:sz w:val="24"/>
        </w:rPr>
        <w:t xml:space="preserve">(DWQ09-4 and 09-6) from the Dawanqi section have extremely high </w:t>
      </w:r>
      <w:r w:rsidR="00AF7153" w:rsidRPr="002E7510">
        <w:rPr>
          <w:color w:val="000000" w:themeColor="text1"/>
          <w:sz w:val="24"/>
        </w:rPr>
        <w:t xml:space="preserve">Zr and Nb contents </w:t>
      </w:r>
      <w:r w:rsidR="00C0734C" w:rsidRPr="002E7510">
        <w:rPr>
          <w:color w:val="000000" w:themeColor="text1"/>
          <w:sz w:val="24"/>
        </w:rPr>
        <w:t xml:space="preserve">(Figs. </w:t>
      </w:r>
      <w:r w:rsidR="00153C11" w:rsidRPr="002E7510">
        <w:rPr>
          <w:color w:val="000000" w:themeColor="text1"/>
          <w:sz w:val="24"/>
        </w:rPr>
        <w:t>10</w:t>
      </w:r>
      <w:r w:rsidR="00C0734C" w:rsidRPr="002E7510">
        <w:rPr>
          <w:color w:val="000000" w:themeColor="text1"/>
          <w:sz w:val="24"/>
        </w:rPr>
        <w:t xml:space="preserve">-11) </w:t>
      </w:r>
      <w:r w:rsidR="00D2461D" w:rsidRPr="002E7510">
        <w:rPr>
          <w:color w:val="000000" w:themeColor="text1"/>
          <w:sz w:val="24"/>
        </w:rPr>
        <w:t>in comparison to</w:t>
      </w:r>
      <w:r w:rsidR="00AF7153" w:rsidRPr="002E7510">
        <w:rPr>
          <w:color w:val="000000" w:themeColor="text1"/>
          <w:sz w:val="24"/>
        </w:rPr>
        <w:t xml:space="preserve"> other Dawanqi samples, which might have </w:t>
      </w:r>
      <w:r w:rsidR="00D2461D" w:rsidRPr="002E7510">
        <w:rPr>
          <w:color w:val="000000" w:themeColor="text1"/>
          <w:sz w:val="24"/>
        </w:rPr>
        <w:t>undergone</w:t>
      </w:r>
      <w:r w:rsidR="00AF7153" w:rsidRPr="002E7510">
        <w:rPr>
          <w:color w:val="000000" w:themeColor="text1"/>
          <w:sz w:val="24"/>
        </w:rPr>
        <w:t xml:space="preserve"> upper crustal contamination </w:t>
      </w:r>
      <w:r w:rsidR="00946CAF" w:rsidRPr="002E7510">
        <w:rPr>
          <w:color w:val="000000" w:themeColor="text1"/>
          <w:sz w:val="24"/>
        </w:rPr>
        <w:t xml:space="preserve">and/or </w:t>
      </w:r>
      <w:r w:rsidR="000A1C3D" w:rsidRPr="002E7510">
        <w:rPr>
          <w:color w:val="000000" w:themeColor="text1"/>
          <w:sz w:val="24"/>
        </w:rPr>
        <w:t xml:space="preserve">significant </w:t>
      </w:r>
      <w:r w:rsidR="00946CAF" w:rsidRPr="002E7510">
        <w:rPr>
          <w:color w:val="000000" w:themeColor="text1"/>
          <w:sz w:val="24"/>
        </w:rPr>
        <w:t xml:space="preserve">post-eruption alteration </w:t>
      </w:r>
      <w:r w:rsidR="00DA155D" w:rsidRPr="002E7510">
        <w:rPr>
          <w:color w:val="000000" w:themeColor="text1"/>
          <w:sz w:val="24"/>
        </w:rPr>
        <w:t xml:space="preserve">and </w:t>
      </w:r>
      <w:r w:rsidR="00AF7153" w:rsidRPr="002E7510">
        <w:rPr>
          <w:color w:val="000000" w:themeColor="text1"/>
          <w:sz w:val="24"/>
        </w:rPr>
        <w:t xml:space="preserve">are excluded in the </w:t>
      </w:r>
      <w:r w:rsidR="009B4377" w:rsidRPr="002E7510">
        <w:rPr>
          <w:color w:val="000000" w:themeColor="text1"/>
          <w:sz w:val="24"/>
        </w:rPr>
        <w:t xml:space="preserve">following </w:t>
      </w:r>
      <w:r w:rsidR="00AF7153" w:rsidRPr="002E7510">
        <w:rPr>
          <w:color w:val="000000" w:themeColor="text1"/>
          <w:sz w:val="24"/>
        </w:rPr>
        <w:t>discussion.</w:t>
      </w:r>
    </w:p>
    <w:p w14:paraId="5B0882E1" w14:textId="124A5719" w:rsidR="00946424" w:rsidRPr="002E7510" w:rsidRDefault="00EC5D70" w:rsidP="009D1AA4">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Feldspar fractionation</w:t>
      </w:r>
      <w:r w:rsidR="00A52DE9" w:rsidRPr="002E7510">
        <w:rPr>
          <w:color w:val="000000" w:themeColor="text1"/>
          <w:sz w:val="24"/>
        </w:rPr>
        <w:t xml:space="preserve"> </w:t>
      </w:r>
      <w:r w:rsidR="00481C1A" w:rsidRPr="002E7510">
        <w:rPr>
          <w:color w:val="000000" w:themeColor="text1"/>
          <w:sz w:val="24"/>
        </w:rPr>
        <w:t xml:space="preserve">is interpreted to </w:t>
      </w:r>
      <w:r w:rsidR="00EF61BE" w:rsidRPr="002E7510">
        <w:rPr>
          <w:color w:val="000000" w:themeColor="text1"/>
          <w:sz w:val="24"/>
        </w:rPr>
        <w:t xml:space="preserve">have taken place during </w:t>
      </w:r>
      <w:r w:rsidR="00481C1A" w:rsidRPr="002E7510">
        <w:rPr>
          <w:color w:val="000000" w:themeColor="text1"/>
          <w:sz w:val="24"/>
        </w:rPr>
        <w:t xml:space="preserve">the petrogenesis </w:t>
      </w:r>
      <w:r w:rsidR="00EF61BE" w:rsidRPr="002E7510">
        <w:rPr>
          <w:color w:val="000000" w:themeColor="text1"/>
          <w:sz w:val="24"/>
        </w:rPr>
        <w:t>of the Permian Tarim rhyolites as suggested by negative anomalies of Eu in REE diagrams and negative anomalies of Ba, Sr</w:t>
      </w:r>
      <w:r w:rsidR="00E36376" w:rsidRPr="002E7510">
        <w:rPr>
          <w:color w:val="000000" w:themeColor="text1"/>
          <w:sz w:val="24"/>
        </w:rPr>
        <w:t xml:space="preserve"> and </w:t>
      </w:r>
      <w:r w:rsidR="00EF61BE" w:rsidRPr="002E7510">
        <w:rPr>
          <w:color w:val="000000" w:themeColor="text1"/>
          <w:sz w:val="24"/>
        </w:rPr>
        <w:t>Eu in multi-</w:t>
      </w:r>
      <w:r w:rsidR="00141C4C" w:rsidRPr="002E7510">
        <w:rPr>
          <w:color w:val="000000" w:themeColor="text1"/>
          <w:sz w:val="24"/>
        </w:rPr>
        <w:t xml:space="preserve">trace </w:t>
      </w:r>
      <w:r w:rsidR="00EF61BE" w:rsidRPr="002E7510">
        <w:rPr>
          <w:color w:val="000000" w:themeColor="text1"/>
          <w:sz w:val="24"/>
        </w:rPr>
        <w:t xml:space="preserve">element diagrams (Fig. 6). </w:t>
      </w:r>
      <w:r w:rsidR="006705F6" w:rsidRPr="002E7510">
        <w:rPr>
          <w:color w:val="000000" w:themeColor="text1"/>
          <w:sz w:val="24"/>
        </w:rPr>
        <w:t xml:space="preserve">Fractionation of Nb-bearing </w:t>
      </w:r>
      <w:r w:rsidR="00346545" w:rsidRPr="002E7510">
        <w:rPr>
          <w:color w:val="000000" w:themeColor="text1"/>
          <w:sz w:val="24"/>
        </w:rPr>
        <w:t xml:space="preserve">phases </w:t>
      </w:r>
      <w:r w:rsidR="008970CF" w:rsidRPr="002E7510">
        <w:rPr>
          <w:color w:val="000000" w:themeColor="text1"/>
          <w:sz w:val="24"/>
        </w:rPr>
        <w:t xml:space="preserve">in silicic rocks </w:t>
      </w:r>
      <w:r w:rsidR="006705F6" w:rsidRPr="002E7510">
        <w:rPr>
          <w:color w:val="000000" w:themeColor="text1"/>
          <w:sz w:val="24"/>
        </w:rPr>
        <w:t>lead</w:t>
      </w:r>
      <w:r w:rsidR="00346545" w:rsidRPr="002E7510">
        <w:rPr>
          <w:color w:val="000000" w:themeColor="text1"/>
          <w:sz w:val="24"/>
        </w:rPr>
        <w:t>s</w:t>
      </w:r>
      <w:r w:rsidR="006705F6" w:rsidRPr="002E7510">
        <w:rPr>
          <w:color w:val="000000" w:themeColor="text1"/>
          <w:sz w:val="24"/>
        </w:rPr>
        <w:t xml:space="preserve"> to </w:t>
      </w:r>
      <w:r w:rsidR="00346545" w:rsidRPr="002E7510">
        <w:rPr>
          <w:color w:val="000000" w:themeColor="text1"/>
          <w:sz w:val="24"/>
        </w:rPr>
        <w:t xml:space="preserve">the </w:t>
      </w:r>
      <w:r w:rsidR="00066F21" w:rsidRPr="002E7510">
        <w:rPr>
          <w:color w:val="000000" w:themeColor="text1"/>
          <w:sz w:val="24"/>
        </w:rPr>
        <w:t xml:space="preserve">depletion of </w:t>
      </w:r>
      <w:r w:rsidR="006705F6" w:rsidRPr="002E7510">
        <w:rPr>
          <w:color w:val="000000" w:themeColor="text1"/>
          <w:sz w:val="24"/>
        </w:rPr>
        <w:t xml:space="preserve">Nb-Ta </w:t>
      </w:r>
      <w:r w:rsidR="00066F21" w:rsidRPr="002E7510">
        <w:rPr>
          <w:color w:val="000000" w:themeColor="text1"/>
          <w:sz w:val="24"/>
        </w:rPr>
        <w:t>relative to U and La in multi</w:t>
      </w:r>
      <w:r w:rsidR="00DE6579" w:rsidRPr="002E7510">
        <w:rPr>
          <w:color w:val="000000" w:themeColor="text1"/>
          <w:sz w:val="24"/>
        </w:rPr>
        <w:t>-trace</w:t>
      </w:r>
      <w:r w:rsidR="00066F21" w:rsidRPr="002E7510">
        <w:rPr>
          <w:color w:val="000000" w:themeColor="text1"/>
          <w:sz w:val="24"/>
        </w:rPr>
        <w:t xml:space="preserve"> element diagram</w:t>
      </w:r>
      <w:r w:rsidR="00B02B86" w:rsidRPr="002E7510">
        <w:rPr>
          <w:color w:val="000000" w:themeColor="text1"/>
          <w:sz w:val="24"/>
        </w:rPr>
        <w:t>.</w:t>
      </w:r>
      <w:r w:rsidR="00C06934" w:rsidRPr="002E7510">
        <w:rPr>
          <w:color w:val="000000" w:themeColor="text1"/>
          <w:sz w:val="24"/>
        </w:rPr>
        <w:t xml:space="preserve"> </w:t>
      </w:r>
      <w:r w:rsidR="00346545" w:rsidRPr="002E7510">
        <w:rPr>
          <w:color w:val="000000" w:themeColor="text1"/>
          <w:sz w:val="24"/>
        </w:rPr>
        <w:t>The n</w:t>
      </w:r>
      <w:r w:rsidR="00C06934" w:rsidRPr="002E7510">
        <w:rPr>
          <w:color w:val="000000" w:themeColor="text1"/>
          <w:sz w:val="24"/>
        </w:rPr>
        <w:t xml:space="preserve">egative correlation between Nb and silica would be expected if the negative </w:t>
      </w:r>
      <w:r w:rsidR="005A0FF2" w:rsidRPr="002E7510">
        <w:rPr>
          <w:color w:val="000000" w:themeColor="text1"/>
          <w:sz w:val="24"/>
        </w:rPr>
        <w:t xml:space="preserve">Nb-Ta </w:t>
      </w:r>
      <w:r w:rsidR="00C06934" w:rsidRPr="002E7510">
        <w:rPr>
          <w:color w:val="000000" w:themeColor="text1"/>
          <w:sz w:val="24"/>
        </w:rPr>
        <w:t xml:space="preserve">anomalies </w:t>
      </w:r>
      <w:r w:rsidR="002314C5" w:rsidRPr="002E7510">
        <w:rPr>
          <w:color w:val="000000" w:themeColor="text1"/>
          <w:sz w:val="24"/>
        </w:rPr>
        <w:t>are</w:t>
      </w:r>
      <w:r w:rsidR="00C06934" w:rsidRPr="002E7510">
        <w:rPr>
          <w:color w:val="000000" w:themeColor="text1"/>
          <w:sz w:val="24"/>
        </w:rPr>
        <w:t xml:space="preserve"> induced by </w:t>
      </w:r>
      <w:r w:rsidR="005A0FF2" w:rsidRPr="002E7510">
        <w:rPr>
          <w:color w:val="000000" w:themeColor="text1"/>
          <w:sz w:val="24"/>
        </w:rPr>
        <w:t>crystal</w:t>
      </w:r>
      <w:r w:rsidR="00C06934" w:rsidRPr="002E7510">
        <w:rPr>
          <w:color w:val="000000" w:themeColor="text1"/>
          <w:sz w:val="24"/>
        </w:rPr>
        <w:t xml:space="preserve"> fractionation. </w:t>
      </w:r>
      <w:r w:rsidR="00857489" w:rsidRPr="002E7510">
        <w:rPr>
          <w:color w:val="000000" w:themeColor="text1"/>
          <w:sz w:val="24"/>
        </w:rPr>
        <w:t xml:space="preserve">However, </w:t>
      </w:r>
      <w:r w:rsidR="00A967B6" w:rsidRPr="002E7510">
        <w:rPr>
          <w:color w:val="000000" w:themeColor="text1"/>
          <w:sz w:val="24"/>
        </w:rPr>
        <w:t xml:space="preserve">each suite </w:t>
      </w:r>
      <w:r w:rsidR="00145FCA" w:rsidRPr="002E7510">
        <w:rPr>
          <w:color w:val="000000" w:themeColor="text1"/>
          <w:sz w:val="24"/>
        </w:rPr>
        <w:t xml:space="preserve">of </w:t>
      </w:r>
      <w:r w:rsidR="00857489" w:rsidRPr="002E7510">
        <w:rPr>
          <w:color w:val="000000" w:themeColor="text1"/>
          <w:sz w:val="24"/>
        </w:rPr>
        <w:t xml:space="preserve">the </w:t>
      </w:r>
      <w:r w:rsidR="00C06934" w:rsidRPr="002E7510">
        <w:rPr>
          <w:color w:val="000000" w:themeColor="text1"/>
          <w:sz w:val="24"/>
        </w:rPr>
        <w:t xml:space="preserve">Permian Tarim </w:t>
      </w:r>
      <w:r w:rsidR="00C93592" w:rsidRPr="002E7510">
        <w:rPr>
          <w:color w:val="000000" w:themeColor="text1"/>
          <w:sz w:val="24"/>
        </w:rPr>
        <w:t>rhyolites</w:t>
      </w:r>
      <w:r w:rsidR="0096517D" w:rsidRPr="002E7510">
        <w:rPr>
          <w:color w:val="000000" w:themeColor="text1"/>
          <w:sz w:val="24"/>
        </w:rPr>
        <w:t xml:space="preserve"> </w:t>
      </w:r>
      <w:r w:rsidR="00DF0E98" w:rsidRPr="002E7510">
        <w:rPr>
          <w:color w:val="000000" w:themeColor="text1"/>
          <w:sz w:val="24"/>
        </w:rPr>
        <w:t xml:space="preserve">except two samples (DWQ09-4 and 09-6) </w:t>
      </w:r>
      <w:r w:rsidR="0096517D" w:rsidRPr="002E7510">
        <w:rPr>
          <w:color w:val="000000" w:themeColor="text1"/>
          <w:sz w:val="24"/>
        </w:rPr>
        <w:t>have consistent Nb contents over variable silica contents (Fig. 10)</w:t>
      </w:r>
      <w:r w:rsidR="00857489" w:rsidRPr="002E7510">
        <w:rPr>
          <w:color w:val="000000" w:themeColor="text1"/>
          <w:sz w:val="24"/>
        </w:rPr>
        <w:t>.</w:t>
      </w:r>
      <w:r w:rsidR="00C93592" w:rsidRPr="002E7510">
        <w:rPr>
          <w:color w:val="000000" w:themeColor="text1"/>
          <w:sz w:val="24"/>
        </w:rPr>
        <w:t xml:space="preserve"> This feature </w:t>
      </w:r>
      <w:r w:rsidR="00421D46" w:rsidRPr="002E7510">
        <w:rPr>
          <w:color w:val="000000" w:themeColor="text1"/>
          <w:sz w:val="24"/>
        </w:rPr>
        <w:t xml:space="preserve">suggests </w:t>
      </w:r>
      <w:r w:rsidR="00C14A10" w:rsidRPr="002E7510">
        <w:rPr>
          <w:color w:val="000000" w:themeColor="text1"/>
          <w:sz w:val="24"/>
        </w:rPr>
        <w:t xml:space="preserve">that the negative Nb-Ta anomalies for the </w:t>
      </w:r>
      <w:r w:rsidR="00347EB1" w:rsidRPr="002E7510">
        <w:rPr>
          <w:color w:val="000000" w:themeColor="text1"/>
          <w:sz w:val="24"/>
        </w:rPr>
        <w:t xml:space="preserve">majority of the </w:t>
      </w:r>
      <w:r w:rsidR="00C14A10" w:rsidRPr="002E7510">
        <w:rPr>
          <w:color w:val="000000" w:themeColor="text1"/>
          <w:sz w:val="24"/>
        </w:rPr>
        <w:t xml:space="preserve">Permian Tarim </w:t>
      </w:r>
      <w:r w:rsidR="00BE71BE" w:rsidRPr="002E7510">
        <w:rPr>
          <w:color w:val="000000" w:themeColor="text1"/>
          <w:sz w:val="24"/>
        </w:rPr>
        <w:t xml:space="preserve">low Nb-Ta </w:t>
      </w:r>
      <w:r w:rsidR="00C14A10" w:rsidRPr="002E7510">
        <w:rPr>
          <w:color w:val="000000" w:themeColor="text1"/>
          <w:sz w:val="24"/>
        </w:rPr>
        <w:t xml:space="preserve">rhyolites </w:t>
      </w:r>
      <w:r w:rsidR="002314C5" w:rsidRPr="002E7510">
        <w:rPr>
          <w:color w:val="000000" w:themeColor="text1"/>
          <w:sz w:val="24"/>
        </w:rPr>
        <w:t>are</w:t>
      </w:r>
      <w:r w:rsidR="00C901A8" w:rsidRPr="002E7510">
        <w:rPr>
          <w:color w:val="000000" w:themeColor="text1"/>
          <w:sz w:val="24"/>
        </w:rPr>
        <w:t xml:space="preserve"> </w:t>
      </w:r>
      <w:r w:rsidR="00621EA9" w:rsidRPr="002E7510">
        <w:rPr>
          <w:color w:val="000000" w:themeColor="text1"/>
          <w:sz w:val="24"/>
        </w:rPr>
        <w:t xml:space="preserve">likely </w:t>
      </w:r>
      <w:r w:rsidR="00C901A8" w:rsidRPr="002E7510">
        <w:rPr>
          <w:color w:val="000000" w:themeColor="text1"/>
          <w:sz w:val="24"/>
        </w:rPr>
        <w:t>inherit</w:t>
      </w:r>
      <w:r w:rsidR="002314C5" w:rsidRPr="002E7510">
        <w:rPr>
          <w:color w:val="000000" w:themeColor="text1"/>
          <w:sz w:val="24"/>
        </w:rPr>
        <w:t xml:space="preserve">ed </w:t>
      </w:r>
      <w:r w:rsidR="00C901A8" w:rsidRPr="002E7510">
        <w:rPr>
          <w:color w:val="000000" w:themeColor="text1"/>
          <w:sz w:val="24"/>
        </w:rPr>
        <w:t xml:space="preserve">from </w:t>
      </w:r>
      <w:r w:rsidR="002314C5" w:rsidRPr="002E7510">
        <w:rPr>
          <w:color w:val="000000" w:themeColor="text1"/>
          <w:sz w:val="24"/>
        </w:rPr>
        <w:t xml:space="preserve">the </w:t>
      </w:r>
      <w:r w:rsidR="00C901A8" w:rsidRPr="002E7510">
        <w:rPr>
          <w:color w:val="000000" w:themeColor="text1"/>
          <w:sz w:val="24"/>
        </w:rPr>
        <w:t>source.</w:t>
      </w:r>
    </w:p>
    <w:p w14:paraId="44A65E0F" w14:textId="09C625EA" w:rsidR="00F76197" w:rsidRPr="002E7510" w:rsidRDefault="00F76197" w:rsidP="00A419D6">
      <w:pPr>
        <w:spacing w:line="480" w:lineRule="auto"/>
        <w:outlineLvl w:val="1"/>
        <w:rPr>
          <w:color w:val="000000" w:themeColor="text1"/>
          <w:sz w:val="24"/>
        </w:rPr>
      </w:pPr>
      <w:r w:rsidRPr="002E7510">
        <w:rPr>
          <w:color w:val="000000" w:themeColor="text1"/>
          <w:sz w:val="24"/>
        </w:rPr>
        <w:t>5.</w:t>
      </w:r>
      <w:r w:rsidR="000C07C1" w:rsidRPr="002E7510">
        <w:rPr>
          <w:color w:val="000000" w:themeColor="text1"/>
          <w:sz w:val="24"/>
        </w:rPr>
        <w:t xml:space="preserve">2 </w:t>
      </w:r>
      <w:r w:rsidR="00F53E2B" w:rsidRPr="002E7510">
        <w:rPr>
          <w:color w:val="000000" w:themeColor="text1"/>
          <w:sz w:val="24"/>
        </w:rPr>
        <w:t>Genetic type and c</w:t>
      </w:r>
      <w:r w:rsidRPr="002E7510">
        <w:rPr>
          <w:color w:val="000000" w:themeColor="text1"/>
          <w:sz w:val="24"/>
        </w:rPr>
        <w:t xml:space="preserve">onstraints on </w:t>
      </w:r>
      <w:r w:rsidR="00AE1A9B" w:rsidRPr="002E7510">
        <w:rPr>
          <w:color w:val="000000" w:themeColor="text1"/>
          <w:sz w:val="24"/>
        </w:rPr>
        <w:t xml:space="preserve">the </w:t>
      </w:r>
      <w:r w:rsidRPr="002E7510">
        <w:rPr>
          <w:color w:val="000000" w:themeColor="text1"/>
          <w:sz w:val="24"/>
        </w:rPr>
        <w:t>petrogenesis of the Kuchehe and Dawanqi rhyolites</w:t>
      </w:r>
    </w:p>
    <w:p w14:paraId="68518178" w14:textId="2C5475BB" w:rsidR="00F82D6B" w:rsidRPr="002E7510" w:rsidRDefault="00DD36BF"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Although </w:t>
      </w:r>
      <w:r w:rsidR="0024560F" w:rsidRPr="002E7510">
        <w:rPr>
          <w:color w:val="000000" w:themeColor="text1"/>
          <w:sz w:val="24"/>
        </w:rPr>
        <w:t xml:space="preserve">both </w:t>
      </w:r>
      <w:r w:rsidRPr="002E7510">
        <w:rPr>
          <w:color w:val="000000" w:themeColor="text1"/>
          <w:sz w:val="24"/>
        </w:rPr>
        <w:t xml:space="preserve">the Kuchehe and </w:t>
      </w:r>
      <w:r w:rsidR="006B799D" w:rsidRPr="002E7510">
        <w:rPr>
          <w:color w:val="000000" w:themeColor="text1"/>
          <w:sz w:val="24"/>
        </w:rPr>
        <w:t>other low Nb-Ta rhyolites form the Tarim LIP</w:t>
      </w:r>
      <w:r w:rsidRPr="002E7510">
        <w:rPr>
          <w:color w:val="000000" w:themeColor="text1"/>
          <w:sz w:val="24"/>
        </w:rPr>
        <w:t xml:space="preserve"> </w:t>
      </w:r>
      <w:r w:rsidR="00F76197" w:rsidRPr="002E7510">
        <w:rPr>
          <w:color w:val="000000" w:themeColor="text1"/>
          <w:sz w:val="24"/>
        </w:rPr>
        <w:t>belong to the low Nb-Ta rhyolites type</w:t>
      </w:r>
      <w:r w:rsidRPr="002E7510">
        <w:rPr>
          <w:color w:val="000000" w:themeColor="text1"/>
          <w:sz w:val="24"/>
        </w:rPr>
        <w:t xml:space="preserve">, they </w:t>
      </w:r>
      <w:r w:rsidR="00DA56B5" w:rsidRPr="002E7510">
        <w:rPr>
          <w:color w:val="000000" w:themeColor="text1"/>
          <w:sz w:val="24"/>
        </w:rPr>
        <w:t xml:space="preserve">are </w:t>
      </w:r>
      <w:r w:rsidR="007B0A25" w:rsidRPr="002E7510">
        <w:rPr>
          <w:color w:val="000000" w:themeColor="text1"/>
          <w:sz w:val="24"/>
        </w:rPr>
        <w:t xml:space="preserve">different </w:t>
      </w:r>
      <w:r w:rsidR="006338E8" w:rsidRPr="002E7510">
        <w:rPr>
          <w:color w:val="000000" w:themeColor="text1"/>
          <w:sz w:val="24"/>
        </w:rPr>
        <w:t>in gen</w:t>
      </w:r>
      <w:r w:rsidR="007B0A25" w:rsidRPr="002E7510">
        <w:rPr>
          <w:color w:val="000000" w:themeColor="text1"/>
          <w:sz w:val="24"/>
        </w:rPr>
        <w:t xml:space="preserve">etic types </w:t>
      </w:r>
      <w:r w:rsidR="00161AE2" w:rsidRPr="002E7510">
        <w:rPr>
          <w:color w:val="000000" w:themeColor="text1"/>
          <w:sz w:val="24"/>
        </w:rPr>
        <w:t xml:space="preserve">based on </w:t>
      </w:r>
      <w:r w:rsidR="00F76197" w:rsidRPr="002E7510">
        <w:rPr>
          <w:color w:val="000000" w:themeColor="text1"/>
          <w:sz w:val="24"/>
        </w:rPr>
        <w:t xml:space="preserve">their whole rock geochemistry. </w:t>
      </w:r>
      <w:r w:rsidR="00995B98" w:rsidRPr="002E7510">
        <w:rPr>
          <w:color w:val="000000" w:themeColor="text1"/>
          <w:sz w:val="24"/>
        </w:rPr>
        <w:t>The Kuchehe rhyolites are characterized by high A/CNK values and low Na</w:t>
      </w:r>
      <w:r w:rsidR="00995B98" w:rsidRPr="002E7510">
        <w:rPr>
          <w:color w:val="000000" w:themeColor="text1"/>
          <w:sz w:val="24"/>
          <w:vertAlign w:val="subscript"/>
        </w:rPr>
        <w:t>2</w:t>
      </w:r>
      <w:r w:rsidR="00995B98" w:rsidRPr="002E7510">
        <w:rPr>
          <w:color w:val="000000" w:themeColor="text1"/>
          <w:sz w:val="24"/>
        </w:rPr>
        <w:t xml:space="preserve">O contents, 10000Ga/Al ratios and (Zr+Nb+Ce+Y) contents (Fig. </w:t>
      </w:r>
      <w:r w:rsidR="00661559" w:rsidRPr="002E7510">
        <w:rPr>
          <w:color w:val="000000" w:themeColor="text1"/>
          <w:sz w:val="24"/>
        </w:rPr>
        <w:t>5</w:t>
      </w:r>
      <w:r w:rsidR="007A6C56" w:rsidRPr="002E7510">
        <w:rPr>
          <w:color w:val="000000" w:themeColor="text1"/>
          <w:sz w:val="24"/>
        </w:rPr>
        <w:t xml:space="preserve"> and </w:t>
      </w:r>
      <w:r w:rsidR="00653C7E" w:rsidRPr="002E7510">
        <w:rPr>
          <w:color w:val="000000" w:themeColor="text1"/>
          <w:sz w:val="24"/>
        </w:rPr>
        <w:t xml:space="preserve">Table </w:t>
      </w:r>
      <w:r w:rsidR="002D12C5" w:rsidRPr="002E7510">
        <w:rPr>
          <w:color w:val="000000" w:themeColor="text1"/>
          <w:sz w:val="24"/>
        </w:rPr>
        <w:t>A.</w:t>
      </w:r>
      <w:r w:rsidR="00653C7E" w:rsidRPr="002E7510">
        <w:rPr>
          <w:color w:val="000000" w:themeColor="text1"/>
          <w:sz w:val="24"/>
        </w:rPr>
        <w:t>2</w:t>
      </w:r>
      <w:r w:rsidR="00995B98" w:rsidRPr="002E7510">
        <w:rPr>
          <w:noProof/>
          <w:color w:val="000000" w:themeColor="text1"/>
          <w:sz w:val="24"/>
        </w:rPr>
        <w:t>)</w:t>
      </w:r>
      <w:r w:rsidR="00995B98" w:rsidRPr="002E7510">
        <w:rPr>
          <w:color w:val="000000" w:themeColor="text1"/>
          <w:sz w:val="24"/>
        </w:rPr>
        <w:t xml:space="preserve">. These chemical signatures, coupled with </w:t>
      </w:r>
      <w:r w:rsidR="007F51F0" w:rsidRPr="002E7510">
        <w:rPr>
          <w:color w:val="000000" w:themeColor="text1"/>
          <w:sz w:val="24"/>
        </w:rPr>
        <w:t xml:space="preserve">the presence of </w:t>
      </w:r>
      <w:r w:rsidR="00995B98" w:rsidRPr="002E7510">
        <w:rPr>
          <w:color w:val="000000" w:themeColor="text1"/>
          <w:sz w:val="24"/>
        </w:rPr>
        <w:t>garnet in the samples, indicate that the Kuchehe rhyolites are geochemically similar to S-type granitoids (</w:t>
      </w:r>
      <w:r w:rsidR="00995B98" w:rsidRPr="002E7510">
        <w:rPr>
          <w:noProof/>
          <w:color w:val="000000" w:themeColor="text1"/>
          <w:sz w:val="24"/>
        </w:rPr>
        <w:t xml:space="preserve">Chappell </w:t>
      </w:r>
      <w:r w:rsidR="00FE6835" w:rsidRPr="002E7510">
        <w:rPr>
          <w:color w:val="000000" w:themeColor="text1"/>
          <w:kern w:val="0"/>
          <w:sz w:val="24"/>
        </w:rPr>
        <w:t>and</w:t>
      </w:r>
      <w:r w:rsidR="00995B98" w:rsidRPr="002E7510">
        <w:rPr>
          <w:color w:val="000000" w:themeColor="text1"/>
          <w:kern w:val="0"/>
          <w:sz w:val="24"/>
        </w:rPr>
        <w:t xml:space="preserve"> </w:t>
      </w:r>
      <w:r w:rsidR="00995B98" w:rsidRPr="002E7510">
        <w:rPr>
          <w:noProof/>
          <w:color w:val="000000" w:themeColor="text1"/>
          <w:sz w:val="24"/>
        </w:rPr>
        <w:t>White</w:t>
      </w:r>
      <w:r w:rsidR="00995B98" w:rsidRPr="002E7510">
        <w:rPr>
          <w:color w:val="000000" w:themeColor="text1"/>
          <w:sz w:val="24"/>
        </w:rPr>
        <w:t>, 1992).</w:t>
      </w:r>
      <w:r w:rsidR="003D39E4" w:rsidRPr="002E7510">
        <w:rPr>
          <w:color w:val="000000" w:themeColor="text1"/>
          <w:sz w:val="24"/>
        </w:rPr>
        <w:t xml:space="preserve"> </w:t>
      </w:r>
      <w:r w:rsidR="0097246A" w:rsidRPr="002E7510">
        <w:rPr>
          <w:color w:val="000000" w:themeColor="text1"/>
          <w:sz w:val="24"/>
        </w:rPr>
        <w:t xml:space="preserve">Other </w:t>
      </w:r>
      <w:r w:rsidR="00A519C9" w:rsidRPr="002E7510">
        <w:rPr>
          <w:color w:val="000000" w:themeColor="text1"/>
          <w:sz w:val="24"/>
        </w:rPr>
        <w:t>l</w:t>
      </w:r>
      <w:r w:rsidR="00C04E52" w:rsidRPr="002E7510">
        <w:rPr>
          <w:color w:val="000000" w:themeColor="text1"/>
          <w:sz w:val="24"/>
        </w:rPr>
        <w:t>ow Nb-Ta rhyolites from the</w:t>
      </w:r>
      <w:r w:rsidR="003102F7" w:rsidRPr="002E7510">
        <w:rPr>
          <w:color w:val="000000" w:themeColor="text1"/>
          <w:sz w:val="24"/>
        </w:rPr>
        <w:t xml:space="preserve"> </w:t>
      </w:r>
      <w:r w:rsidR="00C04E52" w:rsidRPr="002E7510">
        <w:rPr>
          <w:color w:val="000000" w:themeColor="text1"/>
          <w:sz w:val="24"/>
        </w:rPr>
        <w:t xml:space="preserve">Wenquan section and the drill holes </w:t>
      </w:r>
      <w:r w:rsidR="00F119E1" w:rsidRPr="002E7510">
        <w:rPr>
          <w:color w:val="000000" w:themeColor="text1"/>
          <w:sz w:val="24"/>
        </w:rPr>
        <w:t>in</w:t>
      </w:r>
      <w:r w:rsidR="0097246A" w:rsidRPr="002E7510">
        <w:rPr>
          <w:color w:val="000000" w:themeColor="text1"/>
          <w:sz w:val="24"/>
        </w:rPr>
        <w:t xml:space="preserve"> the northern Tarim basin</w:t>
      </w:r>
      <w:r w:rsidR="00F76197" w:rsidRPr="002E7510">
        <w:rPr>
          <w:rFonts w:hint="eastAsia"/>
          <w:color w:val="000000" w:themeColor="text1"/>
          <w:sz w:val="24"/>
        </w:rPr>
        <w:t xml:space="preserve"> </w:t>
      </w:r>
      <w:r w:rsidR="00F76197" w:rsidRPr="002E7510">
        <w:rPr>
          <w:color w:val="000000" w:themeColor="text1"/>
          <w:sz w:val="24"/>
        </w:rPr>
        <w:t>are meta</w:t>
      </w:r>
      <w:r w:rsidR="00AB3F05" w:rsidRPr="002E7510">
        <w:rPr>
          <w:color w:val="000000" w:themeColor="text1"/>
          <w:sz w:val="24"/>
        </w:rPr>
        <w:t xml:space="preserve">luminous to </w:t>
      </w:r>
      <w:r w:rsidR="00F76197" w:rsidRPr="002E7510">
        <w:rPr>
          <w:color w:val="000000" w:themeColor="text1"/>
          <w:sz w:val="24"/>
        </w:rPr>
        <w:t xml:space="preserve">peraluminous with high A/CNK values, </w:t>
      </w:r>
      <w:r w:rsidR="00B858B7" w:rsidRPr="002E7510">
        <w:rPr>
          <w:color w:val="000000" w:themeColor="text1"/>
          <w:sz w:val="24"/>
        </w:rPr>
        <w:t>10000Ga</w:t>
      </w:r>
      <w:r w:rsidR="00F76197" w:rsidRPr="002E7510">
        <w:rPr>
          <w:color w:val="000000" w:themeColor="text1"/>
          <w:sz w:val="24"/>
        </w:rPr>
        <w:t>/Al ratios and (Zr+Nb+Ce+Y) contents</w:t>
      </w:r>
      <w:r w:rsidR="00816FC3" w:rsidRPr="002E7510">
        <w:rPr>
          <w:color w:val="000000" w:themeColor="text1"/>
          <w:sz w:val="24"/>
        </w:rPr>
        <w:t xml:space="preserve"> (Liu et al., 2014; Tian et al., 2010; Yu et al., 2011</w:t>
      </w:r>
      <w:r w:rsidR="00144DA0" w:rsidRPr="002E7510">
        <w:rPr>
          <w:color w:val="000000" w:themeColor="text1"/>
          <w:sz w:val="24"/>
        </w:rPr>
        <w:t>; and this study</w:t>
      </w:r>
      <w:r w:rsidR="00816FC3" w:rsidRPr="002E7510">
        <w:rPr>
          <w:color w:val="000000" w:themeColor="text1"/>
          <w:sz w:val="24"/>
        </w:rPr>
        <w:t>)</w:t>
      </w:r>
      <w:r w:rsidR="00F76197" w:rsidRPr="002E7510">
        <w:rPr>
          <w:color w:val="000000" w:themeColor="text1"/>
          <w:sz w:val="24"/>
        </w:rPr>
        <w:t xml:space="preserve">, consistent with </w:t>
      </w:r>
      <w:r w:rsidR="00161AE2" w:rsidRPr="002E7510">
        <w:rPr>
          <w:color w:val="000000" w:themeColor="text1"/>
          <w:sz w:val="24"/>
        </w:rPr>
        <w:t xml:space="preserve">the </w:t>
      </w:r>
      <w:r w:rsidR="00F76197" w:rsidRPr="002E7510">
        <w:rPr>
          <w:color w:val="000000" w:themeColor="text1"/>
          <w:sz w:val="24"/>
        </w:rPr>
        <w:t xml:space="preserve">characteristics of aluminous A-type granitoids </w:t>
      </w:r>
      <w:r w:rsidR="00597F1E" w:rsidRPr="002E7510">
        <w:rPr>
          <w:noProof/>
          <w:color w:val="000000" w:themeColor="text1"/>
          <w:sz w:val="24"/>
        </w:rPr>
        <w:t>(</w:t>
      </w:r>
      <w:r w:rsidR="00F76197" w:rsidRPr="002E7510">
        <w:rPr>
          <w:noProof/>
          <w:color w:val="000000" w:themeColor="text1"/>
          <w:sz w:val="24"/>
        </w:rPr>
        <w:t xml:space="preserve">Fig. </w:t>
      </w:r>
      <w:r w:rsidR="00661559" w:rsidRPr="002E7510">
        <w:rPr>
          <w:noProof/>
          <w:color w:val="000000" w:themeColor="text1"/>
          <w:sz w:val="24"/>
        </w:rPr>
        <w:t>5</w:t>
      </w:r>
      <w:r w:rsidR="00F76197" w:rsidRPr="002E7510">
        <w:rPr>
          <w:noProof/>
          <w:color w:val="000000" w:themeColor="text1"/>
          <w:sz w:val="24"/>
        </w:rPr>
        <w:t>; King et al., 1997</w:t>
      </w:r>
      <w:r w:rsidR="00597F1E" w:rsidRPr="002E7510">
        <w:rPr>
          <w:noProof/>
          <w:color w:val="000000" w:themeColor="text1"/>
          <w:sz w:val="24"/>
        </w:rPr>
        <w:t>)</w:t>
      </w:r>
      <w:r w:rsidR="00F76197" w:rsidRPr="002E7510">
        <w:rPr>
          <w:color w:val="000000" w:themeColor="text1"/>
          <w:sz w:val="24"/>
        </w:rPr>
        <w:t>.</w:t>
      </w:r>
      <w:r w:rsidR="000E74C9" w:rsidRPr="002E7510">
        <w:rPr>
          <w:color w:val="000000" w:themeColor="text1"/>
          <w:sz w:val="24"/>
        </w:rPr>
        <w:t xml:space="preserve"> Identifying the genetic type for the Dawanqi rhyolites is difficult because their major elements </w:t>
      </w:r>
      <w:r w:rsidR="000A59AB" w:rsidRPr="002E7510">
        <w:rPr>
          <w:color w:val="000000" w:themeColor="text1"/>
          <w:sz w:val="24"/>
        </w:rPr>
        <w:t>were subject to</w:t>
      </w:r>
      <w:r w:rsidR="000E74C9" w:rsidRPr="002E7510">
        <w:rPr>
          <w:color w:val="000000" w:themeColor="text1"/>
          <w:sz w:val="24"/>
        </w:rPr>
        <w:t xml:space="preserve"> significant post-eruption alteration. However, they might be equivalent to aluminous A-type granitoids based on their high 10000Ga/Al ratios and (Zr+Nb+Ce+Y) contents (Fig. 5C).</w:t>
      </w:r>
    </w:p>
    <w:p w14:paraId="15FBB19D" w14:textId="4AB7CBA9" w:rsidR="00053326" w:rsidRPr="002E7510" w:rsidRDefault="008D0D3C" w:rsidP="004272C3">
      <w:pPr>
        <w:autoSpaceDE w:val="0"/>
        <w:autoSpaceDN w:val="0"/>
        <w:adjustRightInd w:val="0"/>
        <w:spacing w:line="480" w:lineRule="auto"/>
        <w:ind w:leftChars="-1" w:left="-2" w:firstLineChars="100" w:firstLine="240"/>
        <w:rPr>
          <w:color w:val="000000" w:themeColor="text1"/>
          <w:sz w:val="24"/>
        </w:rPr>
      </w:pPr>
      <w:r w:rsidRPr="002E7510" w:rsidDel="007E75C8">
        <w:rPr>
          <w:color w:val="000000" w:themeColor="text1"/>
          <w:sz w:val="24"/>
        </w:rPr>
        <w:t>S</w:t>
      </w:r>
      <w:r w:rsidRPr="002E7510" w:rsidDel="007E75C8">
        <w:rPr>
          <w:rFonts w:hint="eastAsia"/>
          <w:color w:val="000000" w:themeColor="text1"/>
          <w:sz w:val="24"/>
        </w:rPr>
        <w:t>ilicic magma</w:t>
      </w:r>
      <w:r w:rsidRPr="002E7510" w:rsidDel="007E75C8">
        <w:rPr>
          <w:color w:val="000000" w:themeColor="text1"/>
          <w:sz w:val="24"/>
        </w:rPr>
        <w:t>tism</w:t>
      </w:r>
      <w:r w:rsidRPr="002E7510" w:rsidDel="007E75C8">
        <w:rPr>
          <w:rFonts w:hint="eastAsia"/>
          <w:color w:val="000000" w:themeColor="text1"/>
          <w:sz w:val="24"/>
        </w:rPr>
        <w:t xml:space="preserve"> </w:t>
      </w:r>
      <w:r w:rsidRPr="002E7510" w:rsidDel="007E75C8">
        <w:rPr>
          <w:color w:val="000000" w:themeColor="text1"/>
          <w:sz w:val="24"/>
        </w:rPr>
        <w:t xml:space="preserve">in LIPs is typically the result </w:t>
      </w:r>
      <w:r w:rsidRPr="002E7510" w:rsidDel="007E75C8">
        <w:rPr>
          <w:rFonts w:hint="eastAsia"/>
          <w:color w:val="000000" w:themeColor="text1"/>
          <w:sz w:val="24"/>
        </w:rPr>
        <w:t xml:space="preserve">of </w:t>
      </w:r>
      <w:r w:rsidRPr="002E7510" w:rsidDel="007E75C8">
        <w:rPr>
          <w:color w:val="000000" w:themeColor="text1"/>
          <w:sz w:val="24"/>
        </w:rPr>
        <w:t xml:space="preserve">variable </w:t>
      </w:r>
      <w:r w:rsidRPr="002E7510" w:rsidDel="007E75C8">
        <w:rPr>
          <w:rFonts w:hint="eastAsia"/>
          <w:color w:val="000000" w:themeColor="text1"/>
          <w:sz w:val="24"/>
        </w:rPr>
        <w:t>thermal and mass exchange between mantle-derived basaltic magma and crustal material</w:t>
      </w:r>
      <w:r w:rsidRPr="002E7510" w:rsidDel="007E75C8">
        <w:rPr>
          <w:color w:val="000000" w:themeColor="text1"/>
          <w:sz w:val="24"/>
        </w:rPr>
        <w:t>. In order to explore the petrogenetic relationships between the rhyolites and mafic-ultramafic</w:t>
      </w:r>
      <w:r w:rsidR="00630892" w:rsidRPr="002E7510">
        <w:rPr>
          <w:color w:val="000000" w:themeColor="text1"/>
          <w:sz w:val="24"/>
        </w:rPr>
        <w:t xml:space="preserve"> </w:t>
      </w:r>
      <w:r w:rsidR="00DC6323" w:rsidRPr="002E7510">
        <w:rPr>
          <w:color w:val="000000" w:themeColor="text1"/>
          <w:sz w:val="24"/>
        </w:rPr>
        <w:t>rocks</w:t>
      </w:r>
      <w:r w:rsidRPr="002E7510" w:rsidDel="007E75C8">
        <w:rPr>
          <w:color w:val="000000" w:themeColor="text1"/>
          <w:sz w:val="24"/>
        </w:rPr>
        <w:t xml:space="preserve"> in the Tarim LIP, </w:t>
      </w:r>
      <w:r w:rsidR="009B4571" w:rsidRPr="002E7510" w:rsidDel="007E75C8">
        <w:rPr>
          <w:color w:val="000000" w:themeColor="text1"/>
          <w:sz w:val="24"/>
        </w:rPr>
        <w:t>geo</w:t>
      </w:r>
      <w:r w:rsidRPr="002E7510" w:rsidDel="007E75C8">
        <w:rPr>
          <w:color w:val="000000" w:themeColor="text1"/>
          <w:sz w:val="24"/>
        </w:rPr>
        <w:t xml:space="preserve">chronological data </w:t>
      </w:r>
      <w:r w:rsidR="00126311" w:rsidRPr="002E7510">
        <w:rPr>
          <w:color w:val="000000" w:themeColor="text1"/>
          <w:sz w:val="24"/>
        </w:rPr>
        <w:t xml:space="preserve">and Nd-Hf isotope compositions </w:t>
      </w:r>
      <w:r w:rsidRPr="002E7510" w:rsidDel="007E75C8">
        <w:rPr>
          <w:color w:val="000000" w:themeColor="text1"/>
          <w:sz w:val="24"/>
        </w:rPr>
        <w:t xml:space="preserve">of </w:t>
      </w:r>
      <w:r w:rsidR="005D447A" w:rsidRPr="002E7510" w:rsidDel="007E75C8">
        <w:rPr>
          <w:color w:val="000000" w:themeColor="text1"/>
          <w:sz w:val="24"/>
        </w:rPr>
        <w:t>ultramafic-</w:t>
      </w:r>
      <w:r w:rsidRPr="002E7510" w:rsidDel="007E75C8">
        <w:rPr>
          <w:color w:val="000000" w:themeColor="text1"/>
          <w:sz w:val="24"/>
        </w:rPr>
        <w:t>mafic-</w:t>
      </w:r>
      <w:r w:rsidR="00EB04E7" w:rsidRPr="002E7510" w:rsidDel="007E75C8">
        <w:rPr>
          <w:color w:val="000000" w:themeColor="text1"/>
          <w:sz w:val="24"/>
        </w:rPr>
        <w:t>silicic</w:t>
      </w:r>
      <w:r w:rsidRPr="002E7510" w:rsidDel="007E75C8">
        <w:rPr>
          <w:color w:val="000000" w:themeColor="text1"/>
          <w:sz w:val="24"/>
        </w:rPr>
        <w:t xml:space="preserve"> rocks are compiled and shown in </w:t>
      </w:r>
      <w:r w:rsidR="00BA7B88" w:rsidRPr="002E7510">
        <w:rPr>
          <w:color w:val="000000" w:themeColor="text1"/>
          <w:sz w:val="24"/>
        </w:rPr>
        <w:t xml:space="preserve">Fig. 7 and </w:t>
      </w:r>
      <w:r w:rsidRPr="002E7510" w:rsidDel="007E75C8">
        <w:rPr>
          <w:color w:val="000000" w:themeColor="text1"/>
          <w:sz w:val="24"/>
        </w:rPr>
        <w:t xml:space="preserve">the </w:t>
      </w:r>
      <w:r w:rsidR="00E43B22" w:rsidRPr="002E7510" w:rsidDel="007E75C8">
        <w:rPr>
          <w:color w:val="000000" w:themeColor="text1"/>
          <w:sz w:val="24"/>
        </w:rPr>
        <w:t>Y-</w:t>
      </w:r>
      <w:r w:rsidRPr="002E7510" w:rsidDel="007E75C8">
        <w:rPr>
          <w:color w:val="000000" w:themeColor="text1"/>
          <w:sz w:val="24"/>
        </w:rPr>
        <w:t xml:space="preserve">axis of Fig. 8A for comparison </w:t>
      </w:r>
      <w:r w:rsidR="00277812" w:rsidRPr="002E7510">
        <w:rPr>
          <w:color w:val="000000" w:themeColor="text1"/>
          <w:sz w:val="24"/>
        </w:rPr>
        <w:t xml:space="preserve">respectively </w:t>
      </w:r>
      <w:r w:rsidR="00597F1E" w:rsidRPr="002E7510" w:rsidDel="007E75C8">
        <w:rPr>
          <w:color w:val="000000" w:themeColor="text1"/>
          <w:sz w:val="24"/>
        </w:rPr>
        <w:t>(</w:t>
      </w:r>
      <w:r w:rsidR="003102F7" w:rsidRPr="002E7510">
        <w:rPr>
          <w:color w:val="000000" w:themeColor="text1"/>
          <w:sz w:val="24"/>
        </w:rPr>
        <w:t>Li et al., 2012; Tian et al., 2010;</w:t>
      </w:r>
      <w:r w:rsidR="00C30EFC" w:rsidRPr="002E7510">
        <w:rPr>
          <w:color w:val="000000" w:themeColor="text1"/>
          <w:sz w:val="24"/>
        </w:rPr>
        <w:t xml:space="preserve"> Wei et al. 2014;</w:t>
      </w:r>
      <w:r w:rsidR="003102F7" w:rsidRPr="002E7510">
        <w:rPr>
          <w:color w:val="000000" w:themeColor="text1"/>
          <w:sz w:val="24"/>
        </w:rPr>
        <w:t xml:space="preserve"> </w:t>
      </w:r>
      <w:r w:rsidRPr="002E7510" w:rsidDel="007E75C8">
        <w:rPr>
          <w:color w:val="000000" w:themeColor="text1"/>
          <w:sz w:val="24"/>
        </w:rPr>
        <w:t>Xu et al., 2014</w:t>
      </w:r>
      <w:r w:rsidR="003102F7" w:rsidRPr="002E7510">
        <w:rPr>
          <w:color w:val="000000" w:themeColor="text1"/>
          <w:sz w:val="24"/>
        </w:rPr>
        <w:t>; Yang et al., 2006; Zhang et al., 2010; Zhou et al., 2009</w:t>
      </w:r>
      <w:r w:rsidR="00597F1E" w:rsidRPr="002E7510" w:rsidDel="007E75C8">
        <w:rPr>
          <w:color w:val="000000" w:themeColor="text1"/>
          <w:sz w:val="24"/>
        </w:rPr>
        <w:t>)</w:t>
      </w:r>
      <w:r w:rsidRPr="002E7510" w:rsidDel="007E75C8">
        <w:rPr>
          <w:color w:val="000000" w:themeColor="text1"/>
          <w:sz w:val="24"/>
        </w:rPr>
        <w:t xml:space="preserve">. The Kuchehe </w:t>
      </w:r>
      <w:r w:rsidR="00DA264E" w:rsidRPr="002E7510">
        <w:rPr>
          <w:color w:val="000000" w:themeColor="text1"/>
          <w:sz w:val="24"/>
        </w:rPr>
        <w:t>(</w:t>
      </w:r>
      <w:r w:rsidR="00DA264E" w:rsidRPr="002E7510" w:rsidDel="007E75C8">
        <w:rPr>
          <w:color w:val="000000" w:themeColor="text1"/>
          <w:sz w:val="24"/>
        </w:rPr>
        <w:t>292.6 ± 0.5 Ma</w:t>
      </w:r>
      <w:r w:rsidR="00DA264E" w:rsidRPr="002E7510">
        <w:rPr>
          <w:color w:val="000000" w:themeColor="text1"/>
          <w:sz w:val="24"/>
        </w:rPr>
        <w:t xml:space="preserve">) </w:t>
      </w:r>
      <w:r w:rsidRPr="002E7510" w:rsidDel="007E75C8">
        <w:rPr>
          <w:color w:val="000000" w:themeColor="text1"/>
          <w:sz w:val="24"/>
        </w:rPr>
        <w:t>and Dawanqi rhyolites</w:t>
      </w:r>
      <w:r w:rsidR="00DA264E" w:rsidRPr="002E7510">
        <w:rPr>
          <w:color w:val="000000" w:themeColor="text1"/>
          <w:sz w:val="24"/>
        </w:rPr>
        <w:t xml:space="preserve"> (</w:t>
      </w:r>
      <w:r w:rsidR="00DA264E" w:rsidRPr="002E7510" w:rsidDel="007E75C8">
        <w:rPr>
          <w:color w:val="000000" w:themeColor="text1"/>
          <w:sz w:val="24"/>
        </w:rPr>
        <w:t>274 ±</w:t>
      </w:r>
      <w:r w:rsidR="00DA264E" w:rsidRPr="002E7510" w:rsidDel="007E75C8">
        <w:rPr>
          <w:rFonts w:hint="eastAsia"/>
          <w:color w:val="000000" w:themeColor="text1"/>
          <w:sz w:val="24"/>
        </w:rPr>
        <w:t xml:space="preserve"> </w:t>
      </w:r>
      <w:r w:rsidR="00DA264E" w:rsidRPr="002E7510" w:rsidDel="007E75C8">
        <w:rPr>
          <w:color w:val="000000" w:themeColor="text1"/>
          <w:sz w:val="24"/>
        </w:rPr>
        <w:t>2</w:t>
      </w:r>
      <w:r w:rsidR="00DA264E" w:rsidRPr="002E7510" w:rsidDel="007E75C8">
        <w:rPr>
          <w:rFonts w:hint="eastAsia"/>
          <w:color w:val="000000" w:themeColor="text1"/>
          <w:sz w:val="24"/>
        </w:rPr>
        <w:t xml:space="preserve"> </w:t>
      </w:r>
      <w:r w:rsidR="00DA264E" w:rsidRPr="002E7510" w:rsidDel="007E75C8">
        <w:rPr>
          <w:color w:val="000000" w:themeColor="text1"/>
          <w:sz w:val="24"/>
        </w:rPr>
        <w:t>Ma</w:t>
      </w:r>
      <w:r w:rsidR="00DA264E" w:rsidRPr="002E7510">
        <w:rPr>
          <w:color w:val="000000" w:themeColor="text1"/>
          <w:sz w:val="24"/>
        </w:rPr>
        <w:t xml:space="preserve">) </w:t>
      </w:r>
      <w:r w:rsidR="00397DA1" w:rsidRPr="002E7510" w:rsidDel="007E75C8">
        <w:rPr>
          <w:color w:val="000000" w:themeColor="text1"/>
          <w:sz w:val="24"/>
        </w:rPr>
        <w:t>lie within the outcrop extent of the Tarim mafic-ultramafic magmatism (Fig. 8A)</w:t>
      </w:r>
      <w:r w:rsidR="00397DA1" w:rsidRPr="002E7510">
        <w:rPr>
          <w:color w:val="000000" w:themeColor="text1"/>
          <w:sz w:val="24"/>
        </w:rPr>
        <w:t xml:space="preserve"> and </w:t>
      </w:r>
      <w:r w:rsidR="00114410" w:rsidRPr="002E7510">
        <w:rPr>
          <w:color w:val="000000" w:themeColor="text1"/>
          <w:sz w:val="24"/>
        </w:rPr>
        <w:t>exhibit whole rock Nd isotope composition</w:t>
      </w:r>
      <w:r w:rsidR="00F357A0" w:rsidRPr="002E7510">
        <w:rPr>
          <w:color w:val="000000" w:themeColor="text1"/>
          <w:sz w:val="24"/>
        </w:rPr>
        <w:t xml:space="preserve">s </w:t>
      </w:r>
      <w:r w:rsidR="00114410" w:rsidRPr="002E7510">
        <w:rPr>
          <w:color w:val="000000" w:themeColor="text1"/>
          <w:sz w:val="24"/>
        </w:rPr>
        <w:t>marginally overlap with th</w:t>
      </w:r>
      <w:r w:rsidR="00593750" w:rsidRPr="002E7510">
        <w:rPr>
          <w:color w:val="000000" w:themeColor="text1"/>
          <w:sz w:val="24"/>
        </w:rPr>
        <w:t>ose</w:t>
      </w:r>
      <w:r w:rsidR="00114410" w:rsidRPr="002E7510">
        <w:rPr>
          <w:color w:val="000000" w:themeColor="text1"/>
          <w:sz w:val="24"/>
        </w:rPr>
        <w:t xml:space="preserve"> of the Tarim mafic-ultramafic</w:t>
      </w:r>
      <w:r w:rsidR="00630892" w:rsidRPr="002E7510">
        <w:rPr>
          <w:color w:val="000000" w:themeColor="text1"/>
          <w:sz w:val="24"/>
        </w:rPr>
        <w:t xml:space="preserve"> </w:t>
      </w:r>
      <w:r w:rsidR="00DC6323" w:rsidRPr="002E7510">
        <w:rPr>
          <w:color w:val="000000" w:themeColor="text1"/>
          <w:sz w:val="24"/>
        </w:rPr>
        <w:t>rocks</w:t>
      </w:r>
      <w:r w:rsidR="00986110" w:rsidRPr="002E7510">
        <w:rPr>
          <w:color w:val="000000" w:themeColor="text1"/>
          <w:sz w:val="24"/>
        </w:rPr>
        <w:t xml:space="preserve">. Also, the low Nb-Ta rhyolites exhibit </w:t>
      </w:r>
      <w:r w:rsidR="00397DA1" w:rsidRPr="002E7510">
        <w:rPr>
          <w:color w:val="000000" w:themeColor="text1"/>
          <w:sz w:val="24"/>
        </w:rPr>
        <w:t>i</w:t>
      </w:r>
      <w:r w:rsidR="00114410" w:rsidRPr="002E7510">
        <w:rPr>
          <w:color w:val="000000" w:themeColor="text1"/>
          <w:sz w:val="24"/>
        </w:rPr>
        <w:t>n-situ zircon Hf isotope composition</w:t>
      </w:r>
      <w:r w:rsidR="00F357A0" w:rsidRPr="002E7510">
        <w:rPr>
          <w:color w:val="000000" w:themeColor="text1"/>
          <w:sz w:val="24"/>
        </w:rPr>
        <w:t xml:space="preserve">s </w:t>
      </w:r>
      <w:r w:rsidR="007A3E20" w:rsidRPr="002E7510">
        <w:rPr>
          <w:color w:val="000000" w:themeColor="text1"/>
          <w:sz w:val="24"/>
        </w:rPr>
        <w:t>partially overlap with</w:t>
      </w:r>
      <w:r w:rsidR="00AA0874" w:rsidRPr="002E7510">
        <w:rPr>
          <w:color w:val="000000" w:themeColor="text1"/>
          <w:sz w:val="24"/>
        </w:rPr>
        <w:t>in</w:t>
      </w:r>
      <w:r w:rsidR="007A3E20" w:rsidRPr="002E7510" w:rsidDel="007A3E20">
        <w:rPr>
          <w:color w:val="000000" w:themeColor="text1"/>
          <w:sz w:val="24"/>
        </w:rPr>
        <w:t xml:space="preserve"> </w:t>
      </w:r>
      <w:r w:rsidR="00114410" w:rsidRPr="002E7510">
        <w:rPr>
          <w:color w:val="000000" w:themeColor="text1"/>
          <w:sz w:val="24"/>
        </w:rPr>
        <w:t xml:space="preserve">the range of whole rock Hf isotope composition of </w:t>
      </w:r>
      <w:r w:rsidR="007A3E20" w:rsidRPr="002E7510">
        <w:rPr>
          <w:color w:val="000000" w:themeColor="text1"/>
          <w:sz w:val="24"/>
        </w:rPr>
        <w:t xml:space="preserve">the </w:t>
      </w:r>
      <w:r w:rsidR="00114410" w:rsidRPr="002E7510">
        <w:rPr>
          <w:color w:val="000000" w:themeColor="text1"/>
          <w:sz w:val="24"/>
        </w:rPr>
        <w:t xml:space="preserve">Tarim mafic-ultramafic </w:t>
      </w:r>
      <w:r w:rsidR="00DC6323" w:rsidRPr="002E7510">
        <w:rPr>
          <w:color w:val="000000" w:themeColor="text1"/>
          <w:sz w:val="24"/>
        </w:rPr>
        <w:t>rocks</w:t>
      </w:r>
      <w:r w:rsidR="00630892" w:rsidRPr="002E7510">
        <w:rPr>
          <w:color w:val="000000" w:themeColor="text1"/>
          <w:sz w:val="24"/>
        </w:rPr>
        <w:t xml:space="preserve"> </w:t>
      </w:r>
      <w:r w:rsidR="00114410" w:rsidRPr="002E7510">
        <w:rPr>
          <w:color w:val="000000" w:themeColor="text1"/>
          <w:sz w:val="24"/>
        </w:rPr>
        <w:t>(Fig. 7)</w:t>
      </w:r>
      <w:r w:rsidR="00F357A0" w:rsidRPr="002E7510">
        <w:rPr>
          <w:color w:val="000000" w:themeColor="text1"/>
          <w:sz w:val="24"/>
        </w:rPr>
        <w:t>.</w:t>
      </w:r>
      <w:r w:rsidRPr="002E7510" w:rsidDel="007E75C8">
        <w:rPr>
          <w:color w:val="000000" w:themeColor="text1"/>
          <w:sz w:val="24"/>
        </w:rPr>
        <w:t xml:space="preserve"> </w:t>
      </w:r>
      <w:r w:rsidR="00F357A0" w:rsidRPr="002E7510">
        <w:rPr>
          <w:color w:val="000000" w:themeColor="text1"/>
          <w:sz w:val="24"/>
        </w:rPr>
        <w:t>This</w:t>
      </w:r>
      <w:r w:rsidR="00F357A0" w:rsidRPr="002E7510" w:rsidDel="007E75C8">
        <w:rPr>
          <w:color w:val="000000" w:themeColor="text1"/>
          <w:sz w:val="24"/>
        </w:rPr>
        <w:t xml:space="preserve"> </w:t>
      </w:r>
      <w:r w:rsidR="00F24047" w:rsidRPr="002E7510">
        <w:rPr>
          <w:color w:val="000000" w:themeColor="text1"/>
          <w:sz w:val="24"/>
        </w:rPr>
        <w:t>allows the possibility</w:t>
      </w:r>
      <w:r w:rsidR="00F24047" w:rsidRPr="002E7510" w:rsidDel="007E75C8">
        <w:rPr>
          <w:color w:val="000000" w:themeColor="text1"/>
          <w:sz w:val="24"/>
        </w:rPr>
        <w:t xml:space="preserve"> </w:t>
      </w:r>
      <w:r w:rsidRPr="002E7510" w:rsidDel="007E75C8">
        <w:rPr>
          <w:color w:val="000000" w:themeColor="text1"/>
          <w:sz w:val="24"/>
        </w:rPr>
        <w:t xml:space="preserve">that the silicic rocks may have been generated via fractionation of associated basaltic rocks, </w:t>
      </w:r>
      <w:r w:rsidR="00992D60" w:rsidRPr="002E7510">
        <w:rPr>
          <w:color w:val="000000" w:themeColor="text1"/>
          <w:sz w:val="24"/>
        </w:rPr>
        <w:t>coupled with crustal assimi</w:t>
      </w:r>
      <w:r w:rsidR="00B860A6" w:rsidRPr="002E7510">
        <w:rPr>
          <w:color w:val="000000" w:themeColor="text1"/>
          <w:sz w:val="24"/>
        </w:rPr>
        <w:t>l</w:t>
      </w:r>
      <w:r w:rsidR="00992D60" w:rsidRPr="002E7510">
        <w:rPr>
          <w:color w:val="000000" w:themeColor="text1"/>
          <w:sz w:val="24"/>
        </w:rPr>
        <w:t>ation</w:t>
      </w:r>
      <w:r w:rsidRPr="002E7510" w:rsidDel="007E75C8">
        <w:rPr>
          <w:rFonts w:hint="eastAsia"/>
          <w:color w:val="000000" w:themeColor="text1"/>
          <w:sz w:val="24"/>
        </w:rPr>
        <w:t xml:space="preserve"> </w:t>
      </w:r>
      <w:r w:rsidR="00597F1E" w:rsidRPr="002E7510" w:rsidDel="007E75C8">
        <w:rPr>
          <w:color w:val="000000" w:themeColor="text1"/>
          <w:sz w:val="24"/>
        </w:rPr>
        <w:t>(</w:t>
      </w:r>
      <w:r w:rsidR="00603076" w:rsidRPr="002E7510">
        <w:rPr>
          <w:color w:val="000000" w:themeColor="text1"/>
          <w:sz w:val="24"/>
        </w:rPr>
        <w:t>AFC</w:t>
      </w:r>
      <w:r w:rsidR="00597F1E" w:rsidRPr="002E7510" w:rsidDel="007E75C8">
        <w:rPr>
          <w:color w:val="000000" w:themeColor="text1"/>
          <w:sz w:val="24"/>
        </w:rPr>
        <w:t>)</w:t>
      </w:r>
      <w:r w:rsidR="002C6445" w:rsidRPr="002E7510">
        <w:rPr>
          <w:color w:val="000000" w:themeColor="text1"/>
          <w:sz w:val="24"/>
        </w:rPr>
        <w:t xml:space="preserve"> or melting-assimilation-storage-hybridization model (</w:t>
      </w:r>
      <w:r w:rsidR="004E7C5A" w:rsidRPr="002E7510">
        <w:rPr>
          <w:color w:val="000000" w:themeColor="text1"/>
          <w:sz w:val="24"/>
        </w:rPr>
        <w:t xml:space="preserve">MASH, </w:t>
      </w:r>
      <w:r w:rsidR="002C6445" w:rsidRPr="002E7510">
        <w:rPr>
          <w:color w:val="000000" w:themeColor="text1"/>
          <w:sz w:val="24"/>
        </w:rPr>
        <w:t>Hildreth and Moorbath</w:t>
      </w:r>
      <w:r w:rsidR="007E18DD" w:rsidRPr="002E7510">
        <w:rPr>
          <w:color w:val="000000" w:themeColor="text1"/>
          <w:sz w:val="24"/>
        </w:rPr>
        <w:t>, 1988</w:t>
      </w:r>
      <w:r w:rsidR="002C6445" w:rsidRPr="002E7510">
        <w:rPr>
          <w:color w:val="000000" w:themeColor="text1"/>
          <w:sz w:val="24"/>
        </w:rPr>
        <w:t>)</w:t>
      </w:r>
      <w:r w:rsidRPr="002E7510" w:rsidDel="007E75C8">
        <w:rPr>
          <w:color w:val="000000" w:themeColor="text1"/>
          <w:sz w:val="24"/>
        </w:rPr>
        <w:t xml:space="preserve">. </w:t>
      </w:r>
      <w:r w:rsidR="007473DE" w:rsidRPr="002E7510">
        <w:rPr>
          <w:color w:val="000000" w:themeColor="text1"/>
          <w:sz w:val="24"/>
        </w:rPr>
        <w:t xml:space="preserve">Although the primitive </w:t>
      </w:r>
      <w:r w:rsidR="00F357A0" w:rsidRPr="002E7510">
        <w:rPr>
          <w:color w:val="000000" w:themeColor="text1"/>
          <w:sz w:val="24"/>
        </w:rPr>
        <w:t>geo</w:t>
      </w:r>
      <w:r w:rsidR="007473DE" w:rsidRPr="002E7510">
        <w:rPr>
          <w:color w:val="000000" w:themeColor="text1"/>
          <w:sz w:val="24"/>
        </w:rPr>
        <w:t xml:space="preserve">chemical signature </w:t>
      </w:r>
      <w:r w:rsidR="00F357A0" w:rsidRPr="002E7510">
        <w:rPr>
          <w:color w:val="000000" w:themeColor="text1"/>
          <w:sz w:val="24"/>
        </w:rPr>
        <w:t xml:space="preserve">of the basaltic rocks </w:t>
      </w:r>
      <w:r w:rsidR="007473DE" w:rsidRPr="002E7510">
        <w:rPr>
          <w:color w:val="000000" w:themeColor="text1"/>
          <w:sz w:val="24"/>
        </w:rPr>
        <w:t xml:space="preserve">might be </w:t>
      </w:r>
      <w:r w:rsidR="00F357A0" w:rsidRPr="002E7510">
        <w:rPr>
          <w:color w:val="000000" w:themeColor="text1"/>
          <w:sz w:val="24"/>
        </w:rPr>
        <w:t>over</w:t>
      </w:r>
      <w:r w:rsidR="007473DE" w:rsidRPr="002E7510">
        <w:rPr>
          <w:color w:val="000000" w:themeColor="text1"/>
          <w:sz w:val="24"/>
        </w:rPr>
        <w:t>printed</w:t>
      </w:r>
      <w:r w:rsidR="00D44ECD" w:rsidRPr="002E7510">
        <w:rPr>
          <w:color w:val="000000" w:themeColor="text1"/>
          <w:sz w:val="24"/>
        </w:rPr>
        <w:t xml:space="preserve"> by the crustal material</w:t>
      </w:r>
      <w:r w:rsidR="002A7AB7" w:rsidRPr="002E7510">
        <w:rPr>
          <w:color w:val="000000" w:themeColor="text1"/>
          <w:sz w:val="24"/>
        </w:rPr>
        <w:t>s</w:t>
      </w:r>
      <w:r w:rsidR="00BB2CD9" w:rsidRPr="002E7510">
        <w:rPr>
          <w:color w:val="000000" w:themeColor="text1"/>
          <w:sz w:val="24"/>
        </w:rPr>
        <w:t xml:space="preserve"> in the magma chamber</w:t>
      </w:r>
      <w:r w:rsidR="007473DE" w:rsidRPr="002E7510">
        <w:rPr>
          <w:color w:val="000000" w:themeColor="text1"/>
          <w:sz w:val="24"/>
        </w:rPr>
        <w:t xml:space="preserve">, </w:t>
      </w:r>
      <w:r w:rsidR="001E1EAC" w:rsidRPr="002E7510">
        <w:rPr>
          <w:color w:val="000000" w:themeColor="text1"/>
          <w:sz w:val="24"/>
        </w:rPr>
        <w:t xml:space="preserve">these two </w:t>
      </w:r>
      <w:r w:rsidR="006B0E6A" w:rsidRPr="002E7510">
        <w:rPr>
          <w:color w:val="000000" w:themeColor="text1"/>
          <w:sz w:val="24"/>
        </w:rPr>
        <w:t>model</w:t>
      </w:r>
      <w:r w:rsidR="001E1EAC" w:rsidRPr="002E7510">
        <w:rPr>
          <w:color w:val="000000" w:themeColor="text1"/>
          <w:sz w:val="24"/>
        </w:rPr>
        <w:t>s</w:t>
      </w:r>
      <w:r w:rsidR="006B0E6A" w:rsidRPr="002E7510">
        <w:rPr>
          <w:color w:val="000000" w:themeColor="text1"/>
          <w:sz w:val="24"/>
        </w:rPr>
        <w:t xml:space="preserve"> </w:t>
      </w:r>
      <w:r w:rsidR="00A27C85" w:rsidRPr="002E7510">
        <w:rPr>
          <w:color w:val="000000" w:themeColor="text1"/>
          <w:sz w:val="24"/>
        </w:rPr>
        <w:t xml:space="preserve">emphasize the </w:t>
      </w:r>
      <w:r w:rsidR="007473DE" w:rsidRPr="002E7510">
        <w:rPr>
          <w:color w:val="000000" w:themeColor="text1"/>
          <w:sz w:val="24"/>
        </w:rPr>
        <w:t xml:space="preserve">compositional </w:t>
      </w:r>
      <w:r w:rsidR="00A27C85" w:rsidRPr="002E7510">
        <w:rPr>
          <w:color w:val="000000" w:themeColor="text1"/>
          <w:sz w:val="24"/>
        </w:rPr>
        <w:t xml:space="preserve">contribution of </w:t>
      </w:r>
      <w:r w:rsidR="009509DB" w:rsidRPr="002E7510">
        <w:rPr>
          <w:color w:val="000000" w:themeColor="text1"/>
          <w:sz w:val="24"/>
        </w:rPr>
        <w:t>injected basaltic</w:t>
      </w:r>
      <w:r w:rsidR="00F56238" w:rsidRPr="002E7510">
        <w:rPr>
          <w:color w:val="000000" w:themeColor="text1"/>
          <w:sz w:val="24"/>
        </w:rPr>
        <w:t>/parental</w:t>
      </w:r>
      <w:r w:rsidR="009509DB" w:rsidRPr="002E7510">
        <w:rPr>
          <w:color w:val="000000" w:themeColor="text1"/>
          <w:sz w:val="24"/>
        </w:rPr>
        <w:t xml:space="preserve"> magma</w:t>
      </w:r>
      <w:r w:rsidR="00AE307C" w:rsidRPr="002E7510">
        <w:rPr>
          <w:color w:val="000000" w:themeColor="text1"/>
          <w:sz w:val="24"/>
        </w:rPr>
        <w:t>s</w:t>
      </w:r>
      <w:r w:rsidR="00F56238" w:rsidRPr="002E7510">
        <w:rPr>
          <w:color w:val="000000" w:themeColor="text1"/>
          <w:sz w:val="24"/>
        </w:rPr>
        <w:t xml:space="preserve"> from </w:t>
      </w:r>
      <w:r w:rsidR="00AE307C" w:rsidRPr="002E7510">
        <w:rPr>
          <w:color w:val="000000" w:themeColor="text1"/>
          <w:sz w:val="24"/>
        </w:rPr>
        <w:t>the mantle</w:t>
      </w:r>
      <w:r w:rsidR="00C142D0" w:rsidRPr="002E7510">
        <w:rPr>
          <w:color w:val="000000" w:themeColor="text1"/>
          <w:sz w:val="24"/>
        </w:rPr>
        <w:t xml:space="preserve"> (Hildreth and Moorbath, 1988)</w:t>
      </w:r>
      <w:r w:rsidR="009509DB" w:rsidRPr="002E7510">
        <w:rPr>
          <w:color w:val="000000" w:themeColor="text1"/>
          <w:sz w:val="24"/>
        </w:rPr>
        <w:t>.</w:t>
      </w:r>
      <w:r w:rsidR="006D7452" w:rsidRPr="002E7510">
        <w:rPr>
          <w:color w:val="000000" w:themeColor="text1"/>
          <w:sz w:val="24"/>
        </w:rPr>
        <w:t xml:space="preserve"> </w:t>
      </w:r>
    </w:p>
    <w:p w14:paraId="2D493179" w14:textId="74DA584D" w:rsidR="00471243" w:rsidRPr="002E7510" w:rsidRDefault="004A703B" w:rsidP="004272C3">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Intermediate geochemical characteristics between the asthenosphere mantle and the continental crust </w:t>
      </w:r>
      <w:r w:rsidR="00736511" w:rsidRPr="002E7510">
        <w:rPr>
          <w:color w:val="000000" w:themeColor="text1"/>
          <w:sz w:val="24"/>
        </w:rPr>
        <w:t xml:space="preserve">would be expected </w:t>
      </w:r>
      <w:r w:rsidRPr="002E7510">
        <w:rPr>
          <w:color w:val="000000" w:themeColor="text1"/>
          <w:sz w:val="24"/>
        </w:rPr>
        <w:t xml:space="preserve">if a suite of silicic magmas were generated by </w:t>
      </w:r>
      <w:r w:rsidR="0085219E" w:rsidRPr="002E7510">
        <w:rPr>
          <w:color w:val="000000" w:themeColor="text1"/>
          <w:sz w:val="24"/>
        </w:rPr>
        <w:t xml:space="preserve">AFC or MASH processes </w:t>
      </w:r>
      <w:r w:rsidR="00646110" w:rsidRPr="002E7510">
        <w:rPr>
          <w:color w:val="000000" w:themeColor="text1"/>
          <w:sz w:val="24"/>
        </w:rPr>
        <w:t>of</w:t>
      </w:r>
      <w:r w:rsidR="0085219E" w:rsidRPr="002E7510">
        <w:rPr>
          <w:color w:val="000000" w:themeColor="text1"/>
          <w:sz w:val="24"/>
        </w:rPr>
        <w:t xml:space="preserve"> mantle-</w:t>
      </w:r>
      <w:r w:rsidR="002C4343" w:rsidRPr="002E7510">
        <w:rPr>
          <w:color w:val="000000" w:themeColor="text1"/>
          <w:sz w:val="24"/>
        </w:rPr>
        <w:t xml:space="preserve">derived </w:t>
      </w:r>
      <w:r w:rsidR="0085219E" w:rsidRPr="002E7510">
        <w:rPr>
          <w:color w:val="000000" w:themeColor="text1"/>
          <w:sz w:val="24"/>
        </w:rPr>
        <w:t>basaltic magmas.</w:t>
      </w:r>
      <w:r w:rsidRPr="002E7510">
        <w:rPr>
          <w:color w:val="000000" w:themeColor="text1"/>
          <w:sz w:val="24"/>
        </w:rPr>
        <w:t xml:space="preserve"> This is because the</w:t>
      </w:r>
      <w:r w:rsidR="00C65845" w:rsidRPr="002E7510">
        <w:rPr>
          <w:color w:val="000000" w:themeColor="text1"/>
          <w:sz w:val="24"/>
        </w:rPr>
        <w:t xml:space="preserve"> mantle and the continental crust </w:t>
      </w:r>
      <w:r w:rsidR="007B539E" w:rsidRPr="002E7510">
        <w:rPr>
          <w:color w:val="000000" w:themeColor="text1"/>
          <w:sz w:val="24"/>
        </w:rPr>
        <w:t>have</w:t>
      </w:r>
      <w:r w:rsidRPr="002E7510">
        <w:rPr>
          <w:color w:val="000000" w:themeColor="text1"/>
          <w:sz w:val="24"/>
        </w:rPr>
        <w:t xml:space="preserve"> different geochemical </w:t>
      </w:r>
      <w:r w:rsidR="002A4696" w:rsidRPr="002E7510">
        <w:rPr>
          <w:color w:val="000000" w:themeColor="text1"/>
          <w:sz w:val="24"/>
        </w:rPr>
        <w:t xml:space="preserve">characteristics </w:t>
      </w:r>
      <w:r w:rsidRPr="002E7510">
        <w:rPr>
          <w:color w:val="000000" w:themeColor="text1"/>
          <w:sz w:val="24"/>
        </w:rPr>
        <w:t>such as trace element ratios and Nd isotope composition</w:t>
      </w:r>
      <w:r w:rsidR="00F14E5C" w:rsidRPr="002E7510">
        <w:rPr>
          <w:color w:val="000000" w:themeColor="text1"/>
          <w:sz w:val="24"/>
        </w:rPr>
        <w:t xml:space="preserve"> (Figs. 7 and 11)</w:t>
      </w:r>
      <w:r w:rsidRPr="002E7510">
        <w:rPr>
          <w:color w:val="000000" w:themeColor="text1"/>
          <w:sz w:val="24"/>
        </w:rPr>
        <w:t>.</w:t>
      </w:r>
      <w:r w:rsidR="00736511" w:rsidRPr="002E7510">
        <w:rPr>
          <w:color w:val="000000" w:themeColor="text1"/>
          <w:sz w:val="24"/>
        </w:rPr>
        <w:t xml:space="preserve"> </w:t>
      </w:r>
      <w:r w:rsidR="006D7452" w:rsidRPr="002E7510">
        <w:rPr>
          <w:color w:val="000000" w:themeColor="text1"/>
          <w:sz w:val="24"/>
        </w:rPr>
        <w:t>Th</w:t>
      </w:r>
      <w:r w:rsidR="007D7F39" w:rsidRPr="002E7510">
        <w:rPr>
          <w:color w:val="000000" w:themeColor="text1"/>
          <w:sz w:val="24"/>
        </w:rPr>
        <w:t xml:space="preserve">e </w:t>
      </w:r>
      <w:r w:rsidR="008107EC" w:rsidRPr="002E7510">
        <w:rPr>
          <w:color w:val="000000" w:themeColor="text1"/>
          <w:sz w:val="24"/>
        </w:rPr>
        <w:t xml:space="preserve">crust-mantle </w:t>
      </w:r>
      <w:r w:rsidR="007D7F39" w:rsidRPr="002E7510">
        <w:rPr>
          <w:color w:val="000000" w:themeColor="text1"/>
          <w:sz w:val="24"/>
        </w:rPr>
        <w:t xml:space="preserve">interaction </w:t>
      </w:r>
      <w:r w:rsidR="008107EC" w:rsidRPr="002E7510">
        <w:rPr>
          <w:color w:val="000000" w:themeColor="text1"/>
          <w:sz w:val="24"/>
        </w:rPr>
        <w:t xml:space="preserve">in the Tarim LIP </w:t>
      </w:r>
      <w:r w:rsidR="001F3E38" w:rsidRPr="002E7510">
        <w:rPr>
          <w:color w:val="000000" w:themeColor="text1"/>
          <w:sz w:val="24"/>
        </w:rPr>
        <w:t xml:space="preserve">is </w:t>
      </w:r>
      <w:r w:rsidR="008107EC" w:rsidRPr="002E7510">
        <w:rPr>
          <w:color w:val="000000" w:themeColor="text1"/>
          <w:sz w:val="24"/>
        </w:rPr>
        <w:t>recorded b</w:t>
      </w:r>
      <w:r w:rsidR="001F3E38" w:rsidRPr="002E7510">
        <w:rPr>
          <w:color w:val="000000" w:themeColor="text1"/>
          <w:sz w:val="24"/>
        </w:rPr>
        <w:t xml:space="preserve">y the </w:t>
      </w:r>
      <w:r w:rsidR="005806E7" w:rsidRPr="002E7510">
        <w:rPr>
          <w:color w:val="000000" w:themeColor="text1"/>
          <w:sz w:val="24"/>
        </w:rPr>
        <w:t>geo</w:t>
      </w:r>
      <w:r w:rsidR="00E15336" w:rsidRPr="002E7510">
        <w:rPr>
          <w:color w:val="000000" w:themeColor="text1"/>
          <w:sz w:val="24"/>
        </w:rPr>
        <w:t xml:space="preserve">chemical characteristics of the </w:t>
      </w:r>
      <w:r w:rsidR="001F3E38" w:rsidRPr="002E7510">
        <w:rPr>
          <w:color w:val="000000" w:themeColor="text1"/>
          <w:sz w:val="24"/>
        </w:rPr>
        <w:t>high Nb-Ta rhyolites</w:t>
      </w:r>
      <w:r w:rsidR="00E15336" w:rsidRPr="002E7510">
        <w:rPr>
          <w:color w:val="000000" w:themeColor="text1"/>
          <w:sz w:val="24"/>
        </w:rPr>
        <w:t xml:space="preserve">. The high Nb-Ta rhyolites </w:t>
      </w:r>
      <w:r w:rsidR="001F3E38" w:rsidRPr="002E7510">
        <w:rPr>
          <w:color w:val="000000" w:themeColor="text1"/>
          <w:sz w:val="24"/>
        </w:rPr>
        <w:t>exhibit Nd isotope composition</w:t>
      </w:r>
      <w:r w:rsidR="00F357A0" w:rsidRPr="002E7510">
        <w:rPr>
          <w:color w:val="000000" w:themeColor="text1"/>
          <w:sz w:val="24"/>
        </w:rPr>
        <w:t>s</w:t>
      </w:r>
      <w:r w:rsidR="001F3E38" w:rsidRPr="002E7510">
        <w:rPr>
          <w:color w:val="000000" w:themeColor="text1"/>
          <w:sz w:val="24"/>
        </w:rPr>
        <w:t xml:space="preserve"> </w:t>
      </w:r>
      <w:r w:rsidR="00BB2CD9" w:rsidRPr="002E7510">
        <w:rPr>
          <w:color w:val="000000" w:themeColor="text1"/>
          <w:sz w:val="24"/>
        </w:rPr>
        <w:t>within</w:t>
      </w:r>
      <w:r w:rsidR="001F3E38" w:rsidRPr="002E7510">
        <w:rPr>
          <w:color w:val="000000" w:themeColor="text1"/>
          <w:sz w:val="24"/>
        </w:rPr>
        <w:t xml:space="preserve"> </w:t>
      </w:r>
      <w:r w:rsidR="00E15336" w:rsidRPr="002E7510">
        <w:rPr>
          <w:color w:val="000000" w:themeColor="text1"/>
          <w:sz w:val="24"/>
        </w:rPr>
        <w:t xml:space="preserve">the range of the Tarim LIP mafic-ultramafic </w:t>
      </w:r>
      <w:r w:rsidR="00240F56" w:rsidRPr="002E7510">
        <w:rPr>
          <w:color w:val="000000" w:themeColor="text1"/>
          <w:sz w:val="24"/>
        </w:rPr>
        <w:t>rocks</w:t>
      </w:r>
      <w:r w:rsidR="00045FAD" w:rsidRPr="002E7510">
        <w:rPr>
          <w:color w:val="000000" w:themeColor="text1"/>
          <w:sz w:val="24"/>
        </w:rPr>
        <w:t xml:space="preserve">, </w:t>
      </w:r>
      <w:r w:rsidR="00D83384" w:rsidRPr="002E7510">
        <w:rPr>
          <w:color w:val="000000" w:themeColor="text1"/>
          <w:sz w:val="24"/>
        </w:rPr>
        <w:t xml:space="preserve">with trace element ratios </w:t>
      </w:r>
      <w:r w:rsidR="007C285B" w:rsidRPr="002E7510">
        <w:rPr>
          <w:color w:val="000000" w:themeColor="text1"/>
          <w:sz w:val="24"/>
        </w:rPr>
        <w:t xml:space="preserve">such as Nb/La and Th/La, </w:t>
      </w:r>
      <w:r w:rsidR="00F357A0" w:rsidRPr="002E7510">
        <w:rPr>
          <w:color w:val="000000" w:themeColor="text1"/>
          <w:sz w:val="24"/>
        </w:rPr>
        <w:t>intermediate</w:t>
      </w:r>
      <w:r w:rsidR="00045FAD" w:rsidRPr="002E7510">
        <w:rPr>
          <w:color w:val="000000" w:themeColor="text1"/>
          <w:sz w:val="24"/>
        </w:rPr>
        <w:t xml:space="preserve"> between </w:t>
      </w:r>
      <w:r w:rsidR="00D83384" w:rsidRPr="002E7510">
        <w:rPr>
          <w:color w:val="000000" w:themeColor="text1"/>
          <w:sz w:val="24"/>
        </w:rPr>
        <w:t xml:space="preserve">the Tarim LIP mafic-ultramafic </w:t>
      </w:r>
      <w:r w:rsidR="00DC6323" w:rsidRPr="002E7510">
        <w:rPr>
          <w:color w:val="000000" w:themeColor="text1"/>
          <w:sz w:val="24"/>
        </w:rPr>
        <w:t>rocks</w:t>
      </w:r>
      <w:r w:rsidR="006D2A1E" w:rsidRPr="002E7510">
        <w:rPr>
          <w:color w:val="000000" w:themeColor="text1"/>
          <w:sz w:val="24"/>
        </w:rPr>
        <w:t xml:space="preserve"> </w:t>
      </w:r>
      <w:r w:rsidR="00D83384" w:rsidRPr="002E7510">
        <w:rPr>
          <w:color w:val="000000" w:themeColor="text1"/>
          <w:sz w:val="24"/>
        </w:rPr>
        <w:t xml:space="preserve">and </w:t>
      </w:r>
      <w:r w:rsidR="008E5A63" w:rsidRPr="002E7510">
        <w:rPr>
          <w:color w:val="000000" w:themeColor="text1"/>
          <w:sz w:val="24"/>
        </w:rPr>
        <w:t xml:space="preserve">the </w:t>
      </w:r>
      <w:r w:rsidR="00D83384" w:rsidRPr="002E7510">
        <w:rPr>
          <w:color w:val="000000" w:themeColor="text1"/>
          <w:sz w:val="24"/>
        </w:rPr>
        <w:t>Tarim basement rocks</w:t>
      </w:r>
      <w:r w:rsidR="00045FAD" w:rsidRPr="002E7510">
        <w:rPr>
          <w:color w:val="000000" w:themeColor="text1"/>
          <w:sz w:val="24"/>
        </w:rPr>
        <w:t xml:space="preserve"> (Fig. </w:t>
      </w:r>
      <w:r w:rsidR="00FD6C9C" w:rsidRPr="002E7510">
        <w:rPr>
          <w:color w:val="000000" w:themeColor="text1"/>
          <w:sz w:val="24"/>
        </w:rPr>
        <w:t>7</w:t>
      </w:r>
      <w:r w:rsidR="00241E8D" w:rsidRPr="002E7510">
        <w:rPr>
          <w:color w:val="000000" w:themeColor="text1"/>
          <w:sz w:val="24"/>
        </w:rPr>
        <w:t xml:space="preserve"> and </w:t>
      </w:r>
      <w:r w:rsidR="00FD6C9C" w:rsidRPr="002E7510">
        <w:rPr>
          <w:color w:val="000000" w:themeColor="text1"/>
          <w:sz w:val="24"/>
        </w:rPr>
        <w:t>11</w:t>
      </w:r>
      <w:r w:rsidR="00045FAD" w:rsidRPr="002E7510">
        <w:rPr>
          <w:color w:val="000000" w:themeColor="text1"/>
          <w:sz w:val="24"/>
        </w:rPr>
        <w:t xml:space="preserve">). </w:t>
      </w:r>
      <w:r w:rsidR="005806E7" w:rsidRPr="002E7510">
        <w:rPr>
          <w:color w:val="000000" w:themeColor="text1"/>
          <w:sz w:val="24"/>
        </w:rPr>
        <w:t xml:space="preserve">The high Nb-Ta rhyolites and the Tarim LIP mafic-ultramafic rocks form a coherent trend in the plot of Nb versus Zr. </w:t>
      </w:r>
      <w:r w:rsidR="00053326" w:rsidRPr="002E7510">
        <w:rPr>
          <w:color w:val="000000" w:themeColor="text1"/>
          <w:sz w:val="24"/>
        </w:rPr>
        <w:t xml:space="preserve">Moreover, </w:t>
      </w:r>
      <w:r w:rsidR="00E92909" w:rsidRPr="002E7510">
        <w:rPr>
          <w:color w:val="000000" w:themeColor="text1"/>
          <w:sz w:val="24"/>
        </w:rPr>
        <w:t>the high Nb-Ta rhyolites exhibit a decrease of ε</w:t>
      </w:r>
      <w:r w:rsidR="00E92909" w:rsidRPr="002E7510">
        <w:rPr>
          <w:color w:val="000000" w:themeColor="text1"/>
          <w:sz w:val="24"/>
          <w:vertAlign w:val="subscript"/>
        </w:rPr>
        <w:t>Nd</w:t>
      </w:r>
      <w:r w:rsidR="00E92909" w:rsidRPr="002E7510">
        <w:rPr>
          <w:color w:val="000000" w:themeColor="text1"/>
          <w:sz w:val="24"/>
        </w:rPr>
        <w:t xml:space="preserve">(t) with </w:t>
      </w:r>
      <w:r w:rsidR="000D6919" w:rsidRPr="002E7510">
        <w:rPr>
          <w:color w:val="000000" w:themeColor="text1"/>
          <w:sz w:val="24"/>
        </w:rPr>
        <w:t xml:space="preserve">the </w:t>
      </w:r>
      <w:r w:rsidR="00E92909" w:rsidRPr="002E7510">
        <w:rPr>
          <w:color w:val="000000" w:themeColor="text1"/>
          <w:sz w:val="24"/>
        </w:rPr>
        <w:t>increase of silica (Fig</w:t>
      </w:r>
      <w:r w:rsidR="00EE55F6" w:rsidRPr="002E7510">
        <w:rPr>
          <w:color w:val="000000" w:themeColor="text1"/>
          <w:sz w:val="24"/>
        </w:rPr>
        <w:t>.</w:t>
      </w:r>
      <w:r w:rsidR="00FA7E6F" w:rsidRPr="002E7510">
        <w:rPr>
          <w:color w:val="000000" w:themeColor="text1"/>
          <w:sz w:val="24"/>
        </w:rPr>
        <w:t xml:space="preserve"> </w:t>
      </w:r>
      <w:r w:rsidR="00573088" w:rsidRPr="002E7510">
        <w:rPr>
          <w:color w:val="000000" w:themeColor="text1"/>
          <w:sz w:val="24"/>
        </w:rPr>
        <w:t>11</w:t>
      </w:r>
      <w:r w:rsidR="0045036A" w:rsidRPr="002E7510">
        <w:rPr>
          <w:color w:val="000000" w:themeColor="text1"/>
          <w:sz w:val="24"/>
        </w:rPr>
        <w:t>; Liu et al., 2014</w:t>
      </w:r>
      <w:r w:rsidR="00E92909" w:rsidRPr="002E7510">
        <w:rPr>
          <w:color w:val="000000" w:themeColor="text1"/>
          <w:sz w:val="24"/>
        </w:rPr>
        <w:t>)</w:t>
      </w:r>
      <w:r w:rsidR="00053326" w:rsidRPr="002E7510">
        <w:rPr>
          <w:color w:val="000000" w:themeColor="text1"/>
          <w:sz w:val="24"/>
        </w:rPr>
        <w:t xml:space="preserve">. </w:t>
      </w:r>
      <w:r w:rsidR="00D83384" w:rsidRPr="002E7510">
        <w:rPr>
          <w:color w:val="000000" w:themeColor="text1"/>
          <w:sz w:val="24"/>
        </w:rPr>
        <w:t>These features ha</w:t>
      </w:r>
      <w:r w:rsidR="00FE3F06" w:rsidRPr="002E7510">
        <w:rPr>
          <w:color w:val="000000" w:themeColor="text1"/>
          <w:sz w:val="24"/>
        </w:rPr>
        <w:t>d</w:t>
      </w:r>
      <w:r w:rsidR="00D83384" w:rsidRPr="002E7510">
        <w:rPr>
          <w:color w:val="000000" w:themeColor="text1"/>
          <w:sz w:val="24"/>
        </w:rPr>
        <w:t xml:space="preserve"> been </w:t>
      </w:r>
      <w:r w:rsidR="004272C3" w:rsidRPr="002E7510">
        <w:rPr>
          <w:color w:val="000000" w:themeColor="text1"/>
          <w:sz w:val="24"/>
        </w:rPr>
        <w:t>interpreted as hybrid products of crystal fractionation of mafic</w:t>
      </w:r>
      <w:r w:rsidR="00630892" w:rsidRPr="002E7510">
        <w:rPr>
          <w:color w:val="000000" w:themeColor="text1"/>
          <w:sz w:val="24"/>
        </w:rPr>
        <w:t xml:space="preserve"> </w:t>
      </w:r>
      <w:r w:rsidR="00DC6323" w:rsidRPr="002E7510">
        <w:rPr>
          <w:color w:val="000000" w:themeColor="text1"/>
          <w:sz w:val="24"/>
        </w:rPr>
        <w:t>rocks</w:t>
      </w:r>
      <w:r w:rsidR="004272C3" w:rsidRPr="002E7510">
        <w:rPr>
          <w:color w:val="000000" w:themeColor="text1"/>
          <w:sz w:val="24"/>
        </w:rPr>
        <w:t>, coupled with crustal assimilation (</w:t>
      </w:r>
      <w:r w:rsidR="008C7379" w:rsidRPr="002E7510">
        <w:rPr>
          <w:color w:val="000000" w:themeColor="text1"/>
          <w:sz w:val="24"/>
        </w:rPr>
        <w:t xml:space="preserve">AFC, </w:t>
      </w:r>
      <w:r w:rsidR="004272C3" w:rsidRPr="002E7510">
        <w:rPr>
          <w:color w:val="000000" w:themeColor="text1"/>
          <w:sz w:val="24"/>
        </w:rPr>
        <w:t>Liu et al., 2014).</w:t>
      </w:r>
    </w:p>
    <w:p w14:paraId="7ADADC9D" w14:textId="019A9A82" w:rsidR="00471243" w:rsidRPr="002E7510" w:rsidDel="007E75C8" w:rsidRDefault="008D0D3C" w:rsidP="007C5C16">
      <w:pPr>
        <w:autoSpaceDE w:val="0"/>
        <w:autoSpaceDN w:val="0"/>
        <w:adjustRightInd w:val="0"/>
        <w:spacing w:line="480" w:lineRule="auto"/>
        <w:ind w:leftChars="-1" w:left="-2" w:firstLineChars="100" w:firstLine="240"/>
        <w:rPr>
          <w:color w:val="000000" w:themeColor="text1"/>
          <w:sz w:val="24"/>
        </w:rPr>
      </w:pPr>
      <w:r w:rsidRPr="002E7510" w:rsidDel="007E75C8">
        <w:rPr>
          <w:color w:val="000000" w:themeColor="text1"/>
          <w:sz w:val="24"/>
        </w:rPr>
        <w:t>However, th</w:t>
      </w:r>
      <w:r w:rsidRPr="002E7510" w:rsidDel="007E75C8">
        <w:rPr>
          <w:rFonts w:hint="eastAsia"/>
          <w:color w:val="000000" w:themeColor="text1"/>
          <w:sz w:val="24"/>
        </w:rPr>
        <w:t xml:space="preserve">e </w:t>
      </w:r>
      <w:r w:rsidRPr="002E7510" w:rsidDel="007E75C8">
        <w:rPr>
          <w:color w:val="000000" w:themeColor="text1"/>
          <w:sz w:val="24"/>
        </w:rPr>
        <w:t xml:space="preserve">Kuchehe and </w:t>
      </w:r>
      <w:r w:rsidRPr="002E7510" w:rsidDel="007E75C8">
        <w:rPr>
          <w:rFonts w:hint="eastAsia"/>
          <w:color w:val="000000" w:themeColor="text1"/>
          <w:sz w:val="24"/>
        </w:rPr>
        <w:t>Dawanqi</w:t>
      </w:r>
      <w:r w:rsidRPr="002E7510" w:rsidDel="007E75C8">
        <w:rPr>
          <w:color w:val="000000" w:themeColor="text1"/>
          <w:sz w:val="24"/>
        </w:rPr>
        <w:t xml:space="preserve"> rhyolites display continental crust-like trace element signature</w:t>
      </w:r>
      <w:r w:rsidR="0087241D" w:rsidRPr="002E7510" w:rsidDel="007E75C8">
        <w:rPr>
          <w:color w:val="000000" w:themeColor="text1"/>
          <w:sz w:val="24"/>
        </w:rPr>
        <w:t>s</w:t>
      </w:r>
      <w:r w:rsidRPr="002E7510" w:rsidDel="007E75C8">
        <w:rPr>
          <w:color w:val="000000" w:themeColor="text1"/>
          <w:sz w:val="24"/>
        </w:rPr>
        <w:t xml:space="preserve"> </w:t>
      </w:r>
      <w:r w:rsidRPr="002E7510" w:rsidDel="007E75C8">
        <w:rPr>
          <w:rFonts w:hint="eastAsia"/>
          <w:color w:val="000000" w:themeColor="text1"/>
          <w:sz w:val="24"/>
        </w:rPr>
        <w:t>in</w:t>
      </w:r>
      <w:r w:rsidRPr="002E7510" w:rsidDel="007E75C8">
        <w:rPr>
          <w:color w:val="000000" w:themeColor="text1"/>
          <w:sz w:val="24"/>
        </w:rPr>
        <w:t xml:space="preserve"> multi-</w:t>
      </w:r>
      <w:r w:rsidR="00141C4C" w:rsidRPr="002E7510" w:rsidDel="007E75C8">
        <w:rPr>
          <w:color w:val="000000" w:themeColor="text1"/>
          <w:sz w:val="24"/>
        </w:rPr>
        <w:t xml:space="preserve">trace </w:t>
      </w:r>
      <w:r w:rsidRPr="002E7510" w:rsidDel="007E75C8">
        <w:rPr>
          <w:rFonts w:hint="eastAsia"/>
          <w:color w:val="000000" w:themeColor="text1"/>
          <w:sz w:val="24"/>
        </w:rPr>
        <w:t>element</w:t>
      </w:r>
      <w:r w:rsidRPr="002E7510" w:rsidDel="007E75C8">
        <w:rPr>
          <w:color w:val="000000" w:themeColor="text1"/>
          <w:sz w:val="24"/>
        </w:rPr>
        <w:t xml:space="preserve"> diagrams</w:t>
      </w:r>
      <w:r w:rsidRPr="002E7510" w:rsidDel="007E75C8">
        <w:rPr>
          <w:rFonts w:hint="eastAsia"/>
          <w:color w:val="000000" w:themeColor="text1"/>
          <w:sz w:val="24"/>
        </w:rPr>
        <w:t xml:space="preserve"> </w:t>
      </w:r>
      <w:r w:rsidRPr="002E7510" w:rsidDel="007E75C8">
        <w:rPr>
          <w:color w:val="000000" w:themeColor="text1"/>
          <w:sz w:val="24"/>
        </w:rPr>
        <w:t xml:space="preserve">(negative Nb-Ta anomalies, Fig. </w:t>
      </w:r>
      <w:r w:rsidR="0031160F" w:rsidRPr="002E7510" w:rsidDel="007E75C8">
        <w:rPr>
          <w:color w:val="000000" w:themeColor="text1"/>
          <w:sz w:val="24"/>
        </w:rPr>
        <w:t>6</w:t>
      </w:r>
      <w:r w:rsidRPr="002E7510" w:rsidDel="007E75C8">
        <w:rPr>
          <w:color w:val="000000" w:themeColor="text1"/>
          <w:sz w:val="24"/>
        </w:rPr>
        <w:t xml:space="preserve">) and </w:t>
      </w:r>
      <w:r w:rsidR="009246F9" w:rsidRPr="002E7510">
        <w:rPr>
          <w:color w:val="000000" w:themeColor="text1"/>
          <w:sz w:val="24"/>
        </w:rPr>
        <w:t>deviate from the Nb-Zr trend defined by the high Nb-Ta rhyolites and the Tarim LIP mafic-ultramafic rocks (Fig. 11A).</w:t>
      </w:r>
      <w:r w:rsidR="004B6CDE" w:rsidRPr="002E7510">
        <w:rPr>
          <w:color w:val="000000" w:themeColor="text1"/>
          <w:sz w:val="24"/>
        </w:rPr>
        <w:t xml:space="preserve"> They also </w:t>
      </w:r>
      <w:r w:rsidR="00B17056" w:rsidRPr="002E7510">
        <w:rPr>
          <w:color w:val="000000" w:themeColor="text1"/>
          <w:sz w:val="24"/>
        </w:rPr>
        <w:t xml:space="preserve">exhibit </w:t>
      </w:r>
      <w:r w:rsidR="00DE219B" w:rsidRPr="002E7510">
        <w:rPr>
          <w:color w:val="000000" w:themeColor="text1"/>
          <w:sz w:val="24"/>
        </w:rPr>
        <w:t>trace element</w:t>
      </w:r>
      <w:r w:rsidR="00D55621" w:rsidRPr="002E7510">
        <w:rPr>
          <w:color w:val="000000" w:themeColor="text1"/>
          <w:sz w:val="24"/>
        </w:rPr>
        <w:t xml:space="preserve"> ratios </w:t>
      </w:r>
      <w:r w:rsidR="00966AA7" w:rsidRPr="002E7510">
        <w:rPr>
          <w:color w:val="000000" w:themeColor="text1"/>
          <w:sz w:val="24"/>
        </w:rPr>
        <w:t xml:space="preserve">within the Tarim basement or </w:t>
      </w:r>
      <w:r w:rsidR="00E035CD" w:rsidRPr="002E7510">
        <w:rPr>
          <w:color w:val="000000" w:themeColor="text1"/>
          <w:sz w:val="24"/>
        </w:rPr>
        <w:t xml:space="preserve">near the lower crust </w:t>
      </w:r>
      <w:r w:rsidR="00966AA7" w:rsidRPr="002E7510">
        <w:rPr>
          <w:color w:val="000000" w:themeColor="text1"/>
          <w:sz w:val="24"/>
        </w:rPr>
        <w:t xml:space="preserve">end-member </w:t>
      </w:r>
      <w:r w:rsidR="00D55621" w:rsidRPr="002E7510">
        <w:rPr>
          <w:color w:val="000000" w:themeColor="text1"/>
          <w:sz w:val="24"/>
        </w:rPr>
        <w:t xml:space="preserve">(Fig. </w:t>
      </w:r>
      <w:r w:rsidR="00D65F5F" w:rsidRPr="002E7510">
        <w:rPr>
          <w:color w:val="000000" w:themeColor="text1"/>
          <w:sz w:val="24"/>
        </w:rPr>
        <w:t>11</w:t>
      </w:r>
      <w:r w:rsidR="00D55621" w:rsidRPr="002E7510">
        <w:rPr>
          <w:color w:val="000000" w:themeColor="text1"/>
          <w:sz w:val="24"/>
        </w:rPr>
        <w:t>).</w:t>
      </w:r>
      <w:r w:rsidR="00187D24" w:rsidRPr="002E7510">
        <w:rPr>
          <w:color w:val="000000" w:themeColor="text1"/>
          <w:sz w:val="24"/>
        </w:rPr>
        <w:t xml:space="preserve"> </w:t>
      </w:r>
      <w:r w:rsidR="007429EC" w:rsidRPr="002E7510">
        <w:rPr>
          <w:color w:val="000000" w:themeColor="text1"/>
          <w:sz w:val="24"/>
        </w:rPr>
        <w:t xml:space="preserve">Moreover, the Kuchehe and Dawanqi rhyolites </w:t>
      </w:r>
      <w:r w:rsidR="001B72D7" w:rsidRPr="002E7510">
        <w:rPr>
          <w:color w:val="000000" w:themeColor="text1"/>
          <w:sz w:val="24"/>
        </w:rPr>
        <w:t>have relatively constant ε</w:t>
      </w:r>
      <w:r w:rsidR="001B72D7" w:rsidRPr="002E7510">
        <w:rPr>
          <w:color w:val="000000" w:themeColor="text1"/>
          <w:sz w:val="24"/>
          <w:vertAlign w:val="subscript"/>
        </w:rPr>
        <w:t>Nd</w:t>
      </w:r>
      <w:r w:rsidR="001B72D7" w:rsidRPr="002E7510">
        <w:rPr>
          <w:color w:val="000000" w:themeColor="text1"/>
          <w:sz w:val="24"/>
        </w:rPr>
        <w:t xml:space="preserve">(t) values </w:t>
      </w:r>
      <w:r w:rsidR="007C5C16" w:rsidRPr="002E7510">
        <w:rPr>
          <w:color w:val="000000" w:themeColor="text1"/>
          <w:sz w:val="24"/>
        </w:rPr>
        <w:t xml:space="preserve">over </w:t>
      </w:r>
      <w:r w:rsidR="000A4280" w:rsidRPr="002E7510">
        <w:rPr>
          <w:color w:val="000000" w:themeColor="text1"/>
          <w:sz w:val="24"/>
        </w:rPr>
        <w:t xml:space="preserve">a </w:t>
      </w:r>
      <w:r w:rsidR="007C5C16" w:rsidRPr="002E7510">
        <w:rPr>
          <w:color w:val="000000" w:themeColor="text1"/>
          <w:sz w:val="24"/>
        </w:rPr>
        <w:t>variable range of s</w:t>
      </w:r>
      <w:r w:rsidR="001B72D7" w:rsidRPr="002E7510">
        <w:rPr>
          <w:color w:val="000000" w:themeColor="text1"/>
          <w:sz w:val="24"/>
        </w:rPr>
        <w:t>ilica</w:t>
      </w:r>
      <w:r w:rsidR="007C5C16" w:rsidRPr="002E7510">
        <w:rPr>
          <w:color w:val="000000" w:themeColor="text1"/>
          <w:sz w:val="24"/>
        </w:rPr>
        <w:t xml:space="preserve"> (Fig. 11C)</w:t>
      </w:r>
      <w:r w:rsidR="001B72D7" w:rsidRPr="002E7510">
        <w:rPr>
          <w:color w:val="000000" w:themeColor="text1"/>
          <w:sz w:val="24"/>
        </w:rPr>
        <w:t xml:space="preserve">. </w:t>
      </w:r>
      <w:r w:rsidR="007C5C16" w:rsidRPr="002E7510">
        <w:rPr>
          <w:color w:val="000000" w:themeColor="text1"/>
          <w:sz w:val="24"/>
        </w:rPr>
        <w:t xml:space="preserve">Besides, </w:t>
      </w:r>
      <w:r w:rsidRPr="002E7510" w:rsidDel="007E75C8">
        <w:rPr>
          <w:color w:val="000000" w:themeColor="text1"/>
          <w:sz w:val="24"/>
        </w:rPr>
        <w:t xml:space="preserve">rhyolite is the only rock type in the Kuchehe and Dawanqi </w:t>
      </w:r>
      <w:r w:rsidR="001D0E1C" w:rsidRPr="002E7510" w:rsidDel="007E75C8">
        <w:rPr>
          <w:color w:val="000000" w:themeColor="text1"/>
          <w:sz w:val="24"/>
        </w:rPr>
        <w:t>section</w:t>
      </w:r>
      <w:r w:rsidRPr="002E7510" w:rsidDel="007E75C8">
        <w:rPr>
          <w:color w:val="000000" w:themeColor="text1"/>
          <w:sz w:val="24"/>
        </w:rPr>
        <w:t xml:space="preserve">s. These features indicate that the Permian Tarim mantle plume </w:t>
      </w:r>
      <w:r w:rsidR="00F24047" w:rsidRPr="002E7510">
        <w:rPr>
          <w:color w:val="000000" w:themeColor="text1"/>
          <w:sz w:val="24"/>
        </w:rPr>
        <w:t>may</w:t>
      </w:r>
      <w:r w:rsidR="00F24047" w:rsidRPr="002E7510" w:rsidDel="007E75C8">
        <w:rPr>
          <w:color w:val="000000" w:themeColor="text1"/>
          <w:sz w:val="24"/>
        </w:rPr>
        <w:t xml:space="preserve"> </w:t>
      </w:r>
      <w:r w:rsidRPr="002E7510" w:rsidDel="007E75C8">
        <w:rPr>
          <w:color w:val="000000" w:themeColor="text1"/>
          <w:sz w:val="24"/>
        </w:rPr>
        <w:t>have only provide</w:t>
      </w:r>
      <w:r w:rsidR="00135751" w:rsidRPr="002E7510">
        <w:rPr>
          <w:color w:val="000000" w:themeColor="text1"/>
          <w:sz w:val="24"/>
        </w:rPr>
        <w:t>d</w:t>
      </w:r>
      <w:r w:rsidRPr="002E7510" w:rsidDel="007E75C8">
        <w:rPr>
          <w:color w:val="000000" w:themeColor="text1"/>
          <w:sz w:val="24"/>
        </w:rPr>
        <w:t xml:space="preserve"> </w:t>
      </w:r>
      <w:r w:rsidR="00C42D8A" w:rsidRPr="002E7510" w:rsidDel="007E75C8">
        <w:rPr>
          <w:color w:val="000000" w:themeColor="text1"/>
          <w:sz w:val="24"/>
        </w:rPr>
        <w:t xml:space="preserve">the </w:t>
      </w:r>
      <w:r w:rsidRPr="002E7510" w:rsidDel="007E75C8">
        <w:rPr>
          <w:color w:val="000000" w:themeColor="text1"/>
          <w:sz w:val="24"/>
        </w:rPr>
        <w:t xml:space="preserve">heat source for the </w:t>
      </w:r>
      <w:r w:rsidR="00933B9F" w:rsidRPr="002E7510">
        <w:rPr>
          <w:color w:val="000000" w:themeColor="text1"/>
          <w:sz w:val="24"/>
        </w:rPr>
        <w:t xml:space="preserve">generation </w:t>
      </w:r>
      <w:r w:rsidRPr="002E7510" w:rsidDel="007E75C8">
        <w:rPr>
          <w:color w:val="000000" w:themeColor="text1"/>
          <w:sz w:val="24"/>
        </w:rPr>
        <w:t xml:space="preserve">of the Kuchehe and Dawanqi rhyolites. </w:t>
      </w:r>
      <w:r w:rsidR="00F76197" w:rsidRPr="002E7510" w:rsidDel="007E75C8">
        <w:rPr>
          <w:color w:val="000000" w:themeColor="text1"/>
          <w:sz w:val="24"/>
        </w:rPr>
        <w:t xml:space="preserve">These results, </w:t>
      </w:r>
      <w:r w:rsidR="002A47D1" w:rsidRPr="002E7510" w:rsidDel="007E75C8">
        <w:rPr>
          <w:color w:val="000000" w:themeColor="text1"/>
          <w:sz w:val="24"/>
        </w:rPr>
        <w:t xml:space="preserve">together </w:t>
      </w:r>
      <w:r w:rsidR="00F76197" w:rsidRPr="002E7510" w:rsidDel="007E75C8">
        <w:rPr>
          <w:color w:val="000000" w:themeColor="text1"/>
          <w:sz w:val="24"/>
        </w:rPr>
        <w:t xml:space="preserve">with </w:t>
      </w:r>
      <w:r w:rsidR="000363DB" w:rsidRPr="002E7510">
        <w:rPr>
          <w:color w:val="000000" w:themeColor="text1"/>
          <w:sz w:val="24"/>
        </w:rPr>
        <w:t>high δ</w:t>
      </w:r>
      <w:r w:rsidR="000363DB" w:rsidRPr="002E7510">
        <w:rPr>
          <w:color w:val="000000" w:themeColor="text1"/>
          <w:sz w:val="24"/>
          <w:vertAlign w:val="superscript"/>
        </w:rPr>
        <w:t>18</w:t>
      </w:r>
      <w:r w:rsidR="000363DB" w:rsidRPr="002E7510">
        <w:rPr>
          <w:color w:val="000000" w:themeColor="text1"/>
          <w:sz w:val="24"/>
        </w:rPr>
        <w:t>O</w:t>
      </w:r>
      <w:r w:rsidR="000363DB" w:rsidRPr="002E7510">
        <w:rPr>
          <w:color w:val="000000" w:themeColor="text1"/>
          <w:sz w:val="24"/>
          <w:vertAlign w:val="subscript"/>
        </w:rPr>
        <w:t>zircon</w:t>
      </w:r>
      <w:r w:rsidR="000363DB" w:rsidRPr="002E7510">
        <w:rPr>
          <w:color w:val="000000" w:themeColor="text1"/>
          <w:sz w:val="24"/>
        </w:rPr>
        <w:t xml:space="preserve"> values (7.7 - 9.2 ‰)</w:t>
      </w:r>
      <w:r w:rsidR="00047D21" w:rsidRPr="002E7510">
        <w:rPr>
          <w:color w:val="000000" w:themeColor="text1"/>
          <w:sz w:val="24"/>
        </w:rPr>
        <w:t xml:space="preserve"> </w:t>
      </w:r>
      <w:r w:rsidR="000363DB" w:rsidRPr="002E7510">
        <w:rPr>
          <w:color w:val="000000" w:themeColor="text1"/>
          <w:sz w:val="24"/>
        </w:rPr>
        <w:t>for the</w:t>
      </w:r>
      <w:r w:rsidR="00F76197" w:rsidRPr="002E7510" w:rsidDel="007E75C8">
        <w:rPr>
          <w:color w:val="000000" w:themeColor="text1"/>
          <w:sz w:val="24"/>
        </w:rPr>
        <w:t xml:space="preserve"> </w:t>
      </w:r>
      <w:r w:rsidR="00363791" w:rsidRPr="002E7510">
        <w:rPr>
          <w:color w:val="000000" w:themeColor="text1"/>
          <w:sz w:val="24"/>
        </w:rPr>
        <w:t>Wenquan and Ha</w:t>
      </w:r>
      <w:r w:rsidR="00F76197" w:rsidRPr="002E7510" w:rsidDel="007E75C8">
        <w:rPr>
          <w:color w:val="000000" w:themeColor="text1"/>
          <w:sz w:val="24"/>
        </w:rPr>
        <w:t xml:space="preserve"> rhyolites</w:t>
      </w:r>
      <w:r w:rsidR="00BB39AC" w:rsidRPr="002E7510" w:rsidDel="007E75C8">
        <w:rPr>
          <w:color w:val="000000" w:themeColor="text1"/>
          <w:sz w:val="24"/>
        </w:rPr>
        <w:t xml:space="preserve"> </w:t>
      </w:r>
      <w:r w:rsidR="00597F1E" w:rsidRPr="002E7510" w:rsidDel="007E75C8">
        <w:rPr>
          <w:color w:val="000000" w:themeColor="text1"/>
          <w:sz w:val="24"/>
        </w:rPr>
        <w:t>(</w:t>
      </w:r>
      <w:r w:rsidR="00F76197" w:rsidRPr="002E7510" w:rsidDel="007E75C8">
        <w:rPr>
          <w:color w:val="000000" w:themeColor="text1"/>
          <w:sz w:val="24"/>
        </w:rPr>
        <w:t>Liu et al., 2014</w:t>
      </w:r>
      <w:r w:rsidR="00597F1E" w:rsidRPr="002E7510" w:rsidDel="007E75C8">
        <w:rPr>
          <w:color w:val="000000" w:themeColor="text1"/>
          <w:sz w:val="24"/>
        </w:rPr>
        <w:t>)</w:t>
      </w:r>
      <w:r w:rsidR="00F76197" w:rsidRPr="002E7510" w:rsidDel="007E75C8">
        <w:rPr>
          <w:color w:val="000000" w:themeColor="text1"/>
          <w:sz w:val="24"/>
        </w:rPr>
        <w:t xml:space="preserve">, collectively suggest that </w:t>
      </w:r>
      <w:r w:rsidR="00FD3468" w:rsidRPr="002E7510">
        <w:rPr>
          <w:color w:val="000000" w:themeColor="text1"/>
          <w:sz w:val="24"/>
        </w:rPr>
        <w:t xml:space="preserve">the low Nb-Ta rhyolites are derived from partial melting of </w:t>
      </w:r>
      <w:r w:rsidR="000B0DD2" w:rsidRPr="002E7510">
        <w:rPr>
          <w:color w:val="000000" w:themeColor="text1"/>
          <w:sz w:val="24"/>
        </w:rPr>
        <w:t>the Tarim basement rocks</w:t>
      </w:r>
      <w:r w:rsidR="00FD3468" w:rsidRPr="002E7510">
        <w:rPr>
          <w:color w:val="000000" w:themeColor="text1"/>
          <w:sz w:val="24"/>
        </w:rPr>
        <w:t xml:space="preserve">. Newly underplated juvenile crust might have contributed to the low Nb-Ta rhyolites as they exhibit </w:t>
      </w:r>
      <w:r w:rsidR="006C70B8" w:rsidRPr="002E7510">
        <w:rPr>
          <w:color w:val="000000" w:themeColor="text1"/>
          <w:sz w:val="24"/>
        </w:rPr>
        <w:t>Nd</w:t>
      </w:r>
      <w:r w:rsidR="00C63519" w:rsidRPr="002E7510">
        <w:rPr>
          <w:color w:val="000000" w:themeColor="text1"/>
          <w:sz w:val="24"/>
        </w:rPr>
        <w:t>-</w:t>
      </w:r>
      <w:r w:rsidR="00FD3468" w:rsidRPr="002E7510">
        <w:rPr>
          <w:color w:val="000000" w:themeColor="text1"/>
          <w:sz w:val="24"/>
        </w:rPr>
        <w:t xml:space="preserve">Hf isotope composition between the depleted mantle and Early-Middle Proterozoic crust (Fig. </w:t>
      </w:r>
      <w:r w:rsidR="00AD48DE" w:rsidRPr="002E7510">
        <w:rPr>
          <w:color w:val="000000" w:themeColor="text1"/>
          <w:sz w:val="24"/>
        </w:rPr>
        <w:t>7</w:t>
      </w:r>
      <w:r w:rsidR="00FD3468" w:rsidRPr="002E7510">
        <w:rPr>
          <w:color w:val="000000" w:themeColor="text1"/>
          <w:sz w:val="24"/>
        </w:rPr>
        <w:t xml:space="preserve">). </w:t>
      </w:r>
      <w:r w:rsidR="00EE4A0F" w:rsidRPr="002E7510">
        <w:rPr>
          <w:color w:val="000000" w:themeColor="text1"/>
          <w:sz w:val="24"/>
        </w:rPr>
        <w:t>The j</w:t>
      </w:r>
      <w:r w:rsidR="00632ED1" w:rsidRPr="002E7510">
        <w:rPr>
          <w:color w:val="000000" w:themeColor="text1"/>
          <w:sz w:val="24"/>
        </w:rPr>
        <w:t xml:space="preserve">uvenile basaltic materials could be incorporated into the Tarim lower crust at previous magmatic events, during which the Nd isotope composition of the crustal source was homogenized by AFC or MASH processes as the low Nb-Ta rhyolite exhibit relative constant Nd isotope composition </w:t>
      </w:r>
      <w:r w:rsidR="003852F5" w:rsidRPr="002E7510">
        <w:rPr>
          <w:color w:val="000000" w:themeColor="text1"/>
          <w:sz w:val="24"/>
        </w:rPr>
        <w:t>over</w:t>
      </w:r>
      <w:r w:rsidR="00632ED1" w:rsidRPr="002E7510">
        <w:rPr>
          <w:color w:val="000000" w:themeColor="text1"/>
          <w:sz w:val="24"/>
        </w:rPr>
        <w:t xml:space="preserve"> a variable range of silica (Fig. 11C).</w:t>
      </w:r>
    </w:p>
    <w:p w14:paraId="0FF31691" w14:textId="18088EAA" w:rsidR="00F76197" w:rsidRPr="002E7510" w:rsidRDefault="00F76197" w:rsidP="00A419D6">
      <w:pPr>
        <w:spacing w:line="480" w:lineRule="auto"/>
        <w:outlineLvl w:val="1"/>
        <w:rPr>
          <w:color w:val="000000" w:themeColor="text1"/>
          <w:sz w:val="24"/>
        </w:rPr>
      </w:pPr>
      <w:r w:rsidRPr="002E7510">
        <w:rPr>
          <w:color w:val="000000" w:themeColor="text1"/>
          <w:sz w:val="24"/>
        </w:rPr>
        <w:t>5.</w:t>
      </w:r>
      <w:r w:rsidR="000C07C1" w:rsidRPr="002E7510">
        <w:rPr>
          <w:color w:val="000000" w:themeColor="text1"/>
          <w:sz w:val="24"/>
        </w:rPr>
        <w:t xml:space="preserve">3 </w:t>
      </w:r>
      <w:r w:rsidRPr="002E7510">
        <w:rPr>
          <w:color w:val="000000" w:themeColor="text1"/>
          <w:sz w:val="24"/>
        </w:rPr>
        <w:t>Temporal variation of magma temperature for crustally-derived rhyolites from the Tarim LIP</w:t>
      </w:r>
    </w:p>
    <w:p w14:paraId="7BB573B7" w14:textId="4788C216" w:rsidR="00F76197" w:rsidRPr="002E7510" w:rsidRDefault="00F76197" w:rsidP="00A419D6">
      <w:pPr>
        <w:spacing w:line="480" w:lineRule="auto"/>
        <w:outlineLvl w:val="2"/>
        <w:rPr>
          <w:color w:val="000000" w:themeColor="text1"/>
          <w:sz w:val="24"/>
        </w:rPr>
      </w:pPr>
      <w:r w:rsidRPr="002E7510">
        <w:rPr>
          <w:rFonts w:hint="eastAsia"/>
          <w:color w:val="000000" w:themeColor="text1"/>
          <w:sz w:val="24"/>
        </w:rPr>
        <w:t>5.</w:t>
      </w:r>
      <w:r w:rsidR="000C07C1" w:rsidRPr="002E7510">
        <w:rPr>
          <w:color w:val="000000" w:themeColor="text1"/>
          <w:sz w:val="24"/>
        </w:rPr>
        <w:t>3</w:t>
      </w:r>
      <w:r w:rsidRPr="002E7510">
        <w:rPr>
          <w:rFonts w:hint="eastAsia"/>
          <w:color w:val="000000" w:themeColor="text1"/>
          <w:sz w:val="24"/>
        </w:rPr>
        <w:t xml:space="preserve">.1 </w:t>
      </w:r>
      <w:r w:rsidRPr="002E7510">
        <w:rPr>
          <w:color w:val="000000" w:themeColor="text1"/>
          <w:sz w:val="24"/>
        </w:rPr>
        <w:t>Zircon saturation thermometry as a viable method to assess silicic magma temperature</w:t>
      </w:r>
    </w:p>
    <w:p w14:paraId="7B2538C6" w14:textId="5693125E" w:rsidR="00BC7771"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rFonts w:hint="eastAsia"/>
          <w:color w:val="000000" w:themeColor="text1"/>
          <w:sz w:val="24"/>
        </w:rPr>
        <w:t xml:space="preserve">Estimating </w:t>
      </w:r>
      <w:r w:rsidRPr="002E7510">
        <w:rPr>
          <w:color w:val="000000" w:themeColor="text1"/>
          <w:sz w:val="24"/>
        </w:rPr>
        <w:t xml:space="preserve">temperature of </w:t>
      </w:r>
      <w:r w:rsidR="00EF57D4" w:rsidRPr="002E7510">
        <w:rPr>
          <w:color w:val="000000" w:themeColor="text1"/>
          <w:sz w:val="24"/>
        </w:rPr>
        <w:t>silicic</w:t>
      </w:r>
      <w:r w:rsidRPr="002E7510">
        <w:rPr>
          <w:color w:val="000000" w:themeColor="text1"/>
          <w:sz w:val="24"/>
        </w:rPr>
        <w:t xml:space="preserve"> magma generation is </w:t>
      </w:r>
      <w:r w:rsidR="00161AE2" w:rsidRPr="002E7510">
        <w:rPr>
          <w:color w:val="000000" w:themeColor="text1"/>
          <w:sz w:val="24"/>
        </w:rPr>
        <w:t xml:space="preserve">problematic </w:t>
      </w:r>
      <w:r w:rsidRPr="002E7510">
        <w:rPr>
          <w:color w:val="000000" w:themeColor="text1"/>
          <w:sz w:val="24"/>
        </w:rPr>
        <w:t>because</w:t>
      </w:r>
      <w:r w:rsidR="00BB1CE1" w:rsidRPr="002E7510">
        <w:rPr>
          <w:color w:val="000000" w:themeColor="text1"/>
          <w:sz w:val="24"/>
        </w:rPr>
        <w:t>:</w:t>
      </w:r>
      <w:r w:rsidRPr="002E7510">
        <w:rPr>
          <w:color w:val="000000" w:themeColor="text1"/>
          <w:sz w:val="24"/>
        </w:rPr>
        <w:t xml:space="preserve"> 1) </w:t>
      </w:r>
      <w:r w:rsidR="00161AE2" w:rsidRPr="002E7510">
        <w:rPr>
          <w:color w:val="000000" w:themeColor="text1"/>
          <w:sz w:val="24"/>
        </w:rPr>
        <w:t xml:space="preserve">the absence </w:t>
      </w:r>
      <w:r w:rsidRPr="002E7510">
        <w:rPr>
          <w:color w:val="000000" w:themeColor="text1"/>
          <w:sz w:val="24"/>
        </w:rPr>
        <w:t>of suitable mineral pairs with temperature-sensitive exchange reactions</w:t>
      </w:r>
      <w:r w:rsidR="00BB1CE1" w:rsidRPr="002E7510">
        <w:rPr>
          <w:color w:val="000000" w:themeColor="text1"/>
          <w:sz w:val="24"/>
        </w:rPr>
        <w:t>;</w:t>
      </w:r>
      <w:r w:rsidRPr="002E7510">
        <w:rPr>
          <w:color w:val="000000" w:themeColor="text1"/>
          <w:sz w:val="24"/>
        </w:rPr>
        <w:t xml:space="preserve"> and 2) fractional crystallization and melt segregation during magmatic processes </w:t>
      </w:r>
      <w:r w:rsidR="00597F1E" w:rsidRPr="002E7510">
        <w:rPr>
          <w:noProof/>
          <w:color w:val="000000" w:themeColor="text1"/>
          <w:sz w:val="24"/>
        </w:rPr>
        <w:t>(</w:t>
      </w:r>
      <w:r w:rsidRPr="002E7510">
        <w:rPr>
          <w:noProof/>
          <w:color w:val="000000" w:themeColor="text1"/>
          <w:sz w:val="24"/>
        </w:rPr>
        <w:t>Miller et al., 2003</w:t>
      </w:r>
      <w:r w:rsidR="00597F1E" w:rsidRPr="002E7510">
        <w:rPr>
          <w:noProof/>
          <w:color w:val="000000" w:themeColor="text1"/>
          <w:sz w:val="24"/>
        </w:rPr>
        <w:t>)</w:t>
      </w:r>
      <w:r w:rsidRPr="002E7510">
        <w:rPr>
          <w:color w:val="000000" w:themeColor="text1"/>
          <w:sz w:val="24"/>
        </w:rPr>
        <w:t xml:space="preserve">. An alternative method to assess </w:t>
      </w:r>
      <w:r w:rsidR="00161AE2" w:rsidRPr="002E7510">
        <w:rPr>
          <w:color w:val="000000" w:themeColor="text1"/>
          <w:sz w:val="24"/>
        </w:rPr>
        <w:t xml:space="preserve">the </w:t>
      </w:r>
      <w:r w:rsidRPr="002E7510">
        <w:rPr>
          <w:color w:val="000000" w:themeColor="text1"/>
          <w:sz w:val="24"/>
        </w:rPr>
        <w:t>temperature of magma generation is to constrain their mini</w:t>
      </w:r>
      <w:r w:rsidR="00161AE2" w:rsidRPr="002E7510">
        <w:rPr>
          <w:color w:val="000000" w:themeColor="text1"/>
          <w:sz w:val="24"/>
        </w:rPr>
        <w:t>m</w:t>
      </w:r>
      <w:r w:rsidR="00A80D24" w:rsidRPr="002E7510">
        <w:rPr>
          <w:color w:val="000000" w:themeColor="text1"/>
          <w:sz w:val="24"/>
        </w:rPr>
        <w:t>um</w:t>
      </w:r>
      <w:r w:rsidRPr="002E7510">
        <w:rPr>
          <w:color w:val="000000" w:themeColor="text1"/>
          <w:sz w:val="24"/>
        </w:rPr>
        <w:t xml:space="preserve"> magmatic temperature at </w:t>
      </w:r>
      <w:r w:rsidR="00161AE2" w:rsidRPr="002E7510">
        <w:rPr>
          <w:color w:val="000000" w:themeColor="text1"/>
          <w:sz w:val="24"/>
        </w:rPr>
        <w:t xml:space="preserve">an </w:t>
      </w:r>
      <w:r w:rsidRPr="002E7510">
        <w:rPr>
          <w:color w:val="000000" w:themeColor="text1"/>
          <w:sz w:val="24"/>
        </w:rPr>
        <w:t xml:space="preserve">early stage of crystallization because </w:t>
      </w:r>
      <w:r w:rsidR="00EF57D4" w:rsidRPr="002E7510">
        <w:rPr>
          <w:color w:val="000000" w:themeColor="text1"/>
          <w:sz w:val="24"/>
        </w:rPr>
        <w:t>silicic</w:t>
      </w:r>
      <w:r w:rsidRPr="002E7510">
        <w:rPr>
          <w:color w:val="000000" w:themeColor="text1"/>
          <w:sz w:val="24"/>
        </w:rPr>
        <w:t xml:space="preserve"> magmas usually ascend adiabatically </w:t>
      </w:r>
      <w:r w:rsidR="00597F1E" w:rsidRPr="002E7510">
        <w:rPr>
          <w:noProof/>
          <w:color w:val="000000" w:themeColor="text1"/>
          <w:sz w:val="24"/>
        </w:rPr>
        <w:t>(</w:t>
      </w:r>
      <w:r w:rsidRPr="002E7510">
        <w:rPr>
          <w:noProof/>
          <w:color w:val="000000" w:themeColor="text1"/>
          <w:sz w:val="24"/>
        </w:rPr>
        <w:t>Miles et al., 2013</w:t>
      </w:r>
      <w:r w:rsidR="00597F1E" w:rsidRPr="002E7510">
        <w:rPr>
          <w:noProof/>
          <w:color w:val="000000" w:themeColor="text1"/>
          <w:sz w:val="24"/>
        </w:rPr>
        <w:t>)</w:t>
      </w:r>
      <w:r w:rsidRPr="002E7510">
        <w:rPr>
          <w:color w:val="000000" w:themeColor="text1"/>
          <w:sz w:val="24"/>
        </w:rPr>
        <w:t xml:space="preserve">. </w:t>
      </w:r>
      <w:r w:rsidRPr="002E7510">
        <w:rPr>
          <w:rFonts w:hint="eastAsia"/>
          <w:color w:val="000000" w:themeColor="text1"/>
          <w:sz w:val="24"/>
        </w:rPr>
        <w:t xml:space="preserve">Zircon saturation </w:t>
      </w:r>
      <w:r w:rsidRPr="002E7510">
        <w:rPr>
          <w:color w:val="000000" w:themeColor="text1"/>
          <w:sz w:val="24"/>
        </w:rPr>
        <w:t>thermometry provides</w:t>
      </w:r>
      <w:r w:rsidRPr="002E7510">
        <w:rPr>
          <w:rFonts w:hint="eastAsia"/>
          <w:color w:val="000000" w:themeColor="text1"/>
          <w:sz w:val="24"/>
        </w:rPr>
        <w:t xml:space="preserve"> a simple but robust means of estimating </w:t>
      </w:r>
      <w:r w:rsidRPr="002E7510">
        <w:rPr>
          <w:color w:val="000000" w:themeColor="text1"/>
          <w:sz w:val="24"/>
        </w:rPr>
        <w:t xml:space="preserve">magmatic temperature for crustally-derived silicic rocks </w:t>
      </w:r>
      <w:r w:rsidR="00597F1E" w:rsidRPr="002E7510">
        <w:rPr>
          <w:color w:val="000000" w:themeColor="text1"/>
          <w:sz w:val="24"/>
        </w:rPr>
        <w:t>(</w:t>
      </w:r>
      <w:r w:rsidRPr="002E7510">
        <w:rPr>
          <w:color w:val="000000" w:themeColor="text1"/>
          <w:sz w:val="24"/>
        </w:rPr>
        <w:t>Miller et al</w:t>
      </w:r>
      <w:r w:rsidRPr="002E7510">
        <w:rPr>
          <w:noProof/>
          <w:color w:val="000000" w:themeColor="text1"/>
          <w:sz w:val="24"/>
        </w:rPr>
        <w:t xml:space="preserve">., 2003; </w:t>
      </w:r>
      <w:r w:rsidRPr="002E7510">
        <w:rPr>
          <w:color w:val="000000" w:themeColor="text1"/>
          <w:sz w:val="24"/>
        </w:rPr>
        <w:t xml:space="preserve">Watson </w:t>
      </w:r>
      <w:r w:rsidR="00FE6835" w:rsidRPr="002E7510">
        <w:rPr>
          <w:color w:val="000000" w:themeColor="text1"/>
          <w:kern w:val="0"/>
          <w:sz w:val="24"/>
        </w:rPr>
        <w:t>and</w:t>
      </w:r>
      <w:r w:rsidR="007234AE" w:rsidRPr="002E7510">
        <w:rPr>
          <w:color w:val="000000" w:themeColor="text1"/>
          <w:kern w:val="0"/>
          <w:sz w:val="24"/>
        </w:rPr>
        <w:t xml:space="preserve"> </w:t>
      </w:r>
      <w:r w:rsidRPr="002E7510">
        <w:rPr>
          <w:color w:val="000000" w:themeColor="text1"/>
          <w:sz w:val="24"/>
        </w:rPr>
        <w:t>Harrison</w:t>
      </w:r>
      <w:r w:rsidRPr="002E7510">
        <w:rPr>
          <w:noProof/>
          <w:color w:val="000000" w:themeColor="text1"/>
          <w:sz w:val="24"/>
        </w:rPr>
        <w:t>, 1983</w:t>
      </w:r>
      <w:r w:rsidR="00597F1E" w:rsidRPr="002E7510">
        <w:rPr>
          <w:noProof/>
          <w:color w:val="000000" w:themeColor="text1"/>
          <w:sz w:val="24"/>
        </w:rPr>
        <w:t>)</w:t>
      </w:r>
      <w:r w:rsidRPr="002E7510">
        <w:rPr>
          <w:rFonts w:hint="eastAsia"/>
          <w:color w:val="000000" w:themeColor="text1"/>
          <w:sz w:val="24"/>
        </w:rPr>
        <w:t xml:space="preserve">. </w:t>
      </w:r>
      <w:r w:rsidRPr="002E7510">
        <w:rPr>
          <w:color w:val="000000" w:themeColor="text1"/>
          <w:sz w:val="24"/>
        </w:rPr>
        <w:t>This is because</w:t>
      </w:r>
      <w:r w:rsidR="009048B0" w:rsidRPr="002E7510">
        <w:rPr>
          <w:color w:val="000000" w:themeColor="text1"/>
          <w:sz w:val="24"/>
        </w:rPr>
        <w:t>: 1)</w:t>
      </w:r>
      <w:r w:rsidRPr="002E7510">
        <w:rPr>
          <w:color w:val="000000" w:themeColor="text1"/>
          <w:sz w:val="24"/>
        </w:rPr>
        <w:t xml:space="preserve"> </w:t>
      </w:r>
      <w:r w:rsidR="00C80EF1" w:rsidRPr="002E7510">
        <w:rPr>
          <w:color w:val="000000" w:themeColor="text1"/>
          <w:sz w:val="24"/>
        </w:rPr>
        <w:t xml:space="preserve">The solubility of zircon is strongly dependent on temperature, and to a lesser extent on other factors </w:t>
      </w:r>
      <w:r w:rsidR="00597F1E" w:rsidRPr="002E7510">
        <w:rPr>
          <w:color w:val="000000" w:themeColor="text1"/>
          <w:sz w:val="24"/>
        </w:rPr>
        <w:t>(</w:t>
      </w:r>
      <w:r w:rsidR="00C80EF1" w:rsidRPr="002E7510">
        <w:rPr>
          <w:color w:val="000000" w:themeColor="text1"/>
          <w:sz w:val="24"/>
        </w:rPr>
        <w:t xml:space="preserve">Watson </w:t>
      </w:r>
      <w:r w:rsidR="00FE6835" w:rsidRPr="002E7510">
        <w:rPr>
          <w:color w:val="000000" w:themeColor="text1"/>
          <w:kern w:val="0"/>
          <w:sz w:val="24"/>
        </w:rPr>
        <w:t>and</w:t>
      </w:r>
      <w:r w:rsidR="007234AE" w:rsidRPr="002E7510">
        <w:rPr>
          <w:color w:val="000000" w:themeColor="text1"/>
          <w:kern w:val="0"/>
          <w:sz w:val="24"/>
        </w:rPr>
        <w:t xml:space="preserve"> </w:t>
      </w:r>
      <w:r w:rsidR="00C80EF1" w:rsidRPr="002E7510">
        <w:rPr>
          <w:color w:val="000000" w:themeColor="text1"/>
          <w:sz w:val="24"/>
        </w:rPr>
        <w:t>Harrison, 1983</w:t>
      </w:r>
      <w:r w:rsidR="00597F1E" w:rsidRPr="002E7510">
        <w:rPr>
          <w:color w:val="000000" w:themeColor="text1"/>
          <w:sz w:val="24"/>
        </w:rPr>
        <w:t>)</w:t>
      </w:r>
      <w:r w:rsidR="009048B0" w:rsidRPr="002E7510">
        <w:rPr>
          <w:color w:val="000000" w:themeColor="text1"/>
          <w:sz w:val="24"/>
        </w:rPr>
        <w:t>;</w:t>
      </w:r>
      <w:r w:rsidR="00C80EF1" w:rsidRPr="002E7510">
        <w:rPr>
          <w:color w:val="000000" w:themeColor="text1"/>
          <w:sz w:val="24"/>
        </w:rPr>
        <w:t xml:space="preserve"> </w:t>
      </w:r>
      <w:r w:rsidR="009048B0" w:rsidRPr="002E7510">
        <w:rPr>
          <w:color w:val="000000" w:themeColor="text1"/>
          <w:sz w:val="24"/>
        </w:rPr>
        <w:t>and 2)</w:t>
      </w:r>
      <w:r w:rsidR="00C80EF1" w:rsidRPr="002E7510">
        <w:rPr>
          <w:color w:val="000000" w:themeColor="text1"/>
          <w:sz w:val="24"/>
        </w:rPr>
        <w:t xml:space="preserve"> Zircon is ubiquitous in intermediate to </w:t>
      </w:r>
      <w:r w:rsidR="00EF57D4" w:rsidRPr="002E7510">
        <w:rPr>
          <w:color w:val="000000" w:themeColor="text1"/>
          <w:sz w:val="24"/>
        </w:rPr>
        <w:t>silicic</w:t>
      </w:r>
      <w:r w:rsidR="00C80EF1" w:rsidRPr="002E7510">
        <w:rPr>
          <w:color w:val="000000" w:themeColor="text1"/>
          <w:sz w:val="24"/>
        </w:rPr>
        <w:t xml:space="preserve"> magmas </w:t>
      </w:r>
      <w:r w:rsidR="00597F1E" w:rsidRPr="002E7510">
        <w:rPr>
          <w:color w:val="000000" w:themeColor="text1"/>
          <w:sz w:val="24"/>
        </w:rPr>
        <w:t>(</w:t>
      </w:r>
      <w:r w:rsidR="00C80EF1" w:rsidRPr="002E7510">
        <w:rPr>
          <w:color w:val="000000" w:themeColor="text1"/>
          <w:sz w:val="24"/>
        </w:rPr>
        <w:t>Miller et al., 2003</w:t>
      </w:r>
      <w:r w:rsidR="00597F1E" w:rsidRPr="002E7510">
        <w:rPr>
          <w:color w:val="000000" w:themeColor="text1"/>
          <w:sz w:val="24"/>
        </w:rPr>
        <w:t>)</w:t>
      </w:r>
      <w:r w:rsidRPr="002E7510">
        <w:rPr>
          <w:color w:val="000000" w:themeColor="text1"/>
          <w:sz w:val="24"/>
        </w:rPr>
        <w:t xml:space="preserve">. For silicic rocks, </w:t>
      </w:r>
      <w:r w:rsidR="00C361D0" w:rsidRPr="002E7510">
        <w:rPr>
          <w:color w:val="000000" w:themeColor="text1"/>
          <w:sz w:val="24"/>
        </w:rPr>
        <w:t xml:space="preserve">the </w:t>
      </w:r>
      <w:r w:rsidRPr="002E7510">
        <w:rPr>
          <w:color w:val="000000" w:themeColor="text1"/>
          <w:sz w:val="24"/>
        </w:rPr>
        <w:t xml:space="preserve">presence or absence of inherited zircons </w:t>
      </w:r>
      <w:r w:rsidR="00C361D0" w:rsidRPr="002E7510">
        <w:rPr>
          <w:color w:val="000000" w:themeColor="text1"/>
          <w:sz w:val="24"/>
        </w:rPr>
        <w:t>crystals i</w:t>
      </w:r>
      <w:r w:rsidRPr="002E7510">
        <w:rPr>
          <w:color w:val="000000" w:themeColor="text1"/>
          <w:sz w:val="24"/>
        </w:rPr>
        <w:t xml:space="preserve">s a </w:t>
      </w:r>
      <w:r w:rsidR="00C361D0" w:rsidRPr="002E7510">
        <w:rPr>
          <w:color w:val="000000" w:themeColor="text1"/>
          <w:sz w:val="24"/>
        </w:rPr>
        <w:t>useful indicator as to</w:t>
      </w:r>
      <w:r w:rsidRPr="002E7510">
        <w:rPr>
          <w:color w:val="000000" w:themeColor="text1"/>
          <w:sz w:val="24"/>
        </w:rPr>
        <w:t xml:space="preserve"> whether a suite of samples give</w:t>
      </w:r>
      <w:r w:rsidR="00ED776D" w:rsidRPr="002E7510">
        <w:rPr>
          <w:color w:val="000000" w:themeColor="text1"/>
          <w:sz w:val="24"/>
        </w:rPr>
        <w:t>s</w:t>
      </w:r>
      <w:r w:rsidRPr="002E7510">
        <w:rPr>
          <w:color w:val="000000" w:themeColor="text1"/>
          <w:sz w:val="24"/>
        </w:rPr>
        <w:t xml:space="preserve"> maximum or minimum estimates of initial magma temperature </w:t>
      </w:r>
      <w:r w:rsidR="00597F1E" w:rsidRPr="002E7510">
        <w:rPr>
          <w:noProof/>
          <w:color w:val="000000" w:themeColor="text1"/>
          <w:sz w:val="24"/>
        </w:rPr>
        <w:t>(</w:t>
      </w:r>
      <w:r w:rsidRPr="002E7510">
        <w:rPr>
          <w:color w:val="000000" w:themeColor="text1"/>
          <w:sz w:val="24"/>
        </w:rPr>
        <w:t>Miller et al</w:t>
      </w:r>
      <w:r w:rsidRPr="002E7510">
        <w:rPr>
          <w:noProof/>
          <w:color w:val="000000" w:themeColor="text1"/>
          <w:sz w:val="24"/>
        </w:rPr>
        <w:t>., 2003</w:t>
      </w:r>
      <w:r w:rsidR="00597F1E" w:rsidRPr="002E7510">
        <w:rPr>
          <w:noProof/>
          <w:color w:val="000000" w:themeColor="text1"/>
          <w:sz w:val="24"/>
        </w:rPr>
        <w:t>)</w:t>
      </w:r>
      <w:r w:rsidRPr="002E7510">
        <w:rPr>
          <w:rFonts w:hint="eastAsia"/>
          <w:color w:val="000000" w:themeColor="text1"/>
          <w:sz w:val="24"/>
        </w:rPr>
        <w:t>.</w:t>
      </w:r>
      <w:r w:rsidRPr="002E7510">
        <w:rPr>
          <w:color w:val="000000" w:themeColor="text1"/>
          <w:sz w:val="24"/>
        </w:rPr>
        <w:t xml:space="preserve"> </w:t>
      </w:r>
      <w:r w:rsidR="00C361D0" w:rsidRPr="002E7510">
        <w:rPr>
          <w:color w:val="000000" w:themeColor="text1"/>
          <w:sz w:val="24"/>
        </w:rPr>
        <w:t>The s</w:t>
      </w:r>
      <w:r w:rsidRPr="002E7510">
        <w:rPr>
          <w:rFonts w:hint="eastAsia"/>
          <w:color w:val="000000" w:themeColor="text1"/>
          <w:sz w:val="24"/>
        </w:rPr>
        <w:t xml:space="preserve">uccessful application of </w:t>
      </w:r>
      <w:r w:rsidRPr="002E7510">
        <w:rPr>
          <w:color w:val="000000" w:themeColor="text1"/>
          <w:sz w:val="24"/>
        </w:rPr>
        <w:t>T</w:t>
      </w:r>
      <w:r w:rsidRPr="002E7510">
        <w:rPr>
          <w:color w:val="000000" w:themeColor="text1"/>
          <w:sz w:val="24"/>
          <w:vertAlign w:val="subscript"/>
        </w:rPr>
        <w:t>Zr</w:t>
      </w:r>
      <w:r w:rsidRPr="002E7510">
        <w:rPr>
          <w:rFonts w:hint="eastAsia"/>
          <w:color w:val="000000" w:themeColor="text1"/>
          <w:sz w:val="24"/>
        </w:rPr>
        <w:t xml:space="preserve"> to natural </w:t>
      </w:r>
      <w:r w:rsidR="00EF57D4" w:rsidRPr="002E7510">
        <w:rPr>
          <w:rFonts w:hint="eastAsia"/>
          <w:color w:val="000000" w:themeColor="text1"/>
          <w:sz w:val="24"/>
        </w:rPr>
        <w:t>silicic</w:t>
      </w:r>
      <w:r w:rsidRPr="002E7510">
        <w:rPr>
          <w:rFonts w:hint="eastAsia"/>
          <w:color w:val="000000" w:themeColor="text1"/>
          <w:sz w:val="24"/>
        </w:rPr>
        <w:t xml:space="preserve"> samples </w:t>
      </w:r>
      <w:r w:rsidR="00C361D0" w:rsidRPr="002E7510">
        <w:rPr>
          <w:color w:val="000000" w:themeColor="text1"/>
          <w:sz w:val="24"/>
        </w:rPr>
        <w:t>is robust</w:t>
      </w:r>
      <w:r w:rsidRPr="002E7510">
        <w:rPr>
          <w:rFonts w:hint="eastAsia"/>
          <w:color w:val="000000" w:themeColor="text1"/>
          <w:sz w:val="24"/>
        </w:rPr>
        <w:t xml:space="preserve"> if the magmatic liquid can be accurately assessed and the whole</w:t>
      </w:r>
      <w:r w:rsidRPr="002E7510">
        <w:rPr>
          <w:color w:val="000000" w:themeColor="text1"/>
          <w:sz w:val="24"/>
        </w:rPr>
        <w:t>-</w:t>
      </w:r>
      <w:r w:rsidRPr="002E7510">
        <w:rPr>
          <w:rFonts w:hint="eastAsia"/>
          <w:color w:val="000000" w:themeColor="text1"/>
          <w:sz w:val="24"/>
        </w:rPr>
        <w:t xml:space="preserve">rock composition is as close as possible to the primitive melt composition when zircons crystallize </w:t>
      </w:r>
      <w:r w:rsidR="00597F1E" w:rsidRPr="002E7510">
        <w:rPr>
          <w:noProof/>
          <w:color w:val="000000" w:themeColor="text1"/>
          <w:sz w:val="24"/>
        </w:rPr>
        <w:t>(</w:t>
      </w:r>
      <w:r w:rsidRPr="002E7510">
        <w:rPr>
          <w:noProof/>
          <w:color w:val="000000" w:themeColor="text1"/>
          <w:sz w:val="24"/>
        </w:rPr>
        <w:t>Miller et al., 2003</w:t>
      </w:r>
      <w:r w:rsidR="00597F1E" w:rsidRPr="002E7510">
        <w:rPr>
          <w:noProof/>
          <w:color w:val="000000" w:themeColor="text1"/>
          <w:sz w:val="24"/>
        </w:rPr>
        <w:t>)</w:t>
      </w:r>
      <w:r w:rsidRPr="002E7510">
        <w:rPr>
          <w:color w:val="000000" w:themeColor="text1"/>
          <w:sz w:val="24"/>
        </w:rPr>
        <w:t xml:space="preserve">. Miller et al. </w:t>
      </w:r>
      <w:r w:rsidR="00597F1E" w:rsidRPr="002E7510">
        <w:rPr>
          <w:color w:val="000000" w:themeColor="text1"/>
          <w:sz w:val="24"/>
        </w:rPr>
        <w:t>(</w:t>
      </w:r>
      <w:r w:rsidRPr="002E7510">
        <w:rPr>
          <w:color w:val="000000" w:themeColor="text1"/>
          <w:sz w:val="24"/>
        </w:rPr>
        <w:t>2003</w:t>
      </w:r>
      <w:r w:rsidR="00597F1E" w:rsidRPr="002E7510">
        <w:rPr>
          <w:color w:val="000000" w:themeColor="text1"/>
          <w:sz w:val="24"/>
        </w:rPr>
        <w:t>)</w:t>
      </w:r>
      <w:r w:rsidRPr="002E7510">
        <w:rPr>
          <w:color w:val="000000" w:themeColor="text1"/>
          <w:sz w:val="24"/>
        </w:rPr>
        <w:t xml:space="preserve"> successfully recognized </w:t>
      </w:r>
      <w:r w:rsidR="0003358D" w:rsidRPr="002E7510">
        <w:rPr>
          <w:color w:val="000000" w:themeColor="text1"/>
          <w:sz w:val="24"/>
        </w:rPr>
        <w:t xml:space="preserve">the </w:t>
      </w:r>
      <w:r w:rsidRPr="002E7510">
        <w:rPr>
          <w:color w:val="000000" w:themeColor="text1"/>
          <w:sz w:val="24"/>
        </w:rPr>
        <w:t xml:space="preserve">low- and high- temperature </w:t>
      </w:r>
      <w:r w:rsidR="008446B9" w:rsidRPr="002E7510">
        <w:rPr>
          <w:color w:val="000000" w:themeColor="text1"/>
          <w:sz w:val="24"/>
        </w:rPr>
        <w:t xml:space="preserve">(or cold- and hot-) </w:t>
      </w:r>
      <w:r w:rsidRPr="002E7510">
        <w:rPr>
          <w:color w:val="000000" w:themeColor="text1"/>
          <w:sz w:val="24"/>
        </w:rPr>
        <w:t xml:space="preserve">granitoids by </w:t>
      </w:r>
      <w:r w:rsidR="00C361D0" w:rsidRPr="002E7510">
        <w:rPr>
          <w:color w:val="000000" w:themeColor="text1"/>
          <w:sz w:val="24"/>
        </w:rPr>
        <w:t xml:space="preserve">the </w:t>
      </w:r>
      <w:r w:rsidRPr="002E7510">
        <w:rPr>
          <w:color w:val="000000" w:themeColor="text1"/>
          <w:sz w:val="24"/>
        </w:rPr>
        <w:t>utilization of T</w:t>
      </w:r>
      <w:r w:rsidRPr="002E7510">
        <w:rPr>
          <w:color w:val="000000" w:themeColor="text1"/>
          <w:sz w:val="24"/>
          <w:vertAlign w:val="subscript"/>
        </w:rPr>
        <w:t>Zr</w:t>
      </w:r>
      <w:r w:rsidRPr="002E7510">
        <w:rPr>
          <w:color w:val="000000" w:themeColor="text1"/>
          <w:sz w:val="24"/>
        </w:rPr>
        <w:t>.</w:t>
      </w:r>
    </w:p>
    <w:p w14:paraId="5E000986" w14:textId="6FDF3C10" w:rsidR="00F76197" w:rsidRPr="002E7510" w:rsidRDefault="00F76197" w:rsidP="00A419D6">
      <w:pPr>
        <w:autoSpaceDE w:val="0"/>
        <w:autoSpaceDN w:val="0"/>
        <w:adjustRightInd w:val="0"/>
        <w:spacing w:line="480" w:lineRule="auto"/>
        <w:outlineLvl w:val="2"/>
        <w:rPr>
          <w:color w:val="000000" w:themeColor="text1"/>
          <w:sz w:val="24"/>
        </w:rPr>
      </w:pPr>
      <w:r w:rsidRPr="002E7510">
        <w:rPr>
          <w:color w:val="000000" w:themeColor="text1"/>
          <w:sz w:val="24"/>
        </w:rPr>
        <w:t>5.</w:t>
      </w:r>
      <w:r w:rsidR="000C07C1" w:rsidRPr="002E7510">
        <w:rPr>
          <w:color w:val="000000" w:themeColor="text1"/>
          <w:sz w:val="24"/>
        </w:rPr>
        <w:t>3</w:t>
      </w:r>
      <w:r w:rsidRPr="002E7510">
        <w:rPr>
          <w:color w:val="000000" w:themeColor="text1"/>
          <w:sz w:val="24"/>
        </w:rPr>
        <w:t>.2 Geochemical and experimental constraints on temporal variation of initial magma temperature</w:t>
      </w:r>
    </w:p>
    <w:p w14:paraId="05CA3F3B" w14:textId="0606FD30" w:rsidR="00F76197" w:rsidRPr="002E7510" w:rsidRDefault="00F76197"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Water is essential to generat</w:t>
      </w:r>
      <w:r w:rsidR="00A80D24" w:rsidRPr="002E7510">
        <w:rPr>
          <w:color w:val="000000" w:themeColor="text1"/>
          <w:sz w:val="24"/>
        </w:rPr>
        <w:t>e</w:t>
      </w:r>
      <w:r w:rsidRPr="002E7510">
        <w:rPr>
          <w:color w:val="000000" w:themeColor="text1"/>
          <w:sz w:val="24"/>
        </w:rPr>
        <w:t xml:space="preserve"> silicic magmas at crust</w:t>
      </w:r>
      <w:r w:rsidR="00C361D0" w:rsidRPr="002E7510">
        <w:rPr>
          <w:color w:val="000000" w:themeColor="text1"/>
          <w:sz w:val="24"/>
        </w:rPr>
        <w:t>al</w:t>
      </w:r>
      <w:r w:rsidRPr="002E7510">
        <w:rPr>
          <w:color w:val="000000" w:themeColor="text1"/>
          <w:sz w:val="24"/>
        </w:rPr>
        <w:t xml:space="preserve"> depth</w:t>
      </w:r>
      <w:r w:rsidR="00F24047" w:rsidRPr="002E7510">
        <w:rPr>
          <w:color w:val="000000" w:themeColor="text1"/>
          <w:sz w:val="24"/>
        </w:rPr>
        <w:t>s</w:t>
      </w:r>
      <w:r w:rsidRPr="002E7510">
        <w:rPr>
          <w:color w:val="000000" w:themeColor="text1"/>
          <w:sz w:val="24"/>
        </w:rPr>
        <w:t xml:space="preserve">, because anhydrous melting requires unrealistically high temperature </w:t>
      </w:r>
      <w:r w:rsidR="00597F1E" w:rsidRPr="002E7510">
        <w:rPr>
          <w:noProof/>
          <w:color w:val="000000" w:themeColor="text1"/>
          <w:sz w:val="24"/>
        </w:rPr>
        <w:t>(</w:t>
      </w:r>
      <w:r w:rsidRPr="002E7510">
        <w:rPr>
          <w:noProof/>
          <w:color w:val="000000" w:themeColor="text1"/>
          <w:sz w:val="24"/>
        </w:rPr>
        <w:t>Miller et al., 2003</w:t>
      </w:r>
      <w:r w:rsidR="00597F1E" w:rsidRPr="002E7510">
        <w:rPr>
          <w:noProof/>
          <w:color w:val="000000" w:themeColor="text1"/>
          <w:sz w:val="24"/>
        </w:rPr>
        <w:t>)</w:t>
      </w:r>
      <w:r w:rsidRPr="002E7510">
        <w:rPr>
          <w:rFonts w:hint="eastAsia"/>
          <w:color w:val="000000" w:themeColor="text1"/>
          <w:sz w:val="24"/>
        </w:rPr>
        <w:t xml:space="preserve">. </w:t>
      </w:r>
      <w:r w:rsidR="00C361D0" w:rsidRPr="002E7510">
        <w:rPr>
          <w:color w:val="000000" w:themeColor="text1"/>
          <w:sz w:val="24"/>
        </w:rPr>
        <w:t>M</w:t>
      </w:r>
      <w:r w:rsidRPr="002E7510">
        <w:rPr>
          <w:color w:val="000000" w:themeColor="text1"/>
          <w:sz w:val="24"/>
        </w:rPr>
        <w:t>elting experiments</w:t>
      </w:r>
      <w:r w:rsidRPr="002E7510">
        <w:rPr>
          <w:rFonts w:hint="eastAsia"/>
          <w:color w:val="000000" w:themeColor="text1"/>
          <w:sz w:val="24"/>
        </w:rPr>
        <w:t xml:space="preserve"> emphasi</w:t>
      </w:r>
      <w:r w:rsidRPr="002E7510">
        <w:rPr>
          <w:color w:val="000000" w:themeColor="text1"/>
          <w:sz w:val="24"/>
        </w:rPr>
        <w:t>ze</w:t>
      </w:r>
      <w:r w:rsidRPr="002E7510">
        <w:rPr>
          <w:rFonts w:hint="eastAsia"/>
          <w:color w:val="000000" w:themeColor="text1"/>
          <w:sz w:val="24"/>
        </w:rPr>
        <w:t xml:space="preserve"> </w:t>
      </w:r>
      <w:r w:rsidRPr="002E7510">
        <w:rPr>
          <w:color w:val="000000" w:themeColor="text1"/>
          <w:sz w:val="24"/>
        </w:rPr>
        <w:t xml:space="preserve">the </w:t>
      </w:r>
      <w:r w:rsidR="00A80D24" w:rsidRPr="002E7510">
        <w:rPr>
          <w:color w:val="000000" w:themeColor="text1"/>
          <w:sz w:val="24"/>
        </w:rPr>
        <w:t>de</w:t>
      </w:r>
      <w:r w:rsidRPr="002E7510">
        <w:rPr>
          <w:color w:val="000000" w:themeColor="text1"/>
          <w:sz w:val="24"/>
        </w:rPr>
        <w:t xml:space="preserve">hydration of </w:t>
      </w:r>
      <w:r w:rsidRPr="002E7510">
        <w:rPr>
          <w:rFonts w:hint="eastAsia"/>
          <w:color w:val="000000" w:themeColor="text1"/>
          <w:sz w:val="24"/>
        </w:rPr>
        <w:t xml:space="preserve">muscovite, biotite or amphibole as the source of water </w:t>
      </w:r>
      <w:r w:rsidR="00F24047" w:rsidRPr="002E7510">
        <w:rPr>
          <w:color w:val="000000" w:themeColor="text1"/>
          <w:sz w:val="24"/>
        </w:rPr>
        <w:t xml:space="preserve">at crustal levels </w:t>
      </w:r>
      <w:r w:rsidR="00597F1E" w:rsidRPr="002E7510">
        <w:rPr>
          <w:noProof/>
          <w:color w:val="000000" w:themeColor="text1"/>
          <w:sz w:val="24"/>
        </w:rPr>
        <w:t>(</w:t>
      </w:r>
      <w:r w:rsidRPr="002E7510">
        <w:rPr>
          <w:noProof/>
          <w:color w:val="000000" w:themeColor="text1"/>
          <w:sz w:val="24"/>
        </w:rPr>
        <w:t xml:space="preserve">Gardien et al., 1995; Patiño Douce </w:t>
      </w:r>
      <w:r w:rsidR="00FE6835" w:rsidRPr="002E7510">
        <w:rPr>
          <w:color w:val="000000" w:themeColor="text1"/>
          <w:kern w:val="0"/>
          <w:sz w:val="24"/>
        </w:rPr>
        <w:t>and</w:t>
      </w:r>
      <w:r w:rsidR="007234AE" w:rsidRPr="002E7510">
        <w:rPr>
          <w:color w:val="000000" w:themeColor="text1"/>
          <w:kern w:val="0"/>
          <w:sz w:val="24"/>
        </w:rPr>
        <w:t xml:space="preserve"> </w:t>
      </w:r>
      <w:r w:rsidRPr="002E7510">
        <w:rPr>
          <w:noProof/>
          <w:color w:val="000000" w:themeColor="text1"/>
          <w:sz w:val="24"/>
        </w:rPr>
        <w:t>Johnston, 1991; Vielzeuf and Montel, 1994</w:t>
      </w:r>
      <w:r w:rsidR="00597F1E" w:rsidRPr="002E7510">
        <w:rPr>
          <w:noProof/>
          <w:color w:val="000000" w:themeColor="text1"/>
          <w:sz w:val="24"/>
        </w:rPr>
        <w:t>)</w:t>
      </w:r>
      <w:r w:rsidR="00C361D0" w:rsidRPr="002E7510">
        <w:rPr>
          <w:noProof/>
          <w:color w:val="000000" w:themeColor="text1"/>
          <w:sz w:val="24"/>
        </w:rPr>
        <w:t xml:space="preserve">, with </w:t>
      </w:r>
      <w:r w:rsidR="00C361D0" w:rsidRPr="002E7510">
        <w:rPr>
          <w:color w:val="000000" w:themeColor="text1"/>
          <w:sz w:val="24"/>
        </w:rPr>
        <w:t>t</w:t>
      </w:r>
      <w:r w:rsidRPr="002E7510">
        <w:rPr>
          <w:color w:val="000000" w:themeColor="text1"/>
          <w:sz w:val="24"/>
        </w:rPr>
        <w:t xml:space="preserve">he breakdown reactions of muscovite, biotite and amphibole approximately in the order of increasing temperature at crustal pressure </w:t>
      </w:r>
      <w:r w:rsidR="00597F1E" w:rsidRPr="002E7510">
        <w:rPr>
          <w:color w:val="000000" w:themeColor="text1"/>
          <w:sz w:val="24"/>
        </w:rPr>
        <w:t>(</w:t>
      </w:r>
      <w:r w:rsidRPr="002E7510">
        <w:rPr>
          <w:color w:val="000000" w:themeColor="text1"/>
          <w:sz w:val="24"/>
        </w:rPr>
        <w:t xml:space="preserve">Fig. </w:t>
      </w:r>
      <w:r w:rsidR="00E43B22" w:rsidRPr="002E7510">
        <w:rPr>
          <w:color w:val="000000" w:themeColor="text1"/>
          <w:sz w:val="24"/>
        </w:rPr>
        <w:t>12</w:t>
      </w:r>
      <w:r w:rsidRPr="002E7510">
        <w:rPr>
          <w:color w:val="000000" w:themeColor="text1"/>
          <w:sz w:val="24"/>
        </w:rPr>
        <w:t>;</w:t>
      </w:r>
      <w:r w:rsidRPr="002E7510">
        <w:rPr>
          <w:rFonts w:hint="eastAsia"/>
          <w:color w:val="000000" w:themeColor="text1"/>
          <w:sz w:val="24"/>
        </w:rPr>
        <w:t xml:space="preserve"> </w:t>
      </w:r>
      <w:r w:rsidRPr="002E7510">
        <w:rPr>
          <w:noProof/>
          <w:color w:val="000000" w:themeColor="text1"/>
          <w:sz w:val="24"/>
        </w:rPr>
        <w:t xml:space="preserve">Johannes </w:t>
      </w:r>
      <w:r w:rsidR="00FE6835" w:rsidRPr="002E7510">
        <w:rPr>
          <w:color w:val="000000" w:themeColor="text1"/>
          <w:kern w:val="0"/>
          <w:sz w:val="24"/>
        </w:rPr>
        <w:t>and</w:t>
      </w:r>
      <w:r w:rsidR="007234AE" w:rsidRPr="002E7510">
        <w:rPr>
          <w:color w:val="000000" w:themeColor="text1"/>
          <w:kern w:val="0"/>
          <w:sz w:val="24"/>
        </w:rPr>
        <w:t xml:space="preserve"> </w:t>
      </w:r>
      <w:r w:rsidRPr="002E7510">
        <w:rPr>
          <w:noProof/>
          <w:color w:val="000000" w:themeColor="text1"/>
          <w:sz w:val="24"/>
        </w:rPr>
        <w:t xml:space="preserve">Holtz, 1996; Wyllie </w:t>
      </w:r>
      <w:r w:rsidR="00FE6835" w:rsidRPr="002E7510">
        <w:rPr>
          <w:color w:val="000000" w:themeColor="text1"/>
          <w:kern w:val="0"/>
          <w:sz w:val="24"/>
        </w:rPr>
        <w:t>and</w:t>
      </w:r>
      <w:r w:rsidR="007234AE" w:rsidRPr="002E7510">
        <w:rPr>
          <w:color w:val="000000" w:themeColor="text1"/>
          <w:kern w:val="0"/>
          <w:sz w:val="24"/>
        </w:rPr>
        <w:t xml:space="preserve"> </w:t>
      </w:r>
      <w:r w:rsidRPr="002E7510">
        <w:rPr>
          <w:noProof/>
          <w:color w:val="000000" w:themeColor="text1"/>
          <w:sz w:val="24"/>
        </w:rPr>
        <w:t>Wolf, 1993</w:t>
      </w:r>
      <w:r w:rsidR="00597F1E" w:rsidRPr="002E7510">
        <w:rPr>
          <w:noProof/>
          <w:color w:val="000000" w:themeColor="text1"/>
          <w:sz w:val="24"/>
        </w:rPr>
        <w:t>)</w:t>
      </w:r>
      <w:r w:rsidRPr="002E7510">
        <w:rPr>
          <w:color w:val="000000" w:themeColor="text1"/>
          <w:sz w:val="24"/>
        </w:rPr>
        <w:t xml:space="preserve">. </w:t>
      </w:r>
      <w:r w:rsidR="00012AB1" w:rsidRPr="002E7510">
        <w:rPr>
          <w:color w:val="000000" w:themeColor="text1"/>
          <w:sz w:val="24"/>
        </w:rPr>
        <w:t>All of the T</w:t>
      </w:r>
      <w:r w:rsidR="00012AB1" w:rsidRPr="002E7510">
        <w:rPr>
          <w:color w:val="000000" w:themeColor="text1"/>
          <w:sz w:val="24"/>
          <w:vertAlign w:val="subscript"/>
        </w:rPr>
        <w:t>Zr</w:t>
      </w:r>
      <w:r w:rsidR="00012AB1" w:rsidRPr="002E7510">
        <w:rPr>
          <w:color w:val="000000" w:themeColor="text1"/>
          <w:sz w:val="24"/>
        </w:rPr>
        <w:t xml:space="preserve"> results for the Tarim LIP give minimum estimates of initial magma temperature prior to extensive crystallization because of the absences of any inherited zircon in rhyolitic rocks (Miller et al., 2003; and this study). The T</w:t>
      </w:r>
      <w:r w:rsidR="00012AB1" w:rsidRPr="002E7510">
        <w:rPr>
          <w:color w:val="000000" w:themeColor="text1"/>
          <w:sz w:val="24"/>
          <w:vertAlign w:val="subscript"/>
        </w:rPr>
        <w:t>Zr</w:t>
      </w:r>
      <w:r w:rsidR="00012AB1" w:rsidRPr="002E7510">
        <w:rPr>
          <w:color w:val="000000" w:themeColor="text1"/>
          <w:sz w:val="24"/>
        </w:rPr>
        <w:t xml:space="preserve"> of the Tarim rhyolites show an increasing trend from 293 Ma to 287 Ma and then a decreasing trend from 287 Ma to 274 Ma (Fig. 8A). </w:t>
      </w:r>
      <w:r w:rsidRPr="002E7510">
        <w:rPr>
          <w:color w:val="000000" w:themeColor="text1"/>
          <w:sz w:val="24"/>
        </w:rPr>
        <w:t xml:space="preserve">The </w:t>
      </w:r>
      <w:r w:rsidR="00A07E04" w:rsidRPr="002E7510">
        <w:rPr>
          <w:color w:val="000000" w:themeColor="text1"/>
          <w:sz w:val="24"/>
        </w:rPr>
        <w:t xml:space="preserve">early </w:t>
      </w:r>
      <w:r w:rsidRPr="002E7510">
        <w:rPr>
          <w:color w:val="000000" w:themeColor="text1"/>
          <w:sz w:val="24"/>
        </w:rPr>
        <w:t>stage rhyolites of the Tarim LIP have T</w:t>
      </w:r>
      <w:r w:rsidRPr="002E7510">
        <w:rPr>
          <w:color w:val="000000" w:themeColor="text1"/>
          <w:sz w:val="24"/>
          <w:vertAlign w:val="subscript"/>
        </w:rPr>
        <w:t>Zr</w:t>
      </w:r>
      <w:r w:rsidRPr="002E7510">
        <w:rPr>
          <w:color w:val="000000" w:themeColor="text1"/>
          <w:sz w:val="24"/>
        </w:rPr>
        <w:t xml:space="preserve"> </w:t>
      </w:r>
      <w:r w:rsidR="00F24047" w:rsidRPr="002E7510">
        <w:rPr>
          <w:color w:val="000000" w:themeColor="text1"/>
          <w:sz w:val="24"/>
        </w:rPr>
        <w:t xml:space="preserve">values </w:t>
      </w:r>
      <w:r w:rsidRPr="002E7510">
        <w:rPr>
          <w:color w:val="000000" w:themeColor="text1"/>
          <w:sz w:val="24"/>
        </w:rPr>
        <w:t>of 79</w:t>
      </w:r>
      <w:r w:rsidR="008C5E53" w:rsidRPr="002E7510">
        <w:rPr>
          <w:color w:val="000000" w:themeColor="text1"/>
          <w:sz w:val="24"/>
        </w:rPr>
        <w:t>4</w:t>
      </w:r>
      <w:r w:rsidRPr="002E7510">
        <w:rPr>
          <w:rFonts w:hint="eastAsia"/>
          <w:color w:val="000000" w:themeColor="text1"/>
          <w:kern w:val="0"/>
          <w:sz w:val="24"/>
        </w:rPr>
        <w:t>-</w:t>
      </w:r>
      <w:r w:rsidR="00111CCE" w:rsidRPr="002E7510">
        <w:rPr>
          <w:color w:val="000000" w:themeColor="text1"/>
          <w:sz w:val="24"/>
        </w:rPr>
        <w:t xml:space="preserve">827 </w:t>
      </w:r>
      <w:r w:rsidRPr="002E7510">
        <w:rPr>
          <w:color w:val="000000" w:themeColor="text1"/>
          <w:sz w:val="24"/>
          <w:vertAlign w:val="superscript"/>
        </w:rPr>
        <w:t>o</w:t>
      </w:r>
      <w:r w:rsidRPr="002E7510">
        <w:rPr>
          <w:color w:val="000000" w:themeColor="text1"/>
          <w:sz w:val="24"/>
        </w:rPr>
        <w:t xml:space="preserve">C and overlap with the biotite dehydration field, </w:t>
      </w:r>
      <w:r w:rsidR="006C36A5" w:rsidRPr="002E7510">
        <w:rPr>
          <w:color w:val="000000" w:themeColor="text1"/>
          <w:sz w:val="24"/>
        </w:rPr>
        <w:t xml:space="preserve">consistent with </w:t>
      </w:r>
      <w:r w:rsidR="00A80D24" w:rsidRPr="002E7510">
        <w:rPr>
          <w:color w:val="000000" w:themeColor="text1"/>
          <w:sz w:val="24"/>
        </w:rPr>
        <w:t>biotite dehydration-melting reaction</w:t>
      </w:r>
      <w:r w:rsidR="00A80D24" w:rsidRPr="002E7510">
        <w:rPr>
          <w:rFonts w:hint="eastAsia"/>
          <w:color w:val="000000" w:themeColor="text1"/>
          <w:sz w:val="24"/>
        </w:rPr>
        <w:t xml:space="preserve"> in</w:t>
      </w:r>
      <w:r w:rsidR="00A80D24" w:rsidRPr="002E7510">
        <w:rPr>
          <w:color w:val="000000" w:themeColor="text1"/>
          <w:sz w:val="24"/>
        </w:rPr>
        <w:t xml:space="preserve"> </w:t>
      </w:r>
      <w:r w:rsidRPr="002E7510">
        <w:rPr>
          <w:color w:val="000000" w:themeColor="text1"/>
          <w:sz w:val="24"/>
        </w:rPr>
        <w:t xml:space="preserve">their source rocks. The </w:t>
      </w:r>
      <w:r w:rsidR="00A07E04" w:rsidRPr="002E7510">
        <w:rPr>
          <w:color w:val="000000" w:themeColor="text1"/>
          <w:sz w:val="24"/>
        </w:rPr>
        <w:t xml:space="preserve">middle to late </w:t>
      </w:r>
      <w:r w:rsidRPr="002E7510">
        <w:rPr>
          <w:color w:val="000000" w:themeColor="text1"/>
          <w:sz w:val="24"/>
        </w:rPr>
        <w:t xml:space="preserve">stage rhyolites </w:t>
      </w:r>
      <w:r w:rsidR="00A80D24" w:rsidRPr="002E7510">
        <w:rPr>
          <w:color w:val="000000" w:themeColor="text1"/>
          <w:sz w:val="24"/>
        </w:rPr>
        <w:t>have higher T</w:t>
      </w:r>
      <w:r w:rsidR="00A80D24" w:rsidRPr="002E7510">
        <w:rPr>
          <w:color w:val="000000" w:themeColor="text1"/>
          <w:sz w:val="24"/>
          <w:vertAlign w:val="subscript"/>
        </w:rPr>
        <w:t>Zr</w:t>
      </w:r>
      <w:r w:rsidR="00A80D24" w:rsidRPr="002E7510">
        <w:rPr>
          <w:color w:val="000000" w:themeColor="text1"/>
          <w:sz w:val="24"/>
        </w:rPr>
        <w:t xml:space="preserve"> </w:t>
      </w:r>
      <w:r w:rsidRPr="002E7510">
        <w:rPr>
          <w:color w:val="000000" w:themeColor="text1"/>
          <w:sz w:val="24"/>
        </w:rPr>
        <w:t xml:space="preserve">of </w:t>
      </w:r>
      <w:r w:rsidR="00A80D24" w:rsidRPr="002E7510">
        <w:rPr>
          <w:color w:val="000000" w:themeColor="text1"/>
          <w:sz w:val="24"/>
        </w:rPr>
        <w:t>80</w:t>
      </w:r>
      <w:r w:rsidR="00C04B06" w:rsidRPr="002E7510">
        <w:rPr>
          <w:color w:val="000000" w:themeColor="text1"/>
          <w:sz w:val="24"/>
        </w:rPr>
        <w:t>3</w:t>
      </w:r>
      <w:r w:rsidR="00A80D24" w:rsidRPr="002E7510">
        <w:rPr>
          <w:rFonts w:hint="eastAsia"/>
          <w:color w:val="000000" w:themeColor="text1"/>
          <w:kern w:val="0"/>
          <w:sz w:val="24"/>
        </w:rPr>
        <w:t>-</w:t>
      </w:r>
      <w:r w:rsidR="00A80D24" w:rsidRPr="002E7510">
        <w:rPr>
          <w:color w:val="000000" w:themeColor="text1"/>
          <w:sz w:val="24"/>
        </w:rPr>
        <w:t>936</w:t>
      </w:r>
      <w:r w:rsidR="00A80D24" w:rsidRPr="002E7510">
        <w:rPr>
          <w:color w:val="000000" w:themeColor="text1"/>
          <w:sz w:val="24"/>
          <w:vertAlign w:val="superscript"/>
        </w:rPr>
        <w:t xml:space="preserve"> o</w:t>
      </w:r>
      <w:r w:rsidR="00A80D24" w:rsidRPr="002E7510">
        <w:rPr>
          <w:color w:val="000000" w:themeColor="text1"/>
          <w:sz w:val="24"/>
        </w:rPr>
        <w:t xml:space="preserve">C, </w:t>
      </w:r>
      <w:r w:rsidR="00F24047" w:rsidRPr="002E7510">
        <w:rPr>
          <w:color w:val="000000" w:themeColor="text1"/>
          <w:sz w:val="24"/>
        </w:rPr>
        <w:t>overlapping</w:t>
      </w:r>
      <w:r w:rsidRPr="002E7510">
        <w:rPr>
          <w:rFonts w:hint="eastAsia"/>
          <w:color w:val="000000" w:themeColor="text1"/>
          <w:sz w:val="24"/>
        </w:rPr>
        <w:t xml:space="preserve"> the biotite and amphibol</w:t>
      </w:r>
      <w:r w:rsidR="00B47EA6" w:rsidRPr="002E7510">
        <w:rPr>
          <w:color w:val="000000" w:themeColor="text1"/>
          <w:sz w:val="24"/>
        </w:rPr>
        <w:t>it</w:t>
      </w:r>
      <w:r w:rsidRPr="002E7510">
        <w:rPr>
          <w:rFonts w:hint="eastAsia"/>
          <w:color w:val="000000" w:themeColor="text1"/>
          <w:sz w:val="24"/>
        </w:rPr>
        <w:t xml:space="preserve">e dehydration </w:t>
      </w:r>
      <w:r w:rsidR="00A80D24" w:rsidRPr="002E7510">
        <w:rPr>
          <w:color w:val="000000" w:themeColor="text1"/>
          <w:sz w:val="24"/>
        </w:rPr>
        <w:t>fields</w:t>
      </w:r>
      <w:r w:rsidRPr="002E7510">
        <w:rPr>
          <w:color w:val="000000" w:themeColor="text1"/>
          <w:sz w:val="24"/>
        </w:rPr>
        <w:t xml:space="preserve">, </w:t>
      </w:r>
      <w:r w:rsidR="006C36A5" w:rsidRPr="002E7510">
        <w:rPr>
          <w:color w:val="000000" w:themeColor="text1"/>
          <w:sz w:val="24"/>
        </w:rPr>
        <w:t>suggesting</w:t>
      </w:r>
      <w:r w:rsidRPr="002E7510">
        <w:rPr>
          <w:color w:val="000000" w:themeColor="text1"/>
          <w:sz w:val="24"/>
        </w:rPr>
        <w:t xml:space="preserve"> biotite</w:t>
      </w:r>
      <w:r w:rsidRPr="002E7510">
        <w:rPr>
          <w:rFonts w:hint="eastAsia"/>
          <w:color w:val="000000" w:themeColor="text1"/>
          <w:sz w:val="24"/>
        </w:rPr>
        <w:t>±</w:t>
      </w:r>
      <w:r w:rsidRPr="002E7510">
        <w:rPr>
          <w:color w:val="000000" w:themeColor="text1"/>
          <w:sz w:val="24"/>
        </w:rPr>
        <w:t xml:space="preserve">amphibole dehydration reactions in the source. </w:t>
      </w:r>
      <w:r w:rsidR="00A80D24" w:rsidRPr="002E7510">
        <w:rPr>
          <w:color w:val="000000" w:themeColor="text1"/>
          <w:sz w:val="24"/>
        </w:rPr>
        <w:t xml:space="preserve">The comparison of </w:t>
      </w:r>
      <w:r w:rsidR="00195C84" w:rsidRPr="002E7510">
        <w:rPr>
          <w:color w:val="000000" w:themeColor="text1"/>
          <w:sz w:val="24"/>
        </w:rPr>
        <w:t xml:space="preserve">zircon </w:t>
      </w:r>
      <w:r w:rsidR="00A80D24" w:rsidRPr="002E7510">
        <w:rPr>
          <w:color w:val="000000" w:themeColor="text1"/>
          <w:sz w:val="24"/>
        </w:rPr>
        <w:t>saturation temperature of the Tarim rhyolites and dehydration reactions therefore suggest</w:t>
      </w:r>
      <w:r w:rsidR="003C1980" w:rsidRPr="002E7510">
        <w:rPr>
          <w:color w:val="000000" w:themeColor="text1"/>
          <w:sz w:val="24"/>
        </w:rPr>
        <w:t>s</w:t>
      </w:r>
      <w:r w:rsidR="00A80D24" w:rsidRPr="002E7510">
        <w:rPr>
          <w:color w:val="000000" w:themeColor="text1"/>
          <w:sz w:val="24"/>
        </w:rPr>
        <w:t xml:space="preserve"> that </w:t>
      </w:r>
      <w:r w:rsidRPr="002E7510">
        <w:rPr>
          <w:color w:val="000000" w:themeColor="text1"/>
          <w:sz w:val="24"/>
        </w:rPr>
        <w:t xml:space="preserve">the early stage rhyolites </w:t>
      </w:r>
      <w:r w:rsidR="00A80D24" w:rsidRPr="002E7510">
        <w:rPr>
          <w:color w:val="000000" w:themeColor="text1"/>
          <w:sz w:val="24"/>
        </w:rPr>
        <w:t>and the two later stage rhyolites were</w:t>
      </w:r>
      <w:r w:rsidRPr="002E7510">
        <w:rPr>
          <w:color w:val="000000" w:themeColor="text1"/>
          <w:sz w:val="24"/>
        </w:rPr>
        <w:t xml:space="preserve"> derived from </w:t>
      </w:r>
      <w:r w:rsidR="005E51E1" w:rsidRPr="002E7510">
        <w:rPr>
          <w:color w:val="000000" w:themeColor="text1"/>
          <w:sz w:val="24"/>
        </w:rPr>
        <w:t xml:space="preserve">fusible </w:t>
      </w:r>
      <w:r w:rsidR="00A80D24" w:rsidRPr="002E7510">
        <w:rPr>
          <w:color w:val="000000" w:themeColor="text1"/>
          <w:sz w:val="24"/>
        </w:rPr>
        <w:t>and</w:t>
      </w:r>
      <w:r w:rsidR="00894909" w:rsidRPr="002E7510">
        <w:rPr>
          <w:color w:val="000000" w:themeColor="text1"/>
          <w:sz w:val="24"/>
        </w:rPr>
        <w:t xml:space="preserve"> </w:t>
      </w:r>
      <w:r w:rsidR="005E51E1" w:rsidRPr="002E7510">
        <w:rPr>
          <w:color w:val="000000" w:themeColor="text1"/>
          <w:sz w:val="24"/>
        </w:rPr>
        <w:t xml:space="preserve">refractory </w:t>
      </w:r>
      <w:r w:rsidRPr="002E7510">
        <w:rPr>
          <w:color w:val="000000" w:themeColor="text1"/>
          <w:sz w:val="24"/>
        </w:rPr>
        <w:t>materials</w:t>
      </w:r>
      <w:r w:rsidR="00A80D24" w:rsidRPr="002E7510">
        <w:rPr>
          <w:color w:val="000000" w:themeColor="text1"/>
          <w:sz w:val="24"/>
        </w:rPr>
        <w:t xml:space="preserve"> respectively</w:t>
      </w:r>
      <w:r w:rsidRPr="002E7510">
        <w:rPr>
          <w:color w:val="000000" w:themeColor="text1"/>
          <w:sz w:val="24"/>
        </w:rPr>
        <w:t xml:space="preserve">. </w:t>
      </w:r>
    </w:p>
    <w:p w14:paraId="3AE8691D" w14:textId="5B89AAA2" w:rsidR="00F76197" w:rsidRPr="002E7510" w:rsidRDefault="00F76197" w:rsidP="00AC33A5">
      <w:pPr>
        <w:spacing w:line="480" w:lineRule="auto"/>
        <w:outlineLvl w:val="2"/>
        <w:rPr>
          <w:color w:val="000000" w:themeColor="text1"/>
          <w:sz w:val="24"/>
        </w:rPr>
      </w:pPr>
      <w:r w:rsidRPr="002E7510">
        <w:rPr>
          <w:color w:val="000000" w:themeColor="text1"/>
          <w:sz w:val="24"/>
        </w:rPr>
        <w:t>5.</w:t>
      </w:r>
      <w:r w:rsidR="00AC33A5" w:rsidRPr="002E7510">
        <w:rPr>
          <w:color w:val="000000" w:themeColor="text1"/>
          <w:sz w:val="24"/>
        </w:rPr>
        <w:t xml:space="preserve">3.3 </w:t>
      </w:r>
      <w:r w:rsidR="00DE4DA8" w:rsidRPr="002E7510">
        <w:rPr>
          <w:color w:val="000000" w:themeColor="text1"/>
          <w:sz w:val="24"/>
        </w:rPr>
        <w:t>Comparison with</w:t>
      </w:r>
      <w:r w:rsidRPr="002E7510">
        <w:rPr>
          <w:color w:val="000000" w:themeColor="text1"/>
          <w:sz w:val="24"/>
        </w:rPr>
        <w:t xml:space="preserve"> the Chon Aike </w:t>
      </w:r>
      <w:r w:rsidR="00E72006" w:rsidRPr="002E7510">
        <w:rPr>
          <w:color w:val="000000" w:themeColor="text1"/>
          <w:sz w:val="24"/>
        </w:rPr>
        <w:t xml:space="preserve">silicic </w:t>
      </w:r>
      <w:r w:rsidRPr="002E7510">
        <w:rPr>
          <w:color w:val="000000" w:themeColor="text1"/>
          <w:sz w:val="24"/>
        </w:rPr>
        <w:t xml:space="preserve">LIP and </w:t>
      </w:r>
      <w:r w:rsidR="00025CBB" w:rsidRPr="002E7510">
        <w:rPr>
          <w:color w:val="000000" w:themeColor="text1"/>
          <w:sz w:val="24"/>
        </w:rPr>
        <w:t xml:space="preserve">the </w:t>
      </w:r>
      <w:r w:rsidRPr="002E7510">
        <w:rPr>
          <w:color w:val="000000" w:themeColor="text1"/>
          <w:sz w:val="24"/>
        </w:rPr>
        <w:t>SRP-YP volcanic provinces</w:t>
      </w:r>
    </w:p>
    <w:p w14:paraId="5BE62982" w14:textId="3E8EAE77" w:rsidR="00F76197" w:rsidRPr="002E7510" w:rsidRDefault="00DF300B" w:rsidP="00D72070">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Almost a</w:t>
      </w:r>
      <w:r w:rsidR="00F76197" w:rsidRPr="002E7510">
        <w:rPr>
          <w:color w:val="000000" w:themeColor="text1"/>
          <w:sz w:val="24"/>
        </w:rPr>
        <w:t>ll the T</w:t>
      </w:r>
      <w:r w:rsidR="00F76197" w:rsidRPr="002E7510">
        <w:rPr>
          <w:color w:val="000000" w:themeColor="text1"/>
          <w:sz w:val="24"/>
          <w:vertAlign w:val="subscript"/>
        </w:rPr>
        <w:t>Zr</w:t>
      </w:r>
      <w:r w:rsidR="00F76197" w:rsidRPr="002E7510">
        <w:rPr>
          <w:color w:val="000000" w:themeColor="text1"/>
          <w:sz w:val="24"/>
        </w:rPr>
        <w:t xml:space="preserve"> results </w:t>
      </w:r>
      <w:r w:rsidR="00F76197" w:rsidRPr="002E7510">
        <w:rPr>
          <w:rFonts w:hint="eastAsia"/>
          <w:color w:val="000000" w:themeColor="text1"/>
          <w:sz w:val="24"/>
        </w:rPr>
        <w:t xml:space="preserve">for the </w:t>
      </w:r>
      <w:r w:rsidR="00F76197" w:rsidRPr="002E7510">
        <w:rPr>
          <w:color w:val="000000" w:themeColor="text1"/>
          <w:sz w:val="24"/>
        </w:rPr>
        <w:t>Chon Aike</w:t>
      </w:r>
      <w:r w:rsidR="00F76197" w:rsidRPr="002E7510">
        <w:rPr>
          <w:rFonts w:hint="eastAsia"/>
          <w:color w:val="000000" w:themeColor="text1"/>
          <w:sz w:val="24"/>
        </w:rPr>
        <w:t xml:space="preserve"> </w:t>
      </w:r>
      <w:r w:rsidR="00E72006" w:rsidRPr="002E7510">
        <w:rPr>
          <w:color w:val="000000" w:themeColor="text1"/>
          <w:sz w:val="24"/>
        </w:rPr>
        <w:t xml:space="preserve">silicic </w:t>
      </w:r>
      <w:r w:rsidR="00F76197" w:rsidRPr="002E7510">
        <w:rPr>
          <w:color w:val="000000" w:themeColor="text1"/>
          <w:sz w:val="24"/>
        </w:rPr>
        <w:t>LIP and SRP-YP silicic rocks give minimum estimates of initial magma temperature because there are essentially no</w:t>
      </w:r>
      <w:r w:rsidR="00F76197" w:rsidRPr="002E7510">
        <w:rPr>
          <w:rFonts w:hint="eastAsia"/>
          <w:color w:val="000000" w:themeColor="text1"/>
          <w:sz w:val="24"/>
        </w:rPr>
        <w:t xml:space="preserve"> </w:t>
      </w:r>
      <w:r w:rsidR="00F76197" w:rsidRPr="002E7510">
        <w:rPr>
          <w:color w:val="000000" w:themeColor="text1"/>
          <w:sz w:val="24"/>
        </w:rPr>
        <w:t>inherited zircon grains in host rocks</w:t>
      </w:r>
      <w:r w:rsidR="00F76197" w:rsidRPr="002E7510">
        <w:rPr>
          <w:rFonts w:hint="eastAsia"/>
          <w:color w:val="000000" w:themeColor="text1"/>
          <w:sz w:val="24"/>
        </w:rPr>
        <w:t xml:space="preserve"> </w:t>
      </w:r>
      <w:r w:rsidR="00597F1E" w:rsidRPr="002E7510">
        <w:rPr>
          <w:noProof/>
          <w:color w:val="000000" w:themeColor="text1"/>
          <w:sz w:val="24"/>
        </w:rPr>
        <w:t>(</w:t>
      </w:r>
      <w:r w:rsidR="00F76197" w:rsidRPr="002E7510">
        <w:rPr>
          <w:noProof/>
          <w:color w:val="000000" w:themeColor="text1"/>
          <w:sz w:val="24"/>
        </w:rPr>
        <w:t xml:space="preserve">Coble </w:t>
      </w:r>
      <w:r w:rsidR="00FE6835" w:rsidRPr="002E7510">
        <w:rPr>
          <w:color w:val="000000" w:themeColor="text1"/>
          <w:kern w:val="0"/>
          <w:sz w:val="24"/>
        </w:rPr>
        <w:t>and</w:t>
      </w:r>
      <w:r w:rsidR="007234AE" w:rsidRPr="002E7510">
        <w:rPr>
          <w:color w:val="000000" w:themeColor="text1"/>
          <w:kern w:val="0"/>
          <w:sz w:val="24"/>
        </w:rPr>
        <w:t xml:space="preserve"> </w:t>
      </w:r>
      <w:r w:rsidR="00F76197" w:rsidRPr="002E7510">
        <w:rPr>
          <w:noProof/>
          <w:color w:val="000000" w:themeColor="text1"/>
          <w:sz w:val="24"/>
        </w:rPr>
        <w:t>Mahood, 2016; Drew et al., 2013; Pankhurst et al., 2000; Perkins et al., 1995; Riley et al., 2001</w:t>
      </w:r>
      <w:r w:rsidR="00597F1E" w:rsidRPr="002E7510">
        <w:rPr>
          <w:noProof/>
          <w:color w:val="000000" w:themeColor="text1"/>
          <w:sz w:val="24"/>
        </w:rPr>
        <w:t>)</w:t>
      </w:r>
      <w:r w:rsidR="00F76197" w:rsidRPr="002E7510">
        <w:rPr>
          <w:color w:val="000000" w:themeColor="text1"/>
          <w:sz w:val="24"/>
        </w:rPr>
        <w:t xml:space="preserve">. </w:t>
      </w:r>
      <w:r w:rsidR="002A6306" w:rsidRPr="002E7510">
        <w:rPr>
          <w:color w:val="000000" w:themeColor="text1"/>
          <w:sz w:val="24"/>
        </w:rPr>
        <w:t>S</w:t>
      </w:r>
      <w:r w:rsidR="00F76197" w:rsidRPr="002E7510">
        <w:rPr>
          <w:color w:val="000000" w:themeColor="text1"/>
          <w:sz w:val="24"/>
        </w:rPr>
        <w:t xml:space="preserve">everal samples from the </w:t>
      </w:r>
      <w:r w:rsidR="00DD4DA6" w:rsidRPr="002E7510">
        <w:rPr>
          <w:color w:val="000000" w:themeColor="text1"/>
          <w:sz w:val="24"/>
        </w:rPr>
        <w:t xml:space="preserve">Mapple </w:t>
      </w:r>
      <w:r w:rsidR="00021304" w:rsidRPr="002E7510">
        <w:rPr>
          <w:color w:val="000000" w:themeColor="text1"/>
          <w:sz w:val="24"/>
        </w:rPr>
        <w:t xml:space="preserve">Formation </w:t>
      </w:r>
      <w:r w:rsidR="008655DF" w:rsidRPr="002E7510">
        <w:rPr>
          <w:color w:val="000000" w:themeColor="text1"/>
          <w:sz w:val="24"/>
        </w:rPr>
        <w:t xml:space="preserve">(~170 Ma) </w:t>
      </w:r>
      <w:r w:rsidR="00DD4DA6" w:rsidRPr="002E7510">
        <w:rPr>
          <w:color w:val="000000" w:themeColor="text1"/>
          <w:sz w:val="24"/>
        </w:rPr>
        <w:t xml:space="preserve">of the Chon Aike silicic LIP and the </w:t>
      </w:r>
      <w:r w:rsidR="00F76197" w:rsidRPr="002E7510">
        <w:rPr>
          <w:color w:val="000000" w:themeColor="text1"/>
          <w:sz w:val="24"/>
        </w:rPr>
        <w:t xml:space="preserve">Picabo, Heise and Yellowstone volcanic provinces </w:t>
      </w:r>
      <w:r w:rsidR="008E44CE" w:rsidRPr="002E7510">
        <w:rPr>
          <w:color w:val="000000" w:themeColor="text1"/>
          <w:sz w:val="24"/>
        </w:rPr>
        <w:t xml:space="preserve">of the SRP-YP </w:t>
      </w:r>
      <w:r w:rsidR="002A6306" w:rsidRPr="002E7510">
        <w:rPr>
          <w:color w:val="000000" w:themeColor="text1"/>
          <w:sz w:val="24"/>
        </w:rPr>
        <w:t xml:space="preserve">may yield </w:t>
      </w:r>
      <w:r w:rsidR="00F76197" w:rsidRPr="002E7510">
        <w:rPr>
          <w:color w:val="000000" w:themeColor="text1"/>
          <w:sz w:val="24"/>
        </w:rPr>
        <w:t xml:space="preserve">maximum estimates </w:t>
      </w:r>
      <w:r w:rsidR="002A6306" w:rsidRPr="002E7510">
        <w:rPr>
          <w:color w:val="000000" w:themeColor="text1"/>
          <w:sz w:val="24"/>
        </w:rPr>
        <w:t xml:space="preserve">given the presence of </w:t>
      </w:r>
      <w:r w:rsidR="00DD4DA6" w:rsidRPr="002E7510">
        <w:rPr>
          <w:color w:val="000000" w:themeColor="text1"/>
          <w:sz w:val="24"/>
        </w:rPr>
        <w:t>inherited zircon</w:t>
      </w:r>
      <w:r w:rsidR="00F76197" w:rsidRPr="002E7510">
        <w:rPr>
          <w:color w:val="000000" w:themeColor="text1"/>
          <w:sz w:val="24"/>
        </w:rPr>
        <w:t xml:space="preserve"> grains</w:t>
      </w:r>
      <w:r w:rsidR="00025CBB" w:rsidRPr="002E7510">
        <w:rPr>
          <w:color w:val="000000" w:themeColor="text1"/>
          <w:sz w:val="24"/>
        </w:rPr>
        <w:t xml:space="preserve"> </w:t>
      </w:r>
      <w:r w:rsidR="00597F1E" w:rsidRPr="002E7510">
        <w:rPr>
          <w:noProof/>
          <w:color w:val="000000" w:themeColor="text1"/>
          <w:sz w:val="24"/>
        </w:rPr>
        <w:t>(</w:t>
      </w:r>
      <w:r w:rsidR="00F76197" w:rsidRPr="002E7510">
        <w:rPr>
          <w:noProof/>
          <w:color w:val="000000" w:themeColor="text1"/>
          <w:sz w:val="24"/>
        </w:rPr>
        <w:t xml:space="preserve">Drew et al., 2013; </w:t>
      </w:r>
      <w:r w:rsidR="00DD4DA6" w:rsidRPr="002E7510">
        <w:rPr>
          <w:noProof/>
          <w:color w:val="000000" w:themeColor="text1"/>
          <w:sz w:val="24"/>
        </w:rPr>
        <w:t xml:space="preserve">Pankhurst et al., 2000; </w:t>
      </w:r>
      <w:r w:rsidR="00F76197" w:rsidRPr="002E7510">
        <w:rPr>
          <w:noProof/>
          <w:color w:val="000000" w:themeColor="text1"/>
          <w:sz w:val="24"/>
        </w:rPr>
        <w:t>Watts et al., 2011</w:t>
      </w:r>
      <w:r w:rsidR="00597F1E" w:rsidRPr="002E7510">
        <w:rPr>
          <w:noProof/>
          <w:color w:val="000000" w:themeColor="text1"/>
          <w:sz w:val="24"/>
        </w:rPr>
        <w:t>)</w:t>
      </w:r>
      <w:r w:rsidR="00F76197" w:rsidRPr="002E7510">
        <w:rPr>
          <w:color w:val="000000" w:themeColor="text1"/>
          <w:sz w:val="24"/>
        </w:rPr>
        <w:t>. The</w:t>
      </w:r>
      <w:r w:rsidR="00F76197" w:rsidRPr="002E7510">
        <w:rPr>
          <w:noProof/>
          <w:color w:val="000000" w:themeColor="text1"/>
          <w:sz w:val="24"/>
        </w:rPr>
        <w:t xml:space="preserve"> T</w:t>
      </w:r>
      <w:r w:rsidR="00F76197" w:rsidRPr="002E7510">
        <w:rPr>
          <w:noProof/>
          <w:color w:val="000000" w:themeColor="text1"/>
          <w:sz w:val="24"/>
          <w:vertAlign w:val="subscript"/>
        </w:rPr>
        <w:t>Zr</w:t>
      </w:r>
      <w:r w:rsidR="00F76197" w:rsidRPr="002E7510">
        <w:rPr>
          <w:rFonts w:hint="eastAsia"/>
          <w:noProof/>
          <w:color w:val="000000" w:themeColor="text1"/>
          <w:sz w:val="24"/>
        </w:rPr>
        <w:t xml:space="preserve"> </w:t>
      </w:r>
      <w:r w:rsidR="002A6306" w:rsidRPr="002E7510">
        <w:rPr>
          <w:noProof/>
          <w:color w:val="000000" w:themeColor="text1"/>
          <w:sz w:val="24"/>
        </w:rPr>
        <w:t xml:space="preserve">of </w:t>
      </w:r>
      <w:r w:rsidR="00F76197" w:rsidRPr="002E7510">
        <w:rPr>
          <w:noProof/>
          <w:color w:val="000000" w:themeColor="text1"/>
          <w:sz w:val="24"/>
        </w:rPr>
        <w:t>silicic rocks from the Marifil</w:t>
      </w:r>
      <w:r w:rsidR="008655DF" w:rsidRPr="002E7510">
        <w:rPr>
          <w:noProof/>
          <w:color w:val="000000" w:themeColor="text1"/>
          <w:sz w:val="24"/>
        </w:rPr>
        <w:t xml:space="preserve"> (~185 Ma)</w:t>
      </w:r>
      <w:r w:rsidR="00F76197" w:rsidRPr="002E7510">
        <w:rPr>
          <w:noProof/>
          <w:color w:val="000000" w:themeColor="text1"/>
          <w:sz w:val="24"/>
        </w:rPr>
        <w:t xml:space="preserve">, Mapple and Chon Aike </w:t>
      </w:r>
      <w:r w:rsidR="008655DF" w:rsidRPr="002E7510">
        <w:rPr>
          <w:noProof/>
          <w:color w:val="000000" w:themeColor="text1"/>
          <w:sz w:val="24"/>
        </w:rPr>
        <w:t xml:space="preserve">(~170 Ma) </w:t>
      </w:r>
      <w:r w:rsidR="00021304" w:rsidRPr="002E7510">
        <w:rPr>
          <w:noProof/>
          <w:color w:val="000000" w:themeColor="text1"/>
          <w:sz w:val="24"/>
        </w:rPr>
        <w:t>Formation</w:t>
      </w:r>
      <w:r w:rsidR="00F76197" w:rsidRPr="002E7510">
        <w:rPr>
          <w:noProof/>
          <w:color w:val="000000" w:themeColor="text1"/>
          <w:sz w:val="24"/>
        </w:rPr>
        <w:t xml:space="preserve">s of </w:t>
      </w:r>
      <w:r w:rsidR="00C37CDB" w:rsidRPr="002E7510">
        <w:rPr>
          <w:noProof/>
          <w:color w:val="000000" w:themeColor="text1"/>
          <w:sz w:val="24"/>
        </w:rPr>
        <w:t xml:space="preserve">the </w:t>
      </w:r>
      <w:r w:rsidR="00F76197" w:rsidRPr="002E7510">
        <w:rPr>
          <w:noProof/>
          <w:color w:val="000000" w:themeColor="text1"/>
          <w:sz w:val="24"/>
        </w:rPr>
        <w:t xml:space="preserve">Chon Aike </w:t>
      </w:r>
      <w:r w:rsidR="00E72006" w:rsidRPr="002E7510">
        <w:rPr>
          <w:color w:val="000000" w:themeColor="text1"/>
          <w:sz w:val="24"/>
        </w:rPr>
        <w:t xml:space="preserve">silicic </w:t>
      </w:r>
      <w:r w:rsidR="00F76197" w:rsidRPr="002E7510">
        <w:rPr>
          <w:noProof/>
          <w:color w:val="000000" w:themeColor="text1"/>
          <w:sz w:val="24"/>
        </w:rPr>
        <w:t>LIP and each cycle of the SRP-YP volcanic provinces exhibit</w:t>
      </w:r>
      <w:r w:rsidR="00636B92" w:rsidRPr="002E7510">
        <w:rPr>
          <w:noProof/>
          <w:color w:val="000000" w:themeColor="text1"/>
          <w:sz w:val="24"/>
        </w:rPr>
        <w:t>s an</w:t>
      </w:r>
      <w:r w:rsidR="00F76197" w:rsidRPr="002E7510">
        <w:rPr>
          <w:noProof/>
          <w:color w:val="000000" w:themeColor="text1"/>
          <w:sz w:val="24"/>
        </w:rPr>
        <w:t xml:space="preserve"> increasing trend at early</w:t>
      </w:r>
      <w:r w:rsidR="00E852F3" w:rsidRPr="002E7510">
        <w:rPr>
          <w:noProof/>
          <w:color w:val="000000" w:themeColor="text1"/>
          <w:sz w:val="24"/>
        </w:rPr>
        <w:t>-middle</w:t>
      </w:r>
      <w:r w:rsidR="00F76197" w:rsidRPr="002E7510">
        <w:rPr>
          <w:noProof/>
          <w:color w:val="000000" w:themeColor="text1"/>
          <w:sz w:val="24"/>
        </w:rPr>
        <w:t xml:space="preserve"> stages but decreasing trend at middle-late stages, similar to that of the Tarim rhyolites. </w:t>
      </w:r>
      <w:r w:rsidR="00B51214" w:rsidRPr="002E7510">
        <w:rPr>
          <w:noProof/>
          <w:color w:val="000000" w:themeColor="text1"/>
          <w:sz w:val="24"/>
        </w:rPr>
        <w:t xml:space="preserve">The </w:t>
      </w:r>
      <w:r w:rsidR="00F76197" w:rsidRPr="002E7510">
        <w:rPr>
          <w:noProof/>
          <w:color w:val="000000" w:themeColor="text1"/>
          <w:sz w:val="24"/>
        </w:rPr>
        <w:t xml:space="preserve">El Quemado </w:t>
      </w:r>
      <w:r w:rsidR="008655DF" w:rsidRPr="002E7510">
        <w:rPr>
          <w:noProof/>
          <w:color w:val="000000" w:themeColor="text1"/>
          <w:sz w:val="24"/>
        </w:rPr>
        <w:t xml:space="preserve">Formation (~154 Ma) </w:t>
      </w:r>
      <w:r w:rsidR="00F76197" w:rsidRPr="002E7510">
        <w:rPr>
          <w:noProof/>
          <w:color w:val="000000" w:themeColor="text1"/>
          <w:sz w:val="24"/>
        </w:rPr>
        <w:t xml:space="preserve">rhyolites of the Chon Aike Province </w:t>
      </w:r>
      <w:r w:rsidR="00B51214" w:rsidRPr="002E7510">
        <w:rPr>
          <w:noProof/>
          <w:color w:val="000000" w:themeColor="text1"/>
          <w:sz w:val="24"/>
        </w:rPr>
        <w:t xml:space="preserve">generally </w:t>
      </w:r>
      <w:r w:rsidR="00F76197" w:rsidRPr="002E7510">
        <w:rPr>
          <w:noProof/>
          <w:color w:val="000000" w:themeColor="text1"/>
          <w:sz w:val="24"/>
        </w:rPr>
        <w:t xml:space="preserve">exhibit </w:t>
      </w:r>
      <w:r w:rsidR="00B51214" w:rsidRPr="002E7510">
        <w:rPr>
          <w:noProof/>
          <w:color w:val="000000" w:themeColor="text1"/>
          <w:sz w:val="24"/>
        </w:rPr>
        <w:t xml:space="preserve">a similar pattern </w:t>
      </w:r>
      <w:r w:rsidR="00C03981" w:rsidRPr="002E7510">
        <w:rPr>
          <w:noProof/>
          <w:color w:val="000000" w:themeColor="text1"/>
          <w:sz w:val="24"/>
        </w:rPr>
        <w:t xml:space="preserve">with the </w:t>
      </w:r>
      <w:r w:rsidR="00B51214" w:rsidRPr="002E7510">
        <w:rPr>
          <w:noProof/>
          <w:color w:val="000000" w:themeColor="text1"/>
          <w:sz w:val="24"/>
        </w:rPr>
        <w:t>except</w:t>
      </w:r>
      <w:r w:rsidR="00C03981" w:rsidRPr="002E7510">
        <w:rPr>
          <w:noProof/>
          <w:color w:val="000000" w:themeColor="text1"/>
          <w:sz w:val="24"/>
        </w:rPr>
        <w:t xml:space="preserve">ion of </w:t>
      </w:r>
      <w:r w:rsidR="00B51214" w:rsidRPr="002E7510">
        <w:rPr>
          <w:noProof/>
          <w:color w:val="000000" w:themeColor="text1"/>
          <w:sz w:val="24"/>
        </w:rPr>
        <w:t xml:space="preserve">two samples emplaced </w:t>
      </w:r>
      <w:r w:rsidR="00C03981" w:rsidRPr="002E7510">
        <w:rPr>
          <w:noProof/>
          <w:color w:val="000000" w:themeColor="text1"/>
          <w:sz w:val="24"/>
        </w:rPr>
        <w:t xml:space="preserve">during </w:t>
      </w:r>
      <w:r w:rsidR="00B51214" w:rsidRPr="002E7510">
        <w:rPr>
          <w:noProof/>
          <w:color w:val="000000" w:themeColor="text1"/>
          <w:sz w:val="24"/>
        </w:rPr>
        <w:t>the la</w:t>
      </w:r>
      <w:r w:rsidR="00C03981" w:rsidRPr="002E7510">
        <w:rPr>
          <w:noProof/>
          <w:color w:val="000000" w:themeColor="text1"/>
          <w:sz w:val="24"/>
        </w:rPr>
        <w:t>t</w:t>
      </w:r>
      <w:r w:rsidR="00B51214" w:rsidRPr="002E7510">
        <w:rPr>
          <w:noProof/>
          <w:color w:val="000000" w:themeColor="text1"/>
          <w:sz w:val="24"/>
        </w:rPr>
        <w:t>te</w:t>
      </w:r>
      <w:r w:rsidR="00C03981" w:rsidRPr="002E7510">
        <w:rPr>
          <w:noProof/>
          <w:color w:val="000000" w:themeColor="text1"/>
          <w:sz w:val="24"/>
        </w:rPr>
        <w:t>r</w:t>
      </w:r>
      <w:r w:rsidR="00B51214" w:rsidRPr="002E7510">
        <w:rPr>
          <w:noProof/>
          <w:color w:val="000000" w:themeColor="text1"/>
          <w:sz w:val="24"/>
        </w:rPr>
        <w:t xml:space="preserve"> stage </w:t>
      </w:r>
      <w:r w:rsidR="00C03981" w:rsidRPr="002E7510">
        <w:rPr>
          <w:noProof/>
          <w:color w:val="000000" w:themeColor="text1"/>
          <w:sz w:val="24"/>
        </w:rPr>
        <w:t xml:space="preserve">that </w:t>
      </w:r>
      <w:r w:rsidR="00B51214" w:rsidRPr="002E7510">
        <w:rPr>
          <w:noProof/>
          <w:color w:val="000000" w:themeColor="text1"/>
          <w:sz w:val="24"/>
        </w:rPr>
        <w:t xml:space="preserve">deviate </w:t>
      </w:r>
      <w:r w:rsidR="00C03981" w:rsidRPr="002E7510">
        <w:rPr>
          <w:noProof/>
          <w:color w:val="000000" w:themeColor="text1"/>
          <w:sz w:val="24"/>
        </w:rPr>
        <w:t xml:space="preserve">from </w:t>
      </w:r>
      <w:r w:rsidR="00B51214" w:rsidRPr="002E7510">
        <w:rPr>
          <w:noProof/>
          <w:color w:val="000000" w:themeColor="text1"/>
          <w:sz w:val="24"/>
        </w:rPr>
        <w:t xml:space="preserve">the </w:t>
      </w:r>
      <w:r w:rsidR="00625033" w:rsidRPr="002E7510">
        <w:rPr>
          <w:noProof/>
          <w:color w:val="000000" w:themeColor="text1"/>
          <w:sz w:val="24"/>
        </w:rPr>
        <w:t xml:space="preserve">decreasing </w:t>
      </w:r>
      <w:r w:rsidR="00B51214" w:rsidRPr="002E7510">
        <w:rPr>
          <w:noProof/>
          <w:color w:val="000000" w:themeColor="text1"/>
          <w:sz w:val="24"/>
        </w:rPr>
        <w:t xml:space="preserve">trend with high </w:t>
      </w:r>
      <w:r w:rsidR="00625033" w:rsidRPr="002E7510">
        <w:rPr>
          <w:noProof/>
          <w:color w:val="000000" w:themeColor="text1"/>
          <w:sz w:val="24"/>
        </w:rPr>
        <w:t>T</w:t>
      </w:r>
      <w:r w:rsidR="00625033" w:rsidRPr="002E7510">
        <w:rPr>
          <w:noProof/>
          <w:color w:val="000000" w:themeColor="text1"/>
          <w:sz w:val="24"/>
          <w:vertAlign w:val="subscript"/>
        </w:rPr>
        <w:t>Zr</w:t>
      </w:r>
      <w:r w:rsidR="00625033" w:rsidRPr="002E7510">
        <w:rPr>
          <w:noProof/>
          <w:color w:val="000000" w:themeColor="text1"/>
          <w:sz w:val="24"/>
        </w:rPr>
        <w:t xml:space="preserve"> temperatures</w:t>
      </w:r>
      <w:r w:rsidR="00F14298" w:rsidRPr="002E7510">
        <w:rPr>
          <w:noProof/>
          <w:color w:val="000000" w:themeColor="text1"/>
          <w:sz w:val="24"/>
        </w:rPr>
        <w:t xml:space="preserve">, which might result from significant upper crustal contamination </w:t>
      </w:r>
      <w:r w:rsidR="00F14298" w:rsidRPr="002E7510">
        <w:rPr>
          <w:color w:val="000000" w:themeColor="text1"/>
          <w:sz w:val="24"/>
        </w:rPr>
        <w:t>(Riley et al., 2001)</w:t>
      </w:r>
      <w:r w:rsidR="00625033" w:rsidRPr="002E7510">
        <w:rPr>
          <w:noProof/>
          <w:color w:val="000000" w:themeColor="text1"/>
          <w:sz w:val="24"/>
        </w:rPr>
        <w:t>.</w:t>
      </w:r>
      <w:r w:rsidR="00B51214" w:rsidRPr="002E7510">
        <w:rPr>
          <w:noProof/>
          <w:color w:val="000000" w:themeColor="text1"/>
          <w:sz w:val="24"/>
        </w:rPr>
        <w:t xml:space="preserve"> </w:t>
      </w:r>
      <w:r w:rsidR="00625033" w:rsidRPr="002E7510">
        <w:rPr>
          <w:noProof/>
          <w:color w:val="000000" w:themeColor="text1"/>
          <w:sz w:val="24"/>
        </w:rPr>
        <w:t>N</w:t>
      </w:r>
      <w:r w:rsidR="00F76197" w:rsidRPr="002E7510">
        <w:rPr>
          <w:noProof/>
          <w:color w:val="000000" w:themeColor="text1"/>
          <w:sz w:val="24"/>
        </w:rPr>
        <w:t xml:space="preserve">o regular pattern </w:t>
      </w:r>
      <w:r w:rsidR="00275A55" w:rsidRPr="002E7510">
        <w:rPr>
          <w:noProof/>
          <w:color w:val="000000" w:themeColor="text1"/>
          <w:sz w:val="24"/>
        </w:rPr>
        <w:t>is</w:t>
      </w:r>
      <w:r w:rsidR="00F76197" w:rsidRPr="002E7510">
        <w:rPr>
          <w:noProof/>
          <w:color w:val="000000" w:themeColor="text1"/>
          <w:sz w:val="24"/>
        </w:rPr>
        <w:t xml:space="preserve"> found for </w:t>
      </w:r>
      <w:r w:rsidR="00C17D71" w:rsidRPr="002E7510">
        <w:rPr>
          <w:noProof/>
          <w:color w:val="000000" w:themeColor="text1"/>
          <w:sz w:val="24"/>
        </w:rPr>
        <w:t xml:space="preserve">rhyolites </w:t>
      </w:r>
      <w:r w:rsidR="00625033" w:rsidRPr="002E7510">
        <w:rPr>
          <w:noProof/>
          <w:color w:val="000000" w:themeColor="text1"/>
          <w:sz w:val="24"/>
        </w:rPr>
        <w:t xml:space="preserve">from </w:t>
      </w:r>
      <w:r w:rsidR="00C17D71" w:rsidRPr="002E7510">
        <w:rPr>
          <w:noProof/>
          <w:color w:val="000000" w:themeColor="text1"/>
          <w:sz w:val="24"/>
        </w:rPr>
        <w:t xml:space="preserve">the </w:t>
      </w:r>
      <w:r w:rsidR="00F76197" w:rsidRPr="002E7510">
        <w:rPr>
          <w:noProof/>
          <w:color w:val="000000" w:themeColor="text1"/>
          <w:sz w:val="24"/>
        </w:rPr>
        <w:t>Iba</w:t>
      </w:r>
      <w:r w:rsidR="00C03981" w:rsidRPr="002E7510">
        <w:rPr>
          <w:noProof/>
          <w:color w:val="000000" w:themeColor="text1"/>
          <w:sz w:val="24"/>
        </w:rPr>
        <w:t>ñ</w:t>
      </w:r>
      <w:r w:rsidR="00F76197" w:rsidRPr="002E7510">
        <w:rPr>
          <w:noProof/>
          <w:color w:val="000000" w:themeColor="text1"/>
          <w:sz w:val="24"/>
        </w:rPr>
        <w:t xml:space="preserve">ez </w:t>
      </w:r>
      <w:r w:rsidR="00021304" w:rsidRPr="002E7510">
        <w:rPr>
          <w:noProof/>
          <w:color w:val="000000" w:themeColor="text1"/>
          <w:sz w:val="24"/>
        </w:rPr>
        <w:t>Formation</w:t>
      </w:r>
      <w:r w:rsidR="00C17D71" w:rsidRPr="002E7510">
        <w:rPr>
          <w:noProof/>
          <w:color w:val="000000" w:themeColor="text1"/>
          <w:sz w:val="24"/>
        </w:rPr>
        <w:t xml:space="preserve"> </w:t>
      </w:r>
      <w:r w:rsidR="008655DF" w:rsidRPr="002E7510">
        <w:rPr>
          <w:noProof/>
          <w:color w:val="000000" w:themeColor="text1"/>
          <w:sz w:val="24"/>
        </w:rPr>
        <w:t xml:space="preserve">(~154 Ma) </w:t>
      </w:r>
      <w:r w:rsidR="00F76197" w:rsidRPr="002E7510">
        <w:rPr>
          <w:noProof/>
          <w:color w:val="000000" w:themeColor="text1"/>
          <w:sz w:val="24"/>
        </w:rPr>
        <w:t xml:space="preserve">(Fig. </w:t>
      </w:r>
      <w:r w:rsidR="004D11D8" w:rsidRPr="002E7510">
        <w:rPr>
          <w:noProof/>
          <w:color w:val="000000" w:themeColor="text1"/>
          <w:sz w:val="24"/>
        </w:rPr>
        <w:t>8</w:t>
      </w:r>
      <w:r w:rsidR="00F76197" w:rsidRPr="002E7510">
        <w:rPr>
          <w:noProof/>
          <w:color w:val="000000" w:themeColor="text1"/>
          <w:sz w:val="24"/>
        </w:rPr>
        <w:t xml:space="preserve">B), </w:t>
      </w:r>
      <w:r w:rsidR="002A6306" w:rsidRPr="002E7510">
        <w:rPr>
          <w:color w:val="000000" w:themeColor="text1"/>
          <w:sz w:val="24"/>
        </w:rPr>
        <w:t>probably</w:t>
      </w:r>
      <w:r w:rsidR="00F76197" w:rsidRPr="002E7510">
        <w:rPr>
          <w:color w:val="000000" w:themeColor="text1"/>
          <w:sz w:val="24"/>
        </w:rPr>
        <w:t xml:space="preserve"> due to lack of sufficient geochronologic </w:t>
      </w:r>
      <w:r w:rsidR="00625033" w:rsidRPr="002E7510">
        <w:rPr>
          <w:color w:val="000000" w:themeColor="text1"/>
          <w:sz w:val="24"/>
        </w:rPr>
        <w:t xml:space="preserve">and geochemical </w:t>
      </w:r>
      <w:r w:rsidR="002A6306" w:rsidRPr="002E7510">
        <w:rPr>
          <w:color w:val="000000" w:themeColor="text1"/>
          <w:sz w:val="24"/>
        </w:rPr>
        <w:t>data</w:t>
      </w:r>
      <w:r w:rsidR="00F76197" w:rsidRPr="002E7510">
        <w:rPr>
          <w:color w:val="000000" w:themeColor="text1"/>
          <w:sz w:val="24"/>
        </w:rPr>
        <w:t xml:space="preserve">. Independent studies using other mineral pair </w:t>
      </w:r>
      <w:r w:rsidR="00C17D71" w:rsidRPr="002E7510">
        <w:rPr>
          <w:color w:val="000000" w:themeColor="text1"/>
          <w:sz w:val="24"/>
        </w:rPr>
        <w:t>geo</w:t>
      </w:r>
      <w:r w:rsidR="00F76197" w:rsidRPr="002E7510">
        <w:rPr>
          <w:color w:val="000000" w:themeColor="text1"/>
          <w:sz w:val="24"/>
        </w:rPr>
        <w:t xml:space="preserve">thermometers </w:t>
      </w:r>
      <w:r w:rsidR="00F76197" w:rsidRPr="002E7510">
        <w:rPr>
          <w:rFonts w:hint="eastAsia"/>
          <w:color w:val="000000" w:themeColor="text1"/>
          <w:sz w:val="24"/>
        </w:rPr>
        <w:t>such</w:t>
      </w:r>
      <w:r w:rsidR="00F76197" w:rsidRPr="002E7510">
        <w:rPr>
          <w:color w:val="000000" w:themeColor="text1"/>
          <w:sz w:val="24"/>
        </w:rPr>
        <w:t xml:space="preserve"> as two feldspars, clinopyroxene-fayalite and Fe-Ti oxides thermometers</w:t>
      </w:r>
      <w:r w:rsidR="002A6306" w:rsidRPr="002E7510">
        <w:rPr>
          <w:color w:val="000000" w:themeColor="text1"/>
          <w:sz w:val="24"/>
        </w:rPr>
        <w:t xml:space="preserve"> yield</w:t>
      </w:r>
      <w:r w:rsidR="00F76197" w:rsidRPr="002E7510">
        <w:rPr>
          <w:color w:val="000000" w:themeColor="text1"/>
          <w:sz w:val="24"/>
        </w:rPr>
        <w:t xml:space="preserve"> estimates of magma temperature </w:t>
      </w:r>
      <w:r w:rsidR="002A6306" w:rsidRPr="002E7510">
        <w:rPr>
          <w:color w:val="000000" w:themeColor="text1"/>
          <w:sz w:val="24"/>
        </w:rPr>
        <w:t>for the SRP-YP silicic rocks</w:t>
      </w:r>
      <w:r w:rsidR="00134D19" w:rsidRPr="002E7510">
        <w:rPr>
          <w:color w:val="000000" w:themeColor="text1"/>
          <w:sz w:val="24"/>
        </w:rPr>
        <w:t xml:space="preserve"> </w:t>
      </w:r>
      <w:r w:rsidR="00CE66CC" w:rsidRPr="002E7510">
        <w:rPr>
          <w:color w:val="000000" w:themeColor="text1"/>
          <w:sz w:val="24"/>
        </w:rPr>
        <w:t>that</w:t>
      </w:r>
      <w:r w:rsidR="002A6306" w:rsidRPr="002E7510">
        <w:rPr>
          <w:color w:val="000000" w:themeColor="text1"/>
          <w:sz w:val="24"/>
        </w:rPr>
        <w:t xml:space="preserve"> </w:t>
      </w:r>
      <w:r w:rsidR="00F76197" w:rsidRPr="002E7510">
        <w:rPr>
          <w:rFonts w:hint="eastAsia"/>
          <w:color w:val="000000" w:themeColor="text1"/>
          <w:sz w:val="24"/>
        </w:rPr>
        <w:t>rang</w:t>
      </w:r>
      <w:r w:rsidR="002A6306" w:rsidRPr="002E7510">
        <w:rPr>
          <w:color w:val="000000" w:themeColor="text1"/>
          <w:sz w:val="24"/>
        </w:rPr>
        <w:t>e</w:t>
      </w:r>
      <w:r w:rsidR="00F76197" w:rsidRPr="002E7510">
        <w:rPr>
          <w:rFonts w:hint="eastAsia"/>
          <w:color w:val="000000" w:themeColor="text1"/>
          <w:sz w:val="24"/>
        </w:rPr>
        <w:t xml:space="preserve"> from 7</w:t>
      </w:r>
      <w:r w:rsidR="00F76197" w:rsidRPr="002E7510">
        <w:rPr>
          <w:color w:val="000000" w:themeColor="text1"/>
          <w:sz w:val="24"/>
        </w:rPr>
        <w:t>55</w:t>
      </w:r>
      <w:r w:rsidR="00F76197" w:rsidRPr="002E7510">
        <w:rPr>
          <w:rFonts w:hint="eastAsia"/>
          <w:color w:val="000000" w:themeColor="text1"/>
          <w:sz w:val="24"/>
        </w:rPr>
        <w:t xml:space="preserve"> </w:t>
      </w:r>
      <w:r w:rsidR="00F76197" w:rsidRPr="002E7510">
        <w:rPr>
          <w:rFonts w:hint="eastAsia"/>
          <w:color w:val="000000" w:themeColor="text1"/>
          <w:sz w:val="24"/>
          <w:vertAlign w:val="superscript"/>
        </w:rPr>
        <w:t>o</w:t>
      </w:r>
      <w:r w:rsidR="00F76197" w:rsidRPr="002E7510">
        <w:rPr>
          <w:rFonts w:hint="eastAsia"/>
          <w:color w:val="000000" w:themeColor="text1"/>
          <w:sz w:val="24"/>
        </w:rPr>
        <w:t xml:space="preserve">C to </w:t>
      </w:r>
      <w:r w:rsidR="00F76197" w:rsidRPr="002E7510">
        <w:rPr>
          <w:color w:val="000000" w:themeColor="text1"/>
          <w:sz w:val="24"/>
        </w:rPr>
        <w:t>1050</w:t>
      </w:r>
      <w:r w:rsidR="00F76197" w:rsidRPr="002E7510">
        <w:rPr>
          <w:rFonts w:hint="eastAsia"/>
          <w:color w:val="000000" w:themeColor="text1"/>
          <w:sz w:val="24"/>
        </w:rPr>
        <w:t xml:space="preserve"> </w:t>
      </w:r>
      <w:r w:rsidR="00F76197" w:rsidRPr="002E7510">
        <w:rPr>
          <w:rFonts w:hint="eastAsia"/>
          <w:color w:val="000000" w:themeColor="text1"/>
          <w:sz w:val="24"/>
          <w:vertAlign w:val="superscript"/>
        </w:rPr>
        <w:t>o</w:t>
      </w:r>
      <w:r w:rsidR="00F76197" w:rsidRPr="002E7510">
        <w:rPr>
          <w:rFonts w:hint="eastAsia"/>
          <w:color w:val="000000" w:themeColor="text1"/>
          <w:sz w:val="24"/>
        </w:rPr>
        <w:t xml:space="preserve">C </w:t>
      </w:r>
      <w:r w:rsidR="00597F1E" w:rsidRPr="002E7510">
        <w:rPr>
          <w:noProof/>
          <w:color w:val="000000" w:themeColor="text1"/>
          <w:sz w:val="24"/>
        </w:rPr>
        <w:t>(</w:t>
      </w:r>
      <w:r w:rsidR="00F76197" w:rsidRPr="002E7510">
        <w:rPr>
          <w:noProof/>
          <w:color w:val="000000" w:themeColor="text1"/>
          <w:sz w:val="24"/>
        </w:rPr>
        <w:t xml:space="preserve">Bonnichsen et al., 2008; Cathey </w:t>
      </w:r>
      <w:r w:rsidR="00FE6835" w:rsidRPr="002E7510">
        <w:rPr>
          <w:color w:val="000000" w:themeColor="text1"/>
          <w:kern w:val="0"/>
          <w:sz w:val="24"/>
        </w:rPr>
        <w:t>and</w:t>
      </w:r>
      <w:r w:rsidR="007234AE" w:rsidRPr="002E7510">
        <w:rPr>
          <w:color w:val="000000" w:themeColor="text1"/>
          <w:kern w:val="0"/>
          <w:sz w:val="24"/>
        </w:rPr>
        <w:t xml:space="preserve"> </w:t>
      </w:r>
      <w:r w:rsidR="00F76197" w:rsidRPr="002E7510">
        <w:rPr>
          <w:noProof/>
          <w:color w:val="000000" w:themeColor="text1"/>
          <w:sz w:val="24"/>
        </w:rPr>
        <w:t>Nash, 2004; Ellis et al., 2010; Hildreth</w:t>
      </w:r>
      <w:r w:rsidR="00C05C06" w:rsidRPr="002E7510">
        <w:rPr>
          <w:noProof/>
          <w:color w:val="000000" w:themeColor="text1"/>
          <w:sz w:val="24"/>
        </w:rPr>
        <w:t xml:space="preserve"> et al.</w:t>
      </w:r>
      <w:r w:rsidR="00F76197" w:rsidRPr="002E7510">
        <w:rPr>
          <w:noProof/>
          <w:color w:val="000000" w:themeColor="text1"/>
          <w:sz w:val="24"/>
        </w:rPr>
        <w:t xml:space="preserve">, </w:t>
      </w:r>
      <w:r w:rsidR="00D00FB3" w:rsidRPr="002E7510">
        <w:rPr>
          <w:noProof/>
          <w:color w:val="000000" w:themeColor="text1"/>
          <w:sz w:val="24"/>
        </w:rPr>
        <w:t>1984</w:t>
      </w:r>
      <w:r w:rsidR="00F76197" w:rsidRPr="002E7510">
        <w:rPr>
          <w:noProof/>
          <w:color w:val="000000" w:themeColor="text1"/>
          <w:sz w:val="24"/>
        </w:rPr>
        <w:t>; Honjo et al., 1992; Vazquez et al., 2009</w:t>
      </w:r>
      <w:r w:rsidR="00597F1E" w:rsidRPr="002E7510">
        <w:rPr>
          <w:noProof/>
          <w:color w:val="000000" w:themeColor="text1"/>
          <w:sz w:val="24"/>
        </w:rPr>
        <w:t>)</w:t>
      </w:r>
      <w:r w:rsidR="002A6306" w:rsidRPr="002E7510">
        <w:rPr>
          <w:noProof/>
          <w:color w:val="000000" w:themeColor="text1"/>
          <w:sz w:val="24"/>
        </w:rPr>
        <w:t>.</w:t>
      </w:r>
      <w:r w:rsidR="00F76197" w:rsidRPr="002E7510">
        <w:rPr>
          <w:color w:val="000000" w:themeColor="text1"/>
          <w:sz w:val="24"/>
        </w:rPr>
        <w:t xml:space="preserve"> </w:t>
      </w:r>
      <w:r w:rsidR="002A6306" w:rsidRPr="002E7510">
        <w:rPr>
          <w:color w:val="000000" w:themeColor="text1"/>
          <w:sz w:val="24"/>
        </w:rPr>
        <w:t xml:space="preserve">These results are </w:t>
      </w:r>
      <w:r w:rsidR="00F76197" w:rsidRPr="002E7510">
        <w:rPr>
          <w:color w:val="000000" w:themeColor="text1"/>
          <w:sz w:val="24"/>
        </w:rPr>
        <w:t>essentially similar to T</w:t>
      </w:r>
      <w:r w:rsidR="00F76197" w:rsidRPr="002E7510">
        <w:rPr>
          <w:color w:val="000000" w:themeColor="text1"/>
          <w:sz w:val="24"/>
          <w:vertAlign w:val="subscript"/>
        </w:rPr>
        <w:t>Zr</w:t>
      </w:r>
      <w:r w:rsidR="00F76197" w:rsidRPr="002E7510">
        <w:rPr>
          <w:color w:val="000000" w:themeColor="text1"/>
          <w:sz w:val="24"/>
        </w:rPr>
        <w:t xml:space="preserve"> estimates </w:t>
      </w:r>
      <w:r w:rsidR="002A6306" w:rsidRPr="002E7510">
        <w:rPr>
          <w:color w:val="000000" w:themeColor="text1"/>
          <w:sz w:val="24"/>
        </w:rPr>
        <w:t xml:space="preserve">obtained in </w:t>
      </w:r>
      <w:r w:rsidR="00F76197" w:rsidRPr="002E7510">
        <w:rPr>
          <w:color w:val="000000" w:themeColor="text1"/>
          <w:sz w:val="24"/>
        </w:rPr>
        <w:t xml:space="preserve">this study. Specifically, </w:t>
      </w:r>
      <w:r w:rsidR="002A6306" w:rsidRPr="002E7510">
        <w:rPr>
          <w:color w:val="000000" w:themeColor="text1"/>
          <w:sz w:val="24"/>
        </w:rPr>
        <w:t xml:space="preserve">the temporal variation of </w:t>
      </w:r>
      <w:r w:rsidR="00F76197" w:rsidRPr="002E7510">
        <w:rPr>
          <w:color w:val="000000" w:themeColor="text1"/>
          <w:sz w:val="24"/>
        </w:rPr>
        <w:t>Fe-Ti oxide temperature</w:t>
      </w:r>
      <w:r w:rsidR="00BD17BF" w:rsidRPr="002E7510">
        <w:rPr>
          <w:color w:val="000000" w:themeColor="text1"/>
          <w:sz w:val="24"/>
        </w:rPr>
        <w:t>s</w:t>
      </w:r>
      <w:r w:rsidR="00F76197" w:rsidRPr="002E7510">
        <w:rPr>
          <w:color w:val="000000" w:themeColor="text1"/>
          <w:sz w:val="24"/>
        </w:rPr>
        <w:t xml:space="preserve"> for the SRP-YP silicic rocks </w:t>
      </w:r>
      <w:r w:rsidR="002A6306" w:rsidRPr="002E7510">
        <w:rPr>
          <w:color w:val="000000" w:themeColor="text1"/>
          <w:sz w:val="24"/>
        </w:rPr>
        <w:t xml:space="preserve">of </w:t>
      </w:r>
      <w:r w:rsidR="00F76197" w:rsidRPr="002E7510">
        <w:rPr>
          <w:color w:val="000000" w:themeColor="text1"/>
          <w:sz w:val="24"/>
        </w:rPr>
        <w:t xml:space="preserve">12.7-7.5 Ma and 2.0-0.0 Ma </w:t>
      </w:r>
      <w:r w:rsidR="00BD17BF" w:rsidRPr="002E7510">
        <w:rPr>
          <w:color w:val="000000" w:themeColor="text1"/>
          <w:sz w:val="24"/>
        </w:rPr>
        <w:t xml:space="preserve">is </w:t>
      </w:r>
      <w:r w:rsidR="002A6306" w:rsidRPr="002E7510">
        <w:rPr>
          <w:color w:val="000000" w:themeColor="text1"/>
          <w:sz w:val="24"/>
        </w:rPr>
        <w:t xml:space="preserve">similar </w:t>
      </w:r>
      <w:r w:rsidR="00F76197" w:rsidRPr="002E7510">
        <w:rPr>
          <w:color w:val="000000" w:themeColor="text1"/>
          <w:sz w:val="24"/>
        </w:rPr>
        <w:t>to that</w:t>
      </w:r>
      <w:r w:rsidR="009B4571" w:rsidRPr="002E7510">
        <w:rPr>
          <w:color w:val="000000" w:themeColor="text1"/>
          <w:sz w:val="24"/>
        </w:rPr>
        <w:t xml:space="preserve"> of</w:t>
      </w:r>
      <w:r w:rsidR="00C17D71" w:rsidRPr="002E7510">
        <w:rPr>
          <w:color w:val="000000" w:themeColor="text1"/>
          <w:sz w:val="24"/>
        </w:rPr>
        <w:t xml:space="preserve"> zircon saturation temperature</w:t>
      </w:r>
      <w:r w:rsidR="00F76197" w:rsidRPr="002E7510">
        <w:rPr>
          <w:color w:val="000000" w:themeColor="text1"/>
          <w:sz w:val="24"/>
        </w:rPr>
        <w:t xml:space="preserve"> </w:t>
      </w:r>
      <w:r w:rsidR="00597F1E" w:rsidRPr="002E7510">
        <w:rPr>
          <w:rFonts w:hint="eastAsia"/>
          <w:color w:val="000000" w:themeColor="text1"/>
          <w:sz w:val="24"/>
        </w:rPr>
        <w:t>(</w:t>
      </w:r>
      <w:r w:rsidR="00F76197" w:rsidRPr="002E7510">
        <w:rPr>
          <w:color w:val="000000" w:themeColor="text1"/>
          <w:sz w:val="24"/>
        </w:rPr>
        <w:t xml:space="preserve">Fig. </w:t>
      </w:r>
      <w:r w:rsidR="00723C61" w:rsidRPr="002E7510">
        <w:rPr>
          <w:rFonts w:hint="eastAsia"/>
          <w:color w:val="000000" w:themeColor="text1"/>
          <w:sz w:val="24"/>
        </w:rPr>
        <w:t>8C</w:t>
      </w:r>
      <w:r w:rsidR="00F76197" w:rsidRPr="002E7510">
        <w:rPr>
          <w:color w:val="000000" w:themeColor="text1"/>
          <w:sz w:val="24"/>
        </w:rPr>
        <w:t xml:space="preserve">; Bonnichsen et al., 2008; Cathey </w:t>
      </w:r>
      <w:r w:rsidR="00FE6835" w:rsidRPr="002E7510">
        <w:rPr>
          <w:color w:val="000000" w:themeColor="text1"/>
          <w:kern w:val="0"/>
          <w:sz w:val="24"/>
        </w:rPr>
        <w:t>and</w:t>
      </w:r>
      <w:r w:rsidR="007234AE" w:rsidRPr="002E7510">
        <w:rPr>
          <w:color w:val="000000" w:themeColor="text1"/>
          <w:kern w:val="0"/>
          <w:sz w:val="24"/>
        </w:rPr>
        <w:t xml:space="preserve"> </w:t>
      </w:r>
      <w:r w:rsidR="00F76197" w:rsidRPr="002E7510">
        <w:rPr>
          <w:color w:val="000000" w:themeColor="text1"/>
          <w:sz w:val="24"/>
        </w:rPr>
        <w:t>Nash, 2004; Hildreth et al., 1984; Vazquez et al., 2009</w:t>
      </w:r>
      <w:r w:rsidR="00597F1E" w:rsidRPr="002E7510">
        <w:rPr>
          <w:rFonts w:hint="eastAsia"/>
          <w:color w:val="000000" w:themeColor="text1"/>
          <w:sz w:val="24"/>
        </w:rPr>
        <w:t>)</w:t>
      </w:r>
      <w:r w:rsidR="00F76197" w:rsidRPr="002E7510">
        <w:rPr>
          <w:color w:val="000000" w:themeColor="text1"/>
          <w:sz w:val="24"/>
        </w:rPr>
        <w:t xml:space="preserve">. </w:t>
      </w:r>
    </w:p>
    <w:p w14:paraId="1BF2A32D" w14:textId="193BEDA6" w:rsidR="00F76197" w:rsidRPr="002E7510" w:rsidRDefault="00F76197" w:rsidP="00A419D6">
      <w:pPr>
        <w:spacing w:line="480" w:lineRule="auto"/>
        <w:outlineLvl w:val="1"/>
        <w:rPr>
          <w:color w:val="000000" w:themeColor="text1"/>
          <w:sz w:val="24"/>
        </w:rPr>
      </w:pPr>
      <w:r w:rsidRPr="002E7510">
        <w:rPr>
          <w:color w:val="000000" w:themeColor="text1"/>
          <w:sz w:val="24"/>
        </w:rPr>
        <w:t>5.</w:t>
      </w:r>
      <w:r w:rsidR="002C4A40" w:rsidRPr="002E7510">
        <w:rPr>
          <w:color w:val="000000" w:themeColor="text1"/>
          <w:sz w:val="24"/>
        </w:rPr>
        <w:t xml:space="preserve">4 </w:t>
      </w:r>
      <w:r w:rsidRPr="002E7510">
        <w:rPr>
          <w:color w:val="000000" w:themeColor="text1"/>
          <w:sz w:val="24"/>
        </w:rPr>
        <w:t>Insights into crust</w:t>
      </w:r>
      <w:r w:rsidR="00C17D71" w:rsidRPr="002E7510">
        <w:rPr>
          <w:color w:val="000000" w:themeColor="text1"/>
          <w:sz w:val="24"/>
        </w:rPr>
        <w:t>al</w:t>
      </w:r>
      <w:r w:rsidRPr="002E7510">
        <w:rPr>
          <w:color w:val="000000" w:themeColor="text1"/>
          <w:sz w:val="24"/>
        </w:rPr>
        <w:t xml:space="preserve"> melting behavior above a mantle plume</w:t>
      </w:r>
    </w:p>
    <w:p w14:paraId="466AAC92" w14:textId="7404C6C5" w:rsidR="00F76197" w:rsidRPr="002E7510" w:rsidRDefault="0021460A" w:rsidP="00A419D6">
      <w:pPr>
        <w:autoSpaceDE w:val="0"/>
        <w:autoSpaceDN w:val="0"/>
        <w:adjustRightInd w:val="0"/>
        <w:spacing w:line="480" w:lineRule="auto"/>
        <w:ind w:leftChars="-1" w:left="-2" w:firstLineChars="100" w:firstLine="240"/>
        <w:rPr>
          <w:noProof/>
          <w:color w:val="000000" w:themeColor="text1"/>
          <w:sz w:val="24"/>
        </w:rPr>
      </w:pPr>
      <w:r w:rsidRPr="002E7510">
        <w:rPr>
          <w:noProof/>
          <w:color w:val="000000" w:themeColor="text1"/>
          <w:sz w:val="24"/>
        </w:rPr>
        <w:t>S</w:t>
      </w:r>
      <w:r w:rsidR="00F76197" w:rsidRPr="002E7510">
        <w:rPr>
          <w:noProof/>
          <w:color w:val="000000" w:themeColor="text1"/>
          <w:sz w:val="24"/>
        </w:rPr>
        <w:t xml:space="preserve">ilicic rocks from the Tarim LIP, the Marifil, Mapple and Chon Aike </w:t>
      </w:r>
      <w:r w:rsidR="00021304" w:rsidRPr="002E7510">
        <w:rPr>
          <w:noProof/>
          <w:color w:val="000000" w:themeColor="text1"/>
          <w:sz w:val="24"/>
        </w:rPr>
        <w:t>Formation</w:t>
      </w:r>
      <w:r w:rsidR="00F76197" w:rsidRPr="002E7510">
        <w:rPr>
          <w:noProof/>
          <w:color w:val="000000" w:themeColor="text1"/>
          <w:sz w:val="24"/>
        </w:rPr>
        <w:t xml:space="preserve">s of </w:t>
      </w:r>
      <w:r w:rsidR="00C37CDB" w:rsidRPr="002E7510">
        <w:rPr>
          <w:noProof/>
          <w:color w:val="000000" w:themeColor="text1"/>
          <w:sz w:val="24"/>
        </w:rPr>
        <w:t xml:space="preserve">the </w:t>
      </w:r>
      <w:r w:rsidR="00F76197" w:rsidRPr="002E7510">
        <w:rPr>
          <w:noProof/>
          <w:color w:val="000000" w:themeColor="text1"/>
          <w:sz w:val="24"/>
        </w:rPr>
        <w:t xml:space="preserve">Chon Aike </w:t>
      </w:r>
      <w:r w:rsidR="00E72006" w:rsidRPr="002E7510">
        <w:rPr>
          <w:noProof/>
          <w:color w:val="000000" w:themeColor="text1"/>
          <w:sz w:val="24"/>
        </w:rPr>
        <w:t>silicic LIP</w:t>
      </w:r>
      <w:r w:rsidR="00F76197" w:rsidRPr="002E7510">
        <w:rPr>
          <w:noProof/>
          <w:color w:val="000000" w:themeColor="text1"/>
          <w:sz w:val="24"/>
        </w:rPr>
        <w:t xml:space="preserve"> </w:t>
      </w:r>
      <w:r w:rsidR="00B73BAB" w:rsidRPr="002E7510">
        <w:rPr>
          <w:noProof/>
          <w:color w:val="000000" w:themeColor="text1"/>
          <w:sz w:val="24"/>
        </w:rPr>
        <w:t xml:space="preserve">of Patagonia </w:t>
      </w:r>
      <w:r w:rsidR="00F76197" w:rsidRPr="002E7510">
        <w:rPr>
          <w:noProof/>
          <w:color w:val="000000" w:themeColor="text1"/>
          <w:sz w:val="24"/>
        </w:rPr>
        <w:t xml:space="preserve">and each cycle of </w:t>
      </w:r>
      <w:r w:rsidR="00C37CDB" w:rsidRPr="002E7510">
        <w:rPr>
          <w:noProof/>
          <w:color w:val="000000" w:themeColor="text1"/>
          <w:sz w:val="24"/>
        </w:rPr>
        <w:t xml:space="preserve">the </w:t>
      </w:r>
      <w:r w:rsidR="00F76197" w:rsidRPr="002E7510">
        <w:rPr>
          <w:noProof/>
          <w:color w:val="000000" w:themeColor="text1"/>
          <w:sz w:val="24"/>
        </w:rPr>
        <w:t>SRP-YP volcanic provinces show similar temporal variations</w:t>
      </w:r>
      <w:r w:rsidRPr="002E7510">
        <w:rPr>
          <w:noProof/>
          <w:color w:val="000000" w:themeColor="text1"/>
          <w:sz w:val="24"/>
        </w:rPr>
        <w:t xml:space="preserve"> in </w:t>
      </w:r>
      <w:r w:rsidR="00195C84" w:rsidRPr="002E7510">
        <w:rPr>
          <w:noProof/>
          <w:color w:val="000000" w:themeColor="text1"/>
          <w:sz w:val="24"/>
        </w:rPr>
        <w:t xml:space="preserve">zircon </w:t>
      </w:r>
      <w:r w:rsidRPr="002E7510">
        <w:rPr>
          <w:noProof/>
          <w:color w:val="000000" w:themeColor="text1"/>
          <w:sz w:val="24"/>
        </w:rPr>
        <w:t>saturation temperature estimates</w:t>
      </w:r>
      <w:r w:rsidR="00F76197" w:rsidRPr="002E7510">
        <w:rPr>
          <w:noProof/>
          <w:color w:val="000000" w:themeColor="text1"/>
          <w:sz w:val="24"/>
        </w:rPr>
        <w:t xml:space="preserve">, </w:t>
      </w:r>
      <w:r w:rsidRPr="002E7510">
        <w:rPr>
          <w:noProof/>
          <w:color w:val="000000" w:themeColor="text1"/>
          <w:sz w:val="24"/>
        </w:rPr>
        <w:t xml:space="preserve">highlighting </w:t>
      </w:r>
      <w:r w:rsidR="002B4B05" w:rsidRPr="002E7510">
        <w:rPr>
          <w:noProof/>
          <w:color w:val="000000" w:themeColor="text1"/>
          <w:sz w:val="24"/>
        </w:rPr>
        <w:t xml:space="preserve">the </w:t>
      </w:r>
      <w:r w:rsidR="00F76197" w:rsidRPr="002E7510">
        <w:rPr>
          <w:noProof/>
          <w:color w:val="000000" w:themeColor="text1"/>
          <w:sz w:val="24"/>
        </w:rPr>
        <w:t xml:space="preserve">general </w:t>
      </w:r>
      <w:r w:rsidRPr="002E7510">
        <w:rPr>
          <w:noProof/>
          <w:color w:val="000000" w:themeColor="text1"/>
          <w:sz w:val="24"/>
        </w:rPr>
        <w:t xml:space="preserve">behavior </w:t>
      </w:r>
      <w:r w:rsidR="00F76197" w:rsidRPr="002E7510">
        <w:rPr>
          <w:noProof/>
          <w:color w:val="000000" w:themeColor="text1"/>
          <w:sz w:val="24"/>
        </w:rPr>
        <w:t xml:space="preserve">of crustal melting </w:t>
      </w:r>
      <w:r w:rsidRPr="002E7510">
        <w:rPr>
          <w:noProof/>
          <w:color w:val="000000" w:themeColor="text1"/>
          <w:sz w:val="24"/>
        </w:rPr>
        <w:t xml:space="preserve">above </w:t>
      </w:r>
      <w:r w:rsidR="00F76197" w:rsidRPr="002E7510">
        <w:rPr>
          <w:noProof/>
          <w:color w:val="000000" w:themeColor="text1"/>
          <w:sz w:val="24"/>
        </w:rPr>
        <w:t xml:space="preserve">a </w:t>
      </w:r>
      <w:r w:rsidRPr="002E7510">
        <w:rPr>
          <w:noProof/>
          <w:color w:val="000000" w:themeColor="text1"/>
          <w:sz w:val="24"/>
        </w:rPr>
        <w:t>mantle plume</w:t>
      </w:r>
      <w:r w:rsidR="00576140" w:rsidRPr="002E7510">
        <w:rPr>
          <w:noProof/>
          <w:color w:val="000000" w:themeColor="text1"/>
          <w:sz w:val="24"/>
        </w:rPr>
        <w:t xml:space="preserve"> </w:t>
      </w:r>
      <w:r w:rsidR="00F76197" w:rsidRPr="002E7510">
        <w:rPr>
          <w:noProof/>
          <w:color w:val="000000" w:themeColor="text1"/>
          <w:sz w:val="24"/>
        </w:rPr>
        <w:t xml:space="preserve">(Fig. </w:t>
      </w:r>
      <w:r w:rsidR="006B0671" w:rsidRPr="002E7510">
        <w:rPr>
          <w:noProof/>
          <w:color w:val="000000" w:themeColor="text1"/>
          <w:sz w:val="24"/>
        </w:rPr>
        <w:t>8</w:t>
      </w:r>
      <w:r w:rsidR="00F76197" w:rsidRPr="002E7510">
        <w:rPr>
          <w:noProof/>
          <w:color w:val="000000" w:themeColor="text1"/>
          <w:sz w:val="24"/>
        </w:rPr>
        <w:t xml:space="preserve">). </w:t>
      </w:r>
      <w:r w:rsidR="00F76197" w:rsidRPr="002E7510">
        <w:rPr>
          <w:color w:val="000000" w:themeColor="text1"/>
          <w:sz w:val="24"/>
        </w:rPr>
        <w:t xml:space="preserve">Specifically, </w:t>
      </w:r>
      <w:r w:rsidR="00FD06CA" w:rsidRPr="002E7510">
        <w:rPr>
          <w:color w:val="000000" w:themeColor="text1"/>
          <w:sz w:val="24"/>
        </w:rPr>
        <w:t>T</w:t>
      </w:r>
      <w:r w:rsidR="00FD06CA" w:rsidRPr="002E7510">
        <w:rPr>
          <w:color w:val="000000" w:themeColor="text1"/>
          <w:sz w:val="24"/>
          <w:vertAlign w:val="subscript"/>
        </w:rPr>
        <w:t>Zr</w:t>
      </w:r>
      <w:r w:rsidR="00FD06CA" w:rsidRPr="002E7510">
        <w:rPr>
          <w:color w:val="000000" w:themeColor="text1"/>
          <w:sz w:val="24"/>
        </w:rPr>
        <w:t xml:space="preserve"> </w:t>
      </w:r>
      <w:r w:rsidR="00D27353" w:rsidRPr="002E7510">
        <w:rPr>
          <w:color w:val="000000" w:themeColor="text1"/>
          <w:sz w:val="24"/>
        </w:rPr>
        <w:t xml:space="preserve">results </w:t>
      </w:r>
      <w:r w:rsidR="00F76197" w:rsidRPr="002E7510">
        <w:rPr>
          <w:color w:val="000000" w:themeColor="text1"/>
          <w:sz w:val="24"/>
        </w:rPr>
        <w:t>f</w:t>
      </w:r>
      <w:r w:rsidRPr="002E7510">
        <w:rPr>
          <w:color w:val="000000" w:themeColor="text1"/>
          <w:sz w:val="24"/>
        </w:rPr>
        <w:t>or</w:t>
      </w:r>
      <w:r w:rsidR="00C41213" w:rsidRPr="002E7510">
        <w:rPr>
          <w:color w:val="000000" w:themeColor="text1"/>
          <w:sz w:val="24"/>
        </w:rPr>
        <w:t xml:space="preserve"> </w:t>
      </w:r>
      <w:r w:rsidR="00F76197" w:rsidRPr="002E7510">
        <w:rPr>
          <w:color w:val="000000" w:themeColor="text1"/>
          <w:sz w:val="24"/>
        </w:rPr>
        <w:t xml:space="preserve">the Tarim LIP </w:t>
      </w:r>
      <w:r w:rsidRPr="002E7510">
        <w:rPr>
          <w:color w:val="000000" w:themeColor="text1"/>
          <w:sz w:val="24"/>
        </w:rPr>
        <w:t xml:space="preserve">rhyolites </w:t>
      </w:r>
      <w:r w:rsidR="00EE4C4C" w:rsidRPr="002E7510">
        <w:rPr>
          <w:color w:val="000000" w:themeColor="text1"/>
          <w:sz w:val="24"/>
        </w:rPr>
        <w:t xml:space="preserve">increase and then decrease from the early stage to the later stages, which </w:t>
      </w:r>
      <w:r w:rsidR="00F76197" w:rsidRPr="002E7510">
        <w:rPr>
          <w:color w:val="000000" w:themeColor="text1"/>
          <w:sz w:val="24"/>
        </w:rPr>
        <w:t xml:space="preserve">reflects the melting of fusible to refractory crustal components during the early stage and then from refractory to fusible components </w:t>
      </w:r>
      <w:r w:rsidR="003310BF" w:rsidRPr="002E7510">
        <w:rPr>
          <w:color w:val="000000" w:themeColor="text1"/>
          <w:sz w:val="24"/>
        </w:rPr>
        <w:t xml:space="preserve">during </w:t>
      </w:r>
      <w:r w:rsidR="00F76197" w:rsidRPr="002E7510">
        <w:rPr>
          <w:color w:val="000000" w:themeColor="text1"/>
          <w:sz w:val="24"/>
        </w:rPr>
        <w:t xml:space="preserve">the later stage. First, the </w:t>
      </w:r>
      <w:r w:rsidR="00A07E04" w:rsidRPr="002E7510">
        <w:rPr>
          <w:color w:val="000000" w:themeColor="text1"/>
          <w:sz w:val="24"/>
        </w:rPr>
        <w:t xml:space="preserve">early </w:t>
      </w:r>
      <w:r w:rsidR="00F76197" w:rsidRPr="002E7510">
        <w:rPr>
          <w:color w:val="000000" w:themeColor="text1"/>
          <w:sz w:val="24"/>
        </w:rPr>
        <w:t xml:space="preserve">stage rhyolites were derived from the melting of biotite-bearing rocks, i.e., fusible </w:t>
      </w:r>
      <w:r w:rsidR="00944AC5" w:rsidRPr="002E7510">
        <w:rPr>
          <w:color w:val="000000" w:themeColor="text1"/>
          <w:sz w:val="24"/>
        </w:rPr>
        <w:t>component</w:t>
      </w:r>
      <w:r w:rsidR="00F76197" w:rsidRPr="002E7510">
        <w:rPr>
          <w:color w:val="000000" w:themeColor="text1"/>
          <w:sz w:val="24"/>
        </w:rPr>
        <w:t xml:space="preserve">s (Fig. </w:t>
      </w:r>
      <w:r w:rsidR="000506D5" w:rsidRPr="002E7510">
        <w:rPr>
          <w:color w:val="000000" w:themeColor="text1"/>
          <w:sz w:val="24"/>
        </w:rPr>
        <w:t>12</w:t>
      </w:r>
      <w:r w:rsidR="00C4331C" w:rsidRPr="002E7510">
        <w:rPr>
          <w:color w:val="000000" w:themeColor="text1"/>
          <w:sz w:val="24"/>
        </w:rPr>
        <w:t>A and B</w:t>
      </w:r>
      <w:r w:rsidR="00F76197" w:rsidRPr="002E7510">
        <w:rPr>
          <w:color w:val="000000" w:themeColor="text1"/>
          <w:sz w:val="24"/>
        </w:rPr>
        <w:t>)</w:t>
      </w:r>
      <w:r w:rsidR="00F76197" w:rsidRPr="002E7510">
        <w:rPr>
          <w:noProof/>
          <w:color w:val="000000" w:themeColor="text1"/>
          <w:sz w:val="24"/>
        </w:rPr>
        <w:t xml:space="preserve">; </w:t>
      </w:r>
      <w:r w:rsidR="00FF48B1" w:rsidRPr="002E7510">
        <w:rPr>
          <w:noProof/>
          <w:color w:val="000000" w:themeColor="text1"/>
          <w:sz w:val="24"/>
        </w:rPr>
        <w:t>Second, t</w:t>
      </w:r>
      <w:r w:rsidR="00F76197" w:rsidRPr="002E7510">
        <w:rPr>
          <w:noProof/>
          <w:color w:val="000000" w:themeColor="text1"/>
          <w:sz w:val="24"/>
        </w:rPr>
        <w:t>he</w:t>
      </w:r>
      <w:r w:rsidR="00F76197" w:rsidRPr="002E7510">
        <w:rPr>
          <w:color w:val="000000" w:themeColor="text1"/>
          <w:sz w:val="24"/>
        </w:rPr>
        <w:t xml:space="preserve"> </w:t>
      </w:r>
      <w:r w:rsidR="00A07E04" w:rsidRPr="002E7510">
        <w:rPr>
          <w:color w:val="000000" w:themeColor="text1"/>
          <w:sz w:val="24"/>
        </w:rPr>
        <w:t xml:space="preserve">middle to late </w:t>
      </w:r>
      <w:r w:rsidR="00F76197" w:rsidRPr="002E7510">
        <w:rPr>
          <w:color w:val="000000" w:themeColor="text1"/>
          <w:sz w:val="24"/>
        </w:rPr>
        <w:t xml:space="preserve">stage rhyolites were derived from </w:t>
      </w:r>
      <w:r w:rsidR="00F22AFE" w:rsidRPr="002E7510">
        <w:rPr>
          <w:color w:val="000000" w:themeColor="text1"/>
          <w:sz w:val="24"/>
        </w:rPr>
        <w:t>a</w:t>
      </w:r>
      <w:r w:rsidR="00145788" w:rsidRPr="002E7510">
        <w:rPr>
          <w:color w:val="000000" w:themeColor="text1"/>
          <w:sz w:val="24"/>
        </w:rPr>
        <w:t>n</w:t>
      </w:r>
      <w:r w:rsidR="00F22AFE" w:rsidRPr="002E7510">
        <w:rPr>
          <w:color w:val="000000" w:themeColor="text1"/>
          <w:sz w:val="24"/>
        </w:rPr>
        <w:t xml:space="preserve"> </w:t>
      </w:r>
      <w:r w:rsidR="00944AC5" w:rsidRPr="002E7510">
        <w:rPr>
          <w:color w:val="000000" w:themeColor="text1"/>
          <w:sz w:val="24"/>
        </w:rPr>
        <w:t>amphibole-bearing</w:t>
      </w:r>
      <w:r w:rsidR="00FB1470" w:rsidRPr="002E7510">
        <w:rPr>
          <w:color w:val="000000" w:themeColor="text1"/>
          <w:sz w:val="24"/>
        </w:rPr>
        <w:t xml:space="preserve"> s</w:t>
      </w:r>
      <w:r w:rsidR="00C6515D" w:rsidRPr="002E7510">
        <w:rPr>
          <w:color w:val="000000" w:themeColor="text1"/>
          <w:sz w:val="24"/>
        </w:rPr>
        <w:t>ource</w:t>
      </w:r>
      <w:r w:rsidR="00F46ACC" w:rsidRPr="002E7510">
        <w:rPr>
          <w:color w:val="000000" w:themeColor="text1"/>
          <w:sz w:val="24"/>
        </w:rPr>
        <w:t xml:space="preserve"> </w:t>
      </w:r>
      <w:r w:rsidR="00F76197" w:rsidRPr="002E7510">
        <w:rPr>
          <w:color w:val="000000" w:themeColor="text1"/>
          <w:sz w:val="24"/>
        </w:rPr>
        <w:t>which ha</w:t>
      </w:r>
      <w:r w:rsidR="00F22AFE" w:rsidRPr="002E7510">
        <w:rPr>
          <w:color w:val="000000" w:themeColor="text1"/>
          <w:sz w:val="24"/>
        </w:rPr>
        <w:t>s</w:t>
      </w:r>
      <w:r w:rsidR="00F76197" w:rsidRPr="002E7510">
        <w:rPr>
          <w:color w:val="000000" w:themeColor="text1"/>
          <w:sz w:val="24"/>
        </w:rPr>
        <w:t xml:space="preserve"> a refractory nature and require</w:t>
      </w:r>
      <w:r w:rsidR="00F22AFE" w:rsidRPr="002E7510">
        <w:rPr>
          <w:color w:val="000000" w:themeColor="text1"/>
          <w:sz w:val="24"/>
        </w:rPr>
        <w:t>s</w:t>
      </w:r>
      <w:r w:rsidR="00F76197" w:rsidRPr="002E7510">
        <w:rPr>
          <w:color w:val="000000" w:themeColor="text1"/>
          <w:sz w:val="24"/>
        </w:rPr>
        <w:t xml:space="preserve"> higher temperature to melt </w:t>
      </w:r>
      <w:r w:rsidR="00597F1E" w:rsidRPr="002E7510">
        <w:rPr>
          <w:rFonts w:hint="eastAsia"/>
          <w:color w:val="000000" w:themeColor="text1"/>
          <w:sz w:val="24"/>
        </w:rPr>
        <w:t>(</w:t>
      </w:r>
      <w:r w:rsidR="00F76197" w:rsidRPr="002E7510">
        <w:rPr>
          <w:color w:val="000000" w:themeColor="text1"/>
          <w:sz w:val="24"/>
        </w:rPr>
        <w:t xml:space="preserve">Fig. </w:t>
      </w:r>
      <w:r w:rsidR="000506D5" w:rsidRPr="002E7510">
        <w:rPr>
          <w:color w:val="000000" w:themeColor="text1"/>
          <w:sz w:val="24"/>
        </w:rPr>
        <w:t>12</w:t>
      </w:r>
      <w:r w:rsidR="00C4331C" w:rsidRPr="002E7510">
        <w:rPr>
          <w:color w:val="000000" w:themeColor="text1"/>
          <w:sz w:val="24"/>
        </w:rPr>
        <w:t>A and B</w:t>
      </w:r>
      <w:r w:rsidR="00F76197" w:rsidRPr="002E7510">
        <w:rPr>
          <w:rFonts w:hint="eastAsia"/>
          <w:color w:val="000000" w:themeColor="text1"/>
          <w:sz w:val="24"/>
        </w:rPr>
        <w:t xml:space="preserve">; </w:t>
      </w:r>
      <w:r w:rsidR="00F76197" w:rsidRPr="002E7510">
        <w:rPr>
          <w:noProof/>
          <w:color w:val="000000" w:themeColor="text1"/>
          <w:sz w:val="24"/>
        </w:rPr>
        <w:t>Johannes and Holtz, 1996</w:t>
      </w:r>
      <w:r w:rsidR="00597F1E" w:rsidRPr="002E7510">
        <w:rPr>
          <w:noProof/>
          <w:color w:val="000000" w:themeColor="text1"/>
          <w:sz w:val="24"/>
        </w:rPr>
        <w:t>)</w:t>
      </w:r>
      <w:r w:rsidR="00F76197" w:rsidRPr="002E7510">
        <w:rPr>
          <w:noProof/>
          <w:color w:val="000000" w:themeColor="text1"/>
          <w:sz w:val="24"/>
        </w:rPr>
        <w:t xml:space="preserve">; Finally, although </w:t>
      </w:r>
      <w:r w:rsidR="00EE4C4C" w:rsidRPr="002E7510">
        <w:rPr>
          <w:noProof/>
          <w:color w:val="000000" w:themeColor="text1"/>
          <w:sz w:val="24"/>
        </w:rPr>
        <w:t>erupted at the final stage of the Tarim LIP</w:t>
      </w:r>
      <w:r w:rsidR="004455A2" w:rsidRPr="002E7510">
        <w:rPr>
          <w:noProof/>
          <w:color w:val="000000" w:themeColor="text1"/>
          <w:sz w:val="24"/>
        </w:rPr>
        <w:t>,</w:t>
      </w:r>
      <w:r w:rsidR="00EE4C4C" w:rsidRPr="002E7510">
        <w:rPr>
          <w:noProof/>
          <w:color w:val="000000" w:themeColor="text1"/>
          <w:sz w:val="24"/>
        </w:rPr>
        <w:t xml:space="preserve"> the late stage rhyolites have higher </w:t>
      </w:r>
      <w:r w:rsidR="00FD06CA" w:rsidRPr="002E7510">
        <w:rPr>
          <w:noProof/>
          <w:color w:val="000000" w:themeColor="text1"/>
          <w:sz w:val="24"/>
        </w:rPr>
        <w:t>T</w:t>
      </w:r>
      <w:r w:rsidR="00FD06CA" w:rsidRPr="002E7510">
        <w:rPr>
          <w:noProof/>
          <w:color w:val="000000" w:themeColor="text1"/>
          <w:sz w:val="24"/>
          <w:vertAlign w:val="subscript"/>
        </w:rPr>
        <w:t>Zr</w:t>
      </w:r>
      <w:r w:rsidR="00EE4C4C" w:rsidRPr="002E7510">
        <w:rPr>
          <w:noProof/>
          <w:color w:val="000000" w:themeColor="text1"/>
          <w:sz w:val="24"/>
        </w:rPr>
        <w:t xml:space="preserve"> than the early stage rhyolites</w:t>
      </w:r>
      <w:r w:rsidR="003310BF" w:rsidRPr="002E7510">
        <w:rPr>
          <w:noProof/>
          <w:color w:val="000000" w:themeColor="text1"/>
          <w:sz w:val="24"/>
        </w:rPr>
        <w:t xml:space="preserve">, and show a </w:t>
      </w:r>
      <w:r w:rsidR="00F76197" w:rsidRPr="002E7510">
        <w:rPr>
          <w:noProof/>
          <w:color w:val="000000" w:themeColor="text1"/>
          <w:sz w:val="24"/>
        </w:rPr>
        <w:t xml:space="preserve">gradual decrease in </w:t>
      </w:r>
      <w:r w:rsidR="00FD06CA" w:rsidRPr="002E7510">
        <w:rPr>
          <w:noProof/>
          <w:color w:val="000000" w:themeColor="text1"/>
          <w:sz w:val="24"/>
        </w:rPr>
        <w:t>T</w:t>
      </w:r>
      <w:r w:rsidR="00FD06CA" w:rsidRPr="002E7510">
        <w:rPr>
          <w:noProof/>
          <w:color w:val="000000" w:themeColor="text1"/>
          <w:sz w:val="24"/>
          <w:vertAlign w:val="subscript"/>
        </w:rPr>
        <w:t>Zr</w:t>
      </w:r>
      <w:r w:rsidR="00A37E57" w:rsidRPr="002E7510">
        <w:rPr>
          <w:noProof/>
          <w:color w:val="000000" w:themeColor="text1"/>
          <w:sz w:val="24"/>
        </w:rPr>
        <w:t>.</w:t>
      </w:r>
      <w:r w:rsidR="00F76197" w:rsidRPr="002E7510">
        <w:rPr>
          <w:noProof/>
          <w:color w:val="000000" w:themeColor="text1"/>
          <w:sz w:val="24"/>
        </w:rPr>
        <w:t xml:space="preserve"> This decrease in </w:t>
      </w:r>
      <w:r w:rsidR="00FD06CA" w:rsidRPr="002E7510">
        <w:rPr>
          <w:noProof/>
          <w:color w:val="000000" w:themeColor="text1"/>
          <w:sz w:val="24"/>
        </w:rPr>
        <w:t>T</w:t>
      </w:r>
      <w:r w:rsidR="00FD06CA" w:rsidRPr="002E7510">
        <w:rPr>
          <w:noProof/>
          <w:color w:val="000000" w:themeColor="text1"/>
          <w:sz w:val="24"/>
          <w:vertAlign w:val="subscript"/>
        </w:rPr>
        <w:t>Zr</w:t>
      </w:r>
      <w:r w:rsidR="00F76197" w:rsidRPr="002E7510">
        <w:rPr>
          <w:noProof/>
          <w:color w:val="000000" w:themeColor="text1"/>
          <w:sz w:val="24"/>
        </w:rPr>
        <w:t xml:space="preserve"> might result from the thermal decay of the mantle plume </w:t>
      </w:r>
      <w:r w:rsidR="00593856" w:rsidRPr="002E7510">
        <w:rPr>
          <w:noProof/>
          <w:color w:val="000000" w:themeColor="text1"/>
          <w:sz w:val="24"/>
        </w:rPr>
        <w:t xml:space="preserve">in the region </w:t>
      </w:r>
      <w:r w:rsidR="00597F1E" w:rsidRPr="002E7510">
        <w:rPr>
          <w:noProof/>
          <w:color w:val="000000" w:themeColor="text1"/>
          <w:sz w:val="24"/>
        </w:rPr>
        <w:t>(</w:t>
      </w:r>
      <w:r w:rsidR="00F76197" w:rsidRPr="002E7510">
        <w:rPr>
          <w:noProof/>
          <w:color w:val="000000" w:themeColor="text1"/>
          <w:sz w:val="24"/>
        </w:rPr>
        <w:t xml:space="preserve">Campbell </w:t>
      </w:r>
      <w:r w:rsidR="00FE6835" w:rsidRPr="002E7510">
        <w:rPr>
          <w:color w:val="000000" w:themeColor="text1"/>
          <w:kern w:val="0"/>
          <w:sz w:val="24"/>
        </w:rPr>
        <w:t>and</w:t>
      </w:r>
      <w:r w:rsidR="007234AE" w:rsidRPr="002E7510">
        <w:rPr>
          <w:color w:val="000000" w:themeColor="text1"/>
          <w:kern w:val="0"/>
          <w:sz w:val="24"/>
        </w:rPr>
        <w:t xml:space="preserve"> </w:t>
      </w:r>
      <w:r w:rsidR="00F76197" w:rsidRPr="002E7510">
        <w:rPr>
          <w:noProof/>
          <w:color w:val="000000" w:themeColor="text1"/>
          <w:sz w:val="24"/>
        </w:rPr>
        <w:t>Griffiths, 1990</w:t>
      </w:r>
      <w:r w:rsidR="00597F1E" w:rsidRPr="002E7510">
        <w:rPr>
          <w:noProof/>
          <w:color w:val="000000" w:themeColor="text1"/>
          <w:sz w:val="24"/>
        </w:rPr>
        <w:t>)</w:t>
      </w:r>
      <w:r w:rsidR="00F76197" w:rsidRPr="002E7510">
        <w:rPr>
          <w:noProof/>
          <w:color w:val="000000" w:themeColor="text1"/>
          <w:sz w:val="24"/>
        </w:rPr>
        <w:t>.</w:t>
      </w:r>
      <w:r w:rsidR="00CA739B" w:rsidRPr="002E7510">
        <w:rPr>
          <w:noProof/>
          <w:color w:val="000000" w:themeColor="text1"/>
          <w:sz w:val="24"/>
        </w:rPr>
        <w:t xml:space="preserve"> First, </w:t>
      </w:r>
      <w:r w:rsidR="003B690A" w:rsidRPr="002E7510">
        <w:rPr>
          <w:noProof/>
          <w:color w:val="000000" w:themeColor="text1"/>
          <w:sz w:val="24"/>
        </w:rPr>
        <w:t xml:space="preserve">although the thermal impact </w:t>
      </w:r>
      <w:r w:rsidR="0075193C" w:rsidRPr="002E7510">
        <w:rPr>
          <w:noProof/>
          <w:color w:val="000000" w:themeColor="text1"/>
          <w:sz w:val="24"/>
        </w:rPr>
        <w:t>i</w:t>
      </w:r>
      <w:r w:rsidR="00AB1958" w:rsidRPr="002E7510">
        <w:rPr>
          <w:noProof/>
          <w:color w:val="000000" w:themeColor="text1"/>
          <w:sz w:val="24"/>
        </w:rPr>
        <w:t>s waning</w:t>
      </w:r>
      <w:r w:rsidR="003B690A" w:rsidRPr="002E7510">
        <w:rPr>
          <w:noProof/>
          <w:color w:val="000000" w:themeColor="text1"/>
          <w:sz w:val="24"/>
        </w:rPr>
        <w:t xml:space="preserve">, </w:t>
      </w:r>
      <w:r w:rsidR="00CA739B" w:rsidRPr="002E7510">
        <w:rPr>
          <w:noProof/>
          <w:color w:val="000000" w:themeColor="text1"/>
          <w:sz w:val="24"/>
        </w:rPr>
        <w:t>the overlying lithospher</w:t>
      </w:r>
      <w:r w:rsidR="003A1EE9" w:rsidRPr="002E7510">
        <w:rPr>
          <w:noProof/>
          <w:color w:val="000000" w:themeColor="text1"/>
          <w:sz w:val="24"/>
        </w:rPr>
        <w:t>ic mantle</w:t>
      </w:r>
      <w:r w:rsidR="00CA739B" w:rsidRPr="002E7510">
        <w:rPr>
          <w:noProof/>
          <w:color w:val="000000" w:themeColor="text1"/>
          <w:sz w:val="24"/>
        </w:rPr>
        <w:t xml:space="preserve"> might have been </w:t>
      </w:r>
      <w:r w:rsidR="00BD47AB" w:rsidRPr="002E7510">
        <w:rPr>
          <w:noProof/>
          <w:color w:val="000000" w:themeColor="text1"/>
          <w:sz w:val="24"/>
        </w:rPr>
        <w:t xml:space="preserve">further </w:t>
      </w:r>
      <w:r w:rsidR="00CA739B" w:rsidRPr="002E7510">
        <w:rPr>
          <w:noProof/>
          <w:color w:val="000000" w:themeColor="text1"/>
          <w:sz w:val="24"/>
        </w:rPr>
        <w:t xml:space="preserve">eroded and thinned by persistent thermomechanical erosion of the mantle plume, which would permit conductive heat transfer to a shallower depth in the crust and result in partial melting of fusible materials, producing low </w:t>
      </w:r>
      <w:r w:rsidR="00AB1958" w:rsidRPr="002E7510">
        <w:rPr>
          <w:noProof/>
          <w:color w:val="000000" w:themeColor="text1"/>
          <w:sz w:val="24"/>
        </w:rPr>
        <w:t>temperature</w:t>
      </w:r>
      <w:r w:rsidR="00CA739B" w:rsidRPr="002E7510">
        <w:rPr>
          <w:noProof/>
          <w:color w:val="000000" w:themeColor="text1"/>
          <w:sz w:val="24"/>
        </w:rPr>
        <w:t xml:space="preserve"> rhyolites</w:t>
      </w:r>
      <w:r w:rsidR="003B690A" w:rsidRPr="002E7510">
        <w:rPr>
          <w:noProof/>
          <w:color w:val="000000" w:themeColor="text1"/>
          <w:sz w:val="24"/>
        </w:rPr>
        <w:t>.</w:t>
      </w:r>
      <w:r w:rsidR="00CA739B" w:rsidRPr="002E7510">
        <w:rPr>
          <w:noProof/>
          <w:color w:val="000000" w:themeColor="text1"/>
          <w:sz w:val="24"/>
        </w:rPr>
        <w:t xml:space="preserve"> Second, hot mantle plume materials might flow to thinner spots</w:t>
      </w:r>
      <w:r w:rsidR="003B257F" w:rsidRPr="002E7510">
        <w:rPr>
          <w:noProof/>
          <w:color w:val="000000" w:themeColor="text1"/>
          <w:sz w:val="24"/>
        </w:rPr>
        <w:t xml:space="preserve"> or </w:t>
      </w:r>
      <w:r w:rsidR="00AB1958" w:rsidRPr="002E7510">
        <w:rPr>
          <w:noProof/>
          <w:color w:val="000000" w:themeColor="text1"/>
          <w:sz w:val="24"/>
        </w:rPr>
        <w:t>weak zone</w:t>
      </w:r>
      <w:r w:rsidR="00B540F6" w:rsidRPr="002E7510">
        <w:rPr>
          <w:noProof/>
          <w:color w:val="000000" w:themeColor="text1"/>
          <w:sz w:val="24"/>
        </w:rPr>
        <w:t>s</w:t>
      </w:r>
      <w:r w:rsidR="00CA739B" w:rsidRPr="002E7510">
        <w:rPr>
          <w:noProof/>
          <w:color w:val="000000" w:themeColor="text1"/>
          <w:sz w:val="24"/>
        </w:rPr>
        <w:t xml:space="preserve"> such as </w:t>
      </w:r>
      <w:r w:rsidR="00F77381" w:rsidRPr="002E7510">
        <w:rPr>
          <w:noProof/>
          <w:color w:val="000000" w:themeColor="text1"/>
          <w:sz w:val="24"/>
        </w:rPr>
        <w:t xml:space="preserve">the </w:t>
      </w:r>
      <w:r w:rsidR="00CA739B" w:rsidRPr="002E7510">
        <w:rPr>
          <w:noProof/>
          <w:color w:val="000000" w:themeColor="text1"/>
          <w:sz w:val="24"/>
        </w:rPr>
        <w:t xml:space="preserve">craton-orogen boundary due to persistent mass supply from the feeder conduit, and cause partial melting of fusible components </w:t>
      </w:r>
      <w:r w:rsidR="00AB1958" w:rsidRPr="002E7510">
        <w:rPr>
          <w:noProof/>
          <w:color w:val="000000" w:themeColor="text1"/>
          <w:sz w:val="24"/>
        </w:rPr>
        <w:t>and produce low temperature</w:t>
      </w:r>
      <w:r w:rsidR="00CA739B" w:rsidRPr="002E7510">
        <w:rPr>
          <w:noProof/>
          <w:color w:val="000000" w:themeColor="text1"/>
          <w:sz w:val="24"/>
        </w:rPr>
        <w:t xml:space="preserve"> magmas at a new site in the lithosphere</w:t>
      </w:r>
      <w:r w:rsidR="00F77381" w:rsidRPr="002E7510">
        <w:rPr>
          <w:noProof/>
          <w:color w:val="000000" w:themeColor="text1"/>
          <w:sz w:val="24"/>
        </w:rPr>
        <w:t>.</w:t>
      </w:r>
      <w:r w:rsidR="00CA739B" w:rsidRPr="002E7510">
        <w:rPr>
          <w:noProof/>
          <w:color w:val="000000" w:themeColor="text1"/>
          <w:sz w:val="24"/>
        </w:rPr>
        <w:t xml:space="preserve"> Third, wh</w:t>
      </w:r>
      <w:r w:rsidR="00B31073" w:rsidRPr="002E7510">
        <w:rPr>
          <w:noProof/>
          <w:color w:val="000000" w:themeColor="text1"/>
          <w:sz w:val="24"/>
        </w:rPr>
        <w:t>en</w:t>
      </w:r>
      <w:r w:rsidR="00CA739B" w:rsidRPr="002E7510">
        <w:rPr>
          <w:noProof/>
          <w:color w:val="000000" w:themeColor="text1"/>
          <w:sz w:val="24"/>
        </w:rPr>
        <w:t xml:space="preserve"> </w:t>
      </w:r>
      <w:r w:rsidR="00B31073" w:rsidRPr="002E7510">
        <w:rPr>
          <w:noProof/>
          <w:color w:val="000000" w:themeColor="text1"/>
          <w:sz w:val="24"/>
        </w:rPr>
        <w:t xml:space="preserve">the </w:t>
      </w:r>
      <w:r w:rsidR="00CA739B" w:rsidRPr="002E7510">
        <w:rPr>
          <w:noProof/>
          <w:color w:val="000000" w:themeColor="text1"/>
          <w:sz w:val="24"/>
        </w:rPr>
        <w:t xml:space="preserve">mantle plume moves to a new site </w:t>
      </w:r>
      <w:r w:rsidR="00392363" w:rsidRPr="002E7510">
        <w:rPr>
          <w:noProof/>
          <w:color w:val="000000" w:themeColor="text1"/>
          <w:sz w:val="24"/>
        </w:rPr>
        <w:t xml:space="preserve">because of </w:t>
      </w:r>
      <w:r w:rsidR="00CA739B" w:rsidRPr="002E7510">
        <w:rPr>
          <w:noProof/>
          <w:color w:val="000000" w:themeColor="text1"/>
          <w:sz w:val="24"/>
        </w:rPr>
        <w:t>plate drift</w:t>
      </w:r>
      <w:r w:rsidR="00875F1C" w:rsidRPr="002E7510">
        <w:rPr>
          <w:noProof/>
          <w:color w:val="000000" w:themeColor="text1"/>
          <w:sz w:val="24"/>
        </w:rPr>
        <w:t>ing</w:t>
      </w:r>
      <w:r w:rsidR="00CA739B" w:rsidRPr="002E7510">
        <w:rPr>
          <w:noProof/>
          <w:color w:val="000000" w:themeColor="text1"/>
          <w:sz w:val="24"/>
        </w:rPr>
        <w:t>, fusible components would start to melt</w:t>
      </w:r>
      <w:r w:rsidR="002E4DEA" w:rsidRPr="002E7510">
        <w:rPr>
          <w:noProof/>
          <w:color w:val="000000" w:themeColor="text1"/>
          <w:sz w:val="24"/>
        </w:rPr>
        <w:t xml:space="preserve"> and yield low temperature</w:t>
      </w:r>
      <w:r w:rsidR="00CA739B" w:rsidRPr="002E7510">
        <w:rPr>
          <w:noProof/>
          <w:color w:val="000000" w:themeColor="text1"/>
          <w:sz w:val="24"/>
        </w:rPr>
        <w:t xml:space="preserve"> magmas. It may initiate a new cycle but it constitute</w:t>
      </w:r>
      <w:r w:rsidR="000A4280" w:rsidRPr="002E7510">
        <w:rPr>
          <w:noProof/>
          <w:color w:val="000000" w:themeColor="text1"/>
          <w:sz w:val="24"/>
        </w:rPr>
        <w:t>s</w:t>
      </w:r>
      <w:r w:rsidR="00CA739B" w:rsidRPr="002E7510">
        <w:rPr>
          <w:noProof/>
          <w:color w:val="000000" w:themeColor="text1"/>
          <w:sz w:val="24"/>
        </w:rPr>
        <w:t xml:space="preserve"> the late stage of the previous cycle.</w:t>
      </w:r>
    </w:p>
    <w:p w14:paraId="3D3691E3" w14:textId="0DA7192E" w:rsidR="00670CDB" w:rsidRPr="002E7510" w:rsidRDefault="00C31B2F" w:rsidP="00A419D6">
      <w:pPr>
        <w:autoSpaceDE w:val="0"/>
        <w:autoSpaceDN w:val="0"/>
        <w:adjustRightInd w:val="0"/>
        <w:spacing w:line="480" w:lineRule="auto"/>
        <w:ind w:leftChars="-1" w:left="-2" w:firstLineChars="100" w:firstLine="240"/>
        <w:rPr>
          <w:color w:val="000000" w:themeColor="text1"/>
          <w:sz w:val="24"/>
        </w:rPr>
      </w:pPr>
      <w:r w:rsidRPr="002E7510">
        <w:rPr>
          <w:color w:val="000000" w:themeColor="text1"/>
          <w:sz w:val="24"/>
        </w:rPr>
        <w:t xml:space="preserve">The </w:t>
      </w:r>
      <w:r w:rsidR="00D06427" w:rsidRPr="002E7510">
        <w:rPr>
          <w:color w:val="000000" w:themeColor="text1"/>
          <w:sz w:val="24"/>
        </w:rPr>
        <w:t xml:space="preserve">impact of </w:t>
      </w:r>
      <w:r w:rsidR="00E567AB" w:rsidRPr="002E7510">
        <w:rPr>
          <w:color w:val="000000" w:themeColor="text1"/>
          <w:sz w:val="24"/>
        </w:rPr>
        <w:t xml:space="preserve">the </w:t>
      </w:r>
      <w:r w:rsidR="00D06427" w:rsidRPr="002E7510">
        <w:rPr>
          <w:color w:val="000000" w:themeColor="text1"/>
          <w:sz w:val="24"/>
        </w:rPr>
        <w:t xml:space="preserve">thermal effects of a mantle plume on the overlying lithosphere is of </w:t>
      </w:r>
      <w:r w:rsidR="00937493" w:rsidRPr="002E7510">
        <w:rPr>
          <w:color w:val="000000" w:themeColor="text1"/>
          <w:sz w:val="24"/>
        </w:rPr>
        <w:t>fundamental impor</w:t>
      </w:r>
      <w:r w:rsidR="00B45E28" w:rsidRPr="002E7510">
        <w:rPr>
          <w:color w:val="000000" w:themeColor="text1"/>
          <w:sz w:val="24"/>
        </w:rPr>
        <w:t xml:space="preserve">tance to understanding the temporo-spatial evolution of magmatism in </w:t>
      </w:r>
      <w:r w:rsidR="008C28AC" w:rsidRPr="002E7510">
        <w:rPr>
          <w:color w:val="000000" w:themeColor="text1"/>
          <w:sz w:val="24"/>
        </w:rPr>
        <w:t xml:space="preserve">mantle plume-related </w:t>
      </w:r>
      <w:r w:rsidR="00B45E28" w:rsidRPr="002E7510">
        <w:rPr>
          <w:color w:val="000000" w:themeColor="text1"/>
          <w:sz w:val="24"/>
        </w:rPr>
        <w:t>LIPs</w:t>
      </w:r>
      <w:r w:rsidR="008C28AC" w:rsidRPr="002E7510">
        <w:rPr>
          <w:color w:val="000000" w:themeColor="text1"/>
          <w:sz w:val="24"/>
        </w:rPr>
        <w:t xml:space="preserve"> or volcanic provinces</w:t>
      </w:r>
      <w:r w:rsidR="006E4FF3" w:rsidRPr="002E7510">
        <w:rPr>
          <w:color w:val="000000" w:themeColor="text1"/>
          <w:sz w:val="24"/>
        </w:rPr>
        <w:t xml:space="preserve"> </w:t>
      </w:r>
      <w:r w:rsidR="00597F1E" w:rsidRPr="002E7510">
        <w:rPr>
          <w:color w:val="000000" w:themeColor="text1"/>
          <w:sz w:val="24"/>
        </w:rPr>
        <w:t>(</w:t>
      </w:r>
      <w:r w:rsidR="00C24675" w:rsidRPr="002E7510">
        <w:rPr>
          <w:color w:val="000000" w:themeColor="text1"/>
          <w:sz w:val="24"/>
        </w:rPr>
        <w:t>Davies, 1994; Gibson et a</w:t>
      </w:r>
      <w:r w:rsidR="006803D9" w:rsidRPr="002E7510">
        <w:rPr>
          <w:color w:val="000000" w:themeColor="text1"/>
          <w:sz w:val="24"/>
        </w:rPr>
        <w:t>l</w:t>
      </w:r>
      <w:r w:rsidR="00C24675" w:rsidRPr="002E7510">
        <w:rPr>
          <w:color w:val="000000" w:themeColor="text1"/>
          <w:sz w:val="24"/>
        </w:rPr>
        <w:t>., 2006; Xu et al., 2008, 2014</w:t>
      </w:r>
      <w:r w:rsidR="00597F1E" w:rsidRPr="002E7510">
        <w:rPr>
          <w:color w:val="000000" w:themeColor="text1"/>
          <w:sz w:val="24"/>
        </w:rPr>
        <w:t>)</w:t>
      </w:r>
      <w:r w:rsidR="00B45E28" w:rsidRPr="002E7510">
        <w:rPr>
          <w:color w:val="000000" w:themeColor="text1"/>
          <w:sz w:val="24"/>
        </w:rPr>
        <w:t>.</w:t>
      </w:r>
      <w:r w:rsidR="00793EC9" w:rsidRPr="002E7510">
        <w:rPr>
          <w:color w:val="000000" w:themeColor="text1"/>
          <w:sz w:val="24"/>
        </w:rPr>
        <w:t xml:space="preserve"> </w:t>
      </w:r>
      <w:r w:rsidR="00D377A8" w:rsidRPr="002E7510">
        <w:rPr>
          <w:color w:val="000000" w:themeColor="text1"/>
          <w:sz w:val="24"/>
        </w:rPr>
        <w:t xml:space="preserve">The </w:t>
      </w:r>
      <w:r w:rsidR="00550DD8" w:rsidRPr="002E7510">
        <w:rPr>
          <w:color w:val="000000" w:themeColor="text1"/>
          <w:sz w:val="24"/>
        </w:rPr>
        <w:t>mant</w:t>
      </w:r>
      <w:r w:rsidR="006E2920" w:rsidRPr="002E7510">
        <w:rPr>
          <w:color w:val="000000" w:themeColor="text1"/>
          <w:sz w:val="24"/>
        </w:rPr>
        <w:t xml:space="preserve">le plume </w:t>
      </w:r>
      <w:r w:rsidR="00D377A8" w:rsidRPr="002E7510">
        <w:rPr>
          <w:color w:val="000000" w:themeColor="text1"/>
          <w:sz w:val="24"/>
        </w:rPr>
        <w:t xml:space="preserve">heat transfer to the </w:t>
      </w:r>
      <w:r w:rsidR="00B85D31" w:rsidRPr="002E7510">
        <w:rPr>
          <w:color w:val="000000" w:themeColor="text1"/>
          <w:sz w:val="24"/>
        </w:rPr>
        <w:t xml:space="preserve">crust </w:t>
      </w:r>
      <w:r w:rsidR="00D377A8" w:rsidRPr="002E7510">
        <w:rPr>
          <w:color w:val="000000" w:themeColor="text1"/>
          <w:sz w:val="24"/>
        </w:rPr>
        <w:t>could be accomplished by conduction</w:t>
      </w:r>
      <w:r w:rsidR="00FA4908" w:rsidRPr="002E7510">
        <w:rPr>
          <w:color w:val="000000" w:themeColor="text1"/>
          <w:sz w:val="24"/>
        </w:rPr>
        <w:t xml:space="preserve"> and </w:t>
      </w:r>
      <w:r w:rsidR="00D377A8" w:rsidRPr="002E7510">
        <w:rPr>
          <w:color w:val="000000" w:themeColor="text1"/>
          <w:sz w:val="24"/>
        </w:rPr>
        <w:t>magmatic underplating</w:t>
      </w:r>
      <w:r w:rsidR="005D3398" w:rsidRPr="002E7510">
        <w:rPr>
          <w:color w:val="000000" w:themeColor="text1"/>
          <w:sz w:val="24"/>
        </w:rPr>
        <w:t xml:space="preserve"> (Xu et al., 2008)</w:t>
      </w:r>
      <w:r w:rsidR="00D377A8" w:rsidRPr="002E7510">
        <w:rPr>
          <w:color w:val="000000" w:themeColor="text1"/>
          <w:sz w:val="24"/>
        </w:rPr>
        <w:t xml:space="preserve">. </w:t>
      </w:r>
      <w:r w:rsidR="00762970" w:rsidRPr="002E7510">
        <w:rPr>
          <w:color w:val="000000" w:themeColor="text1"/>
          <w:sz w:val="24"/>
        </w:rPr>
        <w:t>M</w:t>
      </w:r>
      <w:r w:rsidR="004376FF" w:rsidRPr="002E7510">
        <w:rPr>
          <w:color w:val="000000" w:themeColor="text1"/>
          <w:sz w:val="24"/>
        </w:rPr>
        <w:t xml:space="preserve">antle </w:t>
      </w:r>
      <w:r w:rsidR="00E567AB" w:rsidRPr="002E7510">
        <w:rPr>
          <w:color w:val="000000" w:themeColor="text1"/>
          <w:sz w:val="24"/>
        </w:rPr>
        <w:t xml:space="preserve">geochemical </w:t>
      </w:r>
      <w:r w:rsidR="004376FF" w:rsidRPr="002E7510">
        <w:rPr>
          <w:color w:val="000000" w:themeColor="text1"/>
          <w:sz w:val="24"/>
        </w:rPr>
        <w:t>signatures would be</w:t>
      </w:r>
      <w:r w:rsidR="00745882" w:rsidRPr="002E7510">
        <w:rPr>
          <w:color w:val="000000" w:themeColor="text1"/>
          <w:sz w:val="24"/>
        </w:rPr>
        <w:t xml:space="preserve"> usually</w:t>
      </w:r>
      <w:r w:rsidR="004376FF" w:rsidRPr="002E7510">
        <w:rPr>
          <w:color w:val="000000" w:themeColor="text1"/>
          <w:sz w:val="24"/>
        </w:rPr>
        <w:t xml:space="preserve"> </w:t>
      </w:r>
      <w:r w:rsidR="00E567AB" w:rsidRPr="002E7510">
        <w:rPr>
          <w:color w:val="000000" w:themeColor="text1"/>
          <w:sz w:val="24"/>
        </w:rPr>
        <w:t xml:space="preserve">anticipated </w:t>
      </w:r>
      <w:r w:rsidR="00FC7BFA" w:rsidRPr="002E7510">
        <w:rPr>
          <w:color w:val="000000" w:themeColor="text1"/>
          <w:sz w:val="24"/>
        </w:rPr>
        <w:t>in silicic rocks if they are generated by magmatic under</w:t>
      </w:r>
      <w:r w:rsidR="00902415" w:rsidRPr="002E7510">
        <w:rPr>
          <w:color w:val="000000" w:themeColor="text1"/>
          <w:sz w:val="24"/>
        </w:rPr>
        <w:t>p</w:t>
      </w:r>
      <w:r w:rsidR="00FC7BFA" w:rsidRPr="002E7510">
        <w:rPr>
          <w:color w:val="000000" w:themeColor="text1"/>
          <w:sz w:val="24"/>
        </w:rPr>
        <w:t>lating bec</w:t>
      </w:r>
      <w:r w:rsidR="00AC7369" w:rsidRPr="002E7510">
        <w:rPr>
          <w:color w:val="000000" w:themeColor="text1"/>
          <w:sz w:val="24"/>
        </w:rPr>
        <w:t xml:space="preserve">ause </w:t>
      </w:r>
      <w:r w:rsidR="00E567AB" w:rsidRPr="002E7510">
        <w:rPr>
          <w:color w:val="000000" w:themeColor="text1"/>
          <w:sz w:val="24"/>
        </w:rPr>
        <w:t xml:space="preserve">of </w:t>
      </w:r>
      <w:r w:rsidR="00AC7369" w:rsidRPr="002E7510">
        <w:rPr>
          <w:color w:val="000000" w:themeColor="text1"/>
          <w:sz w:val="24"/>
        </w:rPr>
        <w:t>mass exchange between the basaltic magma</w:t>
      </w:r>
      <w:r w:rsidR="00FC7BFA" w:rsidRPr="002E7510">
        <w:rPr>
          <w:color w:val="000000" w:themeColor="text1"/>
          <w:sz w:val="24"/>
        </w:rPr>
        <w:t>s</w:t>
      </w:r>
      <w:r w:rsidR="00AC7369" w:rsidRPr="002E7510">
        <w:rPr>
          <w:color w:val="000000" w:themeColor="text1"/>
          <w:sz w:val="24"/>
        </w:rPr>
        <w:t xml:space="preserve"> and ambient rocks</w:t>
      </w:r>
      <w:r w:rsidR="00A53E9C" w:rsidRPr="002E7510">
        <w:rPr>
          <w:color w:val="000000" w:themeColor="text1"/>
          <w:sz w:val="24"/>
        </w:rPr>
        <w:t xml:space="preserve"> </w:t>
      </w:r>
      <w:r w:rsidR="00597F1E" w:rsidRPr="002E7510">
        <w:rPr>
          <w:color w:val="000000" w:themeColor="text1"/>
          <w:sz w:val="24"/>
        </w:rPr>
        <w:t>(</w:t>
      </w:r>
      <w:r w:rsidR="00AC7369" w:rsidRPr="002E7510">
        <w:rPr>
          <w:color w:val="000000" w:themeColor="text1"/>
          <w:sz w:val="24"/>
        </w:rPr>
        <w:t>Xu et al., 2008</w:t>
      </w:r>
      <w:r w:rsidR="00597F1E" w:rsidRPr="002E7510">
        <w:rPr>
          <w:color w:val="000000" w:themeColor="text1"/>
          <w:sz w:val="24"/>
        </w:rPr>
        <w:t>)</w:t>
      </w:r>
      <w:r w:rsidR="00A53E9C" w:rsidRPr="002E7510">
        <w:rPr>
          <w:color w:val="000000" w:themeColor="text1"/>
          <w:sz w:val="24"/>
        </w:rPr>
        <w:t xml:space="preserve">. </w:t>
      </w:r>
      <w:r w:rsidR="00042505" w:rsidRPr="002E7510">
        <w:rPr>
          <w:color w:val="000000" w:themeColor="text1"/>
          <w:sz w:val="24"/>
        </w:rPr>
        <w:t>In this case, the mantle plume heat is transferred by direct contact between the basaltic magmatism and crustal materials.</w:t>
      </w:r>
      <w:r w:rsidR="00ED776D" w:rsidRPr="002E7510">
        <w:rPr>
          <w:color w:val="000000" w:themeColor="text1"/>
          <w:sz w:val="24"/>
        </w:rPr>
        <w:t xml:space="preserve"> </w:t>
      </w:r>
      <w:r w:rsidR="00D65163" w:rsidRPr="002E7510">
        <w:rPr>
          <w:color w:val="000000" w:themeColor="text1"/>
          <w:sz w:val="24"/>
        </w:rPr>
        <w:t>T</w:t>
      </w:r>
      <w:r w:rsidR="00D65163" w:rsidRPr="002E7510">
        <w:rPr>
          <w:rFonts w:hint="eastAsia"/>
          <w:color w:val="000000" w:themeColor="text1"/>
          <w:sz w:val="24"/>
        </w:rPr>
        <w:t xml:space="preserve">he </w:t>
      </w:r>
      <w:r w:rsidR="00B11144" w:rsidRPr="002E7510">
        <w:rPr>
          <w:color w:val="000000" w:themeColor="text1"/>
          <w:sz w:val="24"/>
        </w:rPr>
        <w:t xml:space="preserve">Tarim </w:t>
      </w:r>
      <w:r w:rsidR="00945EA2" w:rsidRPr="002E7510">
        <w:rPr>
          <w:color w:val="000000" w:themeColor="text1"/>
          <w:sz w:val="24"/>
        </w:rPr>
        <w:t>low Nb-Ta rhyolite</w:t>
      </w:r>
      <w:r w:rsidR="00CE47B6" w:rsidRPr="002E7510">
        <w:rPr>
          <w:color w:val="000000" w:themeColor="text1"/>
          <w:sz w:val="24"/>
        </w:rPr>
        <w:t>s</w:t>
      </w:r>
      <w:r w:rsidR="00B11144" w:rsidRPr="002E7510">
        <w:rPr>
          <w:color w:val="000000" w:themeColor="text1"/>
          <w:sz w:val="24"/>
        </w:rPr>
        <w:t>,</w:t>
      </w:r>
      <w:r w:rsidR="0029118C" w:rsidRPr="002E7510">
        <w:rPr>
          <w:color w:val="000000" w:themeColor="text1"/>
          <w:sz w:val="24"/>
        </w:rPr>
        <w:t xml:space="preserve"> </w:t>
      </w:r>
      <w:r w:rsidR="00916895" w:rsidRPr="002E7510">
        <w:rPr>
          <w:color w:val="000000" w:themeColor="text1"/>
          <w:sz w:val="24"/>
        </w:rPr>
        <w:t xml:space="preserve">especially those from the Kuchehe, Wenquan and Dawanqi sections, </w:t>
      </w:r>
      <w:r w:rsidR="00B11144" w:rsidRPr="002E7510">
        <w:rPr>
          <w:color w:val="000000" w:themeColor="text1"/>
          <w:sz w:val="24"/>
        </w:rPr>
        <w:t xml:space="preserve">however, </w:t>
      </w:r>
      <w:r w:rsidR="003958E2" w:rsidRPr="002E7510">
        <w:rPr>
          <w:color w:val="000000" w:themeColor="text1"/>
          <w:sz w:val="24"/>
        </w:rPr>
        <w:t xml:space="preserve">are emplaced near the craton-orogen boundary and </w:t>
      </w:r>
      <w:r w:rsidR="00352173" w:rsidRPr="002E7510">
        <w:rPr>
          <w:color w:val="000000" w:themeColor="text1"/>
          <w:sz w:val="24"/>
        </w:rPr>
        <w:t>exhibit continental crust geochemical characteristics</w:t>
      </w:r>
      <w:r w:rsidR="00D43782" w:rsidRPr="002E7510">
        <w:rPr>
          <w:color w:val="000000" w:themeColor="text1"/>
          <w:sz w:val="24"/>
        </w:rPr>
        <w:t xml:space="preserve">, </w:t>
      </w:r>
      <w:r w:rsidR="004A3A0F" w:rsidRPr="002E7510">
        <w:rPr>
          <w:color w:val="000000" w:themeColor="text1"/>
          <w:sz w:val="24"/>
        </w:rPr>
        <w:t>preclud</w:t>
      </w:r>
      <w:r w:rsidR="00916895" w:rsidRPr="002E7510">
        <w:rPr>
          <w:color w:val="000000" w:themeColor="text1"/>
          <w:sz w:val="24"/>
        </w:rPr>
        <w:t>ing</w:t>
      </w:r>
      <w:r w:rsidR="004A3A0F" w:rsidRPr="002E7510">
        <w:rPr>
          <w:color w:val="000000" w:themeColor="text1"/>
          <w:sz w:val="24"/>
        </w:rPr>
        <w:t xml:space="preserve"> that the </w:t>
      </w:r>
      <w:r w:rsidR="000C41F2" w:rsidRPr="002E7510">
        <w:rPr>
          <w:color w:val="000000" w:themeColor="text1"/>
          <w:sz w:val="24"/>
        </w:rPr>
        <w:t xml:space="preserve">heat source for the </w:t>
      </w:r>
      <w:r w:rsidR="004A3A0F" w:rsidRPr="002E7510">
        <w:rPr>
          <w:color w:val="000000" w:themeColor="text1"/>
          <w:sz w:val="24"/>
        </w:rPr>
        <w:t>Tarim low Nb-Ta rhyolites w</w:t>
      </w:r>
      <w:r w:rsidR="00D70453" w:rsidRPr="002E7510">
        <w:rPr>
          <w:color w:val="000000" w:themeColor="text1"/>
          <w:sz w:val="24"/>
        </w:rPr>
        <w:t>as</w:t>
      </w:r>
      <w:r w:rsidR="004A3A0F" w:rsidRPr="002E7510">
        <w:rPr>
          <w:color w:val="000000" w:themeColor="text1"/>
          <w:sz w:val="24"/>
        </w:rPr>
        <w:t xml:space="preserve"> </w:t>
      </w:r>
      <w:r w:rsidR="000C41F2" w:rsidRPr="002E7510">
        <w:rPr>
          <w:color w:val="000000" w:themeColor="text1"/>
          <w:sz w:val="24"/>
        </w:rPr>
        <w:t>provided by magmatic underplating</w:t>
      </w:r>
      <w:r w:rsidR="00857164" w:rsidRPr="002E7510">
        <w:rPr>
          <w:color w:val="000000" w:themeColor="text1"/>
          <w:sz w:val="24"/>
        </w:rPr>
        <w:t>.</w:t>
      </w:r>
      <w:r w:rsidR="000C41F2" w:rsidRPr="002E7510">
        <w:rPr>
          <w:color w:val="000000" w:themeColor="text1"/>
          <w:sz w:val="24"/>
        </w:rPr>
        <w:t xml:space="preserve"> </w:t>
      </w:r>
      <w:r w:rsidR="007B5F07" w:rsidRPr="002E7510">
        <w:rPr>
          <w:color w:val="000000" w:themeColor="text1"/>
          <w:sz w:val="24"/>
        </w:rPr>
        <w:t>C</w:t>
      </w:r>
      <w:r w:rsidR="0034394A" w:rsidRPr="002E7510">
        <w:rPr>
          <w:color w:val="000000" w:themeColor="text1"/>
          <w:sz w:val="24"/>
        </w:rPr>
        <w:t xml:space="preserve">onductive heating </w:t>
      </w:r>
      <w:r w:rsidR="004A3A0F" w:rsidRPr="002E7510">
        <w:rPr>
          <w:color w:val="000000" w:themeColor="text1"/>
          <w:sz w:val="24"/>
        </w:rPr>
        <w:t xml:space="preserve">from the Permian Tarim mantle plume </w:t>
      </w:r>
      <w:r w:rsidR="00DF58AE" w:rsidRPr="002E7510">
        <w:rPr>
          <w:color w:val="000000" w:themeColor="text1"/>
          <w:sz w:val="24"/>
        </w:rPr>
        <w:t>through the lithospheric mantle</w:t>
      </w:r>
      <w:r w:rsidR="00FA4B69" w:rsidRPr="002E7510">
        <w:rPr>
          <w:color w:val="000000" w:themeColor="text1"/>
          <w:sz w:val="24"/>
        </w:rPr>
        <w:t xml:space="preserve">, without direct contact between the </w:t>
      </w:r>
      <w:r w:rsidR="00DF6CA9" w:rsidRPr="002E7510">
        <w:rPr>
          <w:color w:val="000000" w:themeColor="text1"/>
          <w:sz w:val="24"/>
        </w:rPr>
        <w:t xml:space="preserve">mantle plume </w:t>
      </w:r>
      <w:r w:rsidR="005F0323" w:rsidRPr="002E7510">
        <w:rPr>
          <w:color w:val="000000" w:themeColor="text1"/>
          <w:sz w:val="24"/>
        </w:rPr>
        <w:t xml:space="preserve">materials </w:t>
      </w:r>
      <w:r w:rsidR="00FA4B69" w:rsidRPr="002E7510">
        <w:rPr>
          <w:color w:val="000000" w:themeColor="text1"/>
          <w:sz w:val="24"/>
        </w:rPr>
        <w:t xml:space="preserve">and the </w:t>
      </w:r>
      <w:r w:rsidR="00DF6CA9" w:rsidRPr="002E7510">
        <w:rPr>
          <w:color w:val="000000" w:themeColor="text1"/>
          <w:sz w:val="24"/>
        </w:rPr>
        <w:t xml:space="preserve">overlying </w:t>
      </w:r>
      <w:r w:rsidR="00FA4B69" w:rsidRPr="002E7510">
        <w:rPr>
          <w:color w:val="000000" w:themeColor="text1"/>
          <w:sz w:val="24"/>
        </w:rPr>
        <w:t>crust,</w:t>
      </w:r>
      <w:r w:rsidR="00DF58AE" w:rsidRPr="002E7510">
        <w:rPr>
          <w:color w:val="000000" w:themeColor="text1"/>
          <w:sz w:val="24"/>
        </w:rPr>
        <w:t xml:space="preserve"> </w:t>
      </w:r>
      <w:r w:rsidR="0034394A" w:rsidRPr="002E7510">
        <w:rPr>
          <w:color w:val="000000" w:themeColor="text1"/>
          <w:sz w:val="24"/>
        </w:rPr>
        <w:t xml:space="preserve">is </w:t>
      </w:r>
      <w:r w:rsidR="00A367F7" w:rsidRPr="002E7510">
        <w:rPr>
          <w:color w:val="000000" w:themeColor="text1"/>
          <w:sz w:val="24"/>
        </w:rPr>
        <w:t xml:space="preserve">therefore </w:t>
      </w:r>
      <w:r w:rsidR="003F2758" w:rsidRPr="002E7510">
        <w:rPr>
          <w:color w:val="000000" w:themeColor="text1"/>
          <w:sz w:val="24"/>
        </w:rPr>
        <w:t xml:space="preserve">preferred </w:t>
      </w:r>
      <w:r w:rsidR="008279A1" w:rsidRPr="002E7510">
        <w:rPr>
          <w:color w:val="000000" w:themeColor="text1"/>
          <w:sz w:val="24"/>
        </w:rPr>
        <w:t xml:space="preserve">to explain the generation of the </w:t>
      </w:r>
      <w:r w:rsidR="007B5F07" w:rsidRPr="002E7510">
        <w:rPr>
          <w:color w:val="000000" w:themeColor="text1"/>
          <w:sz w:val="24"/>
        </w:rPr>
        <w:t>Tarim LIP rhyolites. A c</w:t>
      </w:r>
      <w:r w:rsidRPr="002E7510">
        <w:rPr>
          <w:color w:val="000000" w:themeColor="text1"/>
          <w:sz w:val="24"/>
        </w:rPr>
        <w:t xml:space="preserve">onductive </w:t>
      </w:r>
      <w:r w:rsidR="00F76197" w:rsidRPr="002E7510">
        <w:rPr>
          <w:color w:val="000000" w:themeColor="text1"/>
          <w:sz w:val="24"/>
        </w:rPr>
        <w:t>heating model</w:t>
      </w:r>
      <w:r w:rsidR="00CB789C" w:rsidRPr="002E7510">
        <w:rPr>
          <w:color w:val="000000" w:themeColor="text1"/>
          <w:sz w:val="24"/>
        </w:rPr>
        <w:t xml:space="preserve"> (Fig. 12A and B)</w:t>
      </w:r>
      <w:r w:rsidRPr="002E7510">
        <w:rPr>
          <w:color w:val="000000" w:themeColor="text1"/>
          <w:sz w:val="24"/>
        </w:rPr>
        <w:t>,</w:t>
      </w:r>
      <w:r w:rsidR="00F76197" w:rsidRPr="002E7510">
        <w:rPr>
          <w:color w:val="000000" w:themeColor="text1"/>
          <w:sz w:val="24"/>
        </w:rPr>
        <w:t xml:space="preserve"> </w:t>
      </w:r>
      <w:r w:rsidRPr="002E7510">
        <w:rPr>
          <w:color w:val="000000" w:themeColor="text1"/>
          <w:sz w:val="24"/>
        </w:rPr>
        <w:t>augmented by a coupled thermomechanic</w:t>
      </w:r>
      <w:r w:rsidR="0033449C" w:rsidRPr="002E7510">
        <w:rPr>
          <w:color w:val="000000" w:themeColor="text1"/>
          <w:sz w:val="24"/>
        </w:rPr>
        <w:t>al</w:t>
      </w:r>
      <w:r w:rsidRPr="002E7510">
        <w:rPr>
          <w:color w:val="000000" w:themeColor="text1"/>
          <w:sz w:val="24"/>
        </w:rPr>
        <w:t xml:space="preserve"> erosion process, </w:t>
      </w:r>
      <w:r w:rsidR="00F76197" w:rsidRPr="002E7510">
        <w:rPr>
          <w:color w:val="000000" w:themeColor="text1"/>
          <w:sz w:val="24"/>
        </w:rPr>
        <w:t xml:space="preserve">to investigate the </w:t>
      </w:r>
      <w:r w:rsidR="00EE4C4C" w:rsidRPr="002E7510">
        <w:rPr>
          <w:color w:val="000000" w:themeColor="text1"/>
          <w:sz w:val="24"/>
        </w:rPr>
        <w:t xml:space="preserve">behavior of </w:t>
      </w:r>
      <w:r w:rsidR="00F76197" w:rsidRPr="002E7510">
        <w:rPr>
          <w:color w:val="000000" w:themeColor="text1"/>
          <w:sz w:val="24"/>
        </w:rPr>
        <w:t xml:space="preserve">crustal melting </w:t>
      </w:r>
      <w:r w:rsidR="003258AD" w:rsidRPr="002E7510">
        <w:rPr>
          <w:color w:val="000000" w:themeColor="text1"/>
          <w:sz w:val="24"/>
        </w:rPr>
        <w:t xml:space="preserve">above </w:t>
      </w:r>
      <w:r w:rsidR="00F76197" w:rsidRPr="002E7510">
        <w:rPr>
          <w:color w:val="000000" w:themeColor="text1"/>
          <w:sz w:val="24"/>
        </w:rPr>
        <w:t xml:space="preserve">a </w:t>
      </w:r>
      <w:r w:rsidR="000D2F92" w:rsidRPr="002E7510">
        <w:rPr>
          <w:color w:val="000000" w:themeColor="text1"/>
          <w:sz w:val="24"/>
        </w:rPr>
        <w:t>mantle plume</w:t>
      </w:r>
      <w:r w:rsidR="00F76197" w:rsidRPr="002E7510">
        <w:rPr>
          <w:color w:val="000000" w:themeColor="text1"/>
          <w:sz w:val="24"/>
        </w:rPr>
        <w:t xml:space="preserve"> following the method described by Davie</w:t>
      </w:r>
      <w:r w:rsidR="003258AD" w:rsidRPr="002E7510">
        <w:rPr>
          <w:color w:val="000000" w:themeColor="text1"/>
          <w:sz w:val="24"/>
        </w:rPr>
        <w:t>s</w:t>
      </w:r>
      <w:r w:rsidR="00F76197" w:rsidRPr="002E7510">
        <w:rPr>
          <w:color w:val="000000" w:themeColor="text1"/>
          <w:sz w:val="24"/>
        </w:rPr>
        <w:t xml:space="preserve"> </w:t>
      </w:r>
      <w:r w:rsidR="00597F1E" w:rsidRPr="002E7510">
        <w:rPr>
          <w:rFonts w:hint="eastAsia"/>
          <w:color w:val="000000" w:themeColor="text1"/>
          <w:sz w:val="24"/>
        </w:rPr>
        <w:t>(</w:t>
      </w:r>
      <w:r w:rsidR="00F76197" w:rsidRPr="002E7510">
        <w:rPr>
          <w:color w:val="000000" w:themeColor="text1"/>
          <w:sz w:val="24"/>
        </w:rPr>
        <w:t>1994</w:t>
      </w:r>
      <w:r w:rsidR="00597F1E" w:rsidRPr="002E7510">
        <w:rPr>
          <w:rFonts w:hint="eastAsia"/>
          <w:noProof/>
          <w:color w:val="000000" w:themeColor="text1"/>
          <w:sz w:val="24"/>
        </w:rPr>
        <w:t>)</w:t>
      </w:r>
      <w:r w:rsidR="00CB789C" w:rsidRPr="002E7510">
        <w:rPr>
          <w:noProof/>
          <w:color w:val="000000" w:themeColor="text1"/>
          <w:sz w:val="24"/>
        </w:rPr>
        <w:t xml:space="preserve"> is described here</w:t>
      </w:r>
      <w:r w:rsidR="00F76197" w:rsidRPr="002E7510">
        <w:rPr>
          <w:color w:val="000000" w:themeColor="text1"/>
          <w:sz w:val="24"/>
        </w:rPr>
        <w:t>. In th</w:t>
      </w:r>
      <w:r w:rsidR="003310BF" w:rsidRPr="002E7510">
        <w:rPr>
          <w:color w:val="000000" w:themeColor="text1"/>
          <w:sz w:val="24"/>
        </w:rPr>
        <w:t xml:space="preserve">is </w:t>
      </w:r>
      <w:r w:rsidR="00F76197" w:rsidRPr="002E7510">
        <w:rPr>
          <w:color w:val="000000" w:themeColor="text1"/>
          <w:sz w:val="24"/>
        </w:rPr>
        <w:t>model, a potential temperature of 1</w:t>
      </w:r>
      <w:r w:rsidR="00332DEF" w:rsidRPr="002E7510">
        <w:rPr>
          <w:rFonts w:hint="eastAsia"/>
          <w:color w:val="000000" w:themeColor="text1"/>
          <w:sz w:val="24"/>
        </w:rPr>
        <w:t>6</w:t>
      </w:r>
      <w:r w:rsidR="00F76197" w:rsidRPr="002E7510">
        <w:rPr>
          <w:color w:val="000000" w:themeColor="text1"/>
          <w:sz w:val="24"/>
        </w:rPr>
        <w:t xml:space="preserve">00 </w:t>
      </w:r>
      <w:r w:rsidR="00F76197" w:rsidRPr="002E7510">
        <w:rPr>
          <w:color w:val="000000" w:themeColor="text1"/>
          <w:sz w:val="24"/>
          <w:vertAlign w:val="superscript"/>
        </w:rPr>
        <w:t>o</w:t>
      </w:r>
      <w:r w:rsidR="00F76197" w:rsidRPr="002E7510">
        <w:rPr>
          <w:color w:val="000000" w:themeColor="text1"/>
          <w:sz w:val="24"/>
        </w:rPr>
        <w:t xml:space="preserve">C is used for a ‘generic’ mantle plume and an initial lithosphere thickness of 120 km for the northern margin of the Permian Tarim lithosphere is estimated because </w:t>
      </w:r>
      <w:r w:rsidR="001F45FB" w:rsidRPr="002E7510">
        <w:rPr>
          <w:color w:val="000000" w:themeColor="text1"/>
          <w:sz w:val="24"/>
        </w:rPr>
        <w:t>a</w:t>
      </w:r>
      <w:r w:rsidR="00F76197" w:rsidRPr="002E7510">
        <w:rPr>
          <w:color w:val="000000" w:themeColor="text1"/>
          <w:sz w:val="24"/>
        </w:rPr>
        <w:t xml:space="preserve"> </w:t>
      </w:r>
      <w:r w:rsidR="004F075A" w:rsidRPr="002E7510">
        <w:rPr>
          <w:color w:val="000000" w:themeColor="text1"/>
          <w:sz w:val="24"/>
        </w:rPr>
        <w:t>c</w:t>
      </w:r>
      <w:r w:rsidR="008871A0" w:rsidRPr="002E7510">
        <w:rPr>
          <w:color w:val="000000" w:themeColor="text1"/>
          <w:sz w:val="24"/>
        </w:rPr>
        <w:t xml:space="preserve">raton </w:t>
      </w:r>
      <w:r w:rsidR="00F76197" w:rsidRPr="002E7510">
        <w:rPr>
          <w:color w:val="000000" w:themeColor="text1"/>
          <w:sz w:val="24"/>
        </w:rPr>
        <w:t xml:space="preserve">margin is relatively thin. The initial geotherm is calculated for a mantle potential temperature of 1300 </w:t>
      </w:r>
      <w:r w:rsidR="00F76197" w:rsidRPr="002E7510">
        <w:rPr>
          <w:color w:val="000000" w:themeColor="text1"/>
          <w:sz w:val="24"/>
          <w:vertAlign w:val="superscript"/>
        </w:rPr>
        <w:t>o</w:t>
      </w:r>
      <w:r w:rsidR="00F76197" w:rsidRPr="002E7510">
        <w:rPr>
          <w:color w:val="000000" w:themeColor="text1"/>
          <w:sz w:val="24"/>
        </w:rPr>
        <w:t xml:space="preserve">C using the method of </w:t>
      </w:r>
      <w:r w:rsidR="00332DEF" w:rsidRPr="002E7510">
        <w:rPr>
          <w:color w:val="000000" w:themeColor="text1"/>
          <w:sz w:val="24"/>
        </w:rPr>
        <w:t>Davies</w:t>
      </w:r>
      <w:r w:rsidR="00332DEF" w:rsidRPr="002E7510">
        <w:rPr>
          <w:rFonts w:hint="eastAsia"/>
          <w:color w:val="000000" w:themeColor="text1"/>
          <w:sz w:val="24"/>
        </w:rPr>
        <w:t xml:space="preserve"> </w:t>
      </w:r>
      <w:r w:rsidR="00597F1E" w:rsidRPr="002E7510">
        <w:rPr>
          <w:rFonts w:hint="eastAsia"/>
          <w:color w:val="000000" w:themeColor="text1"/>
          <w:sz w:val="24"/>
        </w:rPr>
        <w:t>(</w:t>
      </w:r>
      <w:r w:rsidR="00332DEF" w:rsidRPr="002E7510">
        <w:rPr>
          <w:rFonts w:hint="eastAsia"/>
          <w:color w:val="000000" w:themeColor="text1"/>
          <w:sz w:val="24"/>
        </w:rPr>
        <w:t>1994</w:t>
      </w:r>
      <w:r w:rsidR="00597F1E" w:rsidRPr="002E7510">
        <w:rPr>
          <w:rFonts w:hint="eastAsia"/>
          <w:color w:val="000000" w:themeColor="text1"/>
          <w:sz w:val="24"/>
        </w:rPr>
        <w:t>)</w:t>
      </w:r>
      <w:r w:rsidR="00F76197" w:rsidRPr="002E7510">
        <w:rPr>
          <w:noProof/>
          <w:color w:val="000000" w:themeColor="text1"/>
          <w:kern w:val="0"/>
          <w:sz w:val="24"/>
        </w:rPr>
        <w:t xml:space="preserve">. </w:t>
      </w:r>
      <w:r w:rsidR="00670CDB" w:rsidRPr="002E7510">
        <w:rPr>
          <w:noProof/>
          <w:color w:val="000000" w:themeColor="text1"/>
          <w:kern w:val="0"/>
          <w:sz w:val="24"/>
        </w:rPr>
        <w:t xml:space="preserve">A </w:t>
      </w:r>
      <w:r w:rsidR="0023408D" w:rsidRPr="002E7510">
        <w:rPr>
          <w:noProof/>
          <w:color w:val="000000" w:themeColor="text1"/>
          <w:kern w:val="0"/>
          <w:sz w:val="24"/>
        </w:rPr>
        <w:t xml:space="preserve">temporal </w:t>
      </w:r>
      <w:r w:rsidR="00670CDB" w:rsidRPr="002E7510">
        <w:rPr>
          <w:noProof/>
          <w:color w:val="000000" w:themeColor="text1"/>
          <w:kern w:val="0"/>
          <w:sz w:val="24"/>
        </w:rPr>
        <w:t xml:space="preserve">dynamical model </w:t>
      </w:r>
      <w:r w:rsidR="00D935A1" w:rsidRPr="002E7510">
        <w:rPr>
          <w:noProof/>
          <w:color w:val="000000" w:themeColor="text1"/>
          <w:kern w:val="0"/>
          <w:sz w:val="24"/>
        </w:rPr>
        <w:t xml:space="preserve">with emphasis on </w:t>
      </w:r>
      <w:r w:rsidR="00ED1402" w:rsidRPr="002E7510">
        <w:rPr>
          <w:noProof/>
          <w:color w:val="000000" w:themeColor="text1"/>
          <w:kern w:val="0"/>
          <w:sz w:val="24"/>
        </w:rPr>
        <w:t xml:space="preserve">the </w:t>
      </w:r>
      <w:r w:rsidR="00D935A1" w:rsidRPr="002E7510">
        <w:rPr>
          <w:noProof/>
          <w:color w:val="000000" w:themeColor="text1"/>
          <w:kern w:val="0"/>
          <w:sz w:val="24"/>
        </w:rPr>
        <w:t xml:space="preserve">generation of the Permian Tarim </w:t>
      </w:r>
      <w:r w:rsidR="0027007D" w:rsidRPr="002E7510">
        <w:rPr>
          <w:noProof/>
          <w:color w:val="000000" w:themeColor="text1"/>
          <w:kern w:val="0"/>
          <w:sz w:val="24"/>
        </w:rPr>
        <w:t xml:space="preserve">low Nb-Ta </w:t>
      </w:r>
      <w:r w:rsidR="00D935A1" w:rsidRPr="002E7510">
        <w:rPr>
          <w:noProof/>
          <w:color w:val="000000" w:themeColor="text1"/>
          <w:kern w:val="0"/>
          <w:sz w:val="24"/>
        </w:rPr>
        <w:t xml:space="preserve">rhyolites </w:t>
      </w:r>
      <w:r w:rsidR="00670CDB" w:rsidRPr="002E7510">
        <w:rPr>
          <w:noProof/>
          <w:color w:val="000000" w:themeColor="text1"/>
          <w:kern w:val="0"/>
          <w:sz w:val="24"/>
        </w:rPr>
        <w:t xml:space="preserve">is also presented to illustrate how </w:t>
      </w:r>
      <w:r w:rsidR="00670CDB" w:rsidRPr="002E7510">
        <w:rPr>
          <w:color w:val="000000" w:themeColor="text1"/>
          <w:sz w:val="24"/>
        </w:rPr>
        <w:t xml:space="preserve">the temporo-spatial evolution of the Permian Tarim magmatism respond to the plume-lithosphere interaction </w:t>
      </w:r>
      <w:r w:rsidR="00597F1E" w:rsidRPr="002E7510">
        <w:rPr>
          <w:color w:val="000000" w:themeColor="text1"/>
          <w:sz w:val="24"/>
        </w:rPr>
        <w:t>(</w:t>
      </w:r>
      <w:r w:rsidR="00670CDB" w:rsidRPr="002E7510">
        <w:rPr>
          <w:color w:val="000000" w:themeColor="text1"/>
          <w:sz w:val="24"/>
        </w:rPr>
        <w:t>Fig. 12 C-F</w:t>
      </w:r>
      <w:r w:rsidR="00597F1E" w:rsidRPr="002E7510">
        <w:rPr>
          <w:color w:val="000000" w:themeColor="text1"/>
          <w:sz w:val="24"/>
        </w:rPr>
        <w:t>)</w:t>
      </w:r>
      <w:r w:rsidR="00063853" w:rsidRPr="002E7510">
        <w:rPr>
          <w:color w:val="000000" w:themeColor="text1"/>
          <w:sz w:val="24"/>
        </w:rPr>
        <w:t>.</w:t>
      </w:r>
    </w:p>
    <w:p w14:paraId="2FD2ACBB" w14:textId="6033EA9D" w:rsidR="00D935A1" w:rsidRPr="002E7510" w:rsidRDefault="00670CDB" w:rsidP="00A419D6">
      <w:pPr>
        <w:autoSpaceDE w:val="0"/>
        <w:autoSpaceDN w:val="0"/>
        <w:adjustRightInd w:val="0"/>
        <w:spacing w:line="480" w:lineRule="auto"/>
        <w:ind w:leftChars="-1" w:left="-2" w:firstLineChars="100" w:firstLine="240"/>
        <w:rPr>
          <w:color w:val="000000" w:themeColor="text1"/>
          <w:kern w:val="0"/>
          <w:sz w:val="24"/>
        </w:rPr>
      </w:pPr>
      <w:r w:rsidRPr="002E7510">
        <w:rPr>
          <w:color w:val="000000" w:themeColor="text1"/>
          <w:sz w:val="24"/>
        </w:rPr>
        <w:t>At</w:t>
      </w:r>
      <w:r w:rsidR="005E74C6" w:rsidRPr="002E7510">
        <w:rPr>
          <w:color w:val="000000" w:themeColor="text1"/>
          <w:sz w:val="24"/>
        </w:rPr>
        <w:t xml:space="preserve"> ~</w:t>
      </w:r>
      <w:r w:rsidRPr="002E7510">
        <w:rPr>
          <w:color w:val="000000" w:themeColor="text1"/>
          <w:sz w:val="24"/>
        </w:rPr>
        <w:t xml:space="preserve">300 Ma, a mantle plume </w:t>
      </w:r>
      <w:r w:rsidR="005B3F43" w:rsidRPr="002E7510">
        <w:rPr>
          <w:color w:val="000000" w:themeColor="text1"/>
          <w:sz w:val="24"/>
        </w:rPr>
        <w:t xml:space="preserve">impinged </w:t>
      </w:r>
      <w:r w:rsidRPr="002E7510">
        <w:rPr>
          <w:color w:val="000000" w:themeColor="text1"/>
          <w:sz w:val="24"/>
        </w:rPr>
        <w:t xml:space="preserve">at the base of the thick lithosphere beneath the Tarim </w:t>
      </w:r>
      <w:r w:rsidR="004F075A" w:rsidRPr="002E7510">
        <w:rPr>
          <w:color w:val="000000" w:themeColor="text1"/>
          <w:sz w:val="24"/>
        </w:rPr>
        <w:t>c</w:t>
      </w:r>
      <w:r w:rsidRPr="002E7510">
        <w:rPr>
          <w:color w:val="000000" w:themeColor="text1"/>
          <w:sz w:val="24"/>
        </w:rPr>
        <w:t>raton</w:t>
      </w:r>
      <w:r w:rsidR="005B3F43" w:rsidRPr="002E7510">
        <w:rPr>
          <w:color w:val="000000" w:themeColor="text1"/>
          <w:sz w:val="24"/>
        </w:rPr>
        <w:t xml:space="preserve"> and may have resulted in </w:t>
      </w:r>
      <w:r w:rsidR="004455A2" w:rsidRPr="002E7510">
        <w:rPr>
          <w:color w:val="000000" w:themeColor="text1"/>
          <w:sz w:val="24"/>
        </w:rPr>
        <w:t xml:space="preserve">either of </w:t>
      </w:r>
      <w:r w:rsidR="005B3F43" w:rsidRPr="002E7510">
        <w:rPr>
          <w:color w:val="000000" w:themeColor="text1"/>
          <w:sz w:val="24"/>
        </w:rPr>
        <w:t>two differing scenarios:</w:t>
      </w:r>
      <w:r w:rsidRPr="002E7510">
        <w:rPr>
          <w:color w:val="000000" w:themeColor="text1"/>
          <w:sz w:val="24"/>
        </w:rPr>
        <w:t xml:space="preserve"> </w:t>
      </w:r>
      <w:r w:rsidR="005B3F43" w:rsidRPr="002E7510">
        <w:rPr>
          <w:color w:val="000000" w:themeColor="text1"/>
          <w:sz w:val="24"/>
        </w:rPr>
        <w:t>1) T</w:t>
      </w:r>
      <w:r w:rsidRPr="002E7510">
        <w:rPr>
          <w:color w:val="000000" w:themeColor="text1"/>
          <w:sz w:val="24"/>
        </w:rPr>
        <w:t xml:space="preserve">he plume did not melt directly because of a “lid effect” </w:t>
      </w:r>
      <w:r w:rsidR="00597F1E" w:rsidRPr="002E7510">
        <w:rPr>
          <w:color w:val="000000" w:themeColor="text1"/>
          <w:sz w:val="24"/>
        </w:rPr>
        <w:t>(</w:t>
      </w:r>
      <w:r w:rsidRPr="002E7510">
        <w:rPr>
          <w:color w:val="000000" w:themeColor="text1"/>
          <w:sz w:val="24"/>
        </w:rPr>
        <w:t>Xu et al., 2014</w:t>
      </w:r>
      <w:r w:rsidR="00597F1E" w:rsidRPr="002E7510">
        <w:rPr>
          <w:color w:val="000000" w:themeColor="text1"/>
          <w:sz w:val="24"/>
        </w:rPr>
        <w:t>)</w:t>
      </w:r>
      <w:r w:rsidR="005B3F43" w:rsidRPr="002E7510">
        <w:rPr>
          <w:color w:val="000000" w:themeColor="text1"/>
          <w:sz w:val="24"/>
        </w:rPr>
        <w:t>, h</w:t>
      </w:r>
      <w:r w:rsidRPr="002E7510">
        <w:rPr>
          <w:color w:val="000000" w:themeColor="text1"/>
          <w:sz w:val="24"/>
        </w:rPr>
        <w:t>owever</w:t>
      </w:r>
      <w:r w:rsidR="005B3F43" w:rsidRPr="002E7510">
        <w:rPr>
          <w:color w:val="000000" w:themeColor="text1"/>
          <w:sz w:val="24"/>
        </w:rPr>
        <w:t xml:space="preserve"> an</w:t>
      </w:r>
      <w:r w:rsidRPr="002E7510">
        <w:rPr>
          <w:color w:val="000000" w:themeColor="text1"/>
          <w:sz w:val="24"/>
        </w:rPr>
        <w:t xml:space="preserve"> increase of temperature due to conductive heating from the mantle plume trigger</w:t>
      </w:r>
      <w:r w:rsidR="005B3F43" w:rsidRPr="002E7510">
        <w:rPr>
          <w:color w:val="000000" w:themeColor="text1"/>
          <w:sz w:val="24"/>
        </w:rPr>
        <w:t>ed</w:t>
      </w:r>
      <w:r w:rsidRPr="002E7510">
        <w:rPr>
          <w:color w:val="000000" w:themeColor="text1"/>
          <w:sz w:val="24"/>
        </w:rPr>
        <w:t xml:space="preserve"> partial melting of metasomatized </w:t>
      </w:r>
      <w:r w:rsidRPr="002E7510">
        <w:rPr>
          <w:color w:val="000000" w:themeColor="text1"/>
          <w:kern w:val="0"/>
          <w:sz w:val="24"/>
        </w:rPr>
        <w:t>material</w:t>
      </w:r>
      <w:r w:rsidR="00D05B18" w:rsidRPr="002E7510">
        <w:rPr>
          <w:color w:val="000000" w:themeColor="text1"/>
          <w:kern w:val="0"/>
          <w:sz w:val="24"/>
        </w:rPr>
        <w:t>s</w:t>
      </w:r>
      <w:r w:rsidRPr="002E7510">
        <w:rPr>
          <w:color w:val="000000" w:themeColor="text1"/>
          <w:kern w:val="0"/>
          <w:sz w:val="24"/>
        </w:rPr>
        <w:t xml:space="preserve"> at the base of thick lithosphere, producing the diamondiferous kimberlites </w:t>
      </w:r>
      <w:r w:rsidR="00597F1E" w:rsidRPr="002E7510">
        <w:rPr>
          <w:color w:val="000000" w:themeColor="text1"/>
          <w:kern w:val="0"/>
          <w:sz w:val="24"/>
        </w:rPr>
        <w:t>(</w:t>
      </w:r>
      <w:r w:rsidRPr="002E7510">
        <w:rPr>
          <w:color w:val="000000" w:themeColor="text1"/>
          <w:kern w:val="0"/>
          <w:sz w:val="24"/>
        </w:rPr>
        <w:t>Fig. 12C; Xu et al., 2014</w:t>
      </w:r>
      <w:r w:rsidR="00597F1E" w:rsidRPr="002E7510">
        <w:rPr>
          <w:color w:val="000000" w:themeColor="text1"/>
          <w:kern w:val="0"/>
          <w:sz w:val="24"/>
        </w:rPr>
        <w:t>)</w:t>
      </w:r>
      <w:r w:rsidR="005B3F43" w:rsidRPr="002E7510">
        <w:rPr>
          <w:color w:val="000000" w:themeColor="text1"/>
          <w:kern w:val="0"/>
          <w:sz w:val="24"/>
        </w:rPr>
        <w:t xml:space="preserve">; 2) The </w:t>
      </w:r>
      <w:r w:rsidRPr="002E7510">
        <w:rPr>
          <w:color w:val="000000" w:themeColor="text1"/>
          <w:kern w:val="0"/>
          <w:sz w:val="24"/>
        </w:rPr>
        <w:t xml:space="preserve">mantle plume materials might have ponded beneath thinner lithosphere </w:t>
      </w:r>
      <w:r w:rsidR="00CD4F6B" w:rsidRPr="002E7510">
        <w:rPr>
          <w:color w:val="000000" w:themeColor="text1"/>
          <w:kern w:val="0"/>
          <w:sz w:val="24"/>
        </w:rPr>
        <w:t>at</w:t>
      </w:r>
      <w:r w:rsidRPr="002E7510">
        <w:rPr>
          <w:color w:val="000000" w:themeColor="text1"/>
          <w:kern w:val="0"/>
          <w:sz w:val="24"/>
        </w:rPr>
        <w:t xml:space="preserve"> the Tarim </w:t>
      </w:r>
      <w:r w:rsidR="00376BA1" w:rsidRPr="002E7510">
        <w:rPr>
          <w:color w:val="000000" w:themeColor="text1"/>
          <w:kern w:val="0"/>
          <w:sz w:val="24"/>
        </w:rPr>
        <w:t>C</w:t>
      </w:r>
      <w:r w:rsidRPr="002E7510">
        <w:rPr>
          <w:color w:val="000000" w:themeColor="text1"/>
          <w:kern w:val="0"/>
          <w:sz w:val="24"/>
        </w:rPr>
        <w:t xml:space="preserve">raton-Tianshan Orogen boundary due to deflection by the thick keel of the Tarim </w:t>
      </w:r>
      <w:r w:rsidR="004F075A" w:rsidRPr="002E7510">
        <w:rPr>
          <w:color w:val="000000" w:themeColor="text1"/>
          <w:kern w:val="0"/>
          <w:sz w:val="24"/>
        </w:rPr>
        <w:t>c</w:t>
      </w:r>
      <w:r w:rsidRPr="002E7510">
        <w:rPr>
          <w:color w:val="000000" w:themeColor="text1"/>
          <w:kern w:val="0"/>
          <w:sz w:val="24"/>
        </w:rPr>
        <w:t>raton. At these thin</w:t>
      </w:r>
      <w:r w:rsidR="00E17427" w:rsidRPr="002E7510">
        <w:rPr>
          <w:color w:val="000000" w:themeColor="text1"/>
          <w:kern w:val="0"/>
          <w:sz w:val="24"/>
        </w:rPr>
        <w:t>-</w:t>
      </w:r>
      <w:r w:rsidRPr="002E7510">
        <w:rPr>
          <w:color w:val="000000" w:themeColor="text1"/>
          <w:kern w:val="0"/>
          <w:sz w:val="24"/>
        </w:rPr>
        <w:t>spots</w:t>
      </w:r>
      <w:r w:rsidR="00CE1752" w:rsidRPr="002E7510">
        <w:rPr>
          <w:color w:val="000000" w:themeColor="text1"/>
          <w:kern w:val="0"/>
          <w:sz w:val="24"/>
        </w:rPr>
        <w:t>/weak zones</w:t>
      </w:r>
      <w:r w:rsidRPr="002E7510">
        <w:rPr>
          <w:color w:val="000000" w:themeColor="text1"/>
          <w:kern w:val="0"/>
          <w:sz w:val="24"/>
        </w:rPr>
        <w:t xml:space="preserve"> (&lt;</w:t>
      </w:r>
      <w:r w:rsidR="00CE2471" w:rsidRPr="002E7510">
        <w:rPr>
          <w:color w:val="000000" w:themeColor="text1"/>
          <w:kern w:val="0"/>
          <w:sz w:val="24"/>
        </w:rPr>
        <w:t xml:space="preserve"> </w:t>
      </w:r>
      <w:r w:rsidRPr="002E7510">
        <w:rPr>
          <w:color w:val="000000" w:themeColor="text1"/>
          <w:kern w:val="0"/>
          <w:sz w:val="24"/>
        </w:rPr>
        <w:t>120 km), plume materials underwent partial melting and produced the V-T</w:t>
      </w:r>
      <w:r w:rsidR="00833DCA" w:rsidRPr="002E7510">
        <w:rPr>
          <w:color w:val="000000" w:themeColor="text1"/>
          <w:kern w:val="0"/>
          <w:sz w:val="24"/>
        </w:rPr>
        <w:t>i</w:t>
      </w:r>
      <w:r w:rsidRPr="002E7510">
        <w:rPr>
          <w:color w:val="000000" w:themeColor="text1"/>
          <w:kern w:val="0"/>
          <w:sz w:val="24"/>
        </w:rPr>
        <w:t xml:space="preserve"> magnetite bearing gabbros </w:t>
      </w:r>
      <w:r w:rsidR="00597F1E" w:rsidRPr="002E7510">
        <w:rPr>
          <w:color w:val="000000" w:themeColor="text1"/>
          <w:kern w:val="0"/>
          <w:sz w:val="24"/>
        </w:rPr>
        <w:t>(</w:t>
      </w:r>
      <w:r w:rsidRPr="002E7510">
        <w:rPr>
          <w:color w:val="000000" w:themeColor="text1"/>
          <w:kern w:val="0"/>
          <w:sz w:val="24"/>
        </w:rPr>
        <w:t>Fig. 12C, He et al., 2016</w:t>
      </w:r>
      <w:r w:rsidR="00597F1E" w:rsidRPr="002E7510">
        <w:rPr>
          <w:color w:val="000000" w:themeColor="text1"/>
          <w:kern w:val="0"/>
          <w:sz w:val="24"/>
        </w:rPr>
        <w:t>)</w:t>
      </w:r>
      <w:r w:rsidRPr="002E7510">
        <w:rPr>
          <w:color w:val="000000" w:themeColor="text1"/>
          <w:kern w:val="0"/>
          <w:sz w:val="24"/>
        </w:rPr>
        <w:t xml:space="preserve">. </w:t>
      </w:r>
    </w:p>
    <w:p w14:paraId="056B31DD" w14:textId="40A5F640" w:rsidR="00F76197" w:rsidRPr="002E7510" w:rsidRDefault="00670CDB" w:rsidP="00A419D6">
      <w:pPr>
        <w:autoSpaceDE w:val="0"/>
        <w:autoSpaceDN w:val="0"/>
        <w:adjustRightInd w:val="0"/>
        <w:spacing w:line="480" w:lineRule="auto"/>
        <w:ind w:firstLineChars="100" w:firstLine="240"/>
        <w:rPr>
          <w:color w:val="000000" w:themeColor="text1"/>
          <w:sz w:val="24"/>
        </w:rPr>
      </w:pPr>
      <w:r w:rsidRPr="002E7510">
        <w:rPr>
          <w:rFonts w:hint="eastAsia"/>
          <w:color w:val="000000" w:themeColor="text1"/>
          <w:kern w:val="0"/>
          <w:sz w:val="24"/>
        </w:rPr>
        <w:t>At</w:t>
      </w:r>
      <w:r w:rsidR="005E74C6" w:rsidRPr="002E7510">
        <w:rPr>
          <w:rFonts w:hint="eastAsia"/>
          <w:color w:val="000000" w:themeColor="text1"/>
          <w:kern w:val="0"/>
          <w:sz w:val="24"/>
        </w:rPr>
        <w:t xml:space="preserve"> ~</w:t>
      </w:r>
      <w:r w:rsidRPr="002E7510">
        <w:rPr>
          <w:rFonts w:hint="eastAsia"/>
          <w:color w:val="000000" w:themeColor="text1"/>
          <w:kern w:val="0"/>
          <w:sz w:val="24"/>
        </w:rPr>
        <w:t xml:space="preserve">293 </w:t>
      </w:r>
      <w:r w:rsidRPr="002E7510">
        <w:rPr>
          <w:color w:val="000000" w:themeColor="text1"/>
          <w:kern w:val="0"/>
          <w:sz w:val="24"/>
        </w:rPr>
        <w:t>and</w:t>
      </w:r>
      <w:r w:rsidR="005E74C6" w:rsidRPr="002E7510">
        <w:rPr>
          <w:color w:val="000000" w:themeColor="text1"/>
          <w:kern w:val="0"/>
          <w:sz w:val="24"/>
        </w:rPr>
        <w:t xml:space="preserve"> ~</w:t>
      </w:r>
      <w:r w:rsidRPr="002E7510">
        <w:rPr>
          <w:color w:val="000000" w:themeColor="text1"/>
          <w:kern w:val="0"/>
          <w:sz w:val="24"/>
        </w:rPr>
        <w:t xml:space="preserve">287 </w:t>
      </w:r>
      <w:r w:rsidRPr="002E7510">
        <w:rPr>
          <w:rFonts w:hint="eastAsia"/>
          <w:color w:val="000000" w:themeColor="text1"/>
          <w:kern w:val="0"/>
          <w:sz w:val="24"/>
        </w:rPr>
        <w:t>Ma,</w:t>
      </w:r>
      <w:r w:rsidRPr="002E7510">
        <w:rPr>
          <w:color w:val="000000" w:themeColor="text1"/>
          <w:kern w:val="0"/>
          <w:sz w:val="24"/>
        </w:rPr>
        <w:t xml:space="preserve"> the Tarim lithosphere, especially thin</w:t>
      </w:r>
      <w:r w:rsidR="00E17427" w:rsidRPr="002E7510">
        <w:rPr>
          <w:color w:val="000000" w:themeColor="text1"/>
          <w:kern w:val="0"/>
          <w:sz w:val="24"/>
        </w:rPr>
        <w:t>-</w:t>
      </w:r>
      <w:r w:rsidRPr="002E7510">
        <w:rPr>
          <w:color w:val="000000" w:themeColor="text1"/>
          <w:kern w:val="0"/>
          <w:sz w:val="24"/>
        </w:rPr>
        <w:t>spots</w:t>
      </w:r>
      <w:r w:rsidR="00833DCA" w:rsidRPr="002E7510">
        <w:rPr>
          <w:color w:val="000000" w:themeColor="text1"/>
          <w:kern w:val="0"/>
          <w:sz w:val="24"/>
        </w:rPr>
        <w:t xml:space="preserve">/weak zones </w:t>
      </w:r>
      <w:r w:rsidRPr="002E7510">
        <w:rPr>
          <w:color w:val="000000" w:themeColor="text1"/>
          <w:kern w:val="0"/>
          <w:sz w:val="24"/>
        </w:rPr>
        <w:t xml:space="preserve">near the </w:t>
      </w:r>
      <w:r w:rsidR="00693C1D" w:rsidRPr="002E7510">
        <w:rPr>
          <w:color w:val="000000" w:themeColor="text1"/>
          <w:kern w:val="0"/>
          <w:sz w:val="24"/>
        </w:rPr>
        <w:t>craton-orogen</w:t>
      </w:r>
      <w:r w:rsidRPr="002E7510">
        <w:rPr>
          <w:color w:val="000000" w:themeColor="text1"/>
          <w:kern w:val="0"/>
          <w:sz w:val="24"/>
        </w:rPr>
        <w:t xml:space="preserve"> boundary, were significantly thinned (~ 60 km) by thermomechanic</w:t>
      </w:r>
      <w:r w:rsidR="002B7A92" w:rsidRPr="002E7510">
        <w:rPr>
          <w:color w:val="000000" w:themeColor="text1"/>
          <w:kern w:val="0"/>
          <w:sz w:val="24"/>
        </w:rPr>
        <w:t>al</w:t>
      </w:r>
      <w:r w:rsidRPr="002E7510">
        <w:rPr>
          <w:color w:val="000000" w:themeColor="text1"/>
          <w:kern w:val="0"/>
          <w:sz w:val="24"/>
        </w:rPr>
        <w:t xml:space="preserve"> erosion of the mantle plume</w:t>
      </w:r>
      <w:r w:rsidR="003832B0" w:rsidRPr="002E7510">
        <w:rPr>
          <w:color w:val="000000" w:themeColor="text1"/>
          <w:kern w:val="0"/>
          <w:sz w:val="24"/>
        </w:rPr>
        <w:t xml:space="preserve"> (Fig. 12D and E)</w:t>
      </w:r>
      <w:r w:rsidRPr="002E7510">
        <w:rPr>
          <w:color w:val="000000" w:themeColor="text1"/>
          <w:kern w:val="0"/>
          <w:sz w:val="24"/>
        </w:rPr>
        <w:t xml:space="preserve">. Given the compositional contrasts between the low Nb-Ta rhyolites and the basalts, the mantle plume might have only provided </w:t>
      </w:r>
      <w:r w:rsidR="00C42D8A" w:rsidRPr="002E7510">
        <w:rPr>
          <w:color w:val="000000" w:themeColor="text1"/>
          <w:kern w:val="0"/>
          <w:sz w:val="24"/>
        </w:rPr>
        <w:t xml:space="preserve">the </w:t>
      </w:r>
      <w:r w:rsidRPr="002E7510">
        <w:rPr>
          <w:color w:val="000000" w:themeColor="text1"/>
          <w:kern w:val="0"/>
          <w:sz w:val="24"/>
        </w:rPr>
        <w:t>heat source for the rhyolites. At the crust-mantle boundary of</w:t>
      </w:r>
      <w:r w:rsidR="005E74C6" w:rsidRPr="002E7510">
        <w:rPr>
          <w:color w:val="000000" w:themeColor="text1"/>
          <w:kern w:val="0"/>
          <w:sz w:val="24"/>
        </w:rPr>
        <w:t xml:space="preserve"> ~</w:t>
      </w:r>
      <w:r w:rsidRPr="002E7510">
        <w:rPr>
          <w:color w:val="000000" w:themeColor="text1"/>
          <w:kern w:val="0"/>
          <w:sz w:val="24"/>
        </w:rPr>
        <w:t>30 km, the steady-state geotherm is</w:t>
      </w:r>
      <w:r w:rsidR="005E74C6" w:rsidRPr="002E7510">
        <w:rPr>
          <w:color w:val="000000" w:themeColor="text1"/>
          <w:kern w:val="0"/>
          <w:sz w:val="24"/>
        </w:rPr>
        <w:t xml:space="preserve"> ~</w:t>
      </w:r>
      <w:r w:rsidRPr="002E7510">
        <w:rPr>
          <w:color w:val="000000" w:themeColor="text1"/>
          <w:kern w:val="0"/>
          <w:sz w:val="24"/>
        </w:rPr>
        <w:t>3</w:t>
      </w:r>
      <w:r w:rsidR="00AF7023" w:rsidRPr="002E7510">
        <w:rPr>
          <w:color w:val="000000" w:themeColor="text1"/>
          <w:kern w:val="0"/>
          <w:sz w:val="24"/>
        </w:rPr>
        <w:t>0</w:t>
      </w:r>
      <w:r w:rsidRPr="002E7510">
        <w:rPr>
          <w:color w:val="000000" w:themeColor="text1"/>
          <w:kern w:val="0"/>
          <w:sz w:val="24"/>
        </w:rPr>
        <w:t xml:space="preserve">0 </w:t>
      </w:r>
      <w:r w:rsidRPr="002E7510">
        <w:rPr>
          <w:color w:val="000000" w:themeColor="text1"/>
          <w:kern w:val="0"/>
          <w:sz w:val="24"/>
          <w:vertAlign w:val="superscript"/>
        </w:rPr>
        <w:t>o</w:t>
      </w:r>
      <w:r w:rsidRPr="002E7510">
        <w:rPr>
          <w:color w:val="000000" w:themeColor="text1"/>
          <w:kern w:val="0"/>
          <w:sz w:val="24"/>
        </w:rPr>
        <w:t>C below the crust solidus (Fig. 12A). Conductive heating resulting from an increasing temperature of</w:t>
      </w:r>
      <w:r w:rsidR="005E74C6" w:rsidRPr="002E7510">
        <w:rPr>
          <w:color w:val="000000" w:themeColor="text1"/>
          <w:kern w:val="0"/>
          <w:sz w:val="24"/>
        </w:rPr>
        <w:t xml:space="preserve"> ~</w:t>
      </w:r>
      <w:r w:rsidR="00AF7023" w:rsidRPr="002E7510">
        <w:rPr>
          <w:color w:val="000000" w:themeColor="text1"/>
          <w:kern w:val="0"/>
          <w:sz w:val="24"/>
        </w:rPr>
        <w:t>30</w:t>
      </w:r>
      <w:r w:rsidRPr="002E7510">
        <w:rPr>
          <w:color w:val="000000" w:themeColor="text1"/>
          <w:kern w:val="0"/>
          <w:sz w:val="24"/>
        </w:rPr>
        <w:t xml:space="preserve">0 </w:t>
      </w:r>
      <w:r w:rsidRPr="002E7510">
        <w:rPr>
          <w:color w:val="000000" w:themeColor="text1"/>
          <w:kern w:val="0"/>
          <w:sz w:val="24"/>
          <w:vertAlign w:val="superscript"/>
        </w:rPr>
        <w:t>o</w:t>
      </w:r>
      <w:r w:rsidRPr="002E7510">
        <w:rPr>
          <w:color w:val="000000" w:themeColor="text1"/>
          <w:kern w:val="0"/>
          <w:sz w:val="24"/>
        </w:rPr>
        <w:t xml:space="preserve">C at the crust-mantle boundary will raise the temperature of the crust to the biotite breakdown </w:t>
      </w:r>
      <w:r w:rsidR="00E92DC3" w:rsidRPr="002E7510">
        <w:rPr>
          <w:color w:val="000000" w:themeColor="text1"/>
          <w:kern w:val="0"/>
          <w:sz w:val="24"/>
        </w:rPr>
        <w:t xml:space="preserve">condition </w:t>
      </w:r>
      <w:r w:rsidRPr="002E7510">
        <w:rPr>
          <w:color w:val="000000" w:themeColor="text1"/>
          <w:kern w:val="0"/>
          <w:sz w:val="24"/>
        </w:rPr>
        <w:t>in</w:t>
      </w:r>
      <w:r w:rsidR="005E74C6" w:rsidRPr="002E7510">
        <w:rPr>
          <w:color w:val="000000" w:themeColor="text1"/>
          <w:kern w:val="0"/>
          <w:sz w:val="24"/>
        </w:rPr>
        <w:t xml:space="preserve"> ~</w:t>
      </w:r>
      <w:r w:rsidRPr="002E7510">
        <w:rPr>
          <w:color w:val="000000" w:themeColor="text1"/>
          <w:kern w:val="0"/>
          <w:sz w:val="24"/>
        </w:rPr>
        <w:t xml:space="preserve">8 Myrs time interval (Fig. 12B). </w:t>
      </w:r>
      <w:r w:rsidR="003832B0" w:rsidRPr="002E7510">
        <w:rPr>
          <w:color w:val="000000" w:themeColor="text1"/>
          <w:sz w:val="24"/>
        </w:rPr>
        <w:t xml:space="preserve">However, </w:t>
      </w:r>
      <w:r w:rsidR="00F76197" w:rsidRPr="002E7510">
        <w:rPr>
          <w:color w:val="000000" w:themeColor="text1"/>
          <w:sz w:val="24"/>
        </w:rPr>
        <w:t xml:space="preserve">only after </w:t>
      </w:r>
      <w:r w:rsidR="00AF7023" w:rsidRPr="002E7510">
        <w:rPr>
          <w:color w:val="000000" w:themeColor="text1"/>
          <w:sz w:val="24"/>
        </w:rPr>
        <w:t>~</w:t>
      </w:r>
      <w:r w:rsidR="00F76197" w:rsidRPr="002E7510">
        <w:rPr>
          <w:color w:val="000000" w:themeColor="text1"/>
          <w:sz w:val="24"/>
        </w:rPr>
        <w:t xml:space="preserve">10 Myrs </w:t>
      </w:r>
      <w:r w:rsidR="003832B0" w:rsidRPr="002E7510">
        <w:rPr>
          <w:color w:val="000000" w:themeColor="text1"/>
          <w:sz w:val="24"/>
        </w:rPr>
        <w:t xml:space="preserve">could conductive heating </w:t>
      </w:r>
      <w:r w:rsidR="00F76197" w:rsidRPr="002E7510">
        <w:rPr>
          <w:color w:val="000000" w:themeColor="text1"/>
          <w:sz w:val="24"/>
        </w:rPr>
        <w:t xml:space="preserve">lead to amphibole-bearing crustal materials melting (Fig. </w:t>
      </w:r>
      <w:r w:rsidR="001F2119" w:rsidRPr="002E7510">
        <w:rPr>
          <w:color w:val="000000" w:themeColor="text1"/>
          <w:sz w:val="24"/>
        </w:rPr>
        <w:t>12B</w:t>
      </w:r>
      <w:r w:rsidR="00F76197" w:rsidRPr="002E7510">
        <w:rPr>
          <w:color w:val="000000" w:themeColor="text1"/>
          <w:sz w:val="24"/>
        </w:rPr>
        <w:t xml:space="preserve">). This explains why fusible components will melt at an early stage and produce low temperature rhyolites, while refractory components melt at </w:t>
      </w:r>
      <w:r w:rsidR="00214A33" w:rsidRPr="002E7510">
        <w:rPr>
          <w:color w:val="000000" w:themeColor="text1"/>
          <w:sz w:val="24"/>
        </w:rPr>
        <w:t xml:space="preserve">a </w:t>
      </w:r>
      <w:r w:rsidR="00F76197" w:rsidRPr="002E7510">
        <w:rPr>
          <w:color w:val="000000" w:themeColor="text1"/>
          <w:sz w:val="24"/>
        </w:rPr>
        <w:t>later stage and produce high temperature rhyolites.</w:t>
      </w:r>
    </w:p>
    <w:p w14:paraId="60BDE663" w14:textId="79CA73FB" w:rsidR="00EB7B6A" w:rsidRPr="002E7510" w:rsidRDefault="007211BD" w:rsidP="00A419D6">
      <w:pPr>
        <w:autoSpaceDE w:val="0"/>
        <w:autoSpaceDN w:val="0"/>
        <w:adjustRightInd w:val="0"/>
        <w:spacing w:line="480" w:lineRule="auto"/>
        <w:ind w:firstLineChars="100" w:firstLine="240"/>
        <w:rPr>
          <w:color w:val="000000" w:themeColor="text1"/>
          <w:kern w:val="0"/>
          <w:sz w:val="24"/>
        </w:rPr>
      </w:pPr>
      <w:r w:rsidRPr="002E7510">
        <w:rPr>
          <w:color w:val="000000" w:themeColor="text1"/>
          <w:sz w:val="24"/>
        </w:rPr>
        <w:t>After</w:t>
      </w:r>
      <w:r w:rsidR="005E74C6" w:rsidRPr="002E7510">
        <w:rPr>
          <w:color w:val="000000" w:themeColor="text1"/>
          <w:sz w:val="24"/>
        </w:rPr>
        <w:t xml:space="preserve"> ~</w:t>
      </w:r>
      <w:r w:rsidRPr="002E7510">
        <w:rPr>
          <w:color w:val="000000" w:themeColor="text1"/>
          <w:kern w:val="0"/>
          <w:sz w:val="24"/>
        </w:rPr>
        <w:t xml:space="preserve">287 Ma, it </w:t>
      </w:r>
      <w:r w:rsidR="005B3F43" w:rsidRPr="002E7510">
        <w:rPr>
          <w:color w:val="000000" w:themeColor="text1"/>
          <w:kern w:val="0"/>
          <w:sz w:val="24"/>
        </w:rPr>
        <w:t xml:space="preserve">becomes increasingly </w:t>
      </w:r>
      <w:r w:rsidRPr="002E7510">
        <w:rPr>
          <w:color w:val="000000" w:themeColor="text1"/>
          <w:kern w:val="0"/>
          <w:sz w:val="24"/>
        </w:rPr>
        <w:t xml:space="preserve">difficult for </w:t>
      </w:r>
      <w:r w:rsidR="006263F0" w:rsidRPr="002E7510">
        <w:rPr>
          <w:color w:val="000000" w:themeColor="text1"/>
          <w:kern w:val="0"/>
          <w:sz w:val="24"/>
        </w:rPr>
        <w:t xml:space="preserve">the crust </w:t>
      </w:r>
      <w:r w:rsidR="00E26F06" w:rsidRPr="002E7510">
        <w:rPr>
          <w:color w:val="000000" w:themeColor="text1"/>
          <w:kern w:val="0"/>
          <w:sz w:val="24"/>
        </w:rPr>
        <w:t xml:space="preserve">to melt and </w:t>
      </w:r>
      <w:r w:rsidR="005B3F43" w:rsidRPr="002E7510">
        <w:rPr>
          <w:color w:val="000000" w:themeColor="text1"/>
          <w:kern w:val="0"/>
          <w:sz w:val="24"/>
        </w:rPr>
        <w:t xml:space="preserve">generate </w:t>
      </w:r>
      <w:r w:rsidR="00E26F06" w:rsidRPr="002E7510">
        <w:rPr>
          <w:color w:val="000000" w:themeColor="text1"/>
          <w:kern w:val="0"/>
          <w:sz w:val="24"/>
        </w:rPr>
        <w:t xml:space="preserve">low temperature rhyolites because: 1) Fusible components might have been eliminated by previous thermal </w:t>
      </w:r>
      <w:r w:rsidR="00E26F06" w:rsidRPr="002E7510">
        <w:rPr>
          <w:color w:val="000000" w:themeColor="text1"/>
          <w:sz w:val="24"/>
        </w:rPr>
        <w:t>events</w:t>
      </w:r>
      <w:r w:rsidR="00D90E0C" w:rsidRPr="002E7510">
        <w:rPr>
          <w:color w:val="000000" w:themeColor="text1"/>
          <w:kern w:val="0"/>
          <w:sz w:val="24"/>
        </w:rPr>
        <w:t>,</w:t>
      </w:r>
      <w:r w:rsidR="00013DE7" w:rsidRPr="002E7510">
        <w:rPr>
          <w:color w:val="000000" w:themeColor="text1"/>
          <w:kern w:val="0"/>
          <w:sz w:val="24"/>
        </w:rPr>
        <w:t xml:space="preserve"> </w:t>
      </w:r>
      <w:r w:rsidR="00E26F06" w:rsidRPr="002E7510">
        <w:rPr>
          <w:color w:val="000000" w:themeColor="text1"/>
          <w:kern w:val="0"/>
          <w:sz w:val="24"/>
        </w:rPr>
        <w:t xml:space="preserve">and </w:t>
      </w:r>
      <w:r w:rsidR="00013DE7" w:rsidRPr="002E7510">
        <w:rPr>
          <w:color w:val="000000" w:themeColor="text1"/>
          <w:kern w:val="0"/>
          <w:sz w:val="24"/>
        </w:rPr>
        <w:t xml:space="preserve">2) </w:t>
      </w:r>
      <w:r w:rsidR="00D90E0C" w:rsidRPr="002E7510">
        <w:rPr>
          <w:color w:val="000000" w:themeColor="text1"/>
          <w:kern w:val="0"/>
          <w:sz w:val="24"/>
        </w:rPr>
        <w:t>T</w:t>
      </w:r>
      <w:r w:rsidR="00E26F06" w:rsidRPr="002E7510">
        <w:rPr>
          <w:color w:val="000000" w:themeColor="text1"/>
          <w:kern w:val="0"/>
          <w:sz w:val="24"/>
        </w:rPr>
        <w:t xml:space="preserve">he </w:t>
      </w:r>
      <w:r w:rsidR="00476788" w:rsidRPr="002E7510">
        <w:rPr>
          <w:color w:val="000000" w:themeColor="text1"/>
          <w:kern w:val="0"/>
          <w:sz w:val="24"/>
        </w:rPr>
        <w:t xml:space="preserve">thermal impact of mantle plume on the lithosphere might have decayed </w:t>
      </w:r>
      <w:r w:rsidR="00597F1E" w:rsidRPr="002E7510">
        <w:rPr>
          <w:color w:val="000000" w:themeColor="text1"/>
          <w:kern w:val="0"/>
          <w:sz w:val="24"/>
        </w:rPr>
        <w:t>(</w:t>
      </w:r>
      <w:r w:rsidR="00476788" w:rsidRPr="002E7510">
        <w:rPr>
          <w:color w:val="000000" w:themeColor="text1"/>
          <w:sz w:val="24"/>
        </w:rPr>
        <w:t>Campbell</w:t>
      </w:r>
      <w:r w:rsidR="00476788" w:rsidRPr="002E7510">
        <w:rPr>
          <w:noProof/>
          <w:color w:val="000000" w:themeColor="text1"/>
          <w:sz w:val="24"/>
        </w:rPr>
        <w:t xml:space="preserve"> </w:t>
      </w:r>
      <w:r w:rsidR="00FE6835" w:rsidRPr="002E7510">
        <w:rPr>
          <w:color w:val="000000" w:themeColor="text1"/>
          <w:kern w:val="0"/>
          <w:sz w:val="24"/>
        </w:rPr>
        <w:t>and</w:t>
      </w:r>
      <w:r w:rsidR="006026C3" w:rsidRPr="002E7510">
        <w:rPr>
          <w:color w:val="000000" w:themeColor="text1"/>
          <w:kern w:val="0"/>
          <w:sz w:val="24"/>
        </w:rPr>
        <w:t xml:space="preserve"> </w:t>
      </w:r>
      <w:r w:rsidR="00476788" w:rsidRPr="002E7510">
        <w:rPr>
          <w:noProof/>
          <w:color w:val="000000" w:themeColor="text1"/>
          <w:sz w:val="24"/>
        </w:rPr>
        <w:t>Griffiths, 1990</w:t>
      </w:r>
      <w:r w:rsidR="00597F1E" w:rsidRPr="002E7510">
        <w:rPr>
          <w:color w:val="000000" w:themeColor="text1"/>
          <w:kern w:val="0"/>
          <w:sz w:val="24"/>
        </w:rPr>
        <w:t>)</w:t>
      </w:r>
      <w:r w:rsidR="00476788" w:rsidRPr="002E7510">
        <w:rPr>
          <w:color w:val="000000" w:themeColor="text1"/>
          <w:kern w:val="0"/>
          <w:sz w:val="24"/>
        </w:rPr>
        <w:t xml:space="preserve">. </w:t>
      </w:r>
      <w:r w:rsidRPr="002E7510">
        <w:rPr>
          <w:color w:val="000000" w:themeColor="text1"/>
          <w:kern w:val="0"/>
          <w:sz w:val="24"/>
        </w:rPr>
        <w:t xml:space="preserve">However, </w:t>
      </w:r>
      <w:r w:rsidR="00013DE7" w:rsidRPr="002E7510">
        <w:rPr>
          <w:color w:val="000000" w:themeColor="text1"/>
          <w:kern w:val="0"/>
          <w:sz w:val="24"/>
        </w:rPr>
        <w:t xml:space="preserve">the </w:t>
      </w:r>
      <w:r w:rsidR="00D90E0C" w:rsidRPr="002E7510">
        <w:rPr>
          <w:color w:val="000000" w:themeColor="text1"/>
          <w:kern w:val="0"/>
          <w:sz w:val="24"/>
        </w:rPr>
        <w:t xml:space="preserve">lithosphere </w:t>
      </w:r>
      <w:r w:rsidR="00013DE7" w:rsidRPr="002E7510">
        <w:rPr>
          <w:color w:val="000000" w:themeColor="text1"/>
          <w:kern w:val="0"/>
          <w:sz w:val="24"/>
        </w:rPr>
        <w:t xml:space="preserve">might have been further thinned by </w:t>
      </w:r>
      <w:r w:rsidR="00D90E0C" w:rsidRPr="002E7510">
        <w:rPr>
          <w:color w:val="000000" w:themeColor="text1"/>
          <w:kern w:val="0"/>
          <w:sz w:val="24"/>
        </w:rPr>
        <w:t xml:space="preserve">persistent </w:t>
      </w:r>
      <w:r w:rsidR="00C52D50" w:rsidRPr="002E7510">
        <w:rPr>
          <w:color w:val="000000" w:themeColor="text1"/>
          <w:kern w:val="0"/>
          <w:sz w:val="24"/>
        </w:rPr>
        <w:t>thermomechanical erosion</w:t>
      </w:r>
      <w:r w:rsidR="00D90E0C" w:rsidRPr="002E7510">
        <w:rPr>
          <w:color w:val="000000" w:themeColor="text1"/>
          <w:kern w:val="0"/>
          <w:sz w:val="24"/>
        </w:rPr>
        <w:t xml:space="preserve"> of </w:t>
      </w:r>
      <w:r w:rsidR="0027007D" w:rsidRPr="002E7510">
        <w:rPr>
          <w:color w:val="000000" w:themeColor="text1"/>
          <w:kern w:val="0"/>
          <w:sz w:val="24"/>
        </w:rPr>
        <w:t xml:space="preserve">the </w:t>
      </w:r>
      <w:r w:rsidR="00D90E0C" w:rsidRPr="002E7510">
        <w:rPr>
          <w:color w:val="000000" w:themeColor="text1"/>
          <w:kern w:val="0"/>
          <w:sz w:val="24"/>
        </w:rPr>
        <w:t>mantle plume</w:t>
      </w:r>
      <w:r w:rsidR="00013DE7" w:rsidRPr="002E7510">
        <w:rPr>
          <w:color w:val="000000" w:themeColor="text1"/>
          <w:kern w:val="0"/>
          <w:sz w:val="24"/>
        </w:rPr>
        <w:t xml:space="preserve">, which would </w:t>
      </w:r>
      <w:r w:rsidR="001F2119" w:rsidRPr="002E7510">
        <w:rPr>
          <w:color w:val="000000" w:themeColor="text1"/>
          <w:kern w:val="0"/>
          <w:sz w:val="24"/>
        </w:rPr>
        <w:t>permit</w:t>
      </w:r>
      <w:r w:rsidR="00013DE7" w:rsidRPr="002E7510">
        <w:rPr>
          <w:color w:val="000000" w:themeColor="text1"/>
          <w:kern w:val="0"/>
          <w:sz w:val="24"/>
        </w:rPr>
        <w:t xml:space="preserve"> conductive heat transfer to a shallower depth in </w:t>
      </w:r>
      <w:r w:rsidR="004A53DC" w:rsidRPr="002E7510">
        <w:rPr>
          <w:color w:val="000000" w:themeColor="text1"/>
          <w:kern w:val="0"/>
          <w:sz w:val="24"/>
        </w:rPr>
        <w:t xml:space="preserve">the </w:t>
      </w:r>
      <w:r w:rsidR="00013DE7" w:rsidRPr="002E7510">
        <w:rPr>
          <w:color w:val="000000" w:themeColor="text1"/>
          <w:kern w:val="0"/>
          <w:sz w:val="24"/>
        </w:rPr>
        <w:t>crust and result in partial melting of fusible materials</w:t>
      </w:r>
      <w:r w:rsidR="00D90E0C" w:rsidRPr="002E7510">
        <w:rPr>
          <w:color w:val="000000" w:themeColor="text1"/>
          <w:kern w:val="0"/>
          <w:sz w:val="24"/>
        </w:rPr>
        <w:t>, producing low temperature rhyolites such as th</w:t>
      </w:r>
      <w:r w:rsidR="001D1F25" w:rsidRPr="002E7510">
        <w:rPr>
          <w:color w:val="000000" w:themeColor="text1"/>
          <w:kern w:val="0"/>
          <w:sz w:val="24"/>
        </w:rPr>
        <w:t>ose</w:t>
      </w:r>
      <w:r w:rsidR="00D90E0C" w:rsidRPr="002E7510">
        <w:rPr>
          <w:color w:val="000000" w:themeColor="text1"/>
          <w:kern w:val="0"/>
          <w:sz w:val="24"/>
        </w:rPr>
        <w:t xml:space="preserve"> low Nb-Ta rhyolites </w:t>
      </w:r>
      <w:r w:rsidR="00EA58F6" w:rsidRPr="002E7510">
        <w:rPr>
          <w:color w:val="000000" w:themeColor="text1"/>
          <w:kern w:val="0"/>
          <w:sz w:val="24"/>
        </w:rPr>
        <w:t xml:space="preserve">in the northern Tarim basin </w:t>
      </w:r>
      <w:r w:rsidR="00597F1E" w:rsidRPr="002E7510">
        <w:rPr>
          <w:color w:val="000000" w:themeColor="text1"/>
          <w:kern w:val="0"/>
          <w:sz w:val="24"/>
        </w:rPr>
        <w:t>(</w:t>
      </w:r>
      <w:r w:rsidR="00D90E0C" w:rsidRPr="002E7510">
        <w:rPr>
          <w:color w:val="000000" w:themeColor="text1"/>
          <w:kern w:val="0"/>
          <w:sz w:val="24"/>
        </w:rPr>
        <w:t>Fig. 12F</w:t>
      </w:r>
      <w:r w:rsidR="00597F1E" w:rsidRPr="002E7510">
        <w:rPr>
          <w:color w:val="000000" w:themeColor="text1"/>
          <w:kern w:val="0"/>
          <w:sz w:val="24"/>
        </w:rPr>
        <w:t>)</w:t>
      </w:r>
      <w:r w:rsidR="00D90E0C" w:rsidRPr="002E7510">
        <w:rPr>
          <w:color w:val="000000" w:themeColor="text1"/>
          <w:kern w:val="0"/>
          <w:sz w:val="24"/>
        </w:rPr>
        <w:t>.</w:t>
      </w:r>
      <w:r w:rsidR="00F046F1" w:rsidRPr="002E7510">
        <w:rPr>
          <w:color w:val="000000" w:themeColor="text1"/>
          <w:kern w:val="0"/>
          <w:sz w:val="24"/>
        </w:rPr>
        <w:t xml:space="preserve"> </w:t>
      </w:r>
    </w:p>
    <w:p w14:paraId="7C649012" w14:textId="12FFD220" w:rsidR="00F76197" w:rsidRPr="002E7510" w:rsidRDefault="00F76197" w:rsidP="00A419D6">
      <w:pPr>
        <w:spacing w:line="480" w:lineRule="auto"/>
        <w:outlineLvl w:val="0"/>
        <w:rPr>
          <w:b/>
          <w:color w:val="000000" w:themeColor="text1"/>
          <w:sz w:val="24"/>
        </w:rPr>
      </w:pPr>
      <w:r w:rsidRPr="002E7510">
        <w:rPr>
          <w:b/>
          <w:color w:val="000000" w:themeColor="text1"/>
          <w:sz w:val="24"/>
        </w:rPr>
        <w:t>6. Conclusions</w:t>
      </w:r>
    </w:p>
    <w:p w14:paraId="38F809DC" w14:textId="45F604AA" w:rsidR="00F76197" w:rsidRPr="002E7510" w:rsidRDefault="00F76197" w:rsidP="00A419D6">
      <w:pPr>
        <w:autoSpaceDE w:val="0"/>
        <w:autoSpaceDN w:val="0"/>
        <w:adjustRightInd w:val="0"/>
        <w:spacing w:line="480" w:lineRule="auto"/>
        <w:rPr>
          <w:color w:val="000000" w:themeColor="text1"/>
          <w:sz w:val="24"/>
        </w:rPr>
      </w:pPr>
      <w:r w:rsidRPr="002E7510">
        <w:rPr>
          <w:rFonts w:hint="eastAsia"/>
          <w:color w:val="000000" w:themeColor="text1"/>
          <w:sz w:val="24"/>
        </w:rPr>
        <w:t xml:space="preserve">1) </w:t>
      </w:r>
      <w:r w:rsidRPr="002E7510">
        <w:rPr>
          <w:color w:val="000000" w:themeColor="text1"/>
          <w:sz w:val="24"/>
        </w:rPr>
        <w:t>Zircon CA-</w:t>
      </w:r>
      <w:r w:rsidR="00181001" w:rsidRPr="002E7510">
        <w:rPr>
          <w:color w:val="000000" w:themeColor="text1"/>
          <w:sz w:val="24"/>
        </w:rPr>
        <w:t>ID-</w:t>
      </w:r>
      <w:r w:rsidRPr="002E7510">
        <w:rPr>
          <w:color w:val="000000" w:themeColor="text1"/>
          <w:sz w:val="24"/>
        </w:rPr>
        <w:t xml:space="preserve">TIMS and LA-ICPMS U-Pb dating </w:t>
      </w:r>
      <w:r w:rsidR="003310BF" w:rsidRPr="002E7510">
        <w:rPr>
          <w:color w:val="000000" w:themeColor="text1"/>
          <w:sz w:val="24"/>
        </w:rPr>
        <w:t xml:space="preserve">indicate </w:t>
      </w:r>
      <w:r w:rsidRPr="002E7510">
        <w:rPr>
          <w:color w:val="000000" w:themeColor="text1"/>
          <w:sz w:val="24"/>
        </w:rPr>
        <w:t>that the Kuchehe and Dawanqi rhyolites were erupted at 292.6 ± 0.5 Ma and 274 ± 2 Ma respectively. The Kuchehe and Dawanqi rhyolites are characterized by negative Nb-Ta anomalies</w:t>
      </w:r>
      <w:r w:rsidR="008854D2" w:rsidRPr="002E7510">
        <w:rPr>
          <w:color w:val="000000" w:themeColor="text1"/>
          <w:sz w:val="24"/>
        </w:rPr>
        <w:t>, crust-like trace element ratios</w:t>
      </w:r>
      <w:r w:rsidRPr="002E7510">
        <w:rPr>
          <w:color w:val="000000" w:themeColor="text1"/>
          <w:sz w:val="24"/>
        </w:rPr>
        <w:t xml:space="preserve"> and negative </w:t>
      </w:r>
      <w:r w:rsidRPr="002E7510">
        <w:rPr>
          <w:color w:val="000000" w:themeColor="text1"/>
          <w:sz w:val="24"/>
        </w:rPr>
        <w:sym w:font="Symbol" w:char="F065"/>
      </w:r>
      <w:r w:rsidRPr="002E7510">
        <w:rPr>
          <w:color w:val="000000" w:themeColor="text1"/>
          <w:sz w:val="24"/>
          <w:vertAlign w:val="subscript"/>
        </w:rPr>
        <w:t>Nd-Hf</w:t>
      </w:r>
      <w:r w:rsidRPr="002E7510">
        <w:rPr>
          <w:color w:val="000000" w:themeColor="text1"/>
          <w:sz w:val="24"/>
        </w:rPr>
        <w:t>(t) values</w:t>
      </w:r>
      <w:r w:rsidRPr="002E7510">
        <w:rPr>
          <w:rFonts w:hint="eastAsia"/>
          <w:color w:val="000000" w:themeColor="text1"/>
          <w:sz w:val="24"/>
        </w:rPr>
        <w:t>, consistent with a crustal origin.</w:t>
      </w:r>
    </w:p>
    <w:p w14:paraId="1E9F1890" w14:textId="009B33C7" w:rsidR="00F76197" w:rsidRPr="002E7510" w:rsidRDefault="00F76197" w:rsidP="00A419D6">
      <w:pPr>
        <w:autoSpaceDE w:val="0"/>
        <w:autoSpaceDN w:val="0"/>
        <w:adjustRightInd w:val="0"/>
        <w:spacing w:line="480" w:lineRule="auto"/>
        <w:rPr>
          <w:color w:val="000000" w:themeColor="text1"/>
          <w:sz w:val="24"/>
        </w:rPr>
      </w:pPr>
      <w:r w:rsidRPr="002E7510">
        <w:rPr>
          <w:color w:val="000000" w:themeColor="text1"/>
          <w:sz w:val="24"/>
        </w:rPr>
        <w:t>2) The</w:t>
      </w:r>
      <w:r w:rsidR="001D1F25" w:rsidRPr="002E7510">
        <w:rPr>
          <w:color w:val="000000" w:themeColor="text1"/>
          <w:sz w:val="24"/>
        </w:rPr>
        <w:t>re</w:t>
      </w:r>
      <w:r w:rsidRPr="002E7510">
        <w:rPr>
          <w:color w:val="000000" w:themeColor="text1"/>
          <w:sz w:val="24"/>
        </w:rPr>
        <w:t xml:space="preserve"> </w:t>
      </w:r>
      <w:r w:rsidR="001D1F25" w:rsidRPr="002E7510">
        <w:rPr>
          <w:color w:val="000000" w:themeColor="text1"/>
          <w:sz w:val="24"/>
        </w:rPr>
        <w:t xml:space="preserve">is </w:t>
      </w:r>
      <w:r w:rsidR="00F8191A" w:rsidRPr="002E7510">
        <w:rPr>
          <w:color w:val="000000" w:themeColor="text1"/>
          <w:sz w:val="24"/>
        </w:rPr>
        <w:t xml:space="preserve">a </w:t>
      </w:r>
      <w:r w:rsidRPr="002E7510">
        <w:rPr>
          <w:color w:val="000000" w:themeColor="text1"/>
          <w:sz w:val="24"/>
        </w:rPr>
        <w:t xml:space="preserve">temporal changes in </w:t>
      </w:r>
      <w:r w:rsidR="001D1F25" w:rsidRPr="002E7510">
        <w:rPr>
          <w:color w:val="000000" w:themeColor="text1"/>
          <w:sz w:val="24"/>
        </w:rPr>
        <w:t xml:space="preserve">zircon saturation temperature for the Permian Tarim low Nb-Ta rhyolites </w:t>
      </w:r>
      <w:r w:rsidRPr="002E7510">
        <w:rPr>
          <w:color w:val="000000" w:themeColor="text1"/>
          <w:sz w:val="24"/>
        </w:rPr>
        <w:t>with an increasing trend of T</w:t>
      </w:r>
      <w:r w:rsidRPr="002E7510">
        <w:rPr>
          <w:color w:val="000000" w:themeColor="text1"/>
          <w:sz w:val="24"/>
          <w:vertAlign w:val="subscript"/>
        </w:rPr>
        <w:t>Zr</w:t>
      </w:r>
      <w:r w:rsidRPr="002E7510">
        <w:rPr>
          <w:color w:val="000000" w:themeColor="text1"/>
          <w:sz w:val="24"/>
        </w:rPr>
        <w:t xml:space="preserve"> (79</w:t>
      </w:r>
      <w:r w:rsidR="00663E47" w:rsidRPr="002E7510">
        <w:rPr>
          <w:color w:val="000000" w:themeColor="text1"/>
          <w:sz w:val="24"/>
        </w:rPr>
        <w:t>4</w:t>
      </w:r>
      <w:r w:rsidRPr="002E7510">
        <w:rPr>
          <w:color w:val="000000" w:themeColor="text1"/>
          <w:kern w:val="0"/>
          <w:sz w:val="24"/>
        </w:rPr>
        <w:t>-</w:t>
      </w:r>
      <w:r w:rsidR="00111CCE" w:rsidRPr="002E7510">
        <w:rPr>
          <w:color w:val="000000" w:themeColor="text1"/>
          <w:sz w:val="24"/>
        </w:rPr>
        <w:t xml:space="preserve">827 </w:t>
      </w:r>
      <w:r w:rsidRPr="002E7510">
        <w:rPr>
          <w:color w:val="000000" w:themeColor="text1"/>
          <w:sz w:val="24"/>
          <w:vertAlign w:val="superscript"/>
        </w:rPr>
        <w:t>o</w:t>
      </w:r>
      <w:r w:rsidRPr="002E7510">
        <w:rPr>
          <w:color w:val="000000" w:themeColor="text1"/>
          <w:sz w:val="24"/>
        </w:rPr>
        <w:t xml:space="preserve">C to 886-936 </w:t>
      </w:r>
      <w:r w:rsidRPr="002E7510">
        <w:rPr>
          <w:color w:val="000000" w:themeColor="text1"/>
          <w:sz w:val="24"/>
          <w:vertAlign w:val="superscript"/>
        </w:rPr>
        <w:t>o</w:t>
      </w:r>
      <w:r w:rsidRPr="002E7510">
        <w:rPr>
          <w:color w:val="000000" w:themeColor="text1"/>
          <w:sz w:val="24"/>
        </w:rPr>
        <w:t>C) in the early-to-middle stage (293-287 Ma) but a decreasing trend of T</w:t>
      </w:r>
      <w:r w:rsidRPr="002E7510">
        <w:rPr>
          <w:color w:val="000000" w:themeColor="text1"/>
          <w:sz w:val="24"/>
          <w:vertAlign w:val="subscript"/>
        </w:rPr>
        <w:t>Zr</w:t>
      </w:r>
      <w:r w:rsidRPr="002E7510">
        <w:rPr>
          <w:color w:val="000000" w:themeColor="text1"/>
          <w:sz w:val="24"/>
        </w:rPr>
        <w:t xml:space="preserve"> (886-936 </w:t>
      </w:r>
      <w:r w:rsidRPr="002E7510">
        <w:rPr>
          <w:color w:val="000000" w:themeColor="text1"/>
          <w:sz w:val="24"/>
          <w:vertAlign w:val="superscript"/>
        </w:rPr>
        <w:t>o</w:t>
      </w:r>
      <w:r w:rsidRPr="002E7510">
        <w:rPr>
          <w:color w:val="000000" w:themeColor="text1"/>
          <w:sz w:val="24"/>
        </w:rPr>
        <w:t>C to 80</w:t>
      </w:r>
      <w:r w:rsidR="00C04B06" w:rsidRPr="002E7510">
        <w:rPr>
          <w:color w:val="000000" w:themeColor="text1"/>
          <w:sz w:val="24"/>
        </w:rPr>
        <w:t>3</w:t>
      </w:r>
      <w:r w:rsidRPr="002E7510">
        <w:rPr>
          <w:color w:val="000000" w:themeColor="text1"/>
          <w:sz w:val="24"/>
        </w:rPr>
        <w:t>-90</w:t>
      </w:r>
      <w:r w:rsidR="00663E47" w:rsidRPr="002E7510">
        <w:rPr>
          <w:color w:val="000000" w:themeColor="text1"/>
          <w:sz w:val="24"/>
        </w:rPr>
        <w:t>8</w:t>
      </w:r>
      <w:r w:rsidRPr="002E7510">
        <w:rPr>
          <w:color w:val="000000" w:themeColor="text1"/>
          <w:sz w:val="24"/>
        </w:rPr>
        <w:t xml:space="preserve"> </w:t>
      </w:r>
      <w:r w:rsidRPr="002E7510">
        <w:rPr>
          <w:color w:val="000000" w:themeColor="text1"/>
          <w:sz w:val="24"/>
          <w:vertAlign w:val="superscript"/>
        </w:rPr>
        <w:t>o</w:t>
      </w:r>
      <w:r w:rsidRPr="002E7510">
        <w:rPr>
          <w:color w:val="000000" w:themeColor="text1"/>
          <w:sz w:val="24"/>
        </w:rPr>
        <w:t>C) in the middle-to-late stage (287-274 Ma) of the Tar</w:t>
      </w:r>
      <w:r w:rsidR="00C22BAE" w:rsidRPr="002E7510">
        <w:rPr>
          <w:color w:val="000000" w:themeColor="text1"/>
          <w:sz w:val="24"/>
        </w:rPr>
        <w:t>i</w:t>
      </w:r>
      <w:r w:rsidRPr="002E7510">
        <w:rPr>
          <w:color w:val="000000" w:themeColor="text1"/>
          <w:sz w:val="24"/>
        </w:rPr>
        <w:t xml:space="preserve">m magmatism. </w:t>
      </w:r>
    </w:p>
    <w:p w14:paraId="587E0568" w14:textId="7ABE69EE" w:rsidR="00F76197" w:rsidRPr="002E7510" w:rsidRDefault="00F76197" w:rsidP="00A419D6">
      <w:pPr>
        <w:autoSpaceDE w:val="0"/>
        <w:autoSpaceDN w:val="0"/>
        <w:adjustRightInd w:val="0"/>
        <w:spacing w:line="480" w:lineRule="auto"/>
        <w:rPr>
          <w:color w:val="000000" w:themeColor="text1"/>
          <w:sz w:val="24"/>
        </w:rPr>
      </w:pPr>
      <w:r w:rsidRPr="002E7510">
        <w:rPr>
          <w:color w:val="000000" w:themeColor="text1"/>
          <w:sz w:val="24"/>
        </w:rPr>
        <w:t>3) The temporal changes in T</w:t>
      </w:r>
      <w:r w:rsidRPr="002E7510">
        <w:rPr>
          <w:color w:val="000000" w:themeColor="text1"/>
          <w:sz w:val="24"/>
          <w:vertAlign w:val="subscript"/>
        </w:rPr>
        <w:t>Zr</w:t>
      </w:r>
      <w:r w:rsidRPr="002E7510">
        <w:rPr>
          <w:color w:val="000000" w:themeColor="text1"/>
          <w:sz w:val="24"/>
        </w:rPr>
        <w:t xml:space="preserve"> for the Tarim rhyolites reflect that, above a mantle plume, fusible materials in the crust melt at an early stage and refractory materials melt at a later stage. The gradual decrease in T</w:t>
      </w:r>
      <w:r w:rsidRPr="002E7510">
        <w:rPr>
          <w:color w:val="000000" w:themeColor="text1"/>
          <w:sz w:val="24"/>
          <w:vertAlign w:val="subscript"/>
        </w:rPr>
        <w:t>Zr</w:t>
      </w:r>
      <w:r w:rsidRPr="002E7510">
        <w:rPr>
          <w:color w:val="000000" w:themeColor="text1"/>
          <w:sz w:val="24"/>
        </w:rPr>
        <w:t xml:space="preserve">, however, is interpreted to reflect the thermal ‘decay’ of the mantle plume’s impact on the lithosphere. This interpretation on crustal melting behavior </w:t>
      </w:r>
      <w:r w:rsidR="003258AD" w:rsidRPr="002E7510">
        <w:rPr>
          <w:color w:val="000000" w:themeColor="text1"/>
          <w:sz w:val="24"/>
        </w:rPr>
        <w:t>is</w:t>
      </w:r>
      <w:r w:rsidRPr="002E7510">
        <w:rPr>
          <w:color w:val="000000" w:themeColor="text1"/>
          <w:sz w:val="24"/>
        </w:rPr>
        <w:t xml:space="preserve"> applicable to data from the Chon Aike silicic LIP of Patagonia and Snake River Plateau-Yellowstone Plateau volcanic provinces, which show similar temporal variations in </w:t>
      </w:r>
      <w:r w:rsidR="00061B10" w:rsidRPr="002E7510">
        <w:rPr>
          <w:color w:val="000000" w:themeColor="text1"/>
          <w:sz w:val="24"/>
        </w:rPr>
        <w:t>zircon saturation temperature</w:t>
      </w:r>
      <w:r w:rsidRPr="002E7510">
        <w:rPr>
          <w:color w:val="000000" w:themeColor="text1"/>
          <w:sz w:val="24"/>
        </w:rPr>
        <w:t>.</w:t>
      </w:r>
    </w:p>
    <w:p w14:paraId="53F223F3" w14:textId="77777777" w:rsidR="00BA56C6" w:rsidRPr="002E7510" w:rsidRDefault="00BA56C6" w:rsidP="00A419D6">
      <w:pPr>
        <w:autoSpaceDE w:val="0"/>
        <w:autoSpaceDN w:val="0"/>
        <w:adjustRightInd w:val="0"/>
        <w:spacing w:line="480" w:lineRule="auto"/>
        <w:rPr>
          <w:color w:val="000000" w:themeColor="text1"/>
          <w:sz w:val="24"/>
        </w:rPr>
      </w:pPr>
    </w:p>
    <w:p w14:paraId="4AC12A02" w14:textId="77777777" w:rsidR="00BA56C6" w:rsidRPr="002E7510" w:rsidRDefault="00BA56C6" w:rsidP="00A419D6">
      <w:pPr>
        <w:autoSpaceDE w:val="0"/>
        <w:autoSpaceDN w:val="0"/>
        <w:adjustRightInd w:val="0"/>
        <w:spacing w:line="480" w:lineRule="auto"/>
        <w:rPr>
          <w:b/>
          <w:color w:val="000000" w:themeColor="text1"/>
          <w:sz w:val="24"/>
        </w:rPr>
      </w:pPr>
      <w:r w:rsidRPr="002E7510">
        <w:rPr>
          <w:b/>
          <w:color w:val="000000" w:themeColor="text1"/>
          <w:sz w:val="24"/>
        </w:rPr>
        <w:t>Appendix A. Supplementary data</w:t>
      </w:r>
    </w:p>
    <w:p w14:paraId="6F756258" w14:textId="6D535C59" w:rsidR="00BA56C6" w:rsidRPr="002E7510" w:rsidRDefault="00BA56C6" w:rsidP="00A419D6">
      <w:pPr>
        <w:autoSpaceDE w:val="0"/>
        <w:autoSpaceDN w:val="0"/>
        <w:adjustRightInd w:val="0"/>
        <w:spacing w:line="480" w:lineRule="auto"/>
        <w:rPr>
          <w:color w:val="000000" w:themeColor="text1"/>
          <w:sz w:val="24"/>
        </w:rPr>
      </w:pPr>
      <w:r w:rsidRPr="002E7510">
        <w:rPr>
          <w:color w:val="000000" w:themeColor="text1"/>
          <w:sz w:val="24"/>
        </w:rPr>
        <w:t xml:space="preserve">Supplementary data to this article can be found online at: </w:t>
      </w:r>
      <w:r w:rsidR="00947A79" w:rsidRPr="002E7510">
        <w:rPr>
          <w:color w:val="000000" w:themeColor="text1"/>
          <w:sz w:val="24"/>
        </w:rPr>
        <w:t>xxx</w:t>
      </w:r>
    </w:p>
    <w:p w14:paraId="1A3871BD" w14:textId="77777777" w:rsidR="00BA56C6" w:rsidRPr="002E7510" w:rsidRDefault="00BA56C6" w:rsidP="00A419D6">
      <w:pPr>
        <w:autoSpaceDE w:val="0"/>
        <w:autoSpaceDN w:val="0"/>
        <w:adjustRightInd w:val="0"/>
        <w:spacing w:line="480" w:lineRule="auto"/>
        <w:rPr>
          <w:color w:val="000000" w:themeColor="text1"/>
          <w:sz w:val="24"/>
        </w:rPr>
      </w:pPr>
    </w:p>
    <w:p w14:paraId="6EF18A46" w14:textId="315EBA94" w:rsidR="0022186B" w:rsidRPr="002E7510" w:rsidRDefault="0022186B" w:rsidP="00A419D6">
      <w:pPr>
        <w:autoSpaceDE w:val="0"/>
        <w:autoSpaceDN w:val="0"/>
        <w:adjustRightInd w:val="0"/>
        <w:spacing w:line="480" w:lineRule="auto"/>
        <w:rPr>
          <w:b/>
          <w:color w:val="000000" w:themeColor="text1"/>
          <w:sz w:val="24"/>
        </w:rPr>
      </w:pPr>
      <w:r w:rsidRPr="002E7510">
        <w:rPr>
          <w:b/>
          <w:color w:val="000000" w:themeColor="text1"/>
          <w:sz w:val="24"/>
        </w:rPr>
        <w:t>Acknowledgements</w:t>
      </w:r>
    </w:p>
    <w:p w14:paraId="435289C1" w14:textId="2448E0F2" w:rsidR="0022186B" w:rsidRPr="002E7510" w:rsidRDefault="0022186B" w:rsidP="00A419D6">
      <w:pPr>
        <w:spacing w:line="480" w:lineRule="auto"/>
        <w:ind w:firstLineChars="100" w:firstLine="240"/>
        <w:rPr>
          <w:color w:val="000000" w:themeColor="text1"/>
          <w:sz w:val="24"/>
        </w:rPr>
      </w:pPr>
      <w:r w:rsidRPr="002E7510">
        <w:rPr>
          <w:color w:val="000000" w:themeColor="text1"/>
          <w:sz w:val="24"/>
        </w:rPr>
        <w:t>This paper was supported by research grants from the Strategic Priority Research Program (B) of Chinese Academy of Sciences (</w:t>
      </w:r>
      <w:r w:rsidR="003258AD" w:rsidRPr="002E7510">
        <w:rPr>
          <w:color w:val="000000" w:themeColor="text1"/>
          <w:sz w:val="24"/>
        </w:rPr>
        <w:t>XDB18000000</w:t>
      </w:r>
      <w:r w:rsidRPr="002E7510">
        <w:rPr>
          <w:color w:val="000000" w:themeColor="text1"/>
          <w:sz w:val="24"/>
        </w:rPr>
        <w:t xml:space="preserve">), </w:t>
      </w:r>
      <w:r w:rsidR="00366CCE" w:rsidRPr="002E7510">
        <w:rPr>
          <w:color w:val="000000" w:themeColor="text1"/>
          <w:sz w:val="24"/>
        </w:rPr>
        <w:t>National Programme on Global Change and Air-Sea Interaction (GASI-GEOGE-02)</w:t>
      </w:r>
      <w:r w:rsidR="003310BF" w:rsidRPr="002E7510">
        <w:rPr>
          <w:color w:val="000000" w:themeColor="text1"/>
          <w:sz w:val="24"/>
        </w:rPr>
        <w:t>,</w:t>
      </w:r>
      <w:r w:rsidRPr="002E7510">
        <w:rPr>
          <w:color w:val="000000" w:themeColor="text1"/>
          <w:sz w:val="24"/>
        </w:rPr>
        <w:t xml:space="preserve"> </w:t>
      </w:r>
      <w:r w:rsidR="00E248D8" w:rsidRPr="002E7510">
        <w:rPr>
          <w:color w:val="000000" w:themeColor="text1"/>
          <w:sz w:val="24"/>
        </w:rPr>
        <w:t xml:space="preserve">the National Basic Research Program of China (2011CB808906), </w:t>
      </w:r>
      <w:r w:rsidRPr="002E7510">
        <w:rPr>
          <w:color w:val="000000" w:themeColor="text1"/>
          <w:sz w:val="24"/>
        </w:rPr>
        <w:t>the National Science Foundation of China (41406058)</w:t>
      </w:r>
      <w:r w:rsidR="00774C10" w:rsidRPr="002E7510">
        <w:rPr>
          <w:color w:val="000000" w:themeColor="text1"/>
          <w:sz w:val="24"/>
        </w:rPr>
        <w:t>,</w:t>
      </w:r>
      <w:r w:rsidR="003310BF" w:rsidRPr="002E7510">
        <w:rPr>
          <w:color w:val="000000" w:themeColor="text1"/>
          <w:sz w:val="24"/>
        </w:rPr>
        <w:t xml:space="preserve"> the Natural Environment Research Council (UK)</w:t>
      </w:r>
      <w:r w:rsidR="00774C10" w:rsidRPr="002E7510">
        <w:rPr>
          <w:color w:val="000000" w:themeColor="text1"/>
          <w:sz w:val="24"/>
        </w:rPr>
        <w:t xml:space="preserve"> and </w:t>
      </w:r>
      <w:r w:rsidR="00BB5353" w:rsidRPr="002E7510">
        <w:rPr>
          <w:color w:val="000000" w:themeColor="text1"/>
          <w:sz w:val="24"/>
        </w:rPr>
        <w:t xml:space="preserve">the </w:t>
      </w:r>
      <w:r w:rsidR="00774C10" w:rsidRPr="002E7510">
        <w:rPr>
          <w:color w:val="000000" w:themeColor="text1"/>
          <w:sz w:val="24"/>
        </w:rPr>
        <w:t>State Key Laboratory of Isotope Geochemistry, Guangzhou Institute of Geochemistry, Chinese Academy of Sciences (SKLabIG-KF-16-13)</w:t>
      </w:r>
      <w:r w:rsidRPr="002E7510">
        <w:rPr>
          <w:color w:val="000000" w:themeColor="text1"/>
          <w:sz w:val="24"/>
        </w:rPr>
        <w:t xml:space="preserve">. This study represents a compilation of the contributions of many people. </w:t>
      </w:r>
      <w:r w:rsidRPr="002E7510">
        <w:rPr>
          <w:rFonts w:hint="eastAsia"/>
          <w:color w:val="000000" w:themeColor="text1"/>
          <w:sz w:val="24"/>
        </w:rPr>
        <w:t>Jin</w:t>
      </w:r>
      <w:r w:rsidRPr="002E7510">
        <w:rPr>
          <w:color w:val="000000" w:themeColor="text1"/>
          <w:sz w:val="24"/>
        </w:rPr>
        <w:t>-Long Ma, Xi-Rong Liang</w:t>
      </w:r>
      <w:r w:rsidR="00B7667B" w:rsidRPr="002E7510">
        <w:rPr>
          <w:color w:val="000000" w:themeColor="text1"/>
          <w:sz w:val="24"/>
        </w:rPr>
        <w:t>, Cong-Ying Li</w:t>
      </w:r>
      <w:r w:rsidRPr="002E7510">
        <w:rPr>
          <w:color w:val="000000" w:themeColor="text1"/>
          <w:sz w:val="24"/>
        </w:rPr>
        <w:t xml:space="preserve"> and Xiang-Lin Tu are heartily thanked for helping in experimental work. </w:t>
      </w:r>
      <w:r w:rsidRPr="002E7510">
        <w:rPr>
          <w:rFonts w:hint="eastAsia"/>
          <w:color w:val="000000" w:themeColor="text1"/>
          <w:sz w:val="24"/>
        </w:rPr>
        <w:t>We thank</w:t>
      </w:r>
      <w:r w:rsidR="0058462A" w:rsidRPr="002E7510">
        <w:rPr>
          <w:color w:val="000000" w:themeColor="text1"/>
          <w:sz w:val="24"/>
        </w:rPr>
        <w:t xml:space="preserve"> Calvin Miller and an anonymous reviewer for their constructive comments and suggestions on different versions of the manuscript</w:t>
      </w:r>
      <w:r w:rsidR="00FF4E9B" w:rsidRPr="002E7510">
        <w:rPr>
          <w:color w:val="000000" w:themeColor="text1"/>
          <w:sz w:val="24"/>
        </w:rPr>
        <w:t xml:space="preserve"> and</w:t>
      </w:r>
      <w:r w:rsidRPr="002E7510">
        <w:rPr>
          <w:rFonts w:hint="eastAsia"/>
          <w:color w:val="000000" w:themeColor="text1"/>
          <w:sz w:val="24"/>
        </w:rPr>
        <w:t xml:space="preserve"> </w:t>
      </w:r>
      <w:r w:rsidRPr="002E7510">
        <w:rPr>
          <w:color w:val="000000" w:themeColor="text1"/>
          <w:sz w:val="24"/>
        </w:rPr>
        <w:t xml:space="preserve">Barbara P. Nash </w:t>
      </w:r>
      <w:r w:rsidRPr="002E7510">
        <w:rPr>
          <w:rFonts w:hint="eastAsia"/>
          <w:color w:val="000000" w:themeColor="text1"/>
          <w:sz w:val="24"/>
        </w:rPr>
        <w:t xml:space="preserve">for providing geochemical data </w:t>
      </w:r>
      <w:r w:rsidRPr="002E7510">
        <w:rPr>
          <w:color w:val="000000" w:themeColor="text1"/>
          <w:sz w:val="24"/>
        </w:rPr>
        <w:t>from</w:t>
      </w:r>
      <w:r w:rsidRPr="002E7510">
        <w:rPr>
          <w:rFonts w:hint="eastAsia"/>
          <w:color w:val="000000" w:themeColor="text1"/>
          <w:sz w:val="24"/>
        </w:rPr>
        <w:t xml:space="preserve"> the </w:t>
      </w:r>
      <w:r w:rsidRPr="002E7510">
        <w:rPr>
          <w:color w:val="000000" w:themeColor="text1"/>
          <w:sz w:val="24"/>
        </w:rPr>
        <w:t xml:space="preserve">SRP-YP volcanic provinces. The authors gratefully acknowledge Wei Tian for providing samples from the Dawanqi section and field assistance in the Kuchehe section. The GIG publication no xxx. </w:t>
      </w:r>
    </w:p>
    <w:p w14:paraId="20E1BFAF" w14:textId="77777777" w:rsidR="00FB4023" w:rsidRPr="002E7510" w:rsidRDefault="00FB4023" w:rsidP="00A419D6">
      <w:pPr>
        <w:spacing w:line="480" w:lineRule="auto"/>
        <w:outlineLvl w:val="0"/>
        <w:rPr>
          <w:b/>
          <w:color w:val="000000" w:themeColor="text1"/>
          <w:sz w:val="24"/>
        </w:rPr>
        <w:sectPr w:rsidR="00FB4023" w:rsidRPr="002E7510" w:rsidSect="00151D89">
          <w:pgSz w:w="11906" w:h="16838" w:code="9"/>
          <w:pgMar w:top="1440" w:right="1800" w:bottom="1440" w:left="1800" w:header="851" w:footer="992" w:gutter="0"/>
          <w:lnNumType w:countBy="1" w:restart="continuous"/>
          <w:cols w:space="425"/>
          <w:docGrid w:type="linesAndChars" w:linePitch="312"/>
        </w:sectPr>
      </w:pPr>
    </w:p>
    <w:p w14:paraId="507B815C" w14:textId="0BE9BC19" w:rsidR="00F76197" w:rsidRPr="002E7510" w:rsidRDefault="00F76197" w:rsidP="00A419D6">
      <w:pPr>
        <w:spacing w:line="480" w:lineRule="auto"/>
        <w:outlineLvl w:val="0"/>
        <w:rPr>
          <w:b/>
          <w:color w:val="000000" w:themeColor="text1"/>
          <w:sz w:val="24"/>
        </w:rPr>
      </w:pPr>
      <w:r w:rsidRPr="002E7510">
        <w:rPr>
          <w:b/>
          <w:color w:val="000000" w:themeColor="text1"/>
          <w:sz w:val="24"/>
        </w:rPr>
        <w:t>R</w:t>
      </w:r>
      <w:r w:rsidR="0022186B" w:rsidRPr="002E7510">
        <w:rPr>
          <w:b/>
          <w:color w:val="000000" w:themeColor="text1"/>
          <w:sz w:val="24"/>
        </w:rPr>
        <w:t>eferences</w:t>
      </w:r>
    </w:p>
    <w:p w14:paraId="6CF94770" w14:textId="77777777" w:rsidR="00EE1CA5" w:rsidRPr="002E7510" w:rsidRDefault="00EE1CA5" w:rsidP="00A419D6">
      <w:pPr>
        <w:pStyle w:val="EndNoteBibliography"/>
        <w:ind w:left="720" w:hanging="720"/>
        <w:rPr>
          <w:color w:val="000000" w:themeColor="text1"/>
        </w:rPr>
      </w:pPr>
      <w:bookmarkStart w:id="3" w:name="_ENREF_9"/>
      <w:r w:rsidRPr="002E7510">
        <w:rPr>
          <w:color w:val="000000" w:themeColor="text1"/>
        </w:rPr>
        <w:t>Black, L.P., Kamo, S.L., Allen, C.M., Aleinikoff, J.N., Davis, D.W., Korsch, R.J., Foudoulis, C., 2003a. TEMORA 1: a new zircon standard for Phanerozoic U–Pb geochronology. Chemical Geology 200, 155-170.</w:t>
      </w:r>
      <w:bookmarkEnd w:id="3"/>
    </w:p>
    <w:p w14:paraId="32367DDD" w14:textId="77777777" w:rsidR="00EE1CA5" w:rsidRPr="002E7510" w:rsidRDefault="00EE1CA5" w:rsidP="00A419D6">
      <w:pPr>
        <w:pStyle w:val="EndNoteBibliography"/>
        <w:ind w:left="720" w:hanging="720"/>
        <w:rPr>
          <w:color w:val="000000" w:themeColor="text1"/>
        </w:rPr>
      </w:pPr>
      <w:bookmarkStart w:id="4" w:name="_ENREF_10"/>
      <w:r w:rsidRPr="002E7510">
        <w:rPr>
          <w:color w:val="000000" w:themeColor="text1"/>
        </w:rPr>
        <w:t xml:space="preserve">Black, L.P., Kamo, S.L., Allen, C.M., Davis, D.W., Aleinikoff, J.N., Valley, J.W., Mundil, R., Campbell, I.H., Korsch, R.J., Williams, I.S., Foudoulis, C., 2004. Improved </w:t>
      </w:r>
      <w:r w:rsidRPr="002E7510">
        <w:rPr>
          <w:color w:val="000000" w:themeColor="text1"/>
          <w:vertAlign w:val="superscript"/>
        </w:rPr>
        <w:t>206</w:t>
      </w:r>
      <w:r w:rsidRPr="002E7510">
        <w:rPr>
          <w:color w:val="000000" w:themeColor="text1"/>
        </w:rPr>
        <w:t>Pb/</w:t>
      </w:r>
      <w:r w:rsidRPr="002E7510">
        <w:rPr>
          <w:color w:val="000000" w:themeColor="text1"/>
          <w:vertAlign w:val="superscript"/>
        </w:rPr>
        <w:t>238</w:t>
      </w:r>
      <w:r w:rsidRPr="002E7510">
        <w:rPr>
          <w:color w:val="000000" w:themeColor="text1"/>
        </w:rPr>
        <w:t>U microprobe geochronology by the monitoring of a trace-element-related matrix effect; SHRIMP, ID–TIMS, ELA–ICP–MS and oxygen isotope documentation for a series of zircon standards. Chemical Geology 205, 115-140.</w:t>
      </w:r>
      <w:bookmarkEnd w:id="4"/>
    </w:p>
    <w:p w14:paraId="6F874998" w14:textId="77777777" w:rsidR="00EE1CA5" w:rsidRPr="002E7510" w:rsidRDefault="00EE1CA5" w:rsidP="00A419D6">
      <w:pPr>
        <w:pStyle w:val="EndNoteBibliography"/>
        <w:ind w:left="720" w:hanging="720"/>
        <w:rPr>
          <w:color w:val="000000" w:themeColor="text1"/>
        </w:rPr>
      </w:pPr>
      <w:bookmarkStart w:id="5" w:name="_ENREF_11"/>
      <w:r w:rsidRPr="002E7510">
        <w:rPr>
          <w:color w:val="000000" w:themeColor="text1"/>
        </w:rPr>
        <w:t>Black, L.P., Kamo, S.L., Williams, I.S., Mundil, R., Davis, D.W., Korsch, R.J., Foudoulis, C., 2003b. The application of SHRIMP to Phanerozoic geochronology; a critical appraisal of four zircon standards. Chemical Geology 200, 171-188.</w:t>
      </w:r>
      <w:bookmarkEnd w:id="5"/>
    </w:p>
    <w:p w14:paraId="19E4BCCA" w14:textId="77777777" w:rsidR="00B02D6E" w:rsidRPr="002E7510" w:rsidRDefault="00B02D6E" w:rsidP="00A419D6">
      <w:pPr>
        <w:pStyle w:val="EndNoteBibliography"/>
        <w:ind w:left="720" w:hanging="720"/>
        <w:rPr>
          <w:color w:val="000000" w:themeColor="text1"/>
        </w:rPr>
      </w:pPr>
      <w:bookmarkStart w:id="6" w:name="_ENREF_13"/>
      <w:r w:rsidRPr="002E7510">
        <w:rPr>
          <w:color w:val="000000" w:themeColor="text1"/>
        </w:rPr>
        <w:t xml:space="preserve">Boehnke, P., Watson, E.B., Trail, D., Harrison, T.M., Schmitt, A.K., 2013. Zircon saturation re-revisited. Chemical Geology 351, 324-334. </w:t>
      </w:r>
    </w:p>
    <w:p w14:paraId="2E568D55" w14:textId="772B4AC7" w:rsidR="00EE1CA5" w:rsidRPr="002E7510" w:rsidRDefault="00EE1CA5" w:rsidP="00A419D6">
      <w:pPr>
        <w:pStyle w:val="EndNoteBibliography"/>
        <w:ind w:left="720" w:hanging="720"/>
        <w:rPr>
          <w:color w:val="000000" w:themeColor="text1"/>
        </w:rPr>
      </w:pPr>
      <w:r w:rsidRPr="002E7510">
        <w:rPr>
          <w:color w:val="000000" w:themeColor="text1"/>
        </w:rPr>
        <w:t>Bonnichsen, B., Leeman, W., Honjo, N., McIntosh, W., Godchaux, M., 2008. Miocene silicic volcanism in southwestern Idaho: geochronology, geochemistry, and evolution of the central Snake River Plain. Bulletin of Volcanology 70, 315-342.</w:t>
      </w:r>
      <w:bookmarkEnd w:id="6"/>
    </w:p>
    <w:p w14:paraId="64D79828" w14:textId="28FBD684" w:rsidR="00DC0665" w:rsidRPr="002E7510" w:rsidRDefault="00DC0665" w:rsidP="00A419D6">
      <w:pPr>
        <w:ind w:left="565" w:hangingChars="257" w:hanging="565"/>
        <w:rPr>
          <w:rFonts w:eastAsia="AdvTT5235d5a9+03"/>
          <w:color w:val="000000" w:themeColor="text1"/>
          <w:sz w:val="22"/>
          <w:szCs w:val="22"/>
        </w:rPr>
      </w:pPr>
      <w:bookmarkStart w:id="7" w:name="_ENREF_14"/>
      <w:r w:rsidRPr="002E7510">
        <w:rPr>
          <w:rFonts w:eastAsia="AdvTT5235d5a9+03"/>
          <w:color w:val="000000" w:themeColor="text1"/>
          <w:sz w:val="22"/>
          <w:szCs w:val="22"/>
        </w:rPr>
        <w:t>Bower, N., Lewis, C., Galbraith, J., Luedemann, G., 1993. Elemental concentrations of Chinese rock standards GSR 1–6: A comparison with the certificate values. Geostandards Newsletter 17, 117-121.</w:t>
      </w:r>
    </w:p>
    <w:p w14:paraId="0D21D3E0" w14:textId="77777777" w:rsidR="00EE1CA5" w:rsidRPr="002E7510" w:rsidRDefault="00EE1CA5" w:rsidP="00A419D6">
      <w:pPr>
        <w:pStyle w:val="EndNoteBibliography"/>
        <w:ind w:left="720" w:hanging="720"/>
        <w:rPr>
          <w:color w:val="000000" w:themeColor="text1"/>
        </w:rPr>
      </w:pPr>
      <w:bookmarkStart w:id="8" w:name="_ENREF_17"/>
      <w:bookmarkEnd w:id="7"/>
      <w:r w:rsidRPr="002E7510">
        <w:rPr>
          <w:color w:val="000000" w:themeColor="text1"/>
        </w:rPr>
        <w:t>Campbell, I.H., Griffiths, R.W., 1990. Implications of mantle plume structure for the evolution of flood basalts. Earth and Planetary Science Letters 99, 79-93.</w:t>
      </w:r>
      <w:bookmarkEnd w:id="8"/>
    </w:p>
    <w:p w14:paraId="65C9EB2D" w14:textId="77777777" w:rsidR="00EE1CA5" w:rsidRPr="002E7510" w:rsidRDefault="00EE1CA5" w:rsidP="00A419D6">
      <w:pPr>
        <w:pStyle w:val="EndNoteBibliography"/>
        <w:ind w:left="720" w:hanging="720"/>
        <w:rPr>
          <w:color w:val="000000" w:themeColor="text1"/>
        </w:rPr>
      </w:pPr>
      <w:bookmarkStart w:id="9" w:name="_ENREF_18"/>
      <w:r w:rsidRPr="002E7510">
        <w:rPr>
          <w:color w:val="000000" w:themeColor="text1"/>
        </w:rPr>
        <w:t>Cathey, H.E., Nash, B.P., 2004. The Cougar Point Tuff: Implications for thermochemical zonation and longevity of high-temperature, large-volume silicic magmas of the miocene Yellowstone hotspot. Journal of Petrology 45, 27-58.</w:t>
      </w:r>
      <w:bookmarkEnd w:id="9"/>
    </w:p>
    <w:p w14:paraId="2DAAF406" w14:textId="77777777" w:rsidR="00EE1CA5" w:rsidRPr="002E7510" w:rsidRDefault="00EE1CA5" w:rsidP="00A419D6">
      <w:pPr>
        <w:pStyle w:val="EndNoteBibliography"/>
        <w:ind w:left="720" w:hanging="720"/>
        <w:rPr>
          <w:color w:val="000000" w:themeColor="text1"/>
        </w:rPr>
      </w:pPr>
      <w:bookmarkStart w:id="10" w:name="_ENREF_20"/>
      <w:r w:rsidRPr="002E7510">
        <w:rPr>
          <w:color w:val="000000" w:themeColor="text1"/>
        </w:rPr>
        <w:t>Chappell, B.W., White, A.J.R., 1992. I-Type and S-Type Granites in the Lachlan Fold Belt. Transactions of the Royal Society of Edinburgh-Earth Sciences 83, 1-26.</w:t>
      </w:r>
      <w:bookmarkEnd w:id="10"/>
    </w:p>
    <w:p w14:paraId="36BBB7FB" w14:textId="77777777" w:rsidR="00EE1CA5" w:rsidRPr="002E7510" w:rsidRDefault="00EE1CA5" w:rsidP="00A419D6">
      <w:pPr>
        <w:pStyle w:val="EndNoteBibliography"/>
        <w:ind w:left="720" w:hanging="720"/>
        <w:rPr>
          <w:color w:val="000000" w:themeColor="text1"/>
        </w:rPr>
      </w:pPr>
      <w:bookmarkStart w:id="11" w:name="_ENREF_25"/>
      <w:r w:rsidRPr="002E7510">
        <w:rPr>
          <w:color w:val="000000" w:themeColor="text1"/>
        </w:rPr>
        <w:t>Coble, M.A., Mahood, G.A., 2016. Geology of the High Rock caldera complex, northwest Nevada, and implications for intense rhyolitic volcanism associated with flood basalt magmatism and the initiation of the Snake River Plain-Yellowstone trend. Geosphere 12, 58-113.</w:t>
      </w:r>
      <w:bookmarkEnd w:id="11"/>
    </w:p>
    <w:p w14:paraId="5A8DF458" w14:textId="77777777" w:rsidR="00EE1CA5" w:rsidRPr="002E7510" w:rsidRDefault="00EE1CA5" w:rsidP="00A419D6">
      <w:pPr>
        <w:pStyle w:val="EndNoteBibliography"/>
        <w:ind w:left="720" w:hanging="720"/>
        <w:rPr>
          <w:color w:val="000000" w:themeColor="text1"/>
        </w:rPr>
      </w:pPr>
      <w:bookmarkStart w:id="12" w:name="_ENREF_26"/>
      <w:r w:rsidRPr="002E7510">
        <w:rPr>
          <w:color w:val="000000" w:themeColor="text1"/>
        </w:rPr>
        <w:t>Coffin, M.F., Eldholm, O., 1994. Large igneous provinces: Crustal structure, dimensions, and external consequences. Rev. Geophys. 32, 1-36.</w:t>
      </w:r>
      <w:bookmarkEnd w:id="12"/>
    </w:p>
    <w:p w14:paraId="29375C01" w14:textId="77777777" w:rsidR="00EE1CA5" w:rsidRPr="002E7510" w:rsidRDefault="00EE1CA5" w:rsidP="00A419D6">
      <w:pPr>
        <w:pStyle w:val="EndNoteBibliography"/>
        <w:ind w:left="720" w:hanging="720"/>
        <w:rPr>
          <w:color w:val="000000" w:themeColor="text1"/>
        </w:rPr>
      </w:pPr>
      <w:bookmarkStart w:id="13" w:name="_ENREF_29"/>
      <w:r w:rsidRPr="002E7510">
        <w:rPr>
          <w:color w:val="000000" w:themeColor="text1"/>
        </w:rPr>
        <w:t>Davies, G.F., 1994. Thermomechanical erosion of the lithosphere by mantle plume. Journal of Geophysical Research Atmospheres 99, 15709-15722.</w:t>
      </w:r>
      <w:bookmarkEnd w:id="13"/>
    </w:p>
    <w:p w14:paraId="4BD16409" w14:textId="77777777" w:rsidR="00EE1CA5" w:rsidRPr="002E7510" w:rsidRDefault="00EE1CA5" w:rsidP="00A419D6">
      <w:pPr>
        <w:pStyle w:val="EndNoteBibliography"/>
        <w:ind w:left="720" w:hanging="720"/>
        <w:rPr>
          <w:color w:val="000000" w:themeColor="text1"/>
        </w:rPr>
      </w:pPr>
      <w:bookmarkStart w:id="14" w:name="_ENREF_30"/>
      <w:r w:rsidRPr="002E7510">
        <w:rPr>
          <w:color w:val="000000" w:themeColor="text1"/>
        </w:rPr>
        <w:t>Dong, F.R., Li, S.L., Mao, S.L., 1998. New knowledge on Tograkbulak complexes. Xinjiang Geology 16, 31-38 (in Chinese with English abstract).</w:t>
      </w:r>
      <w:bookmarkEnd w:id="14"/>
    </w:p>
    <w:p w14:paraId="3AF786A9" w14:textId="77777777" w:rsidR="00EE1CA5" w:rsidRPr="002E7510" w:rsidRDefault="00EE1CA5" w:rsidP="00A419D6">
      <w:pPr>
        <w:pStyle w:val="EndNoteBibliography"/>
        <w:ind w:left="720" w:hanging="720"/>
        <w:rPr>
          <w:color w:val="000000" w:themeColor="text1"/>
        </w:rPr>
      </w:pPr>
      <w:bookmarkStart w:id="15" w:name="_ENREF_31"/>
      <w:r w:rsidRPr="002E7510">
        <w:rPr>
          <w:color w:val="000000" w:themeColor="text1"/>
        </w:rPr>
        <w:t>Drew, D.L., Bindeman, I.N., Watts, K.E., Schmitt, A.K., Fu, B., McCurry, M., 2013. Crustal-scale recycling in caldera complexes and rift zones along the Yellowstone hotspot track: O and Hf isotopic evidence in diverse zircons from voluminous rhyolites of the Picabo volcanic field, Idaho. Earth and Planetary Science Letters 381, 63-77.</w:t>
      </w:r>
      <w:bookmarkEnd w:id="15"/>
    </w:p>
    <w:p w14:paraId="44F5CF9F" w14:textId="77777777" w:rsidR="00EE1CA5" w:rsidRPr="002E7510" w:rsidRDefault="00EE1CA5" w:rsidP="00A419D6">
      <w:pPr>
        <w:pStyle w:val="EndNoteBibliography"/>
        <w:ind w:left="720" w:hanging="720"/>
        <w:rPr>
          <w:color w:val="000000" w:themeColor="text1"/>
        </w:rPr>
      </w:pPr>
      <w:bookmarkStart w:id="16" w:name="_ENREF_32"/>
      <w:r w:rsidRPr="002E7510">
        <w:rPr>
          <w:color w:val="000000" w:themeColor="text1"/>
        </w:rPr>
        <w:t>Ellis, B.S., Barry, T., Branney, M.J., Wolff, J.A., Bindeman, I., Wilson, R., Bonnichsen, B., 2010. Petrologic constraints on the development of a large-volume, high temperature, silicic magma system: The Twin Falls eruptive centre, central Snake River Plain. Lithos 120, 475-489.</w:t>
      </w:r>
      <w:bookmarkEnd w:id="16"/>
    </w:p>
    <w:p w14:paraId="76DADDED" w14:textId="77777777" w:rsidR="00EE1CA5" w:rsidRPr="002E7510" w:rsidRDefault="00EE1CA5" w:rsidP="00A419D6">
      <w:pPr>
        <w:pStyle w:val="EndNoteBibliography"/>
        <w:ind w:left="720" w:hanging="720"/>
        <w:rPr>
          <w:color w:val="000000" w:themeColor="text1"/>
        </w:rPr>
      </w:pPr>
      <w:bookmarkStart w:id="17" w:name="_ENREF_34"/>
      <w:r w:rsidRPr="002E7510">
        <w:rPr>
          <w:color w:val="000000" w:themeColor="text1"/>
        </w:rPr>
        <w:t>Fang, D., Shen, Z., 2001. Phanerozoic apparent polar-wander paths of Tarim and plate motion. Journal of Zhejiang University (Science Edition) 28, 100-106 (in Chinese with English abstract).</w:t>
      </w:r>
      <w:bookmarkEnd w:id="17"/>
    </w:p>
    <w:p w14:paraId="2AD858ED" w14:textId="77777777" w:rsidR="00EE1CA5" w:rsidRPr="002E7510" w:rsidRDefault="00EE1CA5" w:rsidP="00A419D6">
      <w:pPr>
        <w:pStyle w:val="EndNoteBibliography"/>
        <w:ind w:left="720" w:hanging="720"/>
        <w:rPr>
          <w:color w:val="000000" w:themeColor="text1"/>
        </w:rPr>
      </w:pPr>
      <w:bookmarkStart w:id="18" w:name="_ENREF_37"/>
      <w:r w:rsidRPr="002E7510">
        <w:rPr>
          <w:color w:val="000000" w:themeColor="text1"/>
        </w:rPr>
        <w:t>Gao, J., Klemd, R., Qian, Q., Zhang, X., Li, J., Jiang, T., Yang, Y., 2011. The collision between the Yili and Tarim blocks of the Southwestern Altaids: Geochemical and age constraints of a leucogranite dike crosscutting the HP-LT metamorphic belt in the Chinese Tianshan Orogen. Tectonophysics 499, 118-131.</w:t>
      </w:r>
      <w:bookmarkEnd w:id="18"/>
    </w:p>
    <w:p w14:paraId="2B914A73" w14:textId="77777777" w:rsidR="00EE1CA5" w:rsidRPr="002E7510" w:rsidRDefault="00EE1CA5" w:rsidP="00A419D6">
      <w:pPr>
        <w:pStyle w:val="EndNoteBibliography"/>
        <w:ind w:left="720" w:hanging="720"/>
        <w:rPr>
          <w:color w:val="000000" w:themeColor="text1"/>
        </w:rPr>
      </w:pPr>
      <w:bookmarkStart w:id="19" w:name="_ENREF_39"/>
      <w:r w:rsidRPr="002E7510">
        <w:rPr>
          <w:color w:val="000000" w:themeColor="text1"/>
        </w:rPr>
        <w:t>Gardien, V., Thompson, A.B., Grujic, D., Ulmer, P., 1995. Experimental melting of biotite+ plagioclase+ quartz muscovite assemblages and implications for crustal melting. JOURNAL OF GEOPHYSICAL RESEARCH-ALL SERIES- 100, 15,581-515,581.</w:t>
      </w:r>
      <w:bookmarkEnd w:id="19"/>
    </w:p>
    <w:p w14:paraId="7FE1F9DC" w14:textId="77777777" w:rsidR="00EE1CA5" w:rsidRPr="002E7510" w:rsidRDefault="00EE1CA5" w:rsidP="00A419D6">
      <w:pPr>
        <w:pStyle w:val="EndNoteBibliography"/>
        <w:ind w:left="720" w:hanging="720"/>
        <w:rPr>
          <w:color w:val="000000" w:themeColor="text1"/>
        </w:rPr>
      </w:pPr>
      <w:bookmarkStart w:id="20" w:name="_ENREF_40"/>
      <w:r w:rsidRPr="002E7510">
        <w:rPr>
          <w:color w:val="000000" w:themeColor="text1"/>
        </w:rPr>
        <w:t xml:space="preserve">Gibson, S.A., Thompson, R.N., Day, J.A., 2006. Timescales and mechanisms of plume–lithosphere interactions: </w:t>
      </w:r>
      <w:r w:rsidRPr="002E7510">
        <w:rPr>
          <w:color w:val="000000" w:themeColor="text1"/>
          <w:vertAlign w:val="superscript"/>
        </w:rPr>
        <w:t>40</w:t>
      </w:r>
      <w:r w:rsidRPr="002E7510">
        <w:rPr>
          <w:color w:val="000000" w:themeColor="text1"/>
        </w:rPr>
        <w:t>Ar/</w:t>
      </w:r>
      <w:r w:rsidRPr="002E7510">
        <w:rPr>
          <w:color w:val="000000" w:themeColor="text1"/>
          <w:vertAlign w:val="superscript"/>
        </w:rPr>
        <w:t>39</w:t>
      </w:r>
      <w:r w:rsidRPr="002E7510">
        <w:rPr>
          <w:color w:val="000000" w:themeColor="text1"/>
        </w:rPr>
        <w:t>Ar geochronology and geochemistry of alkaline igneous rocks from the Paraná–Etendeka large igneous province. Earth and Planetary Science Letters 251, 1-17.</w:t>
      </w:r>
      <w:bookmarkEnd w:id="20"/>
    </w:p>
    <w:p w14:paraId="717631F1" w14:textId="77777777" w:rsidR="00DC0665" w:rsidRPr="002E7510" w:rsidRDefault="00DC0665" w:rsidP="00A419D6">
      <w:pPr>
        <w:pStyle w:val="EndNoteBibliography"/>
        <w:ind w:left="720" w:hanging="720"/>
        <w:rPr>
          <w:color w:val="000000" w:themeColor="text1"/>
        </w:rPr>
      </w:pPr>
      <w:bookmarkStart w:id="21" w:name="_ENREF_41"/>
      <w:r w:rsidRPr="002E7510">
        <w:rPr>
          <w:color w:val="000000" w:themeColor="text1"/>
        </w:rPr>
        <w:t>Griffin, W.L., Wang, X., Jackson, S.E., Pearson, N.J., O'Reilly, S.Y., Xu, X., Zhou, X., 2002. Zircon chemistry and magma mixing, SE China: In-situ analysis of Hf isotopes, Tonglu and Pingtan igneous complexes. Lithos 61, 237-269.</w:t>
      </w:r>
    </w:p>
    <w:p w14:paraId="1B3B7631" w14:textId="77777777" w:rsidR="00EE1CA5" w:rsidRPr="002E7510" w:rsidRDefault="00EE1CA5" w:rsidP="00A419D6">
      <w:pPr>
        <w:pStyle w:val="EndNoteBibliography"/>
        <w:ind w:left="720" w:hanging="720"/>
        <w:rPr>
          <w:color w:val="000000" w:themeColor="text1"/>
        </w:rPr>
      </w:pPr>
      <w:r w:rsidRPr="002E7510">
        <w:rPr>
          <w:color w:val="000000" w:themeColor="text1"/>
        </w:rPr>
        <w:t>Goto, A., Tatsumi, Y., 1996. Quantitative analysis of rock samples by an X-ray fluorescence spectrometer (II). The Rigaku Journal 13, 20-39.</w:t>
      </w:r>
      <w:bookmarkEnd w:id="21"/>
    </w:p>
    <w:p w14:paraId="1AC61179" w14:textId="77777777" w:rsidR="00EE1CA5" w:rsidRPr="002E7510" w:rsidRDefault="00EE1CA5" w:rsidP="00A419D6">
      <w:pPr>
        <w:pStyle w:val="EndNoteBibliography"/>
        <w:ind w:left="720" w:hanging="720"/>
        <w:rPr>
          <w:color w:val="000000" w:themeColor="text1"/>
        </w:rPr>
      </w:pPr>
      <w:bookmarkStart w:id="22" w:name="_ENREF_45"/>
      <w:r w:rsidRPr="002E7510">
        <w:rPr>
          <w:color w:val="000000" w:themeColor="text1"/>
        </w:rPr>
        <w:t>He, P.L., Huang, X.L., Xu, Y.G., Li, H.Y., Wang, X., Li, W.X., 2016. Plume-orogenic lithosphere interaction recorded in the Haladala layered intrusion in the Southwest Tianshan Orogen, NW China. Journal of Geophysical Research-Solid Earth 121, 1525-1545.</w:t>
      </w:r>
      <w:bookmarkEnd w:id="22"/>
    </w:p>
    <w:p w14:paraId="7BB9830E" w14:textId="77777777" w:rsidR="00EE1CA5" w:rsidRPr="002E7510" w:rsidRDefault="00EE1CA5" w:rsidP="00A419D6">
      <w:pPr>
        <w:pStyle w:val="EndNoteBibliography"/>
        <w:ind w:left="720" w:hanging="720"/>
        <w:rPr>
          <w:color w:val="000000" w:themeColor="text1"/>
        </w:rPr>
      </w:pPr>
      <w:bookmarkStart w:id="23" w:name="_ENREF_47"/>
      <w:r w:rsidRPr="002E7510">
        <w:rPr>
          <w:color w:val="000000" w:themeColor="text1"/>
        </w:rPr>
        <w:t>Hildreth, W., Christiansen, R.L., O'Neil, J.R., 1984. Catastrophic isotopic modification of rhyolitic magma at times of caldera subsidence, Yellowstone Plateau Volcanic Field. Journal of Geophysical Research: Solid Earth 89, 8339-8369.</w:t>
      </w:r>
      <w:bookmarkEnd w:id="23"/>
    </w:p>
    <w:p w14:paraId="7B22628A" w14:textId="77777777" w:rsidR="00D14BAC" w:rsidRPr="002E7510" w:rsidRDefault="00D14BAC" w:rsidP="00A419D6">
      <w:pPr>
        <w:pStyle w:val="EndNoteBibliography"/>
        <w:ind w:left="720" w:hanging="720"/>
        <w:rPr>
          <w:color w:val="000000" w:themeColor="text1"/>
        </w:rPr>
      </w:pPr>
      <w:bookmarkStart w:id="24" w:name="_ENREF_49"/>
      <w:r w:rsidRPr="002E7510">
        <w:rPr>
          <w:color w:val="000000" w:themeColor="text1"/>
        </w:rPr>
        <w:t xml:space="preserve">Hildreth, W., Moorbath, S., 1988. Crustal contributions to arc magmatism in the Andes of Central Chile. Contributions to Mineralogy &amp; Petrology 98, 455-489. </w:t>
      </w:r>
    </w:p>
    <w:p w14:paraId="0686032A" w14:textId="712B512D" w:rsidR="00EE1CA5" w:rsidRPr="002E7510" w:rsidRDefault="00EE1CA5" w:rsidP="00A419D6">
      <w:pPr>
        <w:pStyle w:val="EndNoteBibliography"/>
        <w:ind w:left="720" w:hanging="720"/>
        <w:rPr>
          <w:color w:val="000000" w:themeColor="text1"/>
        </w:rPr>
      </w:pPr>
      <w:r w:rsidRPr="002E7510">
        <w:rPr>
          <w:color w:val="000000" w:themeColor="text1"/>
        </w:rPr>
        <w:t>Honjo, N., Bonnichsen, B., Leeman, W.P., Stormer, J.C., 1992. Mineralogy and geothermometry of high-temperature rhyolites from the central and western Snake River Plain. Bulletin of Volcanology 54, 220-237.</w:t>
      </w:r>
      <w:bookmarkEnd w:id="24"/>
    </w:p>
    <w:p w14:paraId="5E3422B2" w14:textId="77777777" w:rsidR="00EE1CA5" w:rsidRPr="002E7510" w:rsidRDefault="00EE1CA5" w:rsidP="00A419D6">
      <w:pPr>
        <w:pStyle w:val="EndNoteBibliography"/>
        <w:ind w:left="720" w:hanging="720"/>
        <w:rPr>
          <w:color w:val="000000" w:themeColor="text1"/>
        </w:rPr>
      </w:pPr>
      <w:bookmarkStart w:id="25" w:name="_ENREF_50"/>
      <w:r w:rsidRPr="002E7510">
        <w:rPr>
          <w:color w:val="000000" w:themeColor="text1"/>
        </w:rPr>
        <w:t>Hu, A.Q., Jahn, B.-m., Zhang, G., Chen, Y., Zhang, Q., 2000. Crustal evolution and Phanerozoic crustal growth in northern Xinjiang: Nd isotopic evidence. Part I. Isotopic characterization of basement rocks. Tectonophysics 328, 15-51.</w:t>
      </w:r>
      <w:bookmarkEnd w:id="25"/>
    </w:p>
    <w:p w14:paraId="299EF892" w14:textId="77777777" w:rsidR="00EE1CA5" w:rsidRPr="002E7510" w:rsidRDefault="00EE1CA5" w:rsidP="00A419D6">
      <w:pPr>
        <w:pStyle w:val="EndNoteBibliography"/>
        <w:ind w:left="720" w:hanging="720"/>
        <w:rPr>
          <w:color w:val="000000" w:themeColor="text1"/>
        </w:rPr>
      </w:pPr>
      <w:bookmarkStart w:id="26" w:name="_ENREF_52"/>
      <w:r w:rsidRPr="002E7510">
        <w:rPr>
          <w:color w:val="000000" w:themeColor="text1"/>
        </w:rPr>
        <w:t>Irmis, R.B., Mundil, R., Martz, J.W., Parker, W.G., 2011. High-resolution U–Pb ages from the Upper Triassic Chinle Formation (New Mexico, USA) support a diachronous rise of dinosaurs. Earth and Planetary Science Letters 309, 258-267.</w:t>
      </w:r>
      <w:bookmarkEnd w:id="26"/>
    </w:p>
    <w:p w14:paraId="52B2BB5A" w14:textId="77777777" w:rsidR="00EE1CA5" w:rsidRPr="002E7510" w:rsidRDefault="00EE1CA5" w:rsidP="00A419D6">
      <w:pPr>
        <w:pStyle w:val="EndNoteBibliography"/>
        <w:ind w:left="720" w:hanging="720"/>
        <w:rPr>
          <w:color w:val="000000" w:themeColor="text1"/>
        </w:rPr>
      </w:pPr>
      <w:bookmarkStart w:id="27" w:name="_ENREF_53"/>
      <w:r w:rsidRPr="002E7510">
        <w:rPr>
          <w:color w:val="000000" w:themeColor="text1"/>
        </w:rPr>
        <w:t>Johannes, W., Holtz, F., 1996. Petrogenesis and Experimental Petrology of Granitic Rocks. Springer Berlin Heidelberg.</w:t>
      </w:r>
      <w:bookmarkEnd w:id="27"/>
    </w:p>
    <w:p w14:paraId="426D5ADE" w14:textId="03373CBB" w:rsidR="00EE1CA5" w:rsidRPr="002E7510" w:rsidRDefault="00EE1CA5" w:rsidP="00A419D6">
      <w:pPr>
        <w:pStyle w:val="EndNoteBibliography"/>
        <w:ind w:left="720" w:hanging="720"/>
        <w:rPr>
          <w:color w:val="000000" w:themeColor="text1"/>
        </w:rPr>
      </w:pPr>
      <w:bookmarkStart w:id="28" w:name="_ENREF_55"/>
      <w:r w:rsidRPr="002E7510">
        <w:rPr>
          <w:color w:val="000000" w:themeColor="text1"/>
        </w:rPr>
        <w:t>King, P.L., White, A.J.R., Chappell, B.W., Allen, C.M., 1997. Characterization and Origin of Aluminous A-type Granites from the Lachlan Fold Belt, Southeastern Australia. Journal of Petrology 38, 371-391.</w:t>
      </w:r>
      <w:bookmarkEnd w:id="28"/>
    </w:p>
    <w:p w14:paraId="6AABDCD0" w14:textId="77777777" w:rsidR="00A330D0" w:rsidRPr="002E7510" w:rsidRDefault="00A330D0" w:rsidP="00A419D6">
      <w:pPr>
        <w:pStyle w:val="EndNoteBibliography"/>
        <w:ind w:left="720" w:hanging="720"/>
        <w:rPr>
          <w:color w:val="000000" w:themeColor="text1"/>
        </w:rPr>
      </w:pPr>
      <w:bookmarkStart w:id="29" w:name="_ENREF_59"/>
      <w:r w:rsidRPr="002E7510">
        <w:rPr>
          <w:color w:val="000000" w:themeColor="text1"/>
        </w:rPr>
        <w:t>Li, C.Y., Zhang, H., Wang, F.Y., Liu, J.Q., Sun, Y.L., Hao, X.L., Li, Y.L., Sun, W.D., 2012. The formation of the Dabaoshan porphyry molybdenum deposit induced by slab rollback. Lithos 150, 101-110.</w:t>
      </w:r>
    </w:p>
    <w:p w14:paraId="283B38E7" w14:textId="3C6F4C77" w:rsidR="00EE1CA5" w:rsidRPr="002E7510" w:rsidRDefault="00EE1CA5" w:rsidP="00A419D6">
      <w:pPr>
        <w:pStyle w:val="EndNoteBibliography"/>
        <w:ind w:left="720" w:hanging="720"/>
        <w:rPr>
          <w:color w:val="000000" w:themeColor="text1"/>
        </w:rPr>
      </w:pPr>
      <w:bookmarkStart w:id="30" w:name="_ENREF_60"/>
      <w:bookmarkEnd w:id="29"/>
      <w:r w:rsidRPr="002E7510">
        <w:rPr>
          <w:color w:val="000000" w:themeColor="text1"/>
        </w:rPr>
        <w:t>Li, X.</w:t>
      </w:r>
      <w:r w:rsidR="00BD37FC" w:rsidRPr="002E7510">
        <w:rPr>
          <w:color w:val="000000" w:themeColor="text1"/>
        </w:rPr>
        <w:t>-H.</w:t>
      </w:r>
      <w:r w:rsidRPr="002E7510">
        <w:rPr>
          <w:color w:val="000000" w:themeColor="text1"/>
        </w:rPr>
        <w:t>, Tang, G.Q., Gong, B., Yang, Y.H., Hou, K.J., Hu, Z., Li, Q., Liu, Y., Li, W., 2013. Qinghu zircon:A working reference for microbeam analysis of U-Pb age and Hf and O isotopes. Science Bulletin 58, 4647-4654.</w:t>
      </w:r>
      <w:bookmarkEnd w:id="30"/>
    </w:p>
    <w:p w14:paraId="1DDD643B" w14:textId="77777777" w:rsidR="00787CCF" w:rsidRPr="002E7510" w:rsidRDefault="00787CCF" w:rsidP="00A419D6">
      <w:pPr>
        <w:pStyle w:val="EndNoteBibliography"/>
        <w:ind w:left="720" w:hanging="720"/>
        <w:rPr>
          <w:color w:val="000000" w:themeColor="text1"/>
        </w:rPr>
      </w:pPr>
      <w:bookmarkStart w:id="31" w:name="_ENREF_61"/>
      <w:r w:rsidRPr="002E7510">
        <w:rPr>
          <w:color w:val="000000" w:themeColor="text1"/>
        </w:rPr>
        <w:t>Li, X.-H., Li, Z.-X., Ge, W., Zhou, H., Li, W., Liu, Y., Wingate, M.T.D., 2003. Neoproterozoic granitoids in South China: crustal melting above a mantle plume at ca. 825 Ma? Precambrian Research 122, 45-83.</w:t>
      </w:r>
    </w:p>
    <w:p w14:paraId="191ACE81" w14:textId="77777777" w:rsidR="00EE1CA5" w:rsidRPr="002E7510" w:rsidRDefault="00EE1CA5" w:rsidP="00A419D6">
      <w:pPr>
        <w:pStyle w:val="EndNoteBibliography"/>
        <w:ind w:left="720" w:hanging="720"/>
        <w:rPr>
          <w:color w:val="000000" w:themeColor="text1"/>
        </w:rPr>
      </w:pPr>
      <w:bookmarkStart w:id="32" w:name="_ENREF_62"/>
      <w:bookmarkEnd w:id="31"/>
      <w:r w:rsidRPr="002E7510">
        <w:rPr>
          <w:color w:val="000000" w:themeColor="text1"/>
        </w:rPr>
        <w:t>Li, Z.L., Li, Y.Q., Chen, H.L., Santosh, M., Yang, S.F., Xu, Y.G., Langmuir, C.H., Chen, Z.X., Yu, X., Zou, S.Y., 2012. Hf isotopic characteristics of the Tarim Permian large igneous province rocks of NW China: Implication for the magmatic source and evolution. Journal of Asian Earth Sciences 49, 191-202.</w:t>
      </w:r>
      <w:bookmarkEnd w:id="32"/>
    </w:p>
    <w:p w14:paraId="1DA6DA8A" w14:textId="3947DDFD" w:rsidR="00BD1D8D" w:rsidRPr="002E7510" w:rsidRDefault="00BD1D8D" w:rsidP="00A419D6">
      <w:pPr>
        <w:pStyle w:val="EndNoteBibliography"/>
        <w:ind w:left="720" w:hanging="720"/>
        <w:rPr>
          <w:color w:val="000000" w:themeColor="text1"/>
        </w:rPr>
      </w:pPr>
      <w:bookmarkStart w:id="33" w:name="_ENREF_63"/>
      <w:r w:rsidRPr="002E7510">
        <w:rPr>
          <w:color w:val="000000" w:themeColor="text1"/>
        </w:rPr>
        <w:t>Ludwig, K.R., 2003. ISOPLOT 3: A geochronological Toolkit for Microsoft excel. Berkeley Geochronology Centre Special Publication 4, 74.</w:t>
      </w:r>
    </w:p>
    <w:p w14:paraId="3470DCFE" w14:textId="251AAF1C" w:rsidR="00EE1CA5" w:rsidRPr="002E7510" w:rsidRDefault="00EE1CA5" w:rsidP="00A419D6">
      <w:pPr>
        <w:pStyle w:val="EndNoteBibliography"/>
        <w:ind w:left="720" w:hanging="720"/>
        <w:rPr>
          <w:color w:val="000000" w:themeColor="text1"/>
        </w:rPr>
      </w:pPr>
      <w:r w:rsidRPr="002E7510">
        <w:rPr>
          <w:color w:val="000000" w:themeColor="text1"/>
        </w:rPr>
        <w:t xml:space="preserve">Liang, X.R., Wei, G.J., Li, X.H., Liu, Y., 2003. Precise measurement of </w:t>
      </w:r>
      <w:r w:rsidRPr="002E7510">
        <w:rPr>
          <w:color w:val="000000" w:themeColor="text1"/>
          <w:vertAlign w:val="superscript"/>
        </w:rPr>
        <w:t>143</w:t>
      </w:r>
      <w:r w:rsidRPr="002E7510">
        <w:rPr>
          <w:color w:val="000000" w:themeColor="text1"/>
        </w:rPr>
        <w:t>Nd/</w:t>
      </w:r>
      <w:r w:rsidRPr="002E7510">
        <w:rPr>
          <w:color w:val="000000" w:themeColor="text1"/>
          <w:vertAlign w:val="superscript"/>
        </w:rPr>
        <w:t>144</w:t>
      </w:r>
      <w:r w:rsidRPr="002E7510">
        <w:rPr>
          <w:color w:val="000000" w:themeColor="text1"/>
        </w:rPr>
        <w:t>Nd and Sm/Nd ratios using multiple collectors inductively coupled plasma mass spectrometer (MC-ICPMS). Geochimica 32, 91-96.</w:t>
      </w:r>
      <w:bookmarkEnd w:id="33"/>
    </w:p>
    <w:p w14:paraId="68DADA9B" w14:textId="77777777" w:rsidR="00EE1CA5" w:rsidRPr="002E7510" w:rsidRDefault="00EE1CA5" w:rsidP="00A419D6">
      <w:pPr>
        <w:pStyle w:val="EndNoteBibliography"/>
        <w:ind w:left="720" w:hanging="720"/>
        <w:rPr>
          <w:color w:val="000000" w:themeColor="text1"/>
        </w:rPr>
      </w:pPr>
      <w:bookmarkStart w:id="34" w:name="_ENREF_64"/>
      <w:r w:rsidRPr="002E7510">
        <w:rPr>
          <w:color w:val="000000" w:themeColor="text1"/>
        </w:rPr>
        <w:t>Liu, H.-Q., Xu, Y.-G., Tian, W., Zhong, Y.-T., Mundil, R., Li, X.-H., Yang, Y.-H., Luo, Z.-Y., Shang-Guan, S.-M., 2014. Origin of two types of rhyolites in the Tarim Large Igneous Province: Consequences of incubation and melting of a mantle plume. Lithos 204, 59-72.</w:t>
      </w:r>
      <w:bookmarkEnd w:id="34"/>
    </w:p>
    <w:p w14:paraId="2F016073" w14:textId="77777777" w:rsidR="00EE1CA5" w:rsidRPr="002E7510" w:rsidRDefault="00EE1CA5" w:rsidP="00A419D6">
      <w:pPr>
        <w:pStyle w:val="EndNoteBibliography"/>
        <w:ind w:left="720" w:hanging="720"/>
        <w:rPr>
          <w:color w:val="000000" w:themeColor="text1"/>
        </w:rPr>
      </w:pPr>
      <w:bookmarkStart w:id="35" w:name="_ENREF_65"/>
      <w:r w:rsidRPr="002E7510">
        <w:rPr>
          <w:color w:val="000000" w:themeColor="text1"/>
        </w:rPr>
        <w:t>Liu, Y., Gao, S., Hu, Z., Gao, C., Zong, K., Wang, D., 2010. Continental and Oceanic Crust Recycling-induced Melt–Peridotite Interactions in the Trans-North China Orogen: U–Pb Dating, Hf Isotopes and Trace Elements in Zircons from Mantle Xenoliths. Journal of Petrology 51, 537-571.</w:t>
      </w:r>
      <w:bookmarkEnd w:id="35"/>
    </w:p>
    <w:p w14:paraId="62DDE415" w14:textId="77777777" w:rsidR="00EE1CA5" w:rsidRPr="002E7510" w:rsidRDefault="00EE1CA5" w:rsidP="00A419D6">
      <w:pPr>
        <w:pStyle w:val="EndNoteBibliography"/>
        <w:ind w:left="720" w:hanging="720"/>
        <w:rPr>
          <w:color w:val="000000" w:themeColor="text1"/>
        </w:rPr>
      </w:pPr>
      <w:bookmarkStart w:id="36" w:name="_ENREF_66"/>
      <w:r w:rsidRPr="002E7510">
        <w:rPr>
          <w:color w:val="000000" w:themeColor="text1"/>
        </w:rPr>
        <w:t>Liu, Y., Liu, H.C., Li, X.H., 1996. Simultaneous And Precise Determination Of 40 Trace Elements In Rock Samples Using ICP-MS. Geochimica 25, 552-558 (in Chinese with English abstract).</w:t>
      </w:r>
      <w:bookmarkEnd w:id="36"/>
    </w:p>
    <w:p w14:paraId="01DF2851" w14:textId="77777777" w:rsidR="00EE1CA5" w:rsidRPr="002E7510" w:rsidRDefault="00EE1CA5" w:rsidP="00A419D6">
      <w:pPr>
        <w:pStyle w:val="EndNoteBibliography"/>
        <w:ind w:left="720" w:hanging="720"/>
        <w:rPr>
          <w:color w:val="000000" w:themeColor="text1"/>
        </w:rPr>
      </w:pPr>
      <w:bookmarkStart w:id="37" w:name="_ENREF_69"/>
      <w:r w:rsidRPr="002E7510">
        <w:rPr>
          <w:color w:val="000000" w:themeColor="text1"/>
        </w:rPr>
        <w:t>Long, X.P., Yuan, C., Sun, M., Kröner, A., Zhao, G.C., Wilde, S., Hu, A.Q., 2011. Reworking of the Tarim Craton by underplating of mantle plume-derived magmas: Evidence from Neoproterozoic granitoids in the Kuluketage area, NW China. Precambrian Research 187, 1-14.</w:t>
      </w:r>
      <w:bookmarkEnd w:id="37"/>
    </w:p>
    <w:p w14:paraId="307B27BD" w14:textId="77777777" w:rsidR="00EE1CA5" w:rsidRPr="002E7510" w:rsidRDefault="00EE1CA5" w:rsidP="00A419D6">
      <w:pPr>
        <w:pStyle w:val="EndNoteBibliography"/>
        <w:ind w:left="720" w:hanging="720"/>
        <w:rPr>
          <w:color w:val="000000" w:themeColor="text1"/>
        </w:rPr>
      </w:pPr>
      <w:bookmarkStart w:id="38" w:name="_ENREF_72"/>
      <w:r w:rsidRPr="002E7510">
        <w:rPr>
          <w:color w:val="000000" w:themeColor="text1"/>
        </w:rPr>
        <w:t>Miles, A.J., Graham, C.M., Hawkesworth, C.J., Gillespie, M.R., Hinton, R.W., 2013. Evidence for distinct stages of magma history recorded by the compositions of accessory apatite and zircon. Contributions to Mineralogy and Petrology 166, 1-19.</w:t>
      </w:r>
      <w:bookmarkEnd w:id="38"/>
    </w:p>
    <w:p w14:paraId="7FB05506" w14:textId="77777777" w:rsidR="00EE1CA5" w:rsidRPr="002E7510" w:rsidRDefault="00EE1CA5" w:rsidP="00A419D6">
      <w:pPr>
        <w:pStyle w:val="EndNoteBibliography"/>
        <w:ind w:left="720" w:hanging="720"/>
        <w:rPr>
          <w:color w:val="000000" w:themeColor="text1"/>
        </w:rPr>
      </w:pPr>
      <w:bookmarkStart w:id="39" w:name="_ENREF_73"/>
      <w:r w:rsidRPr="002E7510">
        <w:rPr>
          <w:color w:val="000000" w:themeColor="text1"/>
        </w:rPr>
        <w:t>Miller, C.F., McDowell, S.M., Mapes, R.W., 2003. Hot and cold granites? Implications of zircon saturation temperatures and preservation of inheritance. Geology 31, 529-532.</w:t>
      </w:r>
      <w:bookmarkEnd w:id="39"/>
    </w:p>
    <w:p w14:paraId="2ABABF71" w14:textId="77777777" w:rsidR="00EE1CA5" w:rsidRPr="002E7510" w:rsidRDefault="00EE1CA5" w:rsidP="00A419D6">
      <w:pPr>
        <w:pStyle w:val="EndNoteBibliography"/>
        <w:ind w:left="720" w:hanging="720"/>
        <w:rPr>
          <w:color w:val="000000" w:themeColor="text1"/>
        </w:rPr>
      </w:pPr>
      <w:bookmarkStart w:id="40" w:name="_ENREF_74"/>
      <w:r w:rsidRPr="002E7510">
        <w:rPr>
          <w:color w:val="000000" w:themeColor="text1"/>
        </w:rPr>
        <w:t>Morel, M.L.A., Nebel, O., Nebel-Jacobsen, Y.J., Miller, J.S., Vroon, P.Z., 2008. Hafnium isotope characterization of the GJ-1 zircon reference material by solution and laser-ablation MC-ICPMS. Chemical Geology 255, 231-235.</w:t>
      </w:r>
      <w:bookmarkEnd w:id="40"/>
    </w:p>
    <w:p w14:paraId="594F1A0E" w14:textId="77777777" w:rsidR="00EE1CA5" w:rsidRPr="002E7510" w:rsidRDefault="00EE1CA5" w:rsidP="00A419D6">
      <w:pPr>
        <w:pStyle w:val="EndNoteBibliography"/>
        <w:ind w:left="720" w:hanging="720"/>
        <w:rPr>
          <w:color w:val="000000" w:themeColor="text1"/>
        </w:rPr>
      </w:pPr>
      <w:bookmarkStart w:id="41" w:name="_ENREF_75"/>
      <w:r w:rsidRPr="002E7510">
        <w:rPr>
          <w:color w:val="000000" w:themeColor="text1"/>
        </w:rPr>
        <w:t>Mundil, R., Ludwig, K.R., Metcalfe, I., Renne, P.R., 2004. Age and Timing of the Permian Mass Extinctions: U/Pb Dating of Closed-System Zircons. Science 305, 1760-1763.</w:t>
      </w:r>
      <w:bookmarkEnd w:id="41"/>
    </w:p>
    <w:p w14:paraId="4AA77A47" w14:textId="77777777" w:rsidR="00EE1CA5" w:rsidRPr="002E7510" w:rsidRDefault="00EE1CA5" w:rsidP="00A419D6">
      <w:pPr>
        <w:pStyle w:val="EndNoteBibliography"/>
        <w:ind w:left="720" w:hanging="720"/>
        <w:rPr>
          <w:color w:val="000000" w:themeColor="text1"/>
        </w:rPr>
      </w:pPr>
      <w:bookmarkStart w:id="42" w:name="_ENREF_76"/>
      <w:r w:rsidRPr="002E7510">
        <w:rPr>
          <w:color w:val="000000" w:themeColor="text1"/>
        </w:rPr>
        <w:t>Nash, B.P., Perkins, M.E., Christensen, J.N., Lee, D.-C., Halliday, A.N., 2006. The Yellowstone hotspot in space and time: Nd and Hf isotopes in silicic magmas. Earth and Planetary Science Letters 247, 143-156.</w:t>
      </w:r>
      <w:bookmarkEnd w:id="42"/>
    </w:p>
    <w:p w14:paraId="0997A605" w14:textId="77777777" w:rsidR="00EE1CA5" w:rsidRPr="002E7510" w:rsidRDefault="00EE1CA5" w:rsidP="00A419D6">
      <w:pPr>
        <w:pStyle w:val="EndNoteBibliography"/>
        <w:ind w:left="720" w:hanging="720"/>
        <w:rPr>
          <w:color w:val="000000" w:themeColor="text1"/>
        </w:rPr>
      </w:pPr>
      <w:bookmarkStart w:id="43" w:name="_ENREF_79"/>
      <w:r w:rsidRPr="002E7510">
        <w:rPr>
          <w:color w:val="000000" w:themeColor="text1"/>
        </w:rPr>
        <w:t>Pankhurst, R.J., Leat, P.T., Sruoga, P., Rapela, C.W., Márquezd, M., Storey, B.C., Riley, T.R., 1998. The Chon Aike province of Patagonia and related rocks in West Antarctica: A silicic large igneous province. Journal of Volcanology and Geothermal Research 81, 113-136.</w:t>
      </w:r>
      <w:bookmarkEnd w:id="43"/>
    </w:p>
    <w:p w14:paraId="19C8D35A" w14:textId="77777777" w:rsidR="00EE1CA5" w:rsidRPr="002E7510" w:rsidRDefault="00EE1CA5" w:rsidP="00A419D6">
      <w:pPr>
        <w:pStyle w:val="EndNoteBibliography"/>
        <w:ind w:left="720" w:hanging="720"/>
        <w:rPr>
          <w:color w:val="000000" w:themeColor="text1"/>
        </w:rPr>
      </w:pPr>
      <w:bookmarkStart w:id="44" w:name="_ENREF_80"/>
      <w:r w:rsidRPr="002E7510">
        <w:rPr>
          <w:color w:val="000000" w:themeColor="text1"/>
        </w:rPr>
        <w:t>Pankhurst, R.J., Rapela, C.R., 1995. Production of Jurassic rhyolite by anatexis of the lower crust of Patagonia. Earth and Planetary Science Letters 134, 23-36.</w:t>
      </w:r>
      <w:bookmarkEnd w:id="44"/>
    </w:p>
    <w:p w14:paraId="4860ECC0" w14:textId="77777777" w:rsidR="00EE1CA5" w:rsidRPr="002E7510" w:rsidRDefault="00EE1CA5" w:rsidP="00A419D6">
      <w:pPr>
        <w:pStyle w:val="EndNoteBibliography"/>
        <w:ind w:left="720" w:hanging="720"/>
        <w:rPr>
          <w:color w:val="000000" w:themeColor="text1"/>
        </w:rPr>
      </w:pPr>
      <w:bookmarkStart w:id="45" w:name="_ENREF_81"/>
      <w:r w:rsidRPr="002E7510">
        <w:rPr>
          <w:color w:val="000000" w:themeColor="text1"/>
        </w:rPr>
        <w:t>Pankhurst, R.J., Riley, T.R., Fanning, C.M., Kelley, S.P., 2000. Episodic Silicic Volcanism in Patagonia and the Antarctic Peninsula: Chronology of Magmatism Associated with the Break-up of Gondwana. Journal of Petrology 41, 605-625.</w:t>
      </w:r>
      <w:bookmarkEnd w:id="45"/>
    </w:p>
    <w:p w14:paraId="1DC41AEF" w14:textId="77777777" w:rsidR="00EE1CA5" w:rsidRPr="002E7510" w:rsidRDefault="00EE1CA5" w:rsidP="00A419D6">
      <w:pPr>
        <w:pStyle w:val="EndNoteBibliography"/>
        <w:ind w:left="720" w:hanging="720"/>
        <w:rPr>
          <w:color w:val="000000" w:themeColor="text1"/>
        </w:rPr>
      </w:pPr>
      <w:bookmarkStart w:id="46" w:name="_ENREF_83"/>
      <w:r w:rsidRPr="002E7510">
        <w:rPr>
          <w:color w:val="000000" w:themeColor="text1"/>
        </w:rPr>
        <w:t>Patiño Douce, A., Johnston, A.D., 1991. Phase equilibria and melt productivity in the pelitic system: implications for the origin of peraluminous granitoids and aluminous granulites. Contributions to Mineralogy and Petrology 107, 202-218.</w:t>
      </w:r>
      <w:bookmarkEnd w:id="46"/>
    </w:p>
    <w:p w14:paraId="3E68F7E4" w14:textId="77777777" w:rsidR="00EE1CA5" w:rsidRPr="002E7510" w:rsidRDefault="00EE1CA5" w:rsidP="00A419D6">
      <w:pPr>
        <w:pStyle w:val="EndNoteBibliography"/>
        <w:ind w:left="720" w:hanging="720"/>
        <w:rPr>
          <w:color w:val="000000" w:themeColor="text1"/>
        </w:rPr>
      </w:pPr>
      <w:bookmarkStart w:id="47" w:name="_ENREF_85"/>
      <w:r w:rsidRPr="002E7510">
        <w:rPr>
          <w:color w:val="000000" w:themeColor="text1"/>
        </w:rPr>
        <w:t>Perkins, M.E., Brown, F.H., Nash, W.P., Williams, S.K., McIntosh, W., 1998. Sequence, age, and source of silicic fallout tuffs in middle to late Miocene basins of the northern Basin and Range province. Geological Society of America Bulletin 110, 344-360.</w:t>
      </w:r>
      <w:bookmarkEnd w:id="47"/>
    </w:p>
    <w:p w14:paraId="5BFABDCB" w14:textId="77777777" w:rsidR="00EE1CA5" w:rsidRPr="002E7510" w:rsidRDefault="00EE1CA5" w:rsidP="00A419D6">
      <w:pPr>
        <w:pStyle w:val="EndNoteBibliography"/>
        <w:ind w:left="720" w:hanging="720"/>
        <w:rPr>
          <w:color w:val="000000" w:themeColor="text1"/>
        </w:rPr>
      </w:pPr>
      <w:bookmarkStart w:id="48" w:name="_ENREF_86"/>
      <w:r w:rsidRPr="002E7510">
        <w:rPr>
          <w:color w:val="000000" w:themeColor="text1"/>
        </w:rPr>
        <w:t>Perkins, M.E., Nash, W.P., Brown, F.H., Fleck, R.J., 1995. Fallout tuffs of Trapper Creek, Idaho—A record of Miocene explosive volcanism in the Snake River Plain volcanic province. Geological Society of America Bulletin 107, 1484-1506.</w:t>
      </w:r>
      <w:bookmarkEnd w:id="48"/>
    </w:p>
    <w:p w14:paraId="3D4FF807" w14:textId="77777777" w:rsidR="00EE1CA5" w:rsidRPr="002E7510" w:rsidRDefault="00EE1CA5" w:rsidP="00A419D6">
      <w:pPr>
        <w:pStyle w:val="EndNoteBibliography"/>
        <w:ind w:left="720" w:hanging="720"/>
        <w:rPr>
          <w:color w:val="000000" w:themeColor="text1"/>
        </w:rPr>
      </w:pPr>
      <w:bookmarkStart w:id="49" w:name="_ENREF_87"/>
      <w:r w:rsidRPr="002E7510">
        <w:rPr>
          <w:color w:val="000000" w:themeColor="text1"/>
        </w:rPr>
        <w:t>Riley, T.R., Leat, P.T., Pankhurst, R.J., Harris, C., 2001. Origins of Large Volume Rhyolitic Volcanism in the Antarctic Peninsula and Patagonia by Crustal Melting. Journal of Petrology 42, 1043-1065.</w:t>
      </w:r>
      <w:bookmarkEnd w:id="49"/>
    </w:p>
    <w:p w14:paraId="3FEAF1DF" w14:textId="77777777" w:rsidR="00EE1CA5" w:rsidRPr="002E7510" w:rsidRDefault="00EE1CA5" w:rsidP="00A419D6">
      <w:pPr>
        <w:pStyle w:val="EndNoteBibliography"/>
        <w:ind w:left="720" w:hanging="720"/>
        <w:rPr>
          <w:color w:val="000000" w:themeColor="text1"/>
        </w:rPr>
      </w:pPr>
      <w:bookmarkStart w:id="50" w:name="_ENREF_88"/>
      <w:r w:rsidRPr="002E7510">
        <w:rPr>
          <w:color w:val="000000" w:themeColor="text1"/>
        </w:rPr>
        <w:t>Rudnick, R.L., Gao, S., 2003. 3.01 - Composition of the Continental Crust, Treatise on Geochemistry. Pergamon, Oxford, pp. 1-64.</w:t>
      </w:r>
      <w:bookmarkEnd w:id="50"/>
    </w:p>
    <w:p w14:paraId="48538E14" w14:textId="77777777" w:rsidR="00EE1CA5" w:rsidRPr="002E7510" w:rsidRDefault="00EE1CA5" w:rsidP="00A419D6">
      <w:pPr>
        <w:pStyle w:val="EndNoteBibliography"/>
        <w:ind w:left="720" w:hanging="720"/>
        <w:rPr>
          <w:color w:val="000000" w:themeColor="text1"/>
        </w:rPr>
      </w:pPr>
      <w:bookmarkStart w:id="51" w:name="_ENREF_90"/>
      <w:r w:rsidRPr="002E7510">
        <w:rPr>
          <w:color w:val="000000" w:themeColor="text1"/>
        </w:rPr>
        <w:t>ShangGuan, S.M., Tian, W., Li, X.H., Guan, P., Pan, M., Chen, M.M., Pan, W.Q., 2011. SIMS Zircon U-Pb Age of a Rhyolite Layer from the Halahatang Area, Northern Tarim, NW China: Constraint on the Eruption Age of Major Pulse of Tarim Flood Basalt. Acta Scientiarum Naturalium Universitatis Pekinensis 47, 561-564 (in Chinese with English abstract).</w:t>
      </w:r>
      <w:bookmarkEnd w:id="51"/>
    </w:p>
    <w:p w14:paraId="4ED62605" w14:textId="77777777" w:rsidR="00EE1CA5" w:rsidRPr="002E7510" w:rsidRDefault="00EE1CA5" w:rsidP="00A419D6">
      <w:pPr>
        <w:pStyle w:val="EndNoteBibliography"/>
        <w:ind w:left="720" w:hanging="720"/>
        <w:rPr>
          <w:color w:val="000000" w:themeColor="text1"/>
        </w:rPr>
      </w:pPr>
      <w:bookmarkStart w:id="52" w:name="_ENREF_94"/>
      <w:r w:rsidRPr="002E7510">
        <w:rPr>
          <w:color w:val="000000" w:themeColor="text1"/>
        </w:rPr>
        <w:t>Stern, C.R., Huang, W.-L., Wyllie, P.J., 1975. Basalt-andesite-rhyolite-H</w:t>
      </w:r>
      <w:r w:rsidRPr="002E7510">
        <w:rPr>
          <w:color w:val="000000" w:themeColor="text1"/>
          <w:vertAlign w:val="subscript"/>
        </w:rPr>
        <w:t>2</w:t>
      </w:r>
      <w:r w:rsidRPr="002E7510">
        <w:rPr>
          <w:color w:val="000000" w:themeColor="text1"/>
        </w:rPr>
        <w:t>O: Crystallization intervals with excess H</w:t>
      </w:r>
      <w:r w:rsidRPr="002E7510">
        <w:rPr>
          <w:color w:val="000000" w:themeColor="text1"/>
          <w:vertAlign w:val="subscript"/>
        </w:rPr>
        <w:t>2</w:t>
      </w:r>
      <w:r w:rsidRPr="002E7510">
        <w:rPr>
          <w:color w:val="000000" w:themeColor="text1"/>
        </w:rPr>
        <w:t>O and H</w:t>
      </w:r>
      <w:r w:rsidRPr="002E7510">
        <w:rPr>
          <w:color w:val="000000" w:themeColor="text1"/>
          <w:vertAlign w:val="subscript"/>
        </w:rPr>
        <w:t>2</w:t>
      </w:r>
      <w:r w:rsidRPr="002E7510">
        <w:rPr>
          <w:color w:val="000000" w:themeColor="text1"/>
        </w:rPr>
        <w:t>O-undersaturated liquidus surfaces to 35 kolbras, with implications for magma genesis. Earth and Planetary Science Letters 28, 189-196.</w:t>
      </w:r>
      <w:bookmarkEnd w:id="52"/>
    </w:p>
    <w:p w14:paraId="087D7B4A" w14:textId="77777777" w:rsidR="00EE1CA5" w:rsidRPr="002E7510" w:rsidRDefault="00EE1CA5" w:rsidP="00A419D6">
      <w:pPr>
        <w:pStyle w:val="EndNoteBibliography"/>
        <w:ind w:left="720" w:hanging="720"/>
        <w:rPr>
          <w:color w:val="000000" w:themeColor="text1"/>
        </w:rPr>
      </w:pPr>
      <w:bookmarkStart w:id="53" w:name="_ENREF_95"/>
      <w:r w:rsidRPr="002E7510">
        <w:rPr>
          <w:color w:val="000000" w:themeColor="text1"/>
        </w:rPr>
        <w:t>Sun, S.S., McDonough, W.F., 1989. Chemical and isotopic systematics of oceanic basalts: implications for mantle composition and processes. Geological Society, London, Special Publications 42, 313-345.</w:t>
      </w:r>
      <w:bookmarkEnd w:id="53"/>
    </w:p>
    <w:p w14:paraId="50EF87D2" w14:textId="77777777" w:rsidR="00EE1CA5" w:rsidRPr="002E7510" w:rsidRDefault="00EE1CA5" w:rsidP="00A419D6">
      <w:pPr>
        <w:pStyle w:val="EndNoteBibliography"/>
        <w:ind w:left="720" w:hanging="720"/>
        <w:rPr>
          <w:color w:val="000000" w:themeColor="text1"/>
        </w:rPr>
      </w:pPr>
      <w:bookmarkStart w:id="54" w:name="_ENREF_96"/>
      <w:r w:rsidRPr="002E7510">
        <w:rPr>
          <w:color w:val="000000" w:themeColor="text1"/>
        </w:rPr>
        <w:t>Sylvester, P.J., 1998. Post-collisional strongly peraluminous granites. Lithos 45, 29-44.</w:t>
      </w:r>
      <w:bookmarkEnd w:id="54"/>
    </w:p>
    <w:p w14:paraId="7C084630" w14:textId="3A1FD3DF" w:rsidR="00E44A2D" w:rsidRPr="002E7510" w:rsidRDefault="00EE1CA5" w:rsidP="00A419D6">
      <w:pPr>
        <w:pStyle w:val="EndNoteBibliography"/>
        <w:ind w:left="720" w:hanging="720"/>
        <w:rPr>
          <w:color w:val="000000" w:themeColor="text1"/>
        </w:rPr>
      </w:pPr>
      <w:bookmarkStart w:id="55" w:name="_ENREF_97"/>
      <w:r w:rsidRPr="002E7510">
        <w:rPr>
          <w:color w:val="000000" w:themeColor="text1"/>
        </w:rPr>
        <w:t>Tian, W., Campbell, I., Allen, C., Guan, P., Pan, W., Chen, M., Yu, H., Zhu, W., 2010. The Tarim picrite–basalt–rhyolite suite, a Permian flood basalt from northwest China with contrasting rhyolites produced by fractional crystallization and anatexis. Contributions to Mineralogy and Petrology 160, 407-425.</w:t>
      </w:r>
      <w:bookmarkStart w:id="56" w:name="_ENREF_100"/>
      <w:bookmarkEnd w:id="55"/>
    </w:p>
    <w:p w14:paraId="066CC507" w14:textId="77777777" w:rsidR="00EE1CA5" w:rsidRPr="002E7510" w:rsidRDefault="00EE1CA5" w:rsidP="00A419D6">
      <w:pPr>
        <w:pStyle w:val="EndNoteBibliography"/>
        <w:ind w:left="720" w:hanging="720"/>
        <w:rPr>
          <w:color w:val="000000" w:themeColor="text1"/>
        </w:rPr>
      </w:pPr>
      <w:r w:rsidRPr="002E7510">
        <w:rPr>
          <w:color w:val="000000" w:themeColor="text1"/>
        </w:rPr>
        <w:t>Vazquez, J.A., Kyriazis, S.F., Reid, M.R., Sehler, R.C., Ramos, F.C., 2009. Thermochemical evolution of young rhyolites at Yellowstone: Evidence for a cooling but periodically replenished postcaldera magma reservoir. Journal of Volcanology and Geothermal Research 188, 186-196.</w:t>
      </w:r>
      <w:bookmarkEnd w:id="56"/>
    </w:p>
    <w:p w14:paraId="15CF501F" w14:textId="77777777" w:rsidR="00EE1CA5" w:rsidRPr="002E7510" w:rsidRDefault="00EE1CA5" w:rsidP="00A419D6">
      <w:pPr>
        <w:pStyle w:val="EndNoteBibliography"/>
        <w:ind w:left="720" w:hanging="720"/>
        <w:rPr>
          <w:color w:val="000000" w:themeColor="text1"/>
        </w:rPr>
      </w:pPr>
      <w:bookmarkStart w:id="57" w:name="_ENREF_101"/>
      <w:r w:rsidRPr="002E7510">
        <w:rPr>
          <w:color w:val="000000" w:themeColor="text1"/>
        </w:rPr>
        <w:t>Vielzeuf, D., Montel, J.M., 1994. Partial melting of metagreywackes. Part I. Fluid-absent experiments and phase relationships. Contributions to Mineralogy and Petrology 117, 375-393.</w:t>
      </w:r>
      <w:bookmarkEnd w:id="57"/>
    </w:p>
    <w:p w14:paraId="64D9E41C" w14:textId="77777777" w:rsidR="00EE1CA5" w:rsidRPr="002E7510" w:rsidRDefault="00EE1CA5" w:rsidP="00A419D6">
      <w:pPr>
        <w:pStyle w:val="EndNoteBibliography"/>
        <w:ind w:left="720" w:hanging="720"/>
        <w:rPr>
          <w:color w:val="000000" w:themeColor="text1"/>
        </w:rPr>
      </w:pPr>
      <w:bookmarkStart w:id="58" w:name="_ENREF_103"/>
      <w:r w:rsidRPr="002E7510">
        <w:rPr>
          <w:color w:val="000000" w:themeColor="text1"/>
        </w:rPr>
        <w:t>Wang, C., Liu, L., Che, Z., He, S., Li, R., Yang, W., Cao, Y., Zhu, X., 2009. Zircon U-Pb and Hf Isotopic from the East Segment of Tiekelike Tectonic Belt: Constrains on the Timing of Precambrian Basement at the Southwestern Margin of Tarim, China. Dizhi Xuebao 83, 1647-1656 (in Chinese with English abstract).</w:t>
      </w:r>
      <w:bookmarkEnd w:id="58"/>
    </w:p>
    <w:p w14:paraId="3F647FC2" w14:textId="77777777" w:rsidR="00EE1CA5" w:rsidRPr="002E7510" w:rsidRDefault="00EE1CA5" w:rsidP="00A419D6">
      <w:pPr>
        <w:pStyle w:val="EndNoteBibliography"/>
        <w:ind w:left="720" w:hanging="720"/>
        <w:rPr>
          <w:color w:val="000000" w:themeColor="text1"/>
        </w:rPr>
      </w:pPr>
      <w:bookmarkStart w:id="59" w:name="_ENREF_106"/>
      <w:r w:rsidRPr="002E7510">
        <w:rPr>
          <w:color w:val="000000" w:themeColor="text1"/>
        </w:rPr>
        <w:t>Watson, E.B., Harrison, T.M., 1983. Zircon saturation revisited: temperature and composition effects in a variety of crustal magma types. Earth and Planetary Science Letters 64, 295-304.</w:t>
      </w:r>
      <w:bookmarkEnd w:id="59"/>
    </w:p>
    <w:p w14:paraId="0D85FFE2" w14:textId="77777777" w:rsidR="00EE1CA5" w:rsidRPr="002E7510" w:rsidRDefault="00EE1CA5" w:rsidP="00A419D6">
      <w:pPr>
        <w:pStyle w:val="EndNoteBibliography"/>
        <w:ind w:left="720" w:hanging="720"/>
        <w:rPr>
          <w:color w:val="000000" w:themeColor="text1"/>
        </w:rPr>
      </w:pPr>
      <w:bookmarkStart w:id="60" w:name="_ENREF_107"/>
      <w:r w:rsidRPr="002E7510">
        <w:rPr>
          <w:color w:val="000000" w:themeColor="text1"/>
        </w:rPr>
        <w:t>Watson, E.B., Harrison, T.M., 1984. Accessory minerals and the geochemical evolution of crustal magmatic systems: a summary and prospectus of experimental approaches. Physics of the Earth and Planetary Interiors 35, 19-30.</w:t>
      </w:r>
      <w:bookmarkEnd w:id="60"/>
    </w:p>
    <w:p w14:paraId="68B642BD" w14:textId="77777777" w:rsidR="00EE1CA5" w:rsidRPr="002E7510" w:rsidRDefault="00EE1CA5" w:rsidP="00A419D6">
      <w:pPr>
        <w:pStyle w:val="EndNoteBibliography"/>
        <w:ind w:left="720" w:hanging="720"/>
        <w:rPr>
          <w:color w:val="000000" w:themeColor="text1"/>
        </w:rPr>
      </w:pPr>
      <w:bookmarkStart w:id="61" w:name="_ENREF_108"/>
      <w:r w:rsidRPr="002E7510">
        <w:rPr>
          <w:color w:val="000000" w:themeColor="text1"/>
        </w:rPr>
        <w:t>Watts, K.E., Bindeman, I.N., Schmitt, A.K., 2011. Large-volume Rhyolite Genesis in Caldera Complexes of the Snake River Plain: Insights from the Kilgore Tuff of the Heise Volcanic Field, Idaho, with Comparison to Yellowstone and Bruneau-Jarbidge Rhyolites Journal of Petrology 52, 857-890.</w:t>
      </w:r>
      <w:bookmarkEnd w:id="61"/>
    </w:p>
    <w:p w14:paraId="1A1D466A" w14:textId="77777777" w:rsidR="00EE1CA5" w:rsidRPr="002E7510" w:rsidRDefault="00EE1CA5" w:rsidP="00A419D6">
      <w:pPr>
        <w:pStyle w:val="EndNoteBibliography"/>
        <w:ind w:left="720" w:hanging="720"/>
        <w:rPr>
          <w:color w:val="000000" w:themeColor="text1"/>
        </w:rPr>
      </w:pPr>
      <w:bookmarkStart w:id="62" w:name="_ENREF_110"/>
      <w:r w:rsidRPr="002E7510">
        <w:rPr>
          <w:color w:val="000000" w:themeColor="text1"/>
        </w:rPr>
        <w:t>Wei, G.J., Liang, X.R., Li, X.H., Liu, Y., 2002. Precise measurement of Sr isotopic composition of liquid and solid base using (LP)MC ICPMS. Geochimica 31, 295-299.</w:t>
      </w:r>
      <w:bookmarkEnd w:id="62"/>
    </w:p>
    <w:p w14:paraId="702318D0" w14:textId="77777777" w:rsidR="00EE1CA5" w:rsidRPr="002E7510" w:rsidRDefault="00EE1CA5" w:rsidP="00A419D6">
      <w:pPr>
        <w:pStyle w:val="EndNoteBibliography"/>
        <w:ind w:left="720" w:hanging="720"/>
        <w:rPr>
          <w:color w:val="000000" w:themeColor="text1"/>
        </w:rPr>
      </w:pPr>
      <w:bookmarkStart w:id="63" w:name="_ENREF_111"/>
      <w:r w:rsidRPr="002E7510">
        <w:rPr>
          <w:color w:val="000000" w:themeColor="text1"/>
        </w:rPr>
        <w:t>Wei, X., Xu, Y.G., Feng, Y.X., Zhao, J.X., 2014. Plume-lithosphere interaction in the generation of the Tarim Large Igneous Province, NW China: geochronological and geochemical constraints. American Journal of Science 314, 314-356.</w:t>
      </w:r>
      <w:bookmarkEnd w:id="63"/>
    </w:p>
    <w:p w14:paraId="0D7BC845" w14:textId="77777777" w:rsidR="00EE1CA5" w:rsidRPr="002E7510" w:rsidRDefault="00EE1CA5" w:rsidP="00A419D6">
      <w:pPr>
        <w:pStyle w:val="EndNoteBibliography"/>
        <w:ind w:left="720" w:hanging="720"/>
        <w:rPr>
          <w:color w:val="000000" w:themeColor="text1"/>
        </w:rPr>
      </w:pPr>
      <w:r w:rsidRPr="002E7510">
        <w:rPr>
          <w:color w:val="000000" w:themeColor="text1"/>
        </w:rPr>
        <w:t>Wever, H.E., Storey, B.C., 1992. Bimodal magmatism in northeast Palmer Land, Antarctic Peninsula: Geochemical evidence for a Jurassic ensialic back-arc basin. Tectonophysics 205, 239-259.</w:t>
      </w:r>
    </w:p>
    <w:p w14:paraId="13AED404" w14:textId="77777777" w:rsidR="00EE1CA5" w:rsidRPr="002E7510" w:rsidRDefault="00EE1CA5" w:rsidP="00A419D6">
      <w:pPr>
        <w:pStyle w:val="EndNoteBibliography"/>
        <w:ind w:left="720" w:hanging="720"/>
        <w:rPr>
          <w:color w:val="000000" w:themeColor="text1"/>
        </w:rPr>
      </w:pPr>
      <w:bookmarkStart w:id="64" w:name="_ENREF_115"/>
      <w:r w:rsidRPr="002E7510">
        <w:rPr>
          <w:color w:val="000000" w:themeColor="text1"/>
        </w:rPr>
        <w:t>Wu, F.Y., Yang, Y.H., Xie, L.W., Yang, J.H., Xu, P., 2006. Hf isotopic compositions of the standard zircons and baddeleyites used in U-Pb geochronology. Chemical Geology 234, 105-126.</w:t>
      </w:r>
      <w:bookmarkEnd w:id="64"/>
    </w:p>
    <w:p w14:paraId="35085D4B" w14:textId="77777777" w:rsidR="00EE1CA5" w:rsidRPr="002E7510" w:rsidRDefault="00EE1CA5" w:rsidP="00A419D6">
      <w:pPr>
        <w:pStyle w:val="EndNoteBibliography"/>
        <w:ind w:left="720" w:hanging="720"/>
        <w:rPr>
          <w:color w:val="000000" w:themeColor="text1"/>
        </w:rPr>
      </w:pPr>
      <w:bookmarkStart w:id="65" w:name="_ENREF_116"/>
      <w:r w:rsidRPr="002E7510">
        <w:rPr>
          <w:color w:val="000000" w:themeColor="text1"/>
        </w:rPr>
        <w:t>Wu, G.H., Zhang, C.Z., Wang, H., Liu, Y.K., Li, J.J., 2009. Zircon SHRIMP U- Pb age of granodiorite of the Tacan 1 well in the central Tarim basin, China. Geological Bulletin of China 28, 568-571 (in Chinese with English abstract).</w:t>
      </w:r>
      <w:bookmarkEnd w:id="65"/>
    </w:p>
    <w:p w14:paraId="1CEFD6CC" w14:textId="77777777" w:rsidR="00EE1CA5" w:rsidRPr="002E7510" w:rsidRDefault="00EE1CA5" w:rsidP="00A419D6">
      <w:pPr>
        <w:pStyle w:val="EndNoteBibliography"/>
        <w:ind w:left="720" w:hanging="720"/>
        <w:rPr>
          <w:color w:val="000000" w:themeColor="text1"/>
        </w:rPr>
      </w:pPr>
      <w:bookmarkStart w:id="66" w:name="_ENREF_117"/>
      <w:r w:rsidRPr="002E7510">
        <w:rPr>
          <w:color w:val="000000" w:themeColor="text1"/>
        </w:rPr>
        <w:t>Wyllie, P.J., Wolf, M.B., 1993. Amphibolite dehydration-melting: sorting out the solidus. Geological Society, London, Special Publications 76, 405-416.</w:t>
      </w:r>
      <w:bookmarkEnd w:id="66"/>
    </w:p>
    <w:p w14:paraId="38100DB4" w14:textId="77777777" w:rsidR="00EE1CA5" w:rsidRPr="002E7510" w:rsidRDefault="00EE1CA5" w:rsidP="00A419D6">
      <w:pPr>
        <w:pStyle w:val="EndNoteBibliography"/>
        <w:ind w:left="720" w:hanging="720"/>
        <w:rPr>
          <w:color w:val="000000" w:themeColor="text1"/>
        </w:rPr>
      </w:pPr>
      <w:bookmarkStart w:id="67" w:name="_ENREF_118"/>
      <w:r w:rsidRPr="002E7510">
        <w:rPr>
          <w:color w:val="000000" w:themeColor="text1"/>
        </w:rPr>
        <w:t>Xu, B., Jian, P., Zheng, H., Zou, H., Zhang, L., Liu, D., 2005. U-Pb zircon geochronology and geochemistry of Neoproterozoic volcanic rocks in the Tarim Block of northwest China: implications for the breakup of Rodinia supercontinent and Neoproterozoic glaciations. Precambrian Research 136, 107-123.</w:t>
      </w:r>
      <w:bookmarkEnd w:id="67"/>
    </w:p>
    <w:p w14:paraId="5AEA71B4" w14:textId="77777777" w:rsidR="00EE1CA5" w:rsidRPr="002E7510" w:rsidRDefault="00EE1CA5" w:rsidP="00A419D6">
      <w:pPr>
        <w:pStyle w:val="EndNoteBibliography"/>
        <w:ind w:left="720" w:hanging="720"/>
        <w:rPr>
          <w:color w:val="000000" w:themeColor="text1"/>
        </w:rPr>
      </w:pPr>
      <w:bookmarkStart w:id="68" w:name="_ENREF_119"/>
      <w:r w:rsidRPr="002E7510">
        <w:rPr>
          <w:color w:val="000000" w:themeColor="text1"/>
        </w:rPr>
        <w:t>Xu, Y.-G., Wei, X., Luo, Z.-Y., Liu, H.-Q., Cao, J., 2014. The Early Permian Tarim Large Igneous Province: Main characteristics and a plume incubation model. Lithos 204, 20-35.</w:t>
      </w:r>
      <w:bookmarkEnd w:id="68"/>
    </w:p>
    <w:p w14:paraId="6F18F2E2" w14:textId="77777777" w:rsidR="00EE1CA5" w:rsidRPr="002E7510" w:rsidRDefault="00EE1CA5" w:rsidP="00A419D6">
      <w:pPr>
        <w:pStyle w:val="EndNoteBibliography"/>
        <w:ind w:left="720" w:hanging="720"/>
        <w:rPr>
          <w:color w:val="000000" w:themeColor="text1"/>
        </w:rPr>
      </w:pPr>
      <w:bookmarkStart w:id="69" w:name="_ENREF_120"/>
      <w:r w:rsidRPr="002E7510">
        <w:rPr>
          <w:color w:val="000000" w:themeColor="text1"/>
        </w:rPr>
        <w:t>Xu, Y.G., Luo, Z.Y., Huang, X.L., He, B., Xiao, L., Xie, L.W., Shi, Y.R., 2008. Zircon U-Pb and Hf isotope constraints on crustal melting associated with the Emeishan mantle plume. Geochimica et Cosmochimica Acta 72, 3084-3104.</w:t>
      </w:r>
      <w:bookmarkEnd w:id="69"/>
    </w:p>
    <w:p w14:paraId="2B2AC8E8" w14:textId="3D90C8ED" w:rsidR="00EE1CA5" w:rsidRPr="002E7510" w:rsidRDefault="00EE1CA5" w:rsidP="00A419D6">
      <w:pPr>
        <w:pStyle w:val="EndNoteBibliography"/>
        <w:ind w:left="720" w:hanging="720"/>
        <w:rPr>
          <w:color w:val="000000" w:themeColor="text1"/>
        </w:rPr>
      </w:pPr>
      <w:bookmarkStart w:id="70" w:name="_ENREF_121"/>
      <w:r w:rsidRPr="002E7510">
        <w:rPr>
          <w:color w:val="000000" w:themeColor="text1"/>
        </w:rPr>
        <w:t>Yang, S.-F., Li, Z., Chen, H., Santosh, M., Dong, C.-W., Yu, X., 2007. Permian bimodal dyke of Tarim Basin, NW China: Geochemical characteristics and tectonic implications. Gondwana Research 12, 113-120.</w:t>
      </w:r>
      <w:bookmarkEnd w:id="70"/>
    </w:p>
    <w:p w14:paraId="236A290D" w14:textId="77777777" w:rsidR="00EE1CA5" w:rsidRPr="002E7510" w:rsidRDefault="00EE1CA5" w:rsidP="00A419D6">
      <w:pPr>
        <w:pStyle w:val="EndNoteBibliography"/>
        <w:ind w:left="720" w:hanging="720"/>
        <w:rPr>
          <w:color w:val="000000" w:themeColor="text1"/>
        </w:rPr>
      </w:pPr>
      <w:bookmarkStart w:id="71" w:name="_ENREF_122"/>
      <w:r w:rsidRPr="002E7510">
        <w:rPr>
          <w:color w:val="000000" w:themeColor="text1"/>
        </w:rPr>
        <w:t>Yang, S., Chen, H., Li, Z., Li, Y., Yu, X., Li, D., Meng, L., 2013. Early Permian Tarim Large Igneous Province in northwest China. Science China Earth Sciences 56, 2015-2026.</w:t>
      </w:r>
      <w:bookmarkEnd w:id="71"/>
    </w:p>
    <w:p w14:paraId="7C74C09E" w14:textId="71FECCF5" w:rsidR="009C239B" w:rsidRPr="002E7510" w:rsidRDefault="009C239B" w:rsidP="00A419D6">
      <w:pPr>
        <w:pStyle w:val="EndNoteBibliography"/>
        <w:ind w:left="720" w:hanging="720"/>
        <w:rPr>
          <w:color w:val="000000" w:themeColor="text1"/>
        </w:rPr>
      </w:pPr>
      <w:bookmarkStart w:id="72" w:name="_ENREF_124"/>
      <w:r w:rsidRPr="002E7510">
        <w:rPr>
          <w:color w:val="000000" w:themeColor="text1"/>
        </w:rPr>
        <w:t>Yoder, H.S., 1976. Generation of basaltic magma. National Academies, Washigton D. C.</w:t>
      </w:r>
    </w:p>
    <w:p w14:paraId="637300A2" w14:textId="4548C3D5" w:rsidR="00EE1CA5" w:rsidRPr="002E7510" w:rsidRDefault="00EE1CA5" w:rsidP="00A419D6">
      <w:pPr>
        <w:pStyle w:val="EndNoteBibliography"/>
        <w:ind w:left="720" w:hanging="720"/>
        <w:rPr>
          <w:color w:val="000000" w:themeColor="text1"/>
        </w:rPr>
      </w:pPr>
      <w:r w:rsidRPr="002E7510">
        <w:rPr>
          <w:color w:val="000000" w:themeColor="text1"/>
        </w:rPr>
        <w:t>Yu, J.C., Mo, X.X., Dong, G.C., Yu, X.H., Xing, F.C., Li, Y., Huang, X.K., 2011. Felsic volcanic rocks from northern Tarim, NW China: Zircon U-Pb dating and geochemical characteristics. Acta Petrologica Sinica 27, 2184-2194 (in Chinese with English abstract).</w:t>
      </w:r>
      <w:bookmarkEnd w:id="72"/>
    </w:p>
    <w:p w14:paraId="7BE79BD5" w14:textId="722753F9" w:rsidR="00EE1CA5" w:rsidRPr="002E7510" w:rsidRDefault="00EE1CA5" w:rsidP="00A419D6">
      <w:pPr>
        <w:pStyle w:val="EndNoteBibliography"/>
        <w:ind w:left="720" w:hanging="720"/>
        <w:rPr>
          <w:color w:val="000000" w:themeColor="text1"/>
        </w:rPr>
      </w:pPr>
      <w:bookmarkStart w:id="73" w:name="_ENREF_126"/>
      <w:r w:rsidRPr="002E7510">
        <w:rPr>
          <w:color w:val="000000" w:themeColor="text1"/>
        </w:rPr>
        <w:t>Zhang, C.-L., Xu, Y.-G., Li, Z.-X., Wang, H.-Y., Ye, H.-M., 2010. Diverse Permian magmatism in the Tarim Block, NW China: Genetically linked to the Permian Tarim mantle plume? Lithos 119, 537-552.</w:t>
      </w:r>
      <w:bookmarkEnd w:id="73"/>
    </w:p>
    <w:p w14:paraId="4F2C7FDE" w14:textId="3D7F5978" w:rsidR="000E5500" w:rsidRPr="002E7510" w:rsidRDefault="000E5500" w:rsidP="00A419D6">
      <w:pPr>
        <w:pStyle w:val="EndNoteBibliography"/>
        <w:ind w:left="720" w:hanging="720"/>
        <w:rPr>
          <w:color w:val="000000" w:themeColor="text1"/>
        </w:rPr>
      </w:pPr>
      <w:bookmarkStart w:id="74" w:name="_ENREF_129"/>
      <w:r w:rsidRPr="002E7510">
        <w:rPr>
          <w:color w:val="000000" w:themeColor="text1"/>
        </w:rPr>
        <w:t>Zhang, D., Zhang, Z., Santosh, M., Cheng, Z., Huang, H., Kang, J., 2013. Perovskite and baddeleyite from kimberlitic intrusions in the Tarim large igneous province signal the onset of an end-Carboniferous mantle plume. Earth and Planetary Science Letters 361, 238-248.</w:t>
      </w:r>
    </w:p>
    <w:p w14:paraId="2FF71BA7" w14:textId="2E383D4B" w:rsidR="00EE1CA5" w:rsidRPr="002E7510" w:rsidRDefault="00EE1CA5" w:rsidP="00FB3996">
      <w:pPr>
        <w:pStyle w:val="EndNoteBibliography"/>
        <w:ind w:left="720" w:hanging="720"/>
        <w:rPr>
          <w:color w:val="000000" w:themeColor="text1"/>
        </w:rPr>
      </w:pPr>
      <w:bookmarkStart w:id="75" w:name="_ENREF_130"/>
      <w:bookmarkEnd w:id="74"/>
      <w:r w:rsidRPr="002E7510">
        <w:rPr>
          <w:color w:val="000000" w:themeColor="text1"/>
        </w:rPr>
        <w:t>Zhou, M.F., Zhao, J.H., Jiang, C.Y., Gao, J.F., Wang, W., Yang, S.H., 2009. OIB-like, heterogeneous mantle sources of Permian basaltic magmatism in the western Tarim Basin, NW China: Implications for a possible Permian large igneous province. Lithos 113, 583-594.</w:t>
      </w:r>
      <w:bookmarkEnd w:id="75"/>
    </w:p>
    <w:p w14:paraId="325A3323" w14:textId="77777777" w:rsidR="00EE1CA5" w:rsidRPr="002E7510" w:rsidRDefault="00EE1CA5" w:rsidP="00A419D6">
      <w:pPr>
        <w:pStyle w:val="EndNoteBibliography"/>
        <w:ind w:left="720" w:hanging="720"/>
        <w:rPr>
          <w:color w:val="000000" w:themeColor="text1"/>
        </w:rPr>
        <w:sectPr w:rsidR="00EE1CA5" w:rsidRPr="002E7510" w:rsidSect="00151D89">
          <w:pgSz w:w="11906" w:h="16838" w:code="9"/>
          <w:pgMar w:top="1440" w:right="1800" w:bottom="1440" w:left="1800" w:header="851" w:footer="992" w:gutter="0"/>
          <w:lnNumType w:countBy="1" w:restart="continuous"/>
          <w:cols w:space="425"/>
          <w:docGrid w:type="linesAndChars" w:linePitch="312"/>
        </w:sectPr>
      </w:pPr>
    </w:p>
    <w:p w14:paraId="6BCF5B63" w14:textId="689BF5F1" w:rsidR="00AA7AB6" w:rsidRPr="002E7510" w:rsidRDefault="00AA7AB6" w:rsidP="00A419D6">
      <w:pPr>
        <w:outlineLvl w:val="0"/>
        <w:rPr>
          <w:b/>
          <w:color w:val="000000" w:themeColor="text1"/>
          <w:kern w:val="0"/>
          <w:sz w:val="24"/>
        </w:rPr>
      </w:pPr>
      <w:r w:rsidRPr="002E7510">
        <w:rPr>
          <w:rFonts w:hint="eastAsia"/>
          <w:b/>
          <w:color w:val="000000" w:themeColor="text1"/>
          <w:kern w:val="0"/>
          <w:sz w:val="24"/>
        </w:rPr>
        <w:t>Figure Captions:</w:t>
      </w:r>
    </w:p>
    <w:p w14:paraId="416C1751" w14:textId="6AC1B53C" w:rsidR="00205CDA" w:rsidRPr="002E7510" w:rsidRDefault="00205CDA" w:rsidP="00A419D6">
      <w:pPr>
        <w:outlineLvl w:val="1"/>
        <w:rPr>
          <w:color w:val="000000" w:themeColor="text1"/>
          <w:kern w:val="0"/>
          <w:sz w:val="24"/>
        </w:rPr>
      </w:pPr>
      <w:r w:rsidRPr="002E7510">
        <w:rPr>
          <w:color w:val="000000" w:themeColor="text1"/>
          <w:kern w:val="0"/>
          <w:sz w:val="24"/>
        </w:rPr>
        <w:t xml:space="preserve">Figure </w:t>
      </w:r>
      <w:r w:rsidRPr="002E7510">
        <w:rPr>
          <w:rFonts w:hint="eastAsia"/>
          <w:color w:val="000000" w:themeColor="text1"/>
          <w:kern w:val="0"/>
          <w:sz w:val="24"/>
        </w:rPr>
        <w:t>1</w:t>
      </w:r>
      <w:r w:rsidRPr="002E7510">
        <w:rPr>
          <w:color w:val="000000" w:themeColor="text1"/>
          <w:kern w:val="0"/>
          <w:sz w:val="24"/>
        </w:rPr>
        <w:t>.</w:t>
      </w:r>
      <w:r w:rsidRPr="002E7510">
        <w:rPr>
          <w:rFonts w:hint="eastAsia"/>
          <w:color w:val="000000" w:themeColor="text1"/>
          <w:kern w:val="0"/>
          <w:sz w:val="24"/>
        </w:rPr>
        <w:t xml:space="preserve"> Simplified geological map showing distribution of Permian magmas</w:t>
      </w:r>
      <w:r w:rsidRPr="002E7510">
        <w:rPr>
          <w:color w:val="000000" w:themeColor="text1"/>
          <w:kern w:val="0"/>
          <w:sz w:val="24"/>
        </w:rPr>
        <w:t xml:space="preserve"> </w:t>
      </w:r>
      <w:r w:rsidRPr="002E7510">
        <w:rPr>
          <w:rFonts w:hint="eastAsia"/>
          <w:color w:val="000000" w:themeColor="text1"/>
          <w:kern w:val="0"/>
          <w:sz w:val="24"/>
        </w:rPr>
        <w:t xml:space="preserve">in the </w:t>
      </w:r>
      <w:r w:rsidRPr="002E7510">
        <w:rPr>
          <w:color w:val="000000" w:themeColor="text1"/>
          <w:kern w:val="0"/>
          <w:sz w:val="24"/>
        </w:rPr>
        <w:t>Tarim Large Igneous Province (</w:t>
      </w:r>
      <w:r w:rsidR="00A9641C" w:rsidRPr="002E7510">
        <w:rPr>
          <w:color w:val="000000" w:themeColor="text1"/>
          <w:kern w:val="0"/>
          <w:sz w:val="24"/>
        </w:rPr>
        <w:t>B</w:t>
      </w:r>
      <w:r w:rsidRPr="002E7510">
        <w:rPr>
          <w:color w:val="000000" w:themeColor="text1"/>
          <w:kern w:val="0"/>
          <w:sz w:val="24"/>
        </w:rPr>
        <w:t xml:space="preserve">, after Liu et al., 2014). Regional map showing distribution of Permian rhyolites in the northern part of the Tarim </w:t>
      </w:r>
      <w:r w:rsidR="004F075A" w:rsidRPr="002E7510">
        <w:rPr>
          <w:color w:val="000000" w:themeColor="text1"/>
          <w:kern w:val="0"/>
          <w:sz w:val="24"/>
        </w:rPr>
        <w:t>c</w:t>
      </w:r>
      <w:r w:rsidRPr="002E7510">
        <w:rPr>
          <w:color w:val="000000" w:themeColor="text1"/>
          <w:kern w:val="0"/>
          <w:sz w:val="24"/>
        </w:rPr>
        <w:t xml:space="preserve">raton </w:t>
      </w:r>
      <w:r w:rsidRPr="002E7510">
        <w:rPr>
          <w:rFonts w:hint="eastAsia"/>
          <w:color w:val="000000" w:themeColor="text1"/>
          <w:kern w:val="0"/>
          <w:sz w:val="24"/>
        </w:rPr>
        <w:t>(</w:t>
      </w:r>
      <w:r w:rsidR="00A9641C" w:rsidRPr="002E7510">
        <w:rPr>
          <w:color w:val="000000" w:themeColor="text1"/>
          <w:kern w:val="0"/>
          <w:sz w:val="24"/>
        </w:rPr>
        <w:t>C</w:t>
      </w:r>
      <w:r w:rsidRPr="002E7510">
        <w:rPr>
          <w:color w:val="000000" w:themeColor="text1"/>
          <w:kern w:val="0"/>
          <w:sz w:val="24"/>
        </w:rPr>
        <w:t xml:space="preserve">, modified </w:t>
      </w:r>
      <w:r w:rsidRPr="002E7510">
        <w:rPr>
          <w:rFonts w:hint="eastAsia"/>
          <w:color w:val="000000" w:themeColor="text1"/>
          <w:kern w:val="0"/>
          <w:sz w:val="24"/>
        </w:rPr>
        <w:t xml:space="preserve">after </w:t>
      </w:r>
      <w:r w:rsidRPr="002E7510">
        <w:rPr>
          <w:color w:val="000000" w:themeColor="text1"/>
          <w:kern w:val="0"/>
          <w:sz w:val="24"/>
        </w:rPr>
        <w:t>Gao et al</w:t>
      </w:r>
      <w:r w:rsidRPr="002E7510">
        <w:rPr>
          <w:rFonts w:hint="eastAsia"/>
          <w:color w:val="000000" w:themeColor="text1"/>
          <w:kern w:val="0"/>
          <w:sz w:val="24"/>
        </w:rPr>
        <w:t xml:space="preserve">., </w:t>
      </w:r>
      <w:r w:rsidRPr="002E7510">
        <w:rPr>
          <w:noProof/>
          <w:color w:val="000000" w:themeColor="text1"/>
          <w:kern w:val="0"/>
          <w:sz w:val="24"/>
        </w:rPr>
        <w:t>2011)</w:t>
      </w:r>
      <w:r w:rsidRPr="002E7510">
        <w:rPr>
          <w:rFonts w:hint="eastAsia"/>
          <w:color w:val="000000" w:themeColor="text1"/>
          <w:kern w:val="0"/>
          <w:sz w:val="24"/>
        </w:rPr>
        <w:t>. Zircon</w:t>
      </w:r>
      <w:r w:rsidR="00FE6835" w:rsidRPr="002E7510">
        <w:rPr>
          <w:color w:val="000000" w:themeColor="text1"/>
          <w:kern w:val="0"/>
          <w:sz w:val="24"/>
        </w:rPr>
        <w:t>/Baddeleyite</w:t>
      </w:r>
      <w:r w:rsidRPr="002E7510">
        <w:rPr>
          <w:rFonts w:hint="eastAsia"/>
          <w:color w:val="000000" w:themeColor="text1"/>
          <w:kern w:val="0"/>
          <w:sz w:val="24"/>
        </w:rPr>
        <w:t xml:space="preserve"> U-Pb ages showing the </w:t>
      </w:r>
      <w:r w:rsidRPr="002E7510">
        <w:rPr>
          <w:color w:val="000000" w:themeColor="text1"/>
          <w:kern w:val="0"/>
          <w:sz w:val="24"/>
        </w:rPr>
        <w:t xml:space="preserve">eruption </w:t>
      </w:r>
      <w:r w:rsidRPr="002E7510">
        <w:rPr>
          <w:rFonts w:hint="eastAsia"/>
          <w:color w:val="000000" w:themeColor="text1"/>
          <w:kern w:val="0"/>
          <w:sz w:val="24"/>
        </w:rPr>
        <w:t xml:space="preserve">sequence of </w:t>
      </w:r>
      <w:r w:rsidR="00974485" w:rsidRPr="002E7510">
        <w:rPr>
          <w:color w:val="000000" w:themeColor="text1"/>
          <w:kern w:val="0"/>
          <w:sz w:val="24"/>
        </w:rPr>
        <w:t>Tarim LIP magma</w:t>
      </w:r>
      <w:r w:rsidR="002C7D9D" w:rsidRPr="002E7510">
        <w:rPr>
          <w:color w:val="000000" w:themeColor="text1"/>
          <w:kern w:val="0"/>
          <w:sz w:val="24"/>
        </w:rPr>
        <w:t>s</w:t>
      </w:r>
      <w:r w:rsidRPr="002E7510">
        <w:rPr>
          <w:rFonts w:hint="eastAsia"/>
          <w:color w:val="000000" w:themeColor="text1"/>
          <w:kern w:val="0"/>
          <w:sz w:val="24"/>
        </w:rPr>
        <w:t xml:space="preserve"> in </w:t>
      </w:r>
      <w:r w:rsidRPr="002E7510">
        <w:rPr>
          <w:color w:val="000000" w:themeColor="text1"/>
          <w:kern w:val="0"/>
          <w:sz w:val="24"/>
        </w:rPr>
        <w:t xml:space="preserve">the </w:t>
      </w:r>
      <w:r w:rsidRPr="002E7510">
        <w:rPr>
          <w:rFonts w:hint="eastAsia"/>
          <w:color w:val="000000" w:themeColor="text1"/>
          <w:kern w:val="0"/>
          <w:sz w:val="24"/>
        </w:rPr>
        <w:t>northern Tarim</w:t>
      </w:r>
      <w:r w:rsidRPr="002E7510">
        <w:rPr>
          <w:color w:val="000000" w:themeColor="text1"/>
          <w:kern w:val="0"/>
          <w:sz w:val="24"/>
        </w:rPr>
        <w:t xml:space="preserve"> and in the neighboring Tianshan Orogen (</w:t>
      </w:r>
      <w:r w:rsidR="008B38C2" w:rsidRPr="002E7510">
        <w:rPr>
          <w:color w:val="000000" w:themeColor="text1"/>
          <w:kern w:val="0"/>
          <w:sz w:val="24"/>
        </w:rPr>
        <w:t xml:space="preserve">He et al., 2016; </w:t>
      </w:r>
      <w:r w:rsidRPr="002E7510">
        <w:rPr>
          <w:color w:val="000000" w:themeColor="text1"/>
          <w:kern w:val="0"/>
          <w:sz w:val="24"/>
        </w:rPr>
        <w:t>Zhang et al., 2010</w:t>
      </w:r>
      <w:r w:rsidR="00A9691A" w:rsidRPr="002E7510">
        <w:rPr>
          <w:color w:val="000000" w:themeColor="text1"/>
          <w:kern w:val="0"/>
          <w:sz w:val="24"/>
        </w:rPr>
        <w:t>; Zhang et al.</w:t>
      </w:r>
      <w:r w:rsidRPr="002E7510">
        <w:rPr>
          <w:color w:val="000000" w:themeColor="text1"/>
          <w:kern w:val="0"/>
          <w:sz w:val="24"/>
        </w:rPr>
        <w:t>, 2013</w:t>
      </w:r>
      <w:r w:rsidR="009A6B6C" w:rsidRPr="002E7510">
        <w:rPr>
          <w:color w:val="000000" w:themeColor="text1"/>
          <w:kern w:val="0"/>
          <w:sz w:val="24"/>
        </w:rPr>
        <w:t>; and this study</w:t>
      </w:r>
      <w:r w:rsidRPr="002E7510">
        <w:rPr>
          <w:color w:val="000000" w:themeColor="text1"/>
          <w:kern w:val="0"/>
          <w:sz w:val="24"/>
        </w:rPr>
        <w:t>).</w:t>
      </w:r>
    </w:p>
    <w:p w14:paraId="7CE61C15" w14:textId="77777777" w:rsidR="00205CDA" w:rsidRPr="002E7510" w:rsidRDefault="00205CDA" w:rsidP="00A419D6">
      <w:pPr>
        <w:rPr>
          <w:color w:val="000000" w:themeColor="text1"/>
          <w:sz w:val="24"/>
        </w:rPr>
      </w:pPr>
    </w:p>
    <w:p w14:paraId="3182C58E" w14:textId="5BDDB300" w:rsidR="00205CDA" w:rsidRPr="002E7510" w:rsidRDefault="00205CDA" w:rsidP="00A419D6">
      <w:pPr>
        <w:outlineLvl w:val="1"/>
        <w:rPr>
          <w:color w:val="000000" w:themeColor="text1"/>
          <w:sz w:val="24"/>
        </w:rPr>
      </w:pPr>
      <w:r w:rsidRPr="002E7510">
        <w:rPr>
          <w:color w:val="000000" w:themeColor="text1"/>
          <w:sz w:val="24"/>
        </w:rPr>
        <w:t xml:space="preserve">Figure 2. A and B: </w:t>
      </w:r>
      <w:r w:rsidRPr="002E7510">
        <w:rPr>
          <w:color w:val="000000" w:themeColor="text1"/>
          <w:kern w:val="0"/>
          <w:sz w:val="24"/>
        </w:rPr>
        <w:t>Microphotography</w:t>
      </w:r>
      <w:r w:rsidRPr="002E7510">
        <w:rPr>
          <w:color w:val="000000" w:themeColor="text1"/>
          <w:sz w:val="24"/>
        </w:rPr>
        <w:t xml:space="preserve"> of biotite and garnet as phenocrysts of the Kuchehe rhyolites; C and D: Microphotography of the Dawanqi </w:t>
      </w:r>
      <w:r w:rsidR="002C7D9D" w:rsidRPr="002E7510">
        <w:rPr>
          <w:color w:val="000000" w:themeColor="text1"/>
          <w:sz w:val="24"/>
        </w:rPr>
        <w:t>rhyolites</w:t>
      </w:r>
      <w:r w:rsidRPr="002E7510">
        <w:rPr>
          <w:color w:val="000000" w:themeColor="text1"/>
          <w:sz w:val="24"/>
        </w:rPr>
        <w:t>.</w:t>
      </w:r>
    </w:p>
    <w:p w14:paraId="00E1B1C1" w14:textId="77777777" w:rsidR="00205CDA" w:rsidRPr="002E7510" w:rsidRDefault="00205CDA" w:rsidP="00A419D6">
      <w:pPr>
        <w:rPr>
          <w:color w:val="000000" w:themeColor="text1"/>
          <w:sz w:val="24"/>
        </w:rPr>
      </w:pPr>
    </w:p>
    <w:p w14:paraId="74701235" w14:textId="71FC1D72" w:rsidR="00A07C92" w:rsidRPr="002E7510" w:rsidRDefault="00A07C92" w:rsidP="00A419D6">
      <w:pPr>
        <w:outlineLvl w:val="1"/>
        <w:rPr>
          <w:color w:val="000000" w:themeColor="text1"/>
          <w:sz w:val="24"/>
        </w:rPr>
      </w:pPr>
      <w:r w:rsidRPr="002E7510">
        <w:rPr>
          <w:color w:val="000000" w:themeColor="text1"/>
          <w:sz w:val="24"/>
        </w:rPr>
        <w:t xml:space="preserve">Figure 3. </w:t>
      </w:r>
      <w:r w:rsidRPr="002E7510">
        <w:rPr>
          <w:color w:val="000000" w:themeColor="text1"/>
          <w:kern w:val="0"/>
          <w:sz w:val="24"/>
        </w:rPr>
        <w:t>Concordia plots of zircon CA-</w:t>
      </w:r>
      <w:r w:rsidR="00181001" w:rsidRPr="002E7510">
        <w:rPr>
          <w:color w:val="000000" w:themeColor="text1"/>
          <w:kern w:val="0"/>
          <w:sz w:val="24"/>
        </w:rPr>
        <w:t>ID-</w:t>
      </w:r>
      <w:r w:rsidRPr="002E7510">
        <w:rPr>
          <w:color w:val="000000" w:themeColor="text1"/>
          <w:kern w:val="0"/>
          <w:sz w:val="24"/>
        </w:rPr>
        <w:t>TIMS U-Pb results for the Kuchehe rhyolites</w:t>
      </w:r>
      <w:r w:rsidRPr="002E7510">
        <w:rPr>
          <w:rFonts w:hint="eastAsia"/>
          <w:color w:val="000000" w:themeColor="text1"/>
          <w:kern w:val="0"/>
          <w:sz w:val="24"/>
        </w:rPr>
        <w:t xml:space="preserve"> (A)</w:t>
      </w:r>
      <w:r w:rsidRPr="002E7510">
        <w:rPr>
          <w:color w:val="000000" w:themeColor="text1"/>
          <w:kern w:val="0"/>
          <w:sz w:val="24"/>
        </w:rPr>
        <w:t xml:space="preserve"> and zircon </w:t>
      </w:r>
      <w:r w:rsidRPr="002E7510">
        <w:rPr>
          <w:rFonts w:hint="eastAsia"/>
          <w:color w:val="000000" w:themeColor="text1"/>
          <w:kern w:val="0"/>
          <w:sz w:val="24"/>
        </w:rPr>
        <w:t>LA-ICPMS</w:t>
      </w:r>
      <w:r w:rsidRPr="002E7510">
        <w:rPr>
          <w:color w:val="000000" w:themeColor="text1"/>
          <w:kern w:val="0"/>
          <w:sz w:val="24"/>
        </w:rPr>
        <w:t xml:space="preserve"> U-Pb results for the </w:t>
      </w:r>
      <w:r w:rsidRPr="002E7510">
        <w:rPr>
          <w:rFonts w:hint="eastAsia"/>
          <w:color w:val="000000" w:themeColor="text1"/>
          <w:kern w:val="0"/>
          <w:sz w:val="24"/>
        </w:rPr>
        <w:t xml:space="preserve">Dawanqi </w:t>
      </w:r>
      <w:r w:rsidRPr="002E7510">
        <w:rPr>
          <w:color w:val="000000" w:themeColor="text1"/>
          <w:kern w:val="0"/>
          <w:sz w:val="24"/>
        </w:rPr>
        <w:t>ignimbrites (B)</w:t>
      </w:r>
      <w:r w:rsidRPr="002E7510">
        <w:rPr>
          <w:rFonts w:hint="eastAsia"/>
          <w:color w:val="000000" w:themeColor="text1"/>
          <w:kern w:val="0"/>
          <w:sz w:val="24"/>
        </w:rPr>
        <w:t xml:space="preserve">. Insets are </w:t>
      </w:r>
      <w:r w:rsidRPr="002E7510">
        <w:rPr>
          <w:color w:val="000000" w:themeColor="text1"/>
          <w:sz w:val="24"/>
        </w:rPr>
        <w:t>cathodoluminescence</w:t>
      </w:r>
      <w:r w:rsidR="006363B4" w:rsidRPr="002E7510">
        <w:rPr>
          <w:color w:val="000000" w:themeColor="text1"/>
          <w:sz w:val="24"/>
        </w:rPr>
        <w:t xml:space="preserve"> (CL)</w:t>
      </w:r>
      <w:r w:rsidRPr="002E7510">
        <w:rPr>
          <w:color w:val="000000" w:themeColor="text1"/>
          <w:sz w:val="24"/>
        </w:rPr>
        <w:t xml:space="preserve"> images showing their magmatic texture and spots of in-situ Hf (yellow cycles) and U-Pb (black cycle) isotopic analyses. Shaded point is excluded from age calculation.</w:t>
      </w:r>
      <w:r w:rsidR="006363B4" w:rsidRPr="002E7510">
        <w:rPr>
          <w:color w:val="000000" w:themeColor="text1"/>
          <w:sz w:val="24"/>
        </w:rPr>
        <w:t xml:space="preserve"> More CL images could be found in Fig. A.1.</w:t>
      </w:r>
    </w:p>
    <w:p w14:paraId="0A777E4F" w14:textId="77777777" w:rsidR="00A07C92" w:rsidRPr="002E7510" w:rsidRDefault="00A07C92" w:rsidP="00A419D6">
      <w:pPr>
        <w:rPr>
          <w:color w:val="000000" w:themeColor="text1"/>
          <w:sz w:val="24"/>
        </w:rPr>
      </w:pPr>
    </w:p>
    <w:p w14:paraId="7AE82971" w14:textId="50050BD8" w:rsidR="001B44C1" w:rsidRPr="002E7510" w:rsidRDefault="001B44C1" w:rsidP="00A419D6">
      <w:pPr>
        <w:outlineLvl w:val="1"/>
        <w:rPr>
          <w:noProof/>
          <w:color w:val="000000" w:themeColor="text1"/>
          <w:kern w:val="0"/>
          <w:sz w:val="24"/>
        </w:rPr>
      </w:pPr>
      <w:r w:rsidRPr="002E7510">
        <w:rPr>
          <w:rFonts w:hint="eastAsia"/>
          <w:color w:val="000000" w:themeColor="text1"/>
          <w:kern w:val="0"/>
          <w:sz w:val="24"/>
        </w:rPr>
        <w:t>Fig</w:t>
      </w:r>
      <w:r w:rsidRPr="002E7510">
        <w:rPr>
          <w:color w:val="000000" w:themeColor="text1"/>
          <w:kern w:val="0"/>
          <w:sz w:val="24"/>
        </w:rPr>
        <w:t>ure</w:t>
      </w:r>
      <w:r w:rsidRPr="002E7510">
        <w:rPr>
          <w:rFonts w:hint="eastAsia"/>
          <w:color w:val="000000" w:themeColor="text1"/>
          <w:kern w:val="0"/>
          <w:sz w:val="24"/>
        </w:rPr>
        <w:t xml:space="preserve"> </w:t>
      </w:r>
      <w:r w:rsidRPr="002E7510">
        <w:rPr>
          <w:color w:val="000000" w:themeColor="text1"/>
          <w:kern w:val="0"/>
          <w:sz w:val="24"/>
        </w:rPr>
        <w:t>4</w:t>
      </w:r>
      <w:r w:rsidRPr="002E7510">
        <w:rPr>
          <w:rFonts w:hint="eastAsia"/>
          <w:color w:val="000000" w:themeColor="text1"/>
          <w:kern w:val="0"/>
          <w:sz w:val="24"/>
        </w:rPr>
        <w:t xml:space="preserve">. </w:t>
      </w:r>
      <w:r w:rsidRPr="002E7510">
        <w:rPr>
          <w:color w:val="000000" w:themeColor="text1"/>
          <w:kern w:val="0"/>
          <w:sz w:val="24"/>
        </w:rPr>
        <w:t>Alkali</w:t>
      </w:r>
      <w:r w:rsidRPr="002E7510">
        <w:rPr>
          <w:rFonts w:hint="eastAsia"/>
          <w:color w:val="000000" w:themeColor="text1"/>
          <w:kern w:val="0"/>
          <w:sz w:val="24"/>
        </w:rPr>
        <w:t>s</w:t>
      </w:r>
      <w:r w:rsidRPr="002E7510">
        <w:rPr>
          <w:color w:val="000000" w:themeColor="text1"/>
          <w:kern w:val="0"/>
          <w:sz w:val="24"/>
        </w:rPr>
        <w:t xml:space="preserve"> vs. silica contents for </w:t>
      </w:r>
      <w:r w:rsidRPr="002E7510">
        <w:rPr>
          <w:rFonts w:hint="eastAsia"/>
          <w:color w:val="000000" w:themeColor="text1"/>
          <w:kern w:val="0"/>
          <w:sz w:val="24"/>
        </w:rPr>
        <w:t xml:space="preserve">rhyolites from </w:t>
      </w:r>
      <w:r w:rsidRPr="002E7510">
        <w:rPr>
          <w:color w:val="000000" w:themeColor="text1"/>
          <w:kern w:val="0"/>
          <w:sz w:val="24"/>
        </w:rPr>
        <w:t>the Tarim LIP, Chon Aike silicic LIP and SRP-YP volcanic provinces. Data source: The low Nb-Ta rhyolites are from drilling holes (Ha: Halahatang, Liu et al., 2014, Tian et al., 2010; S: other low Nb-Ta rhyolites</w:t>
      </w:r>
      <w:r w:rsidR="002C4E84" w:rsidRPr="002E7510">
        <w:rPr>
          <w:color w:val="000000" w:themeColor="text1"/>
          <w:kern w:val="0"/>
          <w:sz w:val="24"/>
        </w:rPr>
        <w:t xml:space="preserve">, </w:t>
      </w:r>
      <w:r w:rsidRPr="002E7510">
        <w:rPr>
          <w:color w:val="000000" w:themeColor="text1"/>
          <w:kern w:val="0"/>
          <w:sz w:val="24"/>
        </w:rPr>
        <w:t>Yu et al.</w:t>
      </w:r>
      <w:r w:rsidR="002C4E84" w:rsidRPr="002E7510">
        <w:rPr>
          <w:color w:val="000000" w:themeColor="text1"/>
          <w:kern w:val="0"/>
          <w:sz w:val="24"/>
        </w:rPr>
        <w:t>,</w:t>
      </w:r>
      <w:r w:rsidRPr="002E7510">
        <w:rPr>
          <w:color w:val="000000" w:themeColor="text1"/>
          <w:kern w:val="0"/>
          <w:sz w:val="24"/>
        </w:rPr>
        <w:t xml:space="preserve"> 2011) in Tarim basin and Wenquan section </w:t>
      </w:r>
      <w:r w:rsidRPr="002E7510">
        <w:rPr>
          <w:noProof/>
          <w:color w:val="000000" w:themeColor="text1"/>
          <w:kern w:val="0"/>
          <w:sz w:val="24"/>
        </w:rPr>
        <w:t>(</w:t>
      </w:r>
      <w:r w:rsidRPr="002E7510">
        <w:rPr>
          <w:color w:val="000000" w:themeColor="text1"/>
          <w:kern w:val="0"/>
          <w:sz w:val="24"/>
        </w:rPr>
        <w:t>Liu et al.</w:t>
      </w:r>
      <w:r w:rsidRPr="002E7510">
        <w:rPr>
          <w:noProof/>
          <w:color w:val="000000" w:themeColor="text1"/>
          <w:kern w:val="0"/>
          <w:sz w:val="24"/>
        </w:rPr>
        <w:t>, 2014)</w:t>
      </w:r>
      <w:r w:rsidRPr="002E7510">
        <w:rPr>
          <w:color w:val="000000" w:themeColor="text1"/>
          <w:kern w:val="0"/>
          <w:sz w:val="24"/>
        </w:rPr>
        <w:t>; Chon Aike silicic LIP (Chon Aike SLIP), Pankhurst and Rapela</w:t>
      </w:r>
      <w:r w:rsidRPr="002E7510">
        <w:rPr>
          <w:noProof/>
          <w:color w:val="000000" w:themeColor="text1"/>
          <w:kern w:val="0"/>
          <w:sz w:val="24"/>
        </w:rPr>
        <w:t xml:space="preserve"> (1995), </w:t>
      </w:r>
      <w:r w:rsidRPr="002E7510">
        <w:rPr>
          <w:color w:val="000000" w:themeColor="text1"/>
          <w:kern w:val="0"/>
          <w:sz w:val="24"/>
        </w:rPr>
        <w:t>Riley et al</w:t>
      </w:r>
      <w:r w:rsidRPr="002E7510">
        <w:rPr>
          <w:noProof/>
          <w:color w:val="000000" w:themeColor="text1"/>
          <w:kern w:val="0"/>
          <w:sz w:val="24"/>
        </w:rPr>
        <w:t>. (2001)</w:t>
      </w:r>
      <w:r w:rsidRPr="002E7510">
        <w:rPr>
          <w:rFonts w:hint="eastAsia"/>
          <w:noProof/>
          <w:color w:val="000000" w:themeColor="text1"/>
          <w:kern w:val="0"/>
          <w:sz w:val="24"/>
        </w:rPr>
        <w:t xml:space="preserve"> and their references</w:t>
      </w:r>
      <w:r w:rsidRPr="002E7510">
        <w:rPr>
          <w:noProof/>
          <w:color w:val="000000" w:themeColor="text1"/>
          <w:kern w:val="0"/>
          <w:sz w:val="24"/>
        </w:rPr>
        <w:t xml:space="preserve">, </w:t>
      </w:r>
      <w:r w:rsidRPr="002E7510">
        <w:rPr>
          <w:color w:val="000000" w:themeColor="text1"/>
          <w:kern w:val="0"/>
          <w:sz w:val="24"/>
        </w:rPr>
        <w:t>Wever and Storey</w:t>
      </w:r>
      <w:r w:rsidRPr="002E7510">
        <w:rPr>
          <w:noProof/>
          <w:color w:val="000000" w:themeColor="text1"/>
          <w:kern w:val="0"/>
          <w:sz w:val="24"/>
        </w:rPr>
        <w:t xml:space="preserve"> (1992);</w:t>
      </w:r>
      <w:r w:rsidRPr="002E7510">
        <w:rPr>
          <w:rFonts w:hint="eastAsia"/>
          <w:color w:val="000000" w:themeColor="text1"/>
          <w:kern w:val="0"/>
          <w:sz w:val="24"/>
        </w:rPr>
        <w:t xml:space="preserve"> SRP-YP</w:t>
      </w:r>
      <w:r w:rsidRPr="002E7510">
        <w:rPr>
          <w:color w:val="000000" w:themeColor="text1"/>
          <w:kern w:val="0"/>
          <w:sz w:val="24"/>
        </w:rPr>
        <w:t>,</w:t>
      </w:r>
      <w:r w:rsidRPr="002E7510">
        <w:rPr>
          <w:rFonts w:hint="eastAsia"/>
          <w:color w:val="000000" w:themeColor="text1"/>
          <w:kern w:val="0"/>
          <w:sz w:val="24"/>
        </w:rPr>
        <w:t xml:space="preserve"> </w:t>
      </w:r>
      <w:r w:rsidRPr="002E7510">
        <w:rPr>
          <w:color w:val="000000" w:themeColor="text1"/>
          <w:kern w:val="0"/>
          <w:sz w:val="24"/>
        </w:rPr>
        <w:t>Bonnichsen et al. (</w:t>
      </w:r>
      <w:r w:rsidRPr="002E7510">
        <w:rPr>
          <w:noProof/>
          <w:color w:val="000000" w:themeColor="text1"/>
          <w:kern w:val="0"/>
          <w:sz w:val="24"/>
        </w:rPr>
        <w:t>2008)</w:t>
      </w:r>
      <w:r w:rsidRPr="002E7510">
        <w:rPr>
          <w:color w:val="000000" w:themeColor="text1"/>
          <w:kern w:val="0"/>
          <w:sz w:val="24"/>
        </w:rPr>
        <w:t>, Coble and Mahood (</w:t>
      </w:r>
      <w:r w:rsidRPr="002E7510">
        <w:rPr>
          <w:noProof/>
          <w:color w:val="000000" w:themeColor="text1"/>
          <w:kern w:val="0"/>
          <w:sz w:val="24"/>
        </w:rPr>
        <w:t>2016)</w:t>
      </w:r>
      <w:r w:rsidRPr="002E7510">
        <w:rPr>
          <w:color w:val="000000" w:themeColor="text1"/>
          <w:kern w:val="0"/>
          <w:sz w:val="24"/>
        </w:rPr>
        <w:t>, Drew et al. (</w:t>
      </w:r>
      <w:r w:rsidRPr="002E7510">
        <w:rPr>
          <w:noProof/>
          <w:color w:val="000000" w:themeColor="text1"/>
          <w:kern w:val="0"/>
          <w:sz w:val="24"/>
        </w:rPr>
        <w:t>2013)</w:t>
      </w:r>
      <w:r w:rsidRPr="002E7510">
        <w:rPr>
          <w:color w:val="000000" w:themeColor="text1"/>
          <w:kern w:val="0"/>
          <w:sz w:val="24"/>
        </w:rPr>
        <w:t xml:space="preserve">, Perkins et al. </w:t>
      </w:r>
      <w:r w:rsidRPr="002E7510">
        <w:rPr>
          <w:noProof/>
          <w:color w:val="000000" w:themeColor="text1"/>
          <w:kern w:val="0"/>
          <w:sz w:val="24"/>
        </w:rPr>
        <w:t>(1995; 1998)</w:t>
      </w:r>
      <w:r w:rsidRPr="002E7510">
        <w:rPr>
          <w:color w:val="000000" w:themeColor="text1"/>
          <w:kern w:val="0"/>
          <w:sz w:val="24"/>
        </w:rPr>
        <w:t xml:space="preserve">, Watts et al. </w:t>
      </w:r>
      <w:r w:rsidRPr="002E7510">
        <w:rPr>
          <w:noProof/>
          <w:color w:val="000000" w:themeColor="text1"/>
          <w:kern w:val="0"/>
          <w:sz w:val="24"/>
        </w:rPr>
        <w:t>(2011)</w:t>
      </w:r>
      <w:r w:rsidRPr="002E7510">
        <w:rPr>
          <w:color w:val="000000" w:themeColor="text1"/>
          <w:kern w:val="0"/>
          <w:sz w:val="24"/>
        </w:rPr>
        <w:t>,</w:t>
      </w:r>
      <w:r w:rsidRPr="002E7510">
        <w:rPr>
          <w:noProof/>
          <w:color w:val="000000" w:themeColor="text1"/>
          <w:kern w:val="0"/>
          <w:sz w:val="24"/>
        </w:rPr>
        <w:t xml:space="preserve"> and Georoc (based on search in April 2016 at </w:t>
      </w:r>
      <w:hyperlink r:id="rId9" w:history="1">
        <w:r w:rsidRPr="002E7510">
          <w:rPr>
            <w:rStyle w:val="Hyperlink"/>
            <w:noProof/>
            <w:color w:val="000000" w:themeColor="text1"/>
            <w:kern w:val="0"/>
            <w:sz w:val="24"/>
          </w:rPr>
          <w:t>http://georoc.mpch-mainz.gwdg.de/georoc/</w:t>
        </w:r>
      </w:hyperlink>
      <w:r w:rsidRPr="002E7510">
        <w:rPr>
          <w:noProof/>
          <w:color w:val="000000" w:themeColor="text1"/>
          <w:kern w:val="0"/>
          <w:sz w:val="24"/>
        </w:rPr>
        <w:t>).</w:t>
      </w:r>
    </w:p>
    <w:p w14:paraId="3BAE8B67" w14:textId="77777777" w:rsidR="00347C8C" w:rsidRPr="002E7510" w:rsidRDefault="00347C8C" w:rsidP="00A419D6">
      <w:pPr>
        <w:rPr>
          <w:color w:val="000000" w:themeColor="text1"/>
          <w:kern w:val="0"/>
          <w:sz w:val="24"/>
        </w:rPr>
      </w:pPr>
    </w:p>
    <w:p w14:paraId="7A25990B" w14:textId="7AA944A7" w:rsidR="00347C8C" w:rsidRPr="002E7510" w:rsidRDefault="00347C8C" w:rsidP="00A419D6">
      <w:pPr>
        <w:outlineLvl w:val="1"/>
        <w:rPr>
          <w:color w:val="000000" w:themeColor="text1"/>
          <w:kern w:val="0"/>
          <w:sz w:val="24"/>
        </w:rPr>
      </w:pPr>
      <w:r w:rsidRPr="002E7510">
        <w:rPr>
          <w:rFonts w:hint="eastAsia"/>
          <w:color w:val="000000" w:themeColor="text1"/>
          <w:kern w:val="0"/>
          <w:sz w:val="24"/>
        </w:rPr>
        <w:t xml:space="preserve">Figure </w:t>
      </w:r>
      <w:r w:rsidRPr="002E7510">
        <w:rPr>
          <w:color w:val="000000" w:themeColor="text1"/>
          <w:kern w:val="0"/>
          <w:sz w:val="24"/>
        </w:rPr>
        <w:t>5</w:t>
      </w:r>
      <w:r w:rsidRPr="002E7510">
        <w:rPr>
          <w:rFonts w:hint="eastAsia"/>
          <w:color w:val="000000" w:themeColor="text1"/>
          <w:kern w:val="0"/>
          <w:sz w:val="24"/>
        </w:rPr>
        <w:t xml:space="preserve">. </w:t>
      </w:r>
      <w:r w:rsidR="00661559" w:rsidRPr="002E7510">
        <w:rPr>
          <w:rFonts w:hint="eastAsia"/>
          <w:color w:val="000000" w:themeColor="text1"/>
          <w:kern w:val="0"/>
          <w:sz w:val="24"/>
        </w:rPr>
        <w:t xml:space="preserve">Chemical discrimination diagrams for </w:t>
      </w:r>
      <w:r w:rsidR="00661559" w:rsidRPr="002E7510">
        <w:rPr>
          <w:color w:val="000000" w:themeColor="text1"/>
          <w:kern w:val="0"/>
          <w:sz w:val="24"/>
        </w:rPr>
        <w:t xml:space="preserve">rhyolites </w:t>
      </w:r>
      <w:r w:rsidR="00661559" w:rsidRPr="002E7510">
        <w:rPr>
          <w:rFonts w:hint="eastAsia"/>
          <w:color w:val="000000" w:themeColor="text1"/>
          <w:kern w:val="0"/>
          <w:sz w:val="24"/>
        </w:rPr>
        <w:t xml:space="preserve">from the </w:t>
      </w:r>
      <w:r w:rsidR="00661559" w:rsidRPr="002E7510">
        <w:rPr>
          <w:color w:val="000000" w:themeColor="text1"/>
          <w:kern w:val="0"/>
          <w:sz w:val="24"/>
        </w:rPr>
        <w:t xml:space="preserve">Tarim </w:t>
      </w:r>
      <w:r w:rsidR="00661559" w:rsidRPr="002E7510">
        <w:rPr>
          <w:rFonts w:hint="eastAsia"/>
          <w:color w:val="000000" w:themeColor="text1"/>
          <w:kern w:val="0"/>
          <w:sz w:val="24"/>
        </w:rPr>
        <w:t>LIP. A:</w:t>
      </w:r>
      <w:r w:rsidR="00661559" w:rsidRPr="002E7510">
        <w:rPr>
          <w:color w:val="000000" w:themeColor="text1"/>
          <w:kern w:val="0"/>
          <w:sz w:val="24"/>
        </w:rPr>
        <w:t xml:space="preserve"> A/NK vs. A/CNK diagram showing that the Tarim rhyolites are metaluminous to peraluminous. B: (Na</w:t>
      </w:r>
      <w:r w:rsidR="00661559" w:rsidRPr="002E7510">
        <w:rPr>
          <w:color w:val="000000" w:themeColor="text1"/>
          <w:kern w:val="0"/>
          <w:sz w:val="24"/>
          <w:vertAlign w:val="subscript"/>
        </w:rPr>
        <w:t>2</w:t>
      </w:r>
      <w:r w:rsidR="00661559" w:rsidRPr="002E7510">
        <w:rPr>
          <w:color w:val="000000" w:themeColor="text1"/>
          <w:kern w:val="0"/>
          <w:sz w:val="24"/>
        </w:rPr>
        <w:t>O+K</w:t>
      </w:r>
      <w:r w:rsidR="00661559" w:rsidRPr="002E7510">
        <w:rPr>
          <w:color w:val="000000" w:themeColor="text1"/>
          <w:kern w:val="0"/>
          <w:sz w:val="24"/>
          <w:vertAlign w:val="subscript"/>
        </w:rPr>
        <w:t>2</w:t>
      </w:r>
      <w:r w:rsidR="00661559" w:rsidRPr="002E7510">
        <w:rPr>
          <w:color w:val="000000" w:themeColor="text1"/>
          <w:kern w:val="0"/>
          <w:sz w:val="24"/>
        </w:rPr>
        <w:t xml:space="preserve">O)/CaO vs. (Zr+Nb+Ce+Y) plots showing the characteristics of I- and S-type granitoids for the Kuchehe rhyolites and </w:t>
      </w:r>
      <w:r w:rsidR="000566DB" w:rsidRPr="002E7510">
        <w:rPr>
          <w:color w:val="000000" w:themeColor="text1"/>
          <w:kern w:val="0"/>
          <w:sz w:val="24"/>
        </w:rPr>
        <w:t xml:space="preserve">aluminous </w:t>
      </w:r>
      <w:r w:rsidR="00661559" w:rsidRPr="002E7510">
        <w:rPr>
          <w:color w:val="000000" w:themeColor="text1"/>
          <w:kern w:val="0"/>
          <w:sz w:val="24"/>
        </w:rPr>
        <w:t xml:space="preserve">A-type granitoids for the </w:t>
      </w:r>
      <w:r w:rsidR="000566DB" w:rsidRPr="002E7510">
        <w:rPr>
          <w:color w:val="000000" w:themeColor="text1"/>
          <w:kern w:val="0"/>
          <w:sz w:val="24"/>
        </w:rPr>
        <w:t xml:space="preserve">other </w:t>
      </w:r>
      <w:r w:rsidR="00661559" w:rsidRPr="002E7510">
        <w:rPr>
          <w:color w:val="000000" w:themeColor="text1"/>
          <w:kern w:val="0"/>
          <w:sz w:val="24"/>
        </w:rPr>
        <w:t>low Nb-Ta rhyolites</w:t>
      </w:r>
      <w:r w:rsidR="000566DB" w:rsidRPr="002E7510">
        <w:rPr>
          <w:color w:val="000000" w:themeColor="text1"/>
          <w:kern w:val="0"/>
          <w:sz w:val="24"/>
        </w:rPr>
        <w:t xml:space="preserve">. C: (Zr+Nb+Ce+Y) vs. 10000Ga/Al plots showing the characteristics of I- &amp; S-type granitoids for the Kuchehe rhyolites and aluminous A-type granitoids for the other low Nb-Ta rhyolites. Abbreviations: FG, fractionated granites; OGT, unfractionated granites. </w:t>
      </w:r>
      <w:r w:rsidR="00661559" w:rsidRPr="002E7510">
        <w:rPr>
          <w:color w:val="000000" w:themeColor="text1"/>
          <w:kern w:val="0"/>
          <w:sz w:val="24"/>
        </w:rPr>
        <w:t>Data source are the same as in Fig. 4.</w:t>
      </w:r>
    </w:p>
    <w:p w14:paraId="378AD5AD" w14:textId="77777777" w:rsidR="001B44C1" w:rsidRPr="002E7510" w:rsidRDefault="001B44C1" w:rsidP="00A419D6">
      <w:pPr>
        <w:rPr>
          <w:color w:val="000000" w:themeColor="text1"/>
          <w:kern w:val="0"/>
          <w:sz w:val="24"/>
        </w:rPr>
      </w:pPr>
    </w:p>
    <w:p w14:paraId="0C26D451" w14:textId="64065C1A" w:rsidR="001B44C1" w:rsidRPr="002E7510" w:rsidRDefault="001B44C1" w:rsidP="00A419D6">
      <w:pPr>
        <w:outlineLvl w:val="1"/>
        <w:rPr>
          <w:color w:val="000000" w:themeColor="text1"/>
          <w:kern w:val="0"/>
          <w:sz w:val="24"/>
        </w:rPr>
      </w:pPr>
      <w:r w:rsidRPr="002E7510">
        <w:rPr>
          <w:rFonts w:hint="eastAsia"/>
          <w:color w:val="000000" w:themeColor="text1"/>
          <w:kern w:val="0"/>
          <w:sz w:val="24"/>
        </w:rPr>
        <w:t>Fig</w:t>
      </w:r>
      <w:r w:rsidRPr="002E7510">
        <w:rPr>
          <w:color w:val="000000" w:themeColor="text1"/>
          <w:kern w:val="0"/>
          <w:sz w:val="24"/>
        </w:rPr>
        <w:t>ure</w:t>
      </w:r>
      <w:r w:rsidRPr="002E7510">
        <w:rPr>
          <w:rFonts w:hint="eastAsia"/>
          <w:color w:val="000000" w:themeColor="text1"/>
          <w:kern w:val="0"/>
          <w:sz w:val="24"/>
        </w:rPr>
        <w:t xml:space="preserve"> </w:t>
      </w:r>
      <w:r w:rsidR="00347C8C" w:rsidRPr="002E7510">
        <w:rPr>
          <w:color w:val="000000" w:themeColor="text1"/>
          <w:kern w:val="0"/>
          <w:sz w:val="24"/>
        </w:rPr>
        <w:t>6</w:t>
      </w:r>
      <w:r w:rsidRPr="002E7510">
        <w:rPr>
          <w:rFonts w:hint="eastAsia"/>
          <w:color w:val="000000" w:themeColor="text1"/>
          <w:kern w:val="0"/>
          <w:sz w:val="24"/>
        </w:rPr>
        <w:t>.</w:t>
      </w:r>
      <w:r w:rsidRPr="002E7510">
        <w:rPr>
          <w:color w:val="000000" w:themeColor="text1"/>
          <w:kern w:val="0"/>
          <w:sz w:val="24"/>
        </w:rPr>
        <w:t xml:space="preserve"> </w:t>
      </w:r>
      <w:r w:rsidR="00661559" w:rsidRPr="002E7510">
        <w:rPr>
          <w:color w:val="000000" w:themeColor="text1"/>
          <w:kern w:val="0"/>
          <w:sz w:val="24"/>
        </w:rPr>
        <w:t xml:space="preserve">Chondrite-normalized rare earth element patterns (left panel) and </w:t>
      </w:r>
      <w:r w:rsidR="00661559" w:rsidRPr="002E7510">
        <w:rPr>
          <w:rFonts w:hint="eastAsia"/>
          <w:color w:val="000000" w:themeColor="text1"/>
          <w:kern w:val="0"/>
          <w:sz w:val="24"/>
        </w:rPr>
        <w:t>primitive mantle</w:t>
      </w:r>
      <w:r w:rsidR="00661559" w:rsidRPr="002E7510">
        <w:rPr>
          <w:color w:val="000000" w:themeColor="text1"/>
          <w:kern w:val="0"/>
          <w:sz w:val="24"/>
        </w:rPr>
        <w:t xml:space="preserve">-normalized multi-trace element diagram (right panel) for the Kuchehe and Dawanqi rhyolites compared to the Tarim </w:t>
      </w:r>
      <w:r w:rsidR="00DE210F" w:rsidRPr="002E7510">
        <w:rPr>
          <w:color w:val="000000" w:themeColor="text1"/>
          <w:sz w:val="24"/>
        </w:rPr>
        <w:t>mafic-ultramafic</w:t>
      </w:r>
      <w:r w:rsidR="00DE210F" w:rsidRPr="002E7510" w:rsidDel="00DE210F">
        <w:rPr>
          <w:color w:val="000000" w:themeColor="text1"/>
          <w:kern w:val="0"/>
          <w:sz w:val="24"/>
        </w:rPr>
        <w:t xml:space="preserve"> </w:t>
      </w:r>
      <w:r w:rsidR="00DC6323" w:rsidRPr="002E7510">
        <w:rPr>
          <w:color w:val="000000" w:themeColor="text1"/>
          <w:sz w:val="24"/>
        </w:rPr>
        <w:t xml:space="preserve">rocks </w:t>
      </w:r>
      <w:r w:rsidR="00661559" w:rsidRPr="002E7510">
        <w:rPr>
          <w:color w:val="000000" w:themeColor="text1"/>
          <w:kern w:val="0"/>
          <w:sz w:val="24"/>
        </w:rPr>
        <w:t>(</w:t>
      </w:r>
      <w:r w:rsidR="00661559" w:rsidRPr="002E7510">
        <w:rPr>
          <w:rFonts w:hint="eastAsia"/>
          <w:color w:val="000000" w:themeColor="text1"/>
          <w:kern w:val="0"/>
          <w:sz w:val="24"/>
        </w:rPr>
        <w:t>grey fields:</w:t>
      </w:r>
      <w:r w:rsidR="00661559" w:rsidRPr="002E7510">
        <w:rPr>
          <w:color w:val="000000" w:themeColor="text1"/>
          <w:kern w:val="0"/>
          <w:sz w:val="24"/>
        </w:rPr>
        <w:t xml:space="preserve"> </w:t>
      </w:r>
      <w:r w:rsidR="00661559" w:rsidRPr="002E7510">
        <w:rPr>
          <w:noProof/>
          <w:color w:val="000000" w:themeColor="text1"/>
          <w:kern w:val="0"/>
          <w:sz w:val="24"/>
        </w:rPr>
        <w:t>Tian et al., 2010; Wei et al., 2014; Yang et al., 2007; Zhang et al., 2010; Zhou et al., 2009)</w:t>
      </w:r>
      <w:r w:rsidR="00661559" w:rsidRPr="002E7510">
        <w:rPr>
          <w:color w:val="000000" w:themeColor="text1"/>
          <w:kern w:val="0"/>
          <w:sz w:val="24"/>
        </w:rPr>
        <w:t xml:space="preserve"> and high Nb-Ta rhyolites (blue lines: Liu et al., 2014; Tian et al., 2010). </w:t>
      </w:r>
      <w:r w:rsidR="00D201B1" w:rsidRPr="002E7510">
        <w:rPr>
          <w:color w:val="000000" w:themeColor="text1"/>
          <w:kern w:val="0"/>
          <w:sz w:val="24"/>
        </w:rPr>
        <w:t xml:space="preserve">Data source for the low Nb-Ta rhyolites are the same as in Fig. 4. </w:t>
      </w:r>
      <w:r w:rsidR="00661559" w:rsidRPr="002E7510">
        <w:rPr>
          <w:rFonts w:hint="eastAsia"/>
          <w:color w:val="000000" w:themeColor="text1"/>
          <w:kern w:val="0"/>
          <w:sz w:val="24"/>
        </w:rPr>
        <w:t xml:space="preserve">Normalization values </w:t>
      </w:r>
      <w:r w:rsidR="00661559" w:rsidRPr="002E7510">
        <w:rPr>
          <w:color w:val="000000" w:themeColor="text1"/>
          <w:kern w:val="0"/>
          <w:sz w:val="24"/>
        </w:rPr>
        <w:t xml:space="preserve">and OIB </w:t>
      </w:r>
      <w:r w:rsidR="00661559" w:rsidRPr="002E7510">
        <w:rPr>
          <w:rFonts w:hint="eastAsia"/>
          <w:color w:val="000000" w:themeColor="text1"/>
          <w:kern w:val="0"/>
          <w:sz w:val="24"/>
        </w:rPr>
        <w:t xml:space="preserve">are </w:t>
      </w:r>
      <w:r w:rsidR="00661559" w:rsidRPr="002E7510">
        <w:rPr>
          <w:color w:val="000000" w:themeColor="text1"/>
          <w:kern w:val="0"/>
          <w:sz w:val="24"/>
        </w:rPr>
        <w:t>from</w:t>
      </w:r>
      <w:r w:rsidR="00661559" w:rsidRPr="002E7510">
        <w:rPr>
          <w:rFonts w:hint="eastAsia"/>
          <w:color w:val="000000" w:themeColor="text1"/>
          <w:kern w:val="0"/>
          <w:sz w:val="24"/>
        </w:rPr>
        <w:t xml:space="preserve"> </w:t>
      </w:r>
      <w:r w:rsidR="00661559" w:rsidRPr="002E7510">
        <w:rPr>
          <w:noProof/>
          <w:color w:val="000000" w:themeColor="text1"/>
          <w:kern w:val="0"/>
          <w:sz w:val="24"/>
        </w:rPr>
        <w:t>Sun and McDonough</w:t>
      </w:r>
      <w:r w:rsidR="00661559" w:rsidRPr="002E7510">
        <w:rPr>
          <w:rFonts w:hint="eastAsia"/>
          <w:color w:val="000000" w:themeColor="text1"/>
          <w:kern w:val="0"/>
          <w:sz w:val="24"/>
        </w:rPr>
        <w:t xml:space="preserve"> </w:t>
      </w:r>
      <w:r w:rsidR="00661559" w:rsidRPr="002E7510">
        <w:rPr>
          <w:noProof/>
          <w:color w:val="000000" w:themeColor="text1"/>
          <w:kern w:val="0"/>
          <w:sz w:val="24"/>
        </w:rPr>
        <w:t>(1989)</w:t>
      </w:r>
      <w:r w:rsidR="00661559" w:rsidRPr="002E7510">
        <w:rPr>
          <w:rFonts w:hint="eastAsia"/>
          <w:color w:val="000000" w:themeColor="text1"/>
          <w:kern w:val="0"/>
          <w:sz w:val="24"/>
        </w:rPr>
        <w:t>.</w:t>
      </w:r>
      <w:r w:rsidR="00661559" w:rsidRPr="002E7510">
        <w:rPr>
          <w:color w:val="000000" w:themeColor="text1"/>
          <w:kern w:val="0"/>
          <w:sz w:val="24"/>
        </w:rPr>
        <w:t xml:space="preserve"> Bulk continental crust is from Rudnick and Gao (2003).</w:t>
      </w:r>
    </w:p>
    <w:p w14:paraId="18A178A0" w14:textId="77777777" w:rsidR="00D20417" w:rsidRPr="002E7510" w:rsidRDefault="00D20417" w:rsidP="00A419D6">
      <w:pPr>
        <w:rPr>
          <w:color w:val="000000" w:themeColor="text1"/>
          <w:kern w:val="0"/>
          <w:sz w:val="24"/>
        </w:rPr>
      </w:pPr>
    </w:p>
    <w:p w14:paraId="793ADDC6" w14:textId="4D824965" w:rsidR="001B44C1" w:rsidRPr="002E7510" w:rsidRDefault="001B44C1" w:rsidP="00A419D6">
      <w:pPr>
        <w:outlineLvl w:val="1"/>
        <w:rPr>
          <w:color w:val="000000" w:themeColor="text1"/>
          <w:kern w:val="0"/>
          <w:sz w:val="24"/>
        </w:rPr>
      </w:pPr>
      <w:r w:rsidRPr="002E7510">
        <w:rPr>
          <w:color w:val="000000" w:themeColor="text1"/>
          <w:kern w:val="0"/>
          <w:sz w:val="24"/>
        </w:rPr>
        <w:t xml:space="preserve">Figure 7. Plots of </w:t>
      </w:r>
      <w:r w:rsidRPr="002E7510">
        <w:rPr>
          <w:rFonts w:hint="eastAsia"/>
          <w:color w:val="000000" w:themeColor="text1"/>
          <w:kern w:val="0"/>
          <w:sz w:val="24"/>
        </w:rPr>
        <w:t>init</w:t>
      </w:r>
      <w:r w:rsidRPr="002E7510">
        <w:rPr>
          <w:color w:val="000000" w:themeColor="text1"/>
          <w:kern w:val="0"/>
          <w:sz w:val="24"/>
        </w:rPr>
        <w:t>ial ε</w:t>
      </w:r>
      <w:r w:rsidRPr="002E7510">
        <w:rPr>
          <w:color w:val="000000" w:themeColor="text1"/>
          <w:kern w:val="0"/>
          <w:sz w:val="24"/>
          <w:vertAlign w:val="subscript"/>
        </w:rPr>
        <w:t>Nd-Hf</w:t>
      </w:r>
      <w:r w:rsidRPr="002E7510">
        <w:rPr>
          <w:color w:val="000000" w:themeColor="text1"/>
          <w:kern w:val="0"/>
          <w:sz w:val="24"/>
        </w:rPr>
        <w:t>(t) value vs. emplacement age</w:t>
      </w:r>
      <w:r w:rsidR="007571F9" w:rsidRPr="002E7510">
        <w:rPr>
          <w:color w:val="000000" w:themeColor="text1"/>
          <w:kern w:val="0"/>
          <w:sz w:val="24"/>
        </w:rPr>
        <w:t xml:space="preserve"> for the Permian Tarim rhyolites</w:t>
      </w:r>
      <w:r w:rsidRPr="002E7510">
        <w:rPr>
          <w:color w:val="000000" w:themeColor="text1"/>
          <w:kern w:val="0"/>
          <w:sz w:val="24"/>
        </w:rPr>
        <w:t xml:space="preserve">. Data source for </w:t>
      </w:r>
      <w:r w:rsidR="0060562B" w:rsidRPr="002E7510">
        <w:rPr>
          <w:color w:val="000000" w:themeColor="text1"/>
          <w:kern w:val="0"/>
          <w:sz w:val="24"/>
        </w:rPr>
        <w:t xml:space="preserve">Nd isotope composition of </w:t>
      </w:r>
      <w:r w:rsidRPr="002E7510">
        <w:rPr>
          <w:color w:val="000000" w:themeColor="text1"/>
          <w:kern w:val="0"/>
          <w:sz w:val="24"/>
        </w:rPr>
        <w:t xml:space="preserve">the Tarim </w:t>
      </w:r>
      <w:r w:rsidR="00DE210F" w:rsidRPr="002E7510">
        <w:rPr>
          <w:color w:val="000000" w:themeColor="text1"/>
          <w:sz w:val="24"/>
        </w:rPr>
        <w:t>mafic-ultramafic</w:t>
      </w:r>
      <w:r w:rsidR="00DE210F" w:rsidRPr="002E7510" w:rsidDel="00DE210F">
        <w:rPr>
          <w:color w:val="000000" w:themeColor="text1"/>
          <w:kern w:val="0"/>
          <w:sz w:val="24"/>
        </w:rPr>
        <w:t xml:space="preserve"> </w:t>
      </w:r>
      <w:r w:rsidR="00DC6323" w:rsidRPr="002E7510">
        <w:rPr>
          <w:color w:val="000000" w:themeColor="text1"/>
          <w:kern w:val="0"/>
          <w:sz w:val="24"/>
        </w:rPr>
        <w:t xml:space="preserve">rocks </w:t>
      </w:r>
      <w:r w:rsidRPr="002E7510">
        <w:rPr>
          <w:color w:val="000000" w:themeColor="text1"/>
          <w:kern w:val="0"/>
          <w:sz w:val="24"/>
        </w:rPr>
        <w:t>and the low Nb-Ta rhyolites are the same as in Fig. 4 and 6.</w:t>
      </w:r>
      <w:r w:rsidR="0060562B" w:rsidRPr="002E7510">
        <w:rPr>
          <w:color w:val="000000" w:themeColor="text1"/>
          <w:kern w:val="0"/>
          <w:sz w:val="24"/>
        </w:rPr>
        <w:t xml:space="preserve"> </w:t>
      </w:r>
      <w:r w:rsidR="002709B7" w:rsidRPr="002E7510">
        <w:rPr>
          <w:color w:val="000000" w:themeColor="text1"/>
          <w:kern w:val="0"/>
          <w:sz w:val="24"/>
        </w:rPr>
        <w:t xml:space="preserve">Hf isotope composition </w:t>
      </w:r>
      <w:r w:rsidR="00AD660D" w:rsidRPr="002E7510">
        <w:rPr>
          <w:color w:val="000000" w:themeColor="text1"/>
          <w:kern w:val="0"/>
          <w:sz w:val="24"/>
        </w:rPr>
        <w:t>f</w:t>
      </w:r>
      <w:r w:rsidR="002709B7" w:rsidRPr="002E7510">
        <w:rPr>
          <w:color w:val="000000" w:themeColor="text1"/>
          <w:kern w:val="0"/>
          <w:sz w:val="24"/>
        </w:rPr>
        <w:t>or</w:t>
      </w:r>
      <w:r w:rsidR="00AD660D" w:rsidRPr="002E7510">
        <w:rPr>
          <w:color w:val="000000" w:themeColor="text1"/>
          <w:kern w:val="0"/>
          <w:sz w:val="24"/>
        </w:rPr>
        <w:t xml:space="preserve"> the Tarim </w:t>
      </w:r>
      <w:r w:rsidR="00DE210F" w:rsidRPr="002E7510">
        <w:rPr>
          <w:color w:val="000000" w:themeColor="text1"/>
          <w:sz w:val="24"/>
        </w:rPr>
        <w:t>mafic-ultramafic</w:t>
      </w:r>
      <w:r w:rsidR="00DE210F" w:rsidRPr="002E7510">
        <w:rPr>
          <w:color w:val="000000" w:themeColor="text1"/>
          <w:kern w:val="0"/>
          <w:sz w:val="24"/>
        </w:rPr>
        <w:t xml:space="preserve"> </w:t>
      </w:r>
      <w:r w:rsidR="00DC6323" w:rsidRPr="002E7510">
        <w:rPr>
          <w:color w:val="000000" w:themeColor="text1"/>
          <w:sz w:val="24"/>
        </w:rPr>
        <w:t>rocks</w:t>
      </w:r>
      <w:r w:rsidR="00630892" w:rsidRPr="002E7510">
        <w:rPr>
          <w:color w:val="000000" w:themeColor="text1"/>
          <w:sz w:val="24"/>
        </w:rPr>
        <w:t xml:space="preserve"> </w:t>
      </w:r>
      <w:r w:rsidR="00AD660D" w:rsidRPr="002E7510">
        <w:rPr>
          <w:color w:val="000000" w:themeColor="text1"/>
          <w:kern w:val="0"/>
          <w:sz w:val="24"/>
        </w:rPr>
        <w:t>are from Li et al. (2012)</w:t>
      </w:r>
      <w:r w:rsidR="00A94322" w:rsidRPr="002E7510">
        <w:rPr>
          <w:color w:val="000000" w:themeColor="text1"/>
          <w:kern w:val="0"/>
          <w:sz w:val="24"/>
        </w:rPr>
        <w:t>.</w:t>
      </w:r>
    </w:p>
    <w:p w14:paraId="625ADBA8" w14:textId="77777777" w:rsidR="001B44C1" w:rsidRPr="002E7510" w:rsidRDefault="001B44C1" w:rsidP="00A419D6">
      <w:pPr>
        <w:rPr>
          <w:color w:val="000000" w:themeColor="text1"/>
          <w:kern w:val="0"/>
          <w:sz w:val="24"/>
        </w:rPr>
      </w:pPr>
    </w:p>
    <w:p w14:paraId="2CE98D08" w14:textId="1A468A13" w:rsidR="001B44C1" w:rsidRPr="002E7510" w:rsidRDefault="001B44C1" w:rsidP="00A419D6">
      <w:pPr>
        <w:outlineLvl w:val="1"/>
        <w:rPr>
          <w:color w:val="000000" w:themeColor="text1"/>
          <w:kern w:val="0"/>
          <w:sz w:val="24"/>
        </w:rPr>
      </w:pPr>
      <w:r w:rsidRPr="002E7510">
        <w:rPr>
          <w:color w:val="000000" w:themeColor="text1"/>
          <w:kern w:val="0"/>
          <w:sz w:val="24"/>
        </w:rPr>
        <w:t>Figure 8. Plots of zircon saturation temperature (</w:t>
      </w:r>
      <w:r w:rsidRPr="002E7510">
        <w:rPr>
          <w:color w:val="000000" w:themeColor="text1"/>
          <w:sz w:val="24"/>
        </w:rPr>
        <w:t>T</w:t>
      </w:r>
      <w:r w:rsidRPr="002E7510">
        <w:rPr>
          <w:color w:val="000000" w:themeColor="text1"/>
          <w:sz w:val="24"/>
          <w:vertAlign w:val="subscript"/>
        </w:rPr>
        <w:t>Zr</w:t>
      </w:r>
      <w:r w:rsidRPr="002E7510">
        <w:rPr>
          <w:color w:val="000000" w:themeColor="text1"/>
          <w:kern w:val="0"/>
          <w:sz w:val="24"/>
        </w:rPr>
        <w:t>) showing temporal variation for rh</w:t>
      </w:r>
      <w:r w:rsidRPr="002E7510">
        <w:rPr>
          <w:rFonts w:hint="eastAsia"/>
          <w:color w:val="000000" w:themeColor="text1"/>
          <w:kern w:val="0"/>
          <w:sz w:val="24"/>
        </w:rPr>
        <w:t xml:space="preserve">yolites from </w:t>
      </w:r>
      <w:r w:rsidRPr="002E7510">
        <w:rPr>
          <w:color w:val="000000" w:themeColor="text1"/>
          <w:kern w:val="0"/>
          <w:sz w:val="24"/>
        </w:rPr>
        <w:t xml:space="preserve">the Tarim LIP (A), Chon Aike silicic LIP (B, Chon Aike SLIP) and SRP-YP volcanic provinces (C) vs. emplacement age. Lines showing temporal variation in </w:t>
      </w:r>
      <w:r w:rsidRPr="002E7510">
        <w:rPr>
          <w:color w:val="000000" w:themeColor="text1"/>
          <w:sz w:val="24"/>
        </w:rPr>
        <w:t>T</w:t>
      </w:r>
      <w:r w:rsidRPr="002E7510">
        <w:rPr>
          <w:color w:val="000000" w:themeColor="text1"/>
          <w:sz w:val="24"/>
          <w:vertAlign w:val="subscript"/>
        </w:rPr>
        <w:t>Zr</w:t>
      </w:r>
      <w:r w:rsidRPr="002E7510">
        <w:rPr>
          <w:color w:val="000000" w:themeColor="text1"/>
          <w:kern w:val="0"/>
          <w:sz w:val="24"/>
        </w:rPr>
        <w:t xml:space="preserve">. </w:t>
      </w:r>
      <w:r w:rsidR="003174C0" w:rsidRPr="002E7510">
        <w:rPr>
          <w:color w:val="000000" w:themeColor="text1"/>
          <w:kern w:val="0"/>
          <w:sz w:val="24"/>
        </w:rPr>
        <w:t>Trend lines are dr</w:t>
      </w:r>
      <w:r w:rsidR="003A7274" w:rsidRPr="002E7510">
        <w:rPr>
          <w:color w:val="000000" w:themeColor="text1"/>
          <w:kern w:val="0"/>
          <w:sz w:val="24"/>
        </w:rPr>
        <w:t>awn</w:t>
      </w:r>
      <w:r w:rsidR="003174C0" w:rsidRPr="002E7510">
        <w:rPr>
          <w:color w:val="000000" w:themeColor="text1"/>
          <w:kern w:val="0"/>
          <w:sz w:val="24"/>
        </w:rPr>
        <w:t xml:space="preserve"> based on the highest T</w:t>
      </w:r>
      <w:r w:rsidR="003174C0" w:rsidRPr="002E7510">
        <w:rPr>
          <w:color w:val="000000" w:themeColor="text1"/>
          <w:kern w:val="0"/>
          <w:sz w:val="24"/>
          <w:vertAlign w:val="subscript"/>
        </w:rPr>
        <w:t>Zr</w:t>
      </w:r>
      <w:r w:rsidR="003174C0" w:rsidRPr="002E7510">
        <w:rPr>
          <w:color w:val="000000" w:themeColor="text1"/>
          <w:kern w:val="0"/>
          <w:sz w:val="24"/>
        </w:rPr>
        <w:t xml:space="preserve"> results at given ages because they represent the closest estimates of melting temperature </w:t>
      </w:r>
      <w:r w:rsidR="00670115" w:rsidRPr="002E7510">
        <w:rPr>
          <w:color w:val="000000" w:themeColor="text1"/>
          <w:kern w:val="0"/>
          <w:sz w:val="24"/>
        </w:rPr>
        <w:t xml:space="preserve">at </w:t>
      </w:r>
      <w:r w:rsidR="003174C0" w:rsidRPr="002E7510">
        <w:rPr>
          <w:color w:val="000000" w:themeColor="text1"/>
          <w:kern w:val="0"/>
          <w:sz w:val="24"/>
        </w:rPr>
        <w:t xml:space="preserve">which the crustal source could achieve. </w:t>
      </w:r>
      <w:r w:rsidRPr="002E7510">
        <w:rPr>
          <w:color w:val="000000" w:themeColor="text1"/>
          <w:kern w:val="0"/>
          <w:sz w:val="24"/>
        </w:rPr>
        <w:t xml:space="preserve">A: Grey histogram </w:t>
      </w:r>
      <w:r w:rsidR="003A7274" w:rsidRPr="002E7510">
        <w:rPr>
          <w:color w:val="000000" w:themeColor="text1"/>
          <w:kern w:val="0"/>
          <w:sz w:val="24"/>
        </w:rPr>
        <w:t xml:space="preserve">is </w:t>
      </w:r>
      <w:r w:rsidRPr="002E7510">
        <w:rPr>
          <w:color w:val="000000" w:themeColor="text1"/>
          <w:kern w:val="0"/>
          <w:sz w:val="24"/>
        </w:rPr>
        <w:t xml:space="preserve">count of reliable ages for mafic-ultramafic </w:t>
      </w:r>
      <w:r w:rsidR="00DC6323" w:rsidRPr="002E7510">
        <w:rPr>
          <w:color w:val="000000" w:themeColor="text1"/>
          <w:sz w:val="24"/>
        </w:rPr>
        <w:t>rocks</w:t>
      </w:r>
      <w:r w:rsidR="007C2638" w:rsidRPr="002E7510">
        <w:rPr>
          <w:color w:val="000000" w:themeColor="text1"/>
          <w:sz w:val="24"/>
        </w:rPr>
        <w:t xml:space="preserve"> </w:t>
      </w:r>
      <w:r w:rsidRPr="002E7510">
        <w:rPr>
          <w:color w:val="000000" w:themeColor="text1"/>
          <w:kern w:val="0"/>
          <w:sz w:val="24"/>
        </w:rPr>
        <w:t>in the Tarim LIP (Xu et al</w:t>
      </w:r>
      <w:r w:rsidRPr="002E7510">
        <w:rPr>
          <w:rFonts w:hint="eastAsia"/>
          <w:color w:val="000000" w:themeColor="text1"/>
          <w:kern w:val="0"/>
          <w:sz w:val="24"/>
        </w:rPr>
        <w:t xml:space="preserve">., 2014). </w:t>
      </w:r>
      <w:r w:rsidRPr="002E7510">
        <w:rPr>
          <w:color w:val="000000" w:themeColor="text1"/>
          <w:kern w:val="0"/>
          <w:sz w:val="24"/>
        </w:rPr>
        <w:t>B: Ibanez silicic rocks fail to exhibit temporal variation due to insufficient geochronologic constraints</w:t>
      </w:r>
      <w:r w:rsidR="005169C5" w:rsidRPr="002E7510">
        <w:rPr>
          <w:color w:val="000000" w:themeColor="text1"/>
          <w:kern w:val="0"/>
          <w:sz w:val="24"/>
        </w:rPr>
        <w:t xml:space="preserve"> and geochemical </w:t>
      </w:r>
      <w:r w:rsidR="00E903D1" w:rsidRPr="002E7510">
        <w:rPr>
          <w:color w:val="000000" w:themeColor="text1"/>
          <w:kern w:val="0"/>
          <w:sz w:val="24"/>
        </w:rPr>
        <w:t>d</w:t>
      </w:r>
      <w:r w:rsidR="005169C5" w:rsidRPr="002E7510">
        <w:rPr>
          <w:color w:val="000000" w:themeColor="text1"/>
          <w:kern w:val="0"/>
          <w:sz w:val="24"/>
        </w:rPr>
        <w:t>ata</w:t>
      </w:r>
      <w:r w:rsidRPr="002E7510">
        <w:rPr>
          <w:color w:val="000000" w:themeColor="text1"/>
          <w:kern w:val="0"/>
          <w:sz w:val="24"/>
        </w:rPr>
        <w:t xml:space="preserve">. </w:t>
      </w:r>
      <w:r w:rsidRPr="002E7510">
        <w:rPr>
          <w:rFonts w:hint="eastAsia"/>
          <w:color w:val="000000" w:themeColor="text1"/>
          <w:kern w:val="0"/>
          <w:sz w:val="24"/>
        </w:rPr>
        <w:t xml:space="preserve">C: </w:t>
      </w:r>
      <w:r w:rsidRPr="002E7510">
        <w:rPr>
          <w:color w:val="000000" w:themeColor="text1"/>
          <w:kern w:val="0"/>
          <w:sz w:val="24"/>
        </w:rPr>
        <w:t xml:space="preserve">Three cycles for the SRP-YP are defined based on temporal variation in </w:t>
      </w:r>
      <w:r w:rsidRPr="002E7510">
        <w:rPr>
          <w:color w:val="000000" w:themeColor="text1"/>
          <w:sz w:val="24"/>
        </w:rPr>
        <w:t>T</w:t>
      </w:r>
      <w:r w:rsidRPr="002E7510">
        <w:rPr>
          <w:color w:val="000000" w:themeColor="text1"/>
          <w:sz w:val="24"/>
          <w:vertAlign w:val="subscript"/>
        </w:rPr>
        <w:t>Zr</w:t>
      </w:r>
      <w:r w:rsidRPr="002E7510">
        <w:rPr>
          <w:color w:val="000000" w:themeColor="text1"/>
          <w:kern w:val="0"/>
          <w:sz w:val="24"/>
        </w:rPr>
        <w:t>.</w:t>
      </w:r>
      <w:r w:rsidRPr="002E7510">
        <w:rPr>
          <w:rFonts w:hint="eastAsia"/>
          <w:color w:val="000000" w:themeColor="text1"/>
          <w:kern w:val="0"/>
          <w:sz w:val="24"/>
        </w:rPr>
        <w:t xml:space="preserve"> </w:t>
      </w:r>
      <w:r w:rsidRPr="002E7510">
        <w:rPr>
          <w:color w:val="000000" w:themeColor="text1"/>
          <w:kern w:val="0"/>
          <w:sz w:val="24"/>
        </w:rPr>
        <w:t xml:space="preserve">Data source </w:t>
      </w:r>
      <w:r w:rsidR="00356E0D" w:rsidRPr="002E7510">
        <w:rPr>
          <w:color w:val="000000" w:themeColor="text1"/>
          <w:kern w:val="0"/>
          <w:sz w:val="24"/>
        </w:rPr>
        <w:t xml:space="preserve">for the low Nb-Ta rhyolites </w:t>
      </w:r>
      <w:r w:rsidRPr="002E7510">
        <w:rPr>
          <w:color w:val="000000" w:themeColor="text1"/>
          <w:kern w:val="0"/>
          <w:sz w:val="24"/>
        </w:rPr>
        <w:t xml:space="preserve">are the same as in captions of Figs. 4. </w:t>
      </w:r>
      <w:r w:rsidRPr="002E7510">
        <w:rPr>
          <w:rFonts w:hint="eastAsia"/>
          <w:color w:val="000000" w:themeColor="text1"/>
          <w:kern w:val="0"/>
          <w:sz w:val="24"/>
        </w:rPr>
        <w:t>T</w:t>
      </w:r>
      <w:r w:rsidRPr="002E7510">
        <w:rPr>
          <w:color w:val="000000" w:themeColor="text1"/>
          <w:kern w:val="0"/>
          <w:sz w:val="24"/>
          <w:vertAlign w:val="subscript"/>
        </w:rPr>
        <w:t>Zr</w:t>
      </w:r>
      <w:r w:rsidRPr="002E7510">
        <w:rPr>
          <w:color w:val="000000" w:themeColor="text1"/>
          <w:kern w:val="0"/>
          <w:sz w:val="24"/>
        </w:rPr>
        <w:t xml:space="preserve"> results for the </w:t>
      </w:r>
      <w:r w:rsidRPr="002E7510">
        <w:rPr>
          <w:rFonts w:hint="eastAsia"/>
          <w:color w:val="000000" w:themeColor="text1"/>
          <w:kern w:val="0"/>
          <w:sz w:val="24"/>
        </w:rPr>
        <w:t>Brennecke</w:t>
      </w:r>
      <w:r w:rsidRPr="002E7510">
        <w:rPr>
          <w:color w:val="000000" w:themeColor="text1"/>
          <w:kern w:val="0"/>
          <w:sz w:val="24"/>
        </w:rPr>
        <w:t xml:space="preserve"> and Mount Poster samples, and peralkaline samples from the SRP-YP are abandoned (see text for details). T</w:t>
      </w:r>
      <w:r w:rsidRPr="002E7510">
        <w:rPr>
          <w:color w:val="000000" w:themeColor="text1"/>
          <w:kern w:val="0"/>
          <w:sz w:val="24"/>
          <w:vertAlign w:val="subscript"/>
        </w:rPr>
        <w:t>Fe-Ti</w:t>
      </w:r>
      <w:r w:rsidRPr="002E7510">
        <w:rPr>
          <w:color w:val="000000" w:themeColor="text1"/>
          <w:kern w:val="0"/>
          <w:sz w:val="24"/>
        </w:rPr>
        <w:t xml:space="preserve"> denote magma temperature constrained by Fe-Ti oxides thermometry (</w:t>
      </w:r>
      <w:r w:rsidRPr="002E7510">
        <w:rPr>
          <w:color w:val="000000" w:themeColor="text1"/>
          <w:sz w:val="24"/>
        </w:rPr>
        <w:t xml:space="preserve">Bonnichsen et al., 2008; Cathey </w:t>
      </w:r>
      <w:r w:rsidR="00FE6835" w:rsidRPr="002E7510">
        <w:rPr>
          <w:color w:val="000000" w:themeColor="text1"/>
          <w:kern w:val="0"/>
          <w:sz w:val="24"/>
        </w:rPr>
        <w:t>and</w:t>
      </w:r>
      <w:r w:rsidRPr="002E7510">
        <w:rPr>
          <w:color w:val="000000" w:themeColor="text1"/>
          <w:kern w:val="0"/>
          <w:sz w:val="24"/>
        </w:rPr>
        <w:t xml:space="preserve"> </w:t>
      </w:r>
      <w:r w:rsidRPr="002E7510">
        <w:rPr>
          <w:color w:val="000000" w:themeColor="text1"/>
          <w:sz w:val="24"/>
        </w:rPr>
        <w:t>Nash, 2004; Hildreth et al., 1984; Vazquez et al., 2009</w:t>
      </w:r>
      <w:r w:rsidRPr="002E7510">
        <w:rPr>
          <w:color w:val="000000" w:themeColor="text1"/>
          <w:kern w:val="0"/>
          <w:sz w:val="24"/>
        </w:rPr>
        <w:t>).</w:t>
      </w:r>
      <w:r w:rsidR="00401E4D" w:rsidRPr="002E7510">
        <w:rPr>
          <w:color w:val="000000" w:themeColor="text1"/>
          <w:kern w:val="0"/>
          <w:sz w:val="24"/>
        </w:rPr>
        <w:t xml:space="preserve"> Abbreviations: OV represents rhyolites from Virgin Valley, Paradise Valley, Huntington Creek, Antonne Wash, Overton Wash and Peacock in Perkins et al. (1998), </w:t>
      </w:r>
      <w:r w:rsidR="00401E4D" w:rsidRPr="002E7510">
        <w:rPr>
          <w:rFonts w:hint="eastAsia"/>
          <w:color w:val="000000" w:themeColor="text1"/>
          <w:kern w:val="0"/>
          <w:sz w:val="24"/>
        </w:rPr>
        <w:t>B</w:t>
      </w:r>
      <w:r w:rsidR="00401E4D" w:rsidRPr="002E7510">
        <w:rPr>
          <w:color w:val="000000" w:themeColor="text1"/>
          <w:kern w:val="0"/>
          <w:sz w:val="24"/>
        </w:rPr>
        <w:t>-</w:t>
      </w:r>
      <w:r w:rsidR="00401E4D" w:rsidRPr="002E7510">
        <w:rPr>
          <w:rFonts w:hint="eastAsia"/>
          <w:color w:val="000000" w:themeColor="text1"/>
          <w:kern w:val="0"/>
          <w:sz w:val="24"/>
        </w:rPr>
        <w:t xml:space="preserve">J </w:t>
      </w:r>
      <w:r w:rsidR="00401E4D" w:rsidRPr="002E7510">
        <w:rPr>
          <w:color w:val="000000" w:themeColor="text1"/>
          <w:kern w:val="0"/>
          <w:sz w:val="24"/>
        </w:rPr>
        <w:t>(</w:t>
      </w:r>
      <w:r w:rsidR="00401E4D" w:rsidRPr="002E7510">
        <w:rPr>
          <w:rFonts w:hint="eastAsia"/>
          <w:color w:val="000000" w:themeColor="text1"/>
          <w:kern w:val="0"/>
          <w:sz w:val="24"/>
        </w:rPr>
        <w:t>Bruneau-Jarbidge</w:t>
      </w:r>
      <w:r w:rsidR="00401E4D" w:rsidRPr="002E7510">
        <w:rPr>
          <w:color w:val="000000" w:themeColor="text1"/>
          <w:kern w:val="0"/>
          <w:sz w:val="24"/>
        </w:rPr>
        <w:t>)</w:t>
      </w:r>
      <w:r w:rsidR="00401E4D" w:rsidRPr="002E7510">
        <w:rPr>
          <w:rFonts w:hint="eastAsia"/>
          <w:color w:val="000000" w:themeColor="text1"/>
          <w:kern w:val="0"/>
          <w:sz w:val="24"/>
        </w:rPr>
        <w:t xml:space="preserve">, MBH </w:t>
      </w:r>
      <w:r w:rsidR="00401E4D" w:rsidRPr="002E7510">
        <w:rPr>
          <w:color w:val="000000" w:themeColor="text1"/>
          <w:kern w:val="0"/>
          <w:sz w:val="24"/>
        </w:rPr>
        <w:t>(</w:t>
      </w:r>
      <w:r w:rsidR="00401E4D" w:rsidRPr="002E7510">
        <w:rPr>
          <w:rFonts w:hint="eastAsia"/>
          <w:color w:val="000000" w:themeColor="text1"/>
          <w:kern w:val="0"/>
          <w:sz w:val="24"/>
        </w:rPr>
        <w:t>Mount Bennett Hills</w:t>
      </w:r>
      <w:r w:rsidR="00401E4D" w:rsidRPr="002E7510">
        <w:rPr>
          <w:color w:val="000000" w:themeColor="text1"/>
          <w:kern w:val="0"/>
          <w:sz w:val="24"/>
        </w:rPr>
        <w:t>)</w:t>
      </w:r>
      <w:r w:rsidR="00401E4D" w:rsidRPr="002E7510">
        <w:rPr>
          <w:rFonts w:hint="eastAsia"/>
          <w:color w:val="000000" w:themeColor="text1"/>
          <w:kern w:val="0"/>
          <w:sz w:val="24"/>
        </w:rPr>
        <w:t>, TF</w:t>
      </w:r>
      <w:r w:rsidR="00401E4D" w:rsidRPr="002E7510">
        <w:rPr>
          <w:color w:val="000000" w:themeColor="text1"/>
          <w:kern w:val="0"/>
          <w:sz w:val="24"/>
        </w:rPr>
        <w:t xml:space="preserve"> (Twin Falls), HRCC (</w:t>
      </w:r>
      <w:r w:rsidR="00401E4D" w:rsidRPr="002E7510">
        <w:rPr>
          <w:color w:val="000000" w:themeColor="text1"/>
          <w:sz w:val="24"/>
        </w:rPr>
        <w:t>High Rock Caldera complex</w:t>
      </w:r>
      <w:r w:rsidR="00401E4D" w:rsidRPr="002E7510">
        <w:rPr>
          <w:color w:val="000000" w:themeColor="text1"/>
          <w:kern w:val="0"/>
          <w:sz w:val="24"/>
        </w:rPr>
        <w:t>).</w:t>
      </w:r>
    </w:p>
    <w:p w14:paraId="0F704E97" w14:textId="77777777" w:rsidR="000749FA" w:rsidRPr="002E7510" w:rsidRDefault="000749FA" w:rsidP="002B7370">
      <w:pPr>
        <w:rPr>
          <w:b/>
          <w:color w:val="000000" w:themeColor="text1"/>
          <w:sz w:val="24"/>
        </w:rPr>
      </w:pPr>
    </w:p>
    <w:p w14:paraId="489ED56F" w14:textId="6281FFED" w:rsidR="001B44C1" w:rsidRPr="002E7510" w:rsidRDefault="001B44C1" w:rsidP="00A419D6">
      <w:pPr>
        <w:outlineLvl w:val="1"/>
        <w:rPr>
          <w:color w:val="000000" w:themeColor="text1"/>
          <w:sz w:val="24"/>
        </w:rPr>
      </w:pPr>
      <w:r w:rsidRPr="002E7510">
        <w:rPr>
          <w:rFonts w:hint="eastAsia"/>
          <w:color w:val="000000" w:themeColor="text1"/>
          <w:kern w:val="0"/>
          <w:sz w:val="24"/>
        </w:rPr>
        <w:t>Figure</w:t>
      </w:r>
      <w:r w:rsidRPr="002E7510">
        <w:rPr>
          <w:rFonts w:hint="eastAsia"/>
          <w:color w:val="000000" w:themeColor="text1"/>
          <w:sz w:val="24"/>
        </w:rPr>
        <w:t xml:space="preserve"> 9</w:t>
      </w:r>
      <w:r w:rsidRPr="002E7510">
        <w:rPr>
          <w:color w:val="000000" w:themeColor="text1"/>
          <w:sz w:val="24"/>
        </w:rPr>
        <w:t xml:space="preserve">. </w:t>
      </w:r>
      <w:r w:rsidRPr="002E7510">
        <w:rPr>
          <w:color w:val="000000" w:themeColor="text1"/>
          <w:kern w:val="0"/>
          <w:sz w:val="24"/>
        </w:rPr>
        <w:t>Variation</w:t>
      </w:r>
      <w:r w:rsidRPr="002E7510">
        <w:rPr>
          <w:color w:val="000000" w:themeColor="text1"/>
          <w:sz w:val="24"/>
        </w:rPr>
        <w:t xml:space="preserve"> of K</w:t>
      </w:r>
      <w:r w:rsidRPr="002E7510">
        <w:rPr>
          <w:color w:val="000000" w:themeColor="text1"/>
          <w:sz w:val="24"/>
          <w:vertAlign w:val="subscript"/>
        </w:rPr>
        <w:t>2</w:t>
      </w:r>
      <w:r w:rsidRPr="002E7510">
        <w:rPr>
          <w:color w:val="000000" w:themeColor="text1"/>
          <w:sz w:val="24"/>
        </w:rPr>
        <w:t>O, Na</w:t>
      </w:r>
      <w:r w:rsidRPr="002E7510">
        <w:rPr>
          <w:color w:val="000000" w:themeColor="text1"/>
          <w:sz w:val="24"/>
          <w:vertAlign w:val="subscript"/>
        </w:rPr>
        <w:t>2</w:t>
      </w:r>
      <w:r w:rsidRPr="002E7510">
        <w:rPr>
          <w:color w:val="000000" w:themeColor="text1"/>
          <w:sz w:val="24"/>
        </w:rPr>
        <w:t>O, CaO, Zr, A/CNK (molar Al</w:t>
      </w:r>
      <w:r w:rsidRPr="002E7510">
        <w:rPr>
          <w:color w:val="000000" w:themeColor="text1"/>
          <w:sz w:val="24"/>
          <w:vertAlign w:val="subscript"/>
        </w:rPr>
        <w:t>2</w:t>
      </w:r>
      <w:r w:rsidRPr="002E7510">
        <w:rPr>
          <w:color w:val="000000" w:themeColor="text1"/>
          <w:sz w:val="24"/>
        </w:rPr>
        <w:t>O</w:t>
      </w:r>
      <w:r w:rsidRPr="002E7510">
        <w:rPr>
          <w:color w:val="000000" w:themeColor="text1"/>
          <w:sz w:val="24"/>
          <w:vertAlign w:val="subscript"/>
        </w:rPr>
        <w:t>3</w:t>
      </w:r>
      <w:r w:rsidRPr="002E7510">
        <w:rPr>
          <w:color w:val="000000" w:themeColor="text1"/>
          <w:sz w:val="24"/>
        </w:rPr>
        <w:t>/[CaO+Na</w:t>
      </w:r>
      <w:r w:rsidRPr="002E7510">
        <w:rPr>
          <w:color w:val="000000" w:themeColor="text1"/>
          <w:sz w:val="24"/>
          <w:vertAlign w:val="subscript"/>
        </w:rPr>
        <w:t>2</w:t>
      </w:r>
      <w:r w:rsidRPr="002E7510">
        <w:rPr>
          <w:color w:val="000000" w:themeColor="text1"/>
          <w:sz w:val="24"/>
        </w:rPr>
        <w:t>O+K</w:t>
      </w:r>
      <w:r w:rsidRPr="002E7510">
        <w:rPr>
          <w:color w:val="000000" w:themeColor="text1"/>
          <w:sz w:val="24"/>
          <w:vertAlign w:val="subscript"/>
        </w:rPr>
        <w:t>2</w:t>
      </w:r>
      <w:r w:rsidRPr="002E7510">
        <w:rPr>
          <w:color w:val="000000" w:themeColor="text1"/>
          <w:sz w:val="24"/>
        </w:rPr>
        <w:t>O]) and M (molar [Na+K+2</w:t>
      </w:r>
      <w:r w:rsidR="00A8246F" w:rsidRPr="002E7510">
        <w:rPr>
          <w:color w:val="000000" w:themeColor="text1"/>
          <w:sz w:val="24"/>
        </w:rPr>
        <w:t>·</w:t>
      </w:r>
      <w:r w:rsidRPr="002E7510">
        <w:rPr>
          <w:color w:val="000000" w:themeColor="text1"/>
          <w:sz w:val="24"/>
        </w:rPr>
        <w:t xml:space="preserve">Ca]/[Al·Si]) versus LOI. </w:t>
      </w:r>
      <w:r w:rsidR="00291AFB" w:rsidRPr="002E7510">
        <w:rPr>
          <w:color w:val="000000" w:themeColor="text1"/>
          <w:kern w:val="0"/>
          <w:sz w:val="24"/>
        </w:rPr>
        <w:t>Data source for the low Nb-Ta rhyolites are the same as in Fig. 4.</w:t>
      </w:r>
    </w:p>
    <w:p w14:paraId="34491240" w14:textId="77777777" w:rsidR="001B44C1" w:rsidRPr="002E7510" w:rsidRDefault="001B44C1" w:rsidP="00A419D6">
      <w:pPr>
        <w:rPr>
          <w:color w:val="000000" w:themeColor="text1"/>
          <w:sz w:val="24"/>
        </w:rPr>
      </w:pPr>
    </w:p>
    <w:p w14:paraId="067B1934" w14:textId="3F979C23" w:rsidR="001B44C1" w:rsidRPr="002E7510" w:rsidRDefault="001B44C1" w:rsidP="00A419D6">
      <w:pPr>
        <w:outlineLvl w:val="1"/>
        <w:rPr>
          <w:color w:val="000000" w:themeColor="text1"/>
          <w:sz w:val="24"/>
        </w:rPr>
      </w:pPr>
      <w:r w:rsidRPr="002E7510">
        <w:rPr>
          <w:rFonts w:hint="eastAsia"/>
          <w:color w:val="000000" w:themeColor="text1"/>
          <w:sz w:val="24"/>
        </w:rPr>
        <w:t xml:space="preserve">Figure 10. </w:t>
      </w:r>
      <w:r w:rsidRPr="002E7510">
        <w:rPr>
          <w:color w:val="000000" w:themeColor="text1"/>
          <w:sz w:val="24"/>
        </w:rPr>
        <w:t>Nb versus SiO</w:t>
      </w:r>
      <w:r w:rsidRPr="002E7510">
        <w:rPr>
          <w:color w:val="000000" w:themeColor="text1"/>
          <w:sz w:val="24"/>
          <w:vertAlign w:val="subscript"/>
        </w:rPr>
        <w:t>2</w:t>
      </w:r>
      <w:r w:rsidR="003F092E" w:rsidRPr="002E7510">
        <w:rPr>
          <w:color w:val="000000" w:themeColor="text1"/>
          <w:sz w:val="24"/>
        </w:rPr>
        <w:t xml:space="preserve"> diagram</w:t>
      </w:r>
      <w:r w:rsidRPr="002E7510">
        <w:rPr>
          <w:color w:val="000000" w:themeColor="text1"/>
          <w:sz w:val="24"/>
        </w:rPr>
        <w:t xml:space="preserve">. </w:t>
      </w:r>
      <w:r w:rsidR="000766DF" w:rsidRPr="002E7510">
        <w:rPr>
          <w:color w:val="000000" w:themeColor="text1"/>
          <w:kern w:val="0"/>
          <w:sz w:val="24"/>
        </w:rPr>
        <w:t>Data source for the low Nb-Ta rhyolites are the same as in Fig. 4.</w:t>
      </w:r>
    </w:p>
    <w:p w14:paraId="5CA00622" w14:textId="77777777" w:rsidR="001B44C1" w:rsidRPr="002E7510" w:rsidRDefault="001B44C1" w:rsidP="00A419D6">
      <w:pPr>
        <w:rPr>
          <w:color w:val="000000" w:themeColor="text1"/>
          <w:sz w:val="24"/>
        </w:rPr>
      </w:pPr>
    </w:p>
    <w:p w14:paraId="10CE6C2C" w14:textId="36B8A35A" w:rsidR="001B44C1" w:rsidRPr="002E7510" w:rsidRDefault="001B44C1" w:rsidP="00076ADC">
      <w:pPr>
        <w:outlineLvl w:val="1"/>
        <w:rPr>
          <w:color w:val="000000" w:themeColor="text1"/>
          <w:kern w:val="0"/>
          <w:sz w:val="24"/>
        </w:rPr>
      </w:pPr>
      <w:r w:rsidRPr="002E7510">
        <w:rPr>
          <w:color w:val="000000" w:themeColor="text1"/>
          <w:kern w:val="0"/>
          <w:sz w:val="24"/>
        </w:rPr>
        <w:t>Figure 11.</w:t>
      </w:r>
      <w:r w:rsidR="00076ADC" w:rsidRPr="002E7510">
        <w:rPr>
          <w:color w:val="000000" w:themeColor="text1"/>
          <w:kern w:val="0"/>
          <w:sz w:val="24"/>
        </w:rPr>
        <w:t xml:space="preserve"> </w:t>
      </w:r>
      <w:r w:rsidR="00A72069" w:rsidRPr="002E7510">
        <w:rPr>
          <w:color w:val="000000" w:themeColor="text1"/>
          <w:kern w:val="0"/>
          <w:sz w:val="24"/>
        </w:rPr>
        <w:t xml:space="preserve">Nb versus Zr </w:t>
      </w:r>
      <w:r w:rsidR="00E1666B" w:rsidRPr="002E7510">
        <w:rPr>
          <w:color w:val="000000" w:themeColor="text1"/>
          <w:kern w:val="0"/>
          <w:sz w:val="24"/>
        </w:rPr>
        <w:t>(A)</w:t>
      </w:r>
      <w:r w:rsidR="00C63519" w:rsidRPr="002E7510">
        <w:rPr>
          <w:color w:val="000000" w:themeColor="text1"/>
          <w:kern w:val="0"/>
          <w:sz w:val="24"/>
        </w:rPr>
        <w:t>,</w:t>
      </w:r>
      <w:r w:rsidR="00E1666B" w:rsidRPr="002E7510">
        <w:rPr>
          <w:color w:val="000000" w:themeColor="text1"/>
          <w:kern w:val="0"/>
          <w:sz w:val="24"/>
        </w:rPr>
        <w:t xml:space="preserve"> </w:t>
      </w:r>
      <w:r w:rsidR="00076ADC" w:rsidRPr="002E7510">
        <w:rPr>
          <w:color w:val="000000" w:themeColor="text1"/>
          <w:kern w:val="0"/>
          <w:sz w:val="24"/>
        </w:rPr>
        <w:t>Nb/La versus Th/La diagram</w:t>
      </w:r>
      <w:r w:rsidR="00E1666B" w:rsidRPr="002E7510">
        <w:rPr>
          <w:color w:val="000000" w:themeColor="text1"/>
          <w:kern w:val="0"/>
          <w:sz w:val="24"/>
        </w:rPr>
        <w:t>s (B)</w:t>
      </w:r>
      <w:r w:rsidR="00C63519" w:rsidRPr="002E7510">
        <w:rPr>
          <w:color w:val="000000" w:themeColor="text1"/>
          <w:kern w:val="0"/>
          <w:sz w:val="24"/>
        </w:rPr>
        <w:t>, and ε</w:t>
      </w:r>
      <w:r w:rsidR="00C63519" w:rsidRPr="002E7510">
        <w:rPr>
          <w:color w:val="000000" w:themeColor="text1"/>
          <w:kern w:val="0"/>
          <w:sz w:val="24"/>
          <w:vertAlign w:val="subscript"/>
        </w:rPr>
        <w:t>Nd</w:t>
      </w:r>
      <w:r w:rsidR="00C63519" w:rsidRPr="002E7510">
        <w:rPr>
          <w:color w:val="000000" w:themeColor="text1"/>
          <w:kern w:val="0"/>
          <w:sz w:val="24"/>
        </w:rPr>
        <w:t>(t) versus SiO</w:t>
      </w:r>
      <w:r w:rsidR="00C63519" w:rsidRPr="002E7510">
        <w:rPr>
          <w:color w:val="000000" w:themeColor="text1"/>
          <w:kern w:val="0"/>
          <w:sz w:val="24"/>
          <w:vertAlign w:val="subscript"/>
        </w:rPr>
        <w:t>2</w:t>
      </w:r>
      <w:r w:rsidR="00C63519" w:rsidRPr="002E7510">
        <w:rPr>
          <w:color w:val="000000" w:themeColor="text1"/>
          <w:kern w:val="0"/>
          <w:sz w:val="24"/>
        </w:rPr>
        <w:t xml:space="preserve"> (wt.%)</w:t>
      </w:r>
      <w:r w:rsidR="00CC45A5">
        <w:rPr>
          <w:color w:val="000000" w:themeColor="text1"/>
          <w:kern w:val="0"/>
          <w:sz w:val="24"/>
        </w:rPr>
        <w:t xml:space="preserve"> (C)</w:t>
      </w:r>
      <w:r w:rsidR="00076ADC" w:rsidRPr="002E7510">
        <w:rPr>
          <w:color w:val="000000" w:themeColor="text1"/>
          <w:kern w:val="0"/>
          <w:sz w:val="24"/>
        </w:rPr>
        <w:t xml:space="preserve">. Data of OIB and PM </w:t>
      </w:r>
      <w:r w:rsidR="00B66B91" w:rsidRPr="002E7510">
        <w:rPr>
          <w:color w:val="000000" w:themeColor="text1"/>
          <w:kern w:val="0"/>
          <w:sz w:val="24"/>
        </w:rPr>
        <w:t xml:space="preserve">(primitive mantle) </w:t>
      </w:r>
      <w:r w:rsidR="00076ADC" w:rsidRPr="002E7510">
        <w:rPr>
          <w:color w:val="000000" w:themeColor="text1"/>
          <w:kern w:val="0"/>
          <w:sz w:val="24"/>
        </w:rPr>
        <w:t>are from Sun and McDonough (1989); Data of lower crust (LC), middle crust (MC) and upper crust (UC) are from Rudnick and Gao (2003).</w:t>
      </w:r>
      <w:r w:rsidR="0025397C" w:rsidRPr="002E7510">
        <w:rPr>
          <w:color w:val="000000" w:themeColor="text1"/>
          <w:kern w:val="0"/>
          <w:sz w:val="24"/>
        </w:rPr>
        <w:t xml:space="preserve"> Horizontal and oblique </w:t>
      </w:r>
      <w:r w:rsidR="00E1666B" w:rsidRPr="002E7510">
        <w:rPr>
          <w:color w:val="000000" w:themeColor="text1"/>
          <w:kern w:val="0"/>
          <w:sz w:val="24"/>
        </w:rPr>
        <w:t xml:space="preserve">black </w:t>
      </w:r>
      <w:r w:rsidR="0025397C" w:rsidRPr="002E7510">
        <w:rPr>
          <w:color w:val="000000" w:themeColor="text1"/>
          <w:kern w:val="0"/>
          <w:sz w:val="24"/>
        </w:rPr>
        <w:t xml:space="preserve">arrows </w:t>
      </w:r>
      <w:r w:rsidR="00E1666B" w:rsidRPr="002E7510">
        <w:rPr>
          <w:color w:val="000000" w:themeColor="text1"/>
          <w:kern w:val="0"/>
          <w:sz w:val="24"/>
        </w:rPr>
        <w:t xml:space="preserve">(B) </w:t>
      </w:r>
      <w:r w:rsidR="0025397C" w:rsidRPr="002E7510">
        <w:rPr>
          <w:color w:val="000000" w:themeColor="text1"/>
          <w:kern w:val="0"/>
          <w:sz w:val="24"/>
        </w:rPr>
        <w:t>denote middle-upper crustal contamination respectively. The field of the Tarim basement rocks are from Liu et al. (2014).</w:t>
      </w:r>
    </w:p>
    <w:p w14:paraId="7A5252BE" w14:textId="77777777" w:rsidR="00076ADC" w:rsidRPr="002E7510" w:rsidRDefault="00076ADC" w:rsidP="00A419D6">
      <w:pPr>
        <w:rPr>
          <w:color w:val="000000" w:themeColor="text1"/>
          <w:sz w:val="24"/>
        </w:rPr>
      </w:pPr>
    </w:p>
    <w:p w14:paraId="44326A79" w14:textId="22D6DCF7" w:rsidR="001B44C1" w:rsidRPr="002E7510" w:rsidRDefault="001B44C1" w:rsidP="00A419D6">
      <w:pPr>
        <w:outlineLvl w:val="1"/>
        <w:rPr>
          <w:color w:val="000000" w:themeColor="text1"/>
          <w:kern w:val="0"/>
          <w:sz w:val="24"/>
        </w:rPr>
      </w:pPr>
      <w:r w:rsidRPr="002E7510">
        <w:rPr>
          <w:rFonts w:hint="eastAsia"/>
          <w:color w:val="000000" w:themeColor="text1"/>
          <w:kern w:val="0"/>
          <w:sz w:val="24"/>
        </w:rPr>
        <w:t>Fig</w:t>
      </w:r>
      <w:r w:rsidRPr="002E7510">
        <w:rPr>
          <w:color w:val="000000" w:themeColor="text1"/>
          <w:kern w:val="0"/>
          <w:sz w:val="24"/>
        </w:rPr>
        <w:t>ure</w:t>
      </w:r>
      <w:r w:rsidRPr="002E7510">
        <w:rPr>
          <w:rFonts w:hint="eastAsia"/>
          <w:color w:val="000000" w:themeColor="text1"/>
          <w:kern w:val="0"/>
          <w:sz w:val="24"/>
        </w:rPr>
        <w:t xml:space="preserve"> </w:t>
      </w:r>
      <w:r w:rsidRPr="002E7510">
        <w:rPr>
          <w:color w:val="000000" w:themeColor="text1"/>
          <w:kern w:val="0"/>
          <w:sz w:val="24"/>
        </w:rPr>
        <w:t>12.</w:t>
      </w:r>
      <w:r w:rsidRPr="002E7510">
        <w:rPr>
          <w:rFonts w:hint="eastAsia"/>
          <w:color w:val="000000" w:themeColor="text1"/>
          <w:kern w:val="0"/>
          <w:sz w:val="24"/>
        </w:rPr>
        <w:t xml:space="preserve"> </w:t>
      </w:r>
      <w:r w:rsidRPr="002E7510">
        <w:rPr>
          <w:color w:val="000000" w:themeColor="text1"/>
          <w:kern w:val="0"/>
          <w:sz w:val="24"/>
        </w:rPr>
        <w:t>Left: Modelling of conductive</w:t>
      </w:r>
      <w:r w:rsidRPr="002E7510">
        <w:rPr>
          <w:rFonts w:hint="eastAsia"/>
          <w:color w:val="000000" w:themeColor="text1"/>
          <w:kern w:val="0"/>
          <w:sz w:val="24"/>
        </w:rPr>
        <w:t xml:space="preserve"> </w:t>
      </w:r>
      <w:r w:rsidRPr="002E7510">
        <w:rPr>
          <w:color w:val="000000" w:themeColor="text1"/>
          <w:kern w:val="0"/>
          <w:sz w:val="24"/>
        </w:rPr>
        <w:t>heating showing dehydration reactions of micas start earlier than that of amphibol</w:t>
      </w:r>
      <w:r w:rsidR="00296A84" w:rsidRPr="002E7510">
        <w:rPr>
          <w:color w:val="000000" w:themeColor="text1"/>
          <w:kern w:val="0"/>
          <w:sz w:val="24"/>
        </w:rPr>
        <w:t>e-bearing rocks (amphibolite)</w:t>
      </w:r>
      <w:r w:rsidRPr="002E7510">
        <w:rPr>
          <w:rFonts w:hint="eastAsia"/>
          <w:color w:val="000000" w:themeColor="text1"/>
          <w:kern w:val="0"/>
          <w:sz w:val="24"/>
        </w:rPr>
        <w:t xml:space="preserve"> </w:t>
      </w:r>
      <w:r w:rsidRPr="002E7510">
        <w:rPr>
          <w:color w:val="000000" w:themeColor="text1"/>
          <w:kern w:val="0"/>
          <w:sz w:val="24"/>
        </w:rPr>
        <w:t xml:space="preserve">at the same crustal pressure (A and B). The modeling approach follows </w:t>
      </w:r>
      <w:r w:rsidR="00E6486A" w:rsidRPr="002E7510">
        <w:rPr>
          <w:color w:val="000000" w:themeColor="text1"/>
          <w:kern w:val="0"/>
          <w:sz w:val="24"/>
        </w:rPr>
        <w:t xml:space="preserve">method of </w:t>
      </w:r>
      <w:r w:rsidRPr="002E7510">
        <w:rPr>
          <w:color w:val="000000" w:themeColor="text1"/>
          <w:kern w:val="0"/>
          <w:sz w:val="24"/>
        </w:rPr>
        <w:t>Davies (1994</w:t>
      </w:r>
      <w:r w:rsidRPr="002E7510">
        <w:rPr>
          <w:noProof/>
          <w:color w:val="000000" w:themeColor="text1"/>
          <w:kern w:val="0"/>
          <w:sz w:val="24"/>
        </w:rPr>
        <w:t>)</w:t>
      </w:r>
      <w:r w:rsidRPr="002E7510">
        <w:rPr>
          <w:color w:val="000000" w:themeColor="text1"/>
          <w:kern w:val="0"/>
          <w:sz w:val="24"/>
        </w:rPr>
        <w:t xml:space="preserve">. </w:t>
      </w:r>
      <w:r w:rsidRPr="002E7510">
        <w:rPr>
          <w:rFonts w:hint="eastAsia"/>
          <w:color w:val="000000" w:themeColor="text1"/>
          <w:kern w:val="0"/>
          <w:sz w:val="24"/>
        </w:rPr>
        <w:t xml:space="preserve">A: </w:t>
      </w:r>
      <w:r w:rsidRPr="002E7510">
        <w:rPr>
          <w:color w:val="000000" w:themeColor="text1"/>
          <w:kern w:val="0"/>
          <w:sz w:val="24"/>
        </w:rPr>
        <w:t xml:space="preserve">The initial geotherm is calculated for a mantle potential temperature of 1300 </w:t>
      </w:r>
      <w:r w:rsidRPr="002E7510">
        <w:rPr>
          <w:color w:val="000000" w:themeColor="text1"/>
          <w:kern w:val="0"/>
          <w:sz w:val="24"/>
          <w:vertAlign w:val="superscript"/>
        </w:rPr>
        <w:t>o</w:t>
      </w:r>
      <w:r w:rsidRPr="002E7510">
        <w:rPr>
          <w:color w:val="000000" w:themeColor="text1"/>
          <w:kern w:val="0"/>
          <w:sz w:val="24"/>
        </w:rPr>
        <w:t>C using the method of Davies (1994</w:t>
      </w:r>
      <w:r w:rsidRPr="002E7510">
        <w:rPr>
          <w:noProof/>
          <w:color w:val="000000" w:themeColor="text1"/>
          <w:kern w:val="0"/>
          <w:sz w:val="24"/>
        </w:rPr>
        <w:t>)</w:t>
      </w:r>
      <w:r w:rsidRPr="002E7510">
        <w:rPr>
          <w:color w:val="000000" w:themeColor="text1"/>
          <w:kern w:val="0"/>
          <w:sz w:val="24"/>
        </w:rPr>
        <w:t xml:space="preserve">. The change in temperature 2, </w:t>
      </w:r>
      <w:r w:rsidRPr="002E7510">
        <w:rPr>
          <w:rFonts w:hint="eastAsia"/>
          <w:color w:val="000000" w:themeColor="text1"/>
          <w:kern w:val="0"/>
          <w:sz w:val="24"/>
        </w:rPr>
        <w:t>4</w:t>
      </w:r>
      <w:r w:rsidRPr="002E7510">
        <w:rPr>
          <w:color w:val="000000" w:themeColor="text1"/>
          <w:kern w:val="0"/>
          <w:sz w:val="24"/>
        </w:rPr>
        <w:t xml:space="preserve">, </w:t>
      </w:r>
      <w:r w:rsidRPr="002E7510">
        <w:rPr>
          <w:rFonts w:hint="eastAsia"/>
          <w:color w:val="000000" w:themeColor="text1"/>
          <w:kern w:val="0"/>
          <w:sz w:val="24"/>
        </w:rPr>
        <w:t xml:space="preserve">6, 8, </w:t>
      </w:r>
      <w:r w:rsidRPr="002E7510">
        <w:rPr>
          <w:color w:val="000000" w:themeColor="text1"/>
          <w:kern w:val="0"/>
          <w:sz w:val="24"/>
        </w:rPr>
        <w:t xml:space="preserve">10 and </w:t>
      </w:r>
      <w:r w:rsidRPr="002E7510">
        <w:rPr>
          <w:rFonts w:hint="eastAsia"/>
          <w:color w:val="000000" w:themeColor="text1"/>
          <w:kern w:val="0"/>
          <w:sz w:val="24"/>
        </w:rPr>
        <w:t>1</w:t>
      </w:r>
      <w:r w:rsidRPr="002E7510">
        <w:rPr>
          <w:color w:val="000000" w:themeColor="text1"/>
          <w:kern w:val="0"/>
          <w:sz w:val="24"/>
        </w:rPr>
        <w:t xml:space="preserve">2 Ma after the temperature at the base of the lithosphere was increased by 300 </w:t>
      </w:r>
      <w:r w:rsidRPr="002E7510">
        <w:rPr>
          <w:color w:val="000000" w:themeColor="text1"/>
          <w:kern w:val="0"/>
          <w:sz w:val="24"/>
          <w:vertAlign w:val="superscript"/>
        </w:rPr>
        <w:t>o</w:t>
      </w:r>
      <w:r w:rsidRPr="002E7510">
        <w:rPr>
          <w:color w:val="000000" w:themeColor="text1"/>
          <w:kern w:val="0"/>
          <w:sz w:val="24"/>
        </w:rPr>
        <w:t>C is also illustrated. Thermal and rheological parameters: upper mantle density (ρ), 3300kg/m</w:t>
      </w:r>
      <w:r w:rsidRPr="002E7510">
        <w:rPr>
          <w:color w:val="000000" w:themeColor="text1"/>
          <w:kern w:val="0"/>
          <w:sz w:val="24"/>
          <w:vertAlign w:val="superscript"/>
        </w:rPr>
        <w:t>3</w:t>
      </w:r>
      <w:r w:rsidRPr="002E7510">
        <w:rPr>
          <w:color w:val="000000" w:themeColor="text1"/>
          <w:kern w:val="0"/>
          <w:sz w:val="24"/>
        </w:rPr>
        <w:t>; surface density contrast (Δρ), 3300kg/m</w:t>
      </w:r>
      <w:r w:rsidRPr="002E7510">
        <w:rPr>
          <w:color w:val="000000" w:themeColor="text1"/>
          <w:kern w:val="0"/>
          <w:sz w:val="24"/>
          <w:vertAlign w:val="superscript"/>
        </w:rPr>
        <w:t>3</w:t>
      </w:r>
      <w:r w:rsidRPr="002E7510">
        <w:rPr>
          <w:color w:val="000000" w:themeColor="text1"/>
          <w:kern w:val="0"/>
          <w:sz w:val="24"/>
        </w:rPr>
        <w:t>; specific heat, 1000 J/kgK; radiogenic heat productivity (μ), 3.0</w:t>
      </w:r>
      <w:r w:rsidRPr="002E7510">
        <w:rPr>
          <w:rFonts w:ascii="SimSun" w:hAnsi="SimSun" w:hint="eastAsia"/>
          <w:color w:val="000000" w:themeColor="text1"/>
          <w:kern w:val="0"/>
          <w:sz w:val="24"/>
        </w:rPr>
        <w:t>×</w:t>
      </w:r>
      <w:r w:rsidRPr="002E7510">
        <w:rPr>
          <w:color w:val="000000" w:themeColor="text1"/>
          <w:kern w:val="0"/>
          <w:sz w:val="24"/>
        </w:rPr>
        <w:t>10</w:t>
      </w:r>
      <w:r w:rsidRPr="002E7510">
        <w:rPr>
          <w:color w:val="000000" w:themeColor="text1"/>
          <w:kern w:val="0"/>
          <w:sz w:val="24"/>
          <w:vertAlign w:val="superscript"/>
        </w:rPr>
        <w:t>-6</w:t>
      </w:r>
      <w:r w:rsidRPr="002E7510">
        <w:rPr>
          <w:color w:val="000000" w:themeColor="text1"/>
          <w:kern w:val="0"/>
          <w:sz w:val="24"/>
        </w:rPr>
        <w:t xml:space="preserve"> W/m</w:t>
      </w:r>
      <w:r w:rsidRPr="002E7510">
        <w:rPr>
          <w:color w:val="000000" w:themeColor="text1"/>
          <w:kern w:val="0"/>
          <w:sz w:val="24"/>
          <w:vertAlign w:val="superscript"/>
        </w:rPr>
        <w:t>3</w:t>
      </w:r>
      <w:r w:rsidRPr="002E7510">
        <w:rPr>
          <w:color w:val="000000" w:themeColor="text1"/>
          <w:kern w:val="0"/>
          <w:sz w:val="24"/>
        </w:rPr>
        <w:t>; thermal diffusivity (κ), 1.0</w:t>
      </w:r>
      <w:r w:rsidRPr="002E7510">
        <w:rPr>
          <w:rFonts w:ascii="SimSun" w:hAnsi="SimSun" w:hint="eastAsia"/>
          <w:color w:val="000000" w:themeColor="text1"/>
          <w:kern w:val="0"/>
          <w:sz w:val="24"/>
        </w:rPr>
        <w:t>×</w:t>
      </w:r>
      <w:r w:rsidRPr="002E7510">
        <w:rPr>
          <w:color w:val="000000" w:themeColor="text1"/>
          <w:kern w:val="0"/>
          <w:sz w:val="24"/>
        </w:rPr>
        <w:t>10</w:t>
      </w:r>
      <w:r w:rsidRPr="002E7510">
        <w:rPr>
          <w:color w:val="000000" w:themeColor="text1"/>
          <w:kern w:val="0"/>
          <w:sz w:val="24"/>
          <w:vertAlign w:val="superscript"/>
        </w:rPr>
        <w:t>-6</w:t>
      </w:r>
      <w:r w:rsidRPr="002E7510">
        <w:rPr>
          <w:color w:val="000000" w:themeColor="text1"/>
          <w:kern w:val="0"/>
          <w:sz w:val="24"/>
        </w:rPr>
        <w:t xml:space="preserve"> m</w:t>
      </w:r>
      <w:r w:rsidRPr="002E7510">
        <w:rPr>
          <w:color w:val="000000" w:themeColor="text1"/>
          <w:kern w:val="0"/>
          <w:sz w:val="24"/>
          <w:vertAlign w:val="superscript"/>
        </w:rPr>
        <w:t>2</w:t>
      </w:r>
      <w:r w:rsidRPr="002E7510">
        <w:rPr>
          <w:color w:val="000000" w:themeColor="text1"/>
          <w:kern w:val="0"/>
          <w:sz w:val="24"/>
        </w:rPr>
        <w:t>/s; effective viscosity (ŋ), 1.0</w:t>
      </w:r>
      <w:r w:rsidRPr="002E7510">
        <w:rPr>
          <w:rFonts w:ascii="SimSun" w:hAnsi="SimSun" w:hint="eastAsia"/>
          <w:color w:val="000000" w:themeColor="text1"/>
          <w:kern w:val="0"/>
          <w:sz w:val="24"/>
        </w:rPr>
        <w:t>×</w:t>
      </w:r>
      <w:r w:rsidRPr="002E7510">
        <w:rPr>
          <w:color w:val="000000" w:themeColor="text1"/>
          <w:kern w:val="0"/>
          <w:sz w:val="24"/>
        </w:rPr>
        <w:t>10</w:t>
      </w:r>
      <w:r w:rsidRPr="002E7510">
        <w:rPr>
          <w:color w:val="000000" w:themeColor="text1"/>
          <w:kern w:val="0"/>
          <w:sz w:val="24"/>
          <w:vertAlign w:val="superscript"/>
        </w:rPr>
        <w:t>23</w:t>
      </w:r>
      <w:r w:rsidRPr="002E7510">
        <w:rPr>
          <w:color w:val="000000" w:themeColor="text1"/>
          <w:kern w:val="0"/>
          <w:sz w:val="24"/>
        </w:rPr>
        <w:t xml:space="preserve"> pa·s. </w:t>
      </w:r>
      <w:r w:rsidR="00121629" w:rsidRPr="002E7510">
        <w:rPr>
          <w:color w:val="000000" w:themeColor="text1"/>
          <w:kern w:val="0"/>
          <w:sz w:val="24"/>
        </w:rPr>
        <w:t>Water-saturated s</w:t>
      </w:r>
      <w:r w:rsidRPr="002E7510">
        <w:rPr>
          <w:color w:val="000000" w:themeColor="text1"/>
          <w:kern w:val="0"/>
          <w:sz w:val="24"/>
        </w:rPr>
        <w:t xml:space="preserve">olidi of granite, tonalite and basalt are after Stern et al. </w:t>
      </w:r>
      <w:r w:rsidRPr="002E7510">
        <w:rPr>
          <w:noProof/>
          <w:color w:val="000000" w:themeColor="text1"/>
          <w:kern w:val="0"/>
          <w:sz w:val="24"/>
        </w:rPr>
        <w:t>(1975)</w:t>
      </w:r>
      <w:r w:rsidRPr="002E7510">
        <w:rPr>
          <w:color w:val="000000" w:themeColor="text1"/>
          <w:kern w:val="0"/>
          <w:sz w:val="24"/>
        </w:rPr>
        <w:t xml:space="preserve"> and Yoder </w:t>
      </w:r>
      <w:r w:rsidRPr="002E7510">
        <w:rPr>
          <w:noProof/>
          <w:color w:val="000000" w:themeColor="text1"/>
          <w:kern w:val="0"/>
          <w:sz w:val="24"/>
        </w:rPr>
        <w:t>(1976)</w:t>
      </w:r>
      <w:r w:rsidRPr="002E7510">
        <w:rPr>
          <w:color w:val="000000" w:themeColor="text1"/>
          <w:kern w:val="0"/>
          <w:sz w:val="24"/>
        </w:rPr>
        <w:t xml:space="preserve">. </w:t>
      </w:r>
      <w:r w:rsidRPr="002E7510">
        <w:rPr>
          <w:rFonts w:hint="eastAsia"/>
          <w:color w:val="000000" w:themeColor="text1"/>
          <w:kern w:val="0"/>
          <w:sz w:val="24"/>
        </w:rPr>
        <w:t xml:space="preserve">B: </w:t>
      </w:r>
      <w:r w:rsidRPr="002E7510">
        <w:rPr>
          <w:color w:val="000000" w:themeColor="text1"/>
          <w:kern w:val="0"/>
          <w:sz w:val="24"/>
        </w:rPr>
        <w:t xml:space="preserve">Approximate ranges of dehydration of micas and amphibolite at crustal depths are after Miller et al. </w:t>
      </w:r>
      <w:r w:rsidRPr="002E7510">
        <w:rPr>
          <w:noProof/>
          <w:color w:val="000000" w:themeColor="text1"/>
          <w:kern w:val="0"/>
          <w:sz w:val="24"/>
        </w:rPr>
        <w:t>(2003)</w:t>
      </w:r>
      <w:r w:rsidRPr="002E7510">
        <w:rPr>
          <w:color w:val="000000" w:themeColor="text1"/>
          <w:kern w:val="0"/>
          <w:sz w:val="24"/>
        </w:rPr>
        <w:t xml:space="preserve"> and Wyllie and Wolf </w:t>
      </w:r>
      <w:r w:rsidRPr="002E7510">
        <w:rPr>
          <w:noProof/>
          <w:color w:val="000000" w:themeColor="text1"/>
          <w:kern w:val="0"/>
          <w:sz w:val="24"/>
        </w:rPr>
        <w:t>(1993)</w:t>
      </w:r>
      <w:r w:rsidRPr="002E7510">
        <w:rPr>
          <w:color w:val="000000" w:themeColor="text1"/>
          <w:kern w:val="0"/>
          <w:sz w:val="24"/>
        </w:rPr>
        <w:t xml:space="preserve">. Right: Schematic illustration of the role of mantle plume-lithosphere interaction in the generation of the Permian Tarim </w:t>
      </w:r>
      <w:r w:rsidR="009406A6" w:rsidRPr="002E7510">
        <w:rPr>
          <w:color w:val="000000" w:themeColor="text1"/>
          <w:kern w:val="0"/>
          <w:sz w:val="24"/>
        </w:rPr>
        <w:t>magma</w:t>
      </w:r>
      <w:r w:rsidRPr="002E7510">
        <w:rPr>
          <w:color w:val="000000" w:themeColor="text1"/>
          <w:kern w:val="0"/>
          <w:sz w:val="24"/>
        </w:rPr>
        <w:t>s (C-F). C: At</w:t>
      </w:r>
      <w:r w:rsidR="005E74C6" w:rsidRPr="002E7510">
        <w:rPr>
          <w:color w:val="000000" w:themeColor="text1"/>
          <w:kern w:val="0"/>
          <w:sz w:val="24"/>
        </w:rPr>
        <w:t xml:space="preserve"> ~</w:t>
      </w:r>
      <w:r w:rsidRPr="002E7510">
        <w:rPr>
          <w:color w:val="000000" w:themeColor="text1"/>
          <w:kern w:val="0"/>
          <w:sz w:val="24"/>
        </w:rPr>
        <w:t xml:space="preserve">300 Ma, as a result of conductive heating from the mantle plume, metasomatized enriched material at the base of the thick lithosphere beneath Tarim started to melt, producing the diamondiferous kimberlites. At the same time, mantle plume material started to melt at thin-spots of the Tarim </w:t>
      </w:r>
      <w:r w:rsidR="004F075A" w:rsidRPr="002E7510">
        <w:rPr>
          <w:color w:val="000000" w:themeColor="text1"/>
          <w:kern w:val="0"/>
          <w:sz w:val="24"/>
        </w:rPr>
        <w:t>c</w:t>
      </w:r>
      <w:r w:rsidRPr="002E7510">
        <w:rPr>
          <w:color w:val="000000" w:themeColor="text1"/>
          <w:kern w:val="0"/>
          <w:sz w:val="24"/>
        </w:rPr>
        <w:t>raton-Tianshan Orogen boundary and resulted in the emplacement of V-Ti magnetite bearing gabbros. D: At</w:t>
      </w:r>
      <w:r w:rsidR="005E74C6" w:rsidRPr="002E7510">
        <w:rPr>
          <w:color w:val="000000" w:themeColor="text1"/>
          <w:kern w:val="0"/>
          <w:sz w:val="24"/>
        </w:rPr>
        <w:t xml:space="preserve"> ~</w:t>
      </w:r>
      <w:r w:rsidRPr="002E7510">
        <w:rPr>
          <w:color w:val="000000" w:themeColor="text1"/>
          <w:kern w:val="0"/>
          <w:sz w:val="24"/>
        </w:rPr>
        <w:t>293 Ma, the Tarim lithosphere was significantly thinned by thermomechanic</w:t>
      </w:r>
      <w:r w:rsidR="00830A32" w:rsidRPr="002E7510">
        <w:rPr>
          <w:color w:val="000000" w:themeColor="text1"/>
          <w:kern w:val="0"/>
          <w:sz w:val="24"/>
        </w:rPr>
        <w:t>al</w:t>
      </w:r>
      <w:r w:rsidRPr="002E7510">
        <w:rPr>
          <w:color w:val="000000" w:themeColor="text1"/>
          <w:kern w:val="0"/>
          <w:sz w:val="24"/>
        </w:rPr>
        <w:t xml:space="preserve"> erosion and conductive heating triggered partial melting of fusible materials in </w:t>
      </w:r>
      <w:r w:rsidR="00E6486A" w:rsidRPr="002E7510">
        <w:rPr>
          <w:color w:val="000000" w:themeColor="text1"/>
          <w:kern w:val="0"/>
          <w:sz w:val="24"/>
        </w:rPr>
        <w:t xml:space="preserve">the </w:t>
      </w:r>
      <w:r w:rsidRPr="002E7510">
        <w:rPr>
          <w:color w:val="000000" w:themeColor="text1"/>
          <w:kern w:val="0"/>
          <w:sz w:val="24"/>
        </w:rPr>
        <w:t>crust. E: At</w:t>
      </w:r>
      <w:r w:rsidR="005E74C6" w:rsidRPr="002E7510">
        <w:rPr>
          <w:color w:val="000000" w:themeColor="text1"/>
          <w:kern w:val="0"/>
          <w:sz w:val="24"/>
        </w:rPr>
        <w:t xml:space="preserve"> ~</w:t>
      </w:r>
      <w:r w:rsidRPr="002E7510">
        <w:rPr>
          <w:color w:val="000000" w:themeColor="text1"/>
          <w:kern w:val="0"/>
          <w:sz w:val="24"/>
        </w:rPr>
        <w:t xml:space="preserve">287 Ma, persistent conductive heating triggered partial melting of refractory materials in </w:t>
      </w:r>
      <w:r w:rsidR="00E6486A" w:rsidRPr="002E7510">
        <w:rPr>
          <w:color w:val="000000" w:themeColor="text1"/>
          <w:kern w:val="0"/>
          <w:sz w:val="24"/>
        </w:rPr>
        <w:t xml:space="preserve">the </w:t>
      </w:r>
      <w:r w:rsidRPr="002E7510">
        <w:rPr>
          <w:color w:val="000000" w:themeColor="text1"/>
          <w:kern w:val="0"/>
          <w:sz w:val="24"/>
        </w:rPr>
        <w:t>crust. F: After</w:t>
      </w:r>
      <w:r w:rsidR="005E74C6" w:rsidRPr="002E7510">
        <w:rPr>
          <w:color w:val="000000" w:themeColor="text1"/>
          <w:kern w:val="0"/>
          <w:sz w:val="24"/>
        </w:rPr>
        <w:t xml:space="preserve"> ~</w:t>
      </w:r>
      <w:r w:rsidRPr="002E7510">
        <w:rPr>
          <w:color w:val="000000" w:themeColor="text1"/>
          <w:kern w:val="0"/>
          <w:sz w:val="24"/>
        </w:rPr>
        <w:t>287 Ma, the lithosphere was thinned through persistent thermal erosion by the hot mantle plume. However, only fusible materials in the crust could melt as the thermal decay of the mantle plume. The Tarim basalts are also presented in (D) and (E) for illustration. Note that the Tarim basalts were actually erupted at</w:t>
      </w:r>
      <w:r w:rsidR="005E74C6" w:rsidRPr="002E7510">
        <w:rPr>
          <w:color w:val="000000" w:themeColor="text1"/>
          <w:kern w:val="0"/>
          <w:sz w:val="24"/>
        </w:rPr>
        <w:t xml:space="preserve"> ~</w:t>
      </w:r>
      <w:r w:rsidRPr="002E7510">
        <w:rPr>
          <w:color w:val="000000" w:themeColor="text1"/>
          <w:kern w:val="0"/>
          <w:sz w:val="24"/>
        </w:rPr>
        <w:t>291-287 Ma (Tian et al., 2010; Wei et al., 2014; Yang et al., 2006).</w:t>
      </w:r>
    </w:p>
    <w:sectPr w:rsidR="001B44C1" w:rsidRPr="002E7510" w:rsidSect="005B2115">
      <w:pgSz w:w="11906" w:h="16838" w:code="9"/>
      <w:pgMar w:top="1440" w:right="1797" w:bottom="1440" w:left="1797" w:header="851" w:footer="992" w:gutter="0"/>
      <w:lnNumType w:countBy="1" w:restart="continuous"/>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D9DB2" w14:textId="77777777" w:rsidR="00E54C19" w:rsidRDefault="00E54C19">
      <w:r>
        <w:separator/>
      </w:r>
    </w:p>
  </w:endnote>
  <w:endnote w:type="continuationSeparator" w:id="0">
    <w:p w14:paraId="0C9E05E2" w14:textId="77777777" w:rsidR="00E54C19" w:rsidRDefault="00E5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AdvTT5235d5a9+03">
    <w:altName w:val="SimSun"/>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822704"/>
      <w:docPartObj>
        <w:docPartGallery w:val="Page Numbers (Bottom of Page)"/>
        <w:docPartUnique/>
      </w:docPartObj>
    </w:sdtPr>
    <w:sdtEndPr>
      <w:rPr>
        <w:noProof/>
      </w:rPr>
    </w:sdtEndPr>
    <w:sdtContent>
      <w:p w14:paraId="340CD37C" w14:textId="7AADDC80" w:rsidR="00AC4206" w:rsidRDefault="00AC4206">
        <w:pPr>
          <w:pStyle w:val="Footer"/>
          <w:jc w:val="center"/>
        </w:pPr>
        <w:r>
          <w:fldChar w:fldCharType="begin"/>
        </w:r>
        <w:r>
          <w:instrText xml:space="preserve"> PAGE   \* MERGEFORMAT </w:instrText>
        </w:r>
        <w:r>
          <w:fldChar w:fldCharType="separate"/>
        </w:r>
        <w:r w:rsidR="00670DD6">
          <w:rPr>
            <w:noProof/>
          </w:rPr>
          <w:t>1</w:t>
        </w:r>
        <w:r>
          <w:rPr>
            <w:noProof/>
          </w:rPr>
          <w:fldChar w:fldCharType="end"/>
        </w:r>
      </w:p>
    </w:sdtContent>
  </w:sdt>
  <w:p w14:paraId="2810EC77" w14:textId="77777777" w:rsidR="00AC4206" w:rsidRDefault="00AC4206" w:rsidP="005354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796F" w14:textId="77777777" w:rsidR="00E54C19" w:rsidRDefault="00E54C19">
      <w:r>
        <w:separator/>
      </w:r>
    </w:p>
  </w:footnote>
  <w:footnote w:type="continuationSeparator" w:id="0">
    <w:p w14:paraId="595A1520" w14:textId="77777777" w:rsidR="00E54C19" w:rsidRDefault="00E54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
      </v:shape>
    </w:pict>
  </w:numPicBullet>
  <w:abstractNum w:abstractNumId="0" w15:restartNumberingAfterBreak="0">
    <w:nsid w:val="08821856"/>
    <w:multiLevelType w:val="multilevel"/>
    <w:tmpl w:val="C438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04652"/>
    <w:multiLevelType w:val="hybridMultilevel"/>
    <w:tmpl w:val="B2863042"/>
    <w:lvl w:ilvl="0" w:tplc="8D184BB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F96290"/>
    <w:multiLevelType w:val="hybridMultilevel"/>
    <w:tmpl w:val="7FE4CB56"/>
    <w:lvl w:ilvl="0" w:tplc="DDBE8068">
      <w:start w:val="1"/>
      <w:numFmt w:val="decimal"/>
      <w:lvlText w:val="%1．"/>
      <w:lvlJc w:val="left"/>
      <w:pPr>
        <w:tabs>
          <w:tab w:val="num" w:pos="840"/>
        </w:tabs>
        <w:ind w:left="840" w:hanging="600"/>
      </w:pPr>
      <w:rPr>
        <w:rFonts w:hint="default"/>
        <w:color w:val="auto"/>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3" w15:restartNumberingAfterBreak="0">
    <w:nsid w:val="173E6910"/>
    <w:multiLevelType w:val="hybridMultilevel"/>
    <w:tmpl w:val="244E1B30"/>
    <w:lvl w:ilvl="0" w:tplc="4952678E">
      <w:start w:val="1"/>
      <w:numFmt w:val="decimal"/>
      <w:lvlText w:val="%1)"/>
      <w:lvlJc w:val="left"/>
      <w:pPr>
        <w:ind w:left="598" w:hanging="360"/>
      </w:pPr>
      <w:rPr>
        <w:rFonts w:hint="default"/>
      </w:rPr>
    </w:lvl>
    <w:lvl w:ilvl="1" w:tplc="04090019" w:tentative="1">
      <w:start w:val="1"/>
      <w:numFmt w:val="lowerLetter"/>
      <w:lvlText w:val="%2)"/>
      <w:lvlJc w:val="left"/>
      <w:pPr>
        <w:ind w:left="1078" w:hanging="420"/>
      </w:pPr>
    </w:lvl>
    <w:lvl w:ilvl="2" w:tplc="0409001B" w:tentative="1">
      <w:start w:val="1"/>
      <w:numFmt w:val="lowerRoman"/>
      <w:lvlText w:val="%3."/>
      <w:lvlJc w:val="right"/>
      <w:pPr>
        <w:ind w:left="1498" w:hanging="420"/>
      </w:pPr>
    </w:lvl>
    <w:lvl w:ilvl="3" w:tplc="0409000F" w:tentative="1">
      <w:start w:val="1"/>
      <w:numFmt w:val="decimal"/>
      <w:lvlText w:val="%4."/>
      <w:lvlJc w:val="left"/>
      <w:pPr>
        <w:ind w:left="1918" w:hanging="420"/>
      </w:pPr>
    </w:lvl>
    <w:lvl w:ilvl="4" w:tplc="04090019" w:tentative="1">
      <w:start w:val="1"/>
      <w:numFmt w:val="lowerLetter"/>
      <w:lvlText w:val="%5)"/>
      <w:lvlJc w:val="left"/>
      <w:pPr>
        <w:ind w:left="2338" w:hanging="420"/>
      </w:pPr>
    </w:lvl>
    <w:lvl w:ilvl="5" w:tplc="0409001B" w:tentative="1">
      <w:start w:val="1"/>
      <w:numFmt w:val="lowerRoman"/>
      <w:lvlText w:val="%6."/>
      <w:lvlJc w:val="right"/>
      <w:pPr>
        <w:ind w:left="2758" w:hanging="420"/>
      </w:pPr>
    </w:lvl>
    <w:lvl w:ilvl="6" w:tplc="0409000F" w:tentative="1">
      <w:start w:val="1"/>
      <w:numFmt w:val="decimal"/>
      <w:lvlText w:val="%7."/>
      <w:lvlJc w:val="left"/>
      <w:pPr>
        <w:ind w:left="3178" w:hanging="420"/>
      </w:pPr>
    </w:lvl>
    <w:lvl w:ilvl="7" w:tplc="04090019" w:tentative="1">
      <w:start w:val="1"/>
      <w:numFmt w:val="lowerLetter"/>
      <w:lvlText w:val="%8)"/>
      <w:lvlJc w:val="left"/>
      <w:pPr>
        <w:ind w:left="3598" w:hanging="420"/>
      </w:pPr>
    </w:lvl>
    <w:lvl w:ilvl="8" w:tplc="0409001B" w:tentative="1">
      <w:start w:val="1"/>
      <w:numFmt w:val="lowerRoman"/>
      <w:lvlText w:val="%9."/>
      <w:lvlJc w:val="right"/>
      <w:pPr>
        <w:ind w:left="4018" w:hanging="420"/>
      </w:pPr>
    </w:lvl>
  </w:abstractNum>
  <w:abstractNum w:abstractNumId="4" w15:restartNumberingAfterBreak="0">
    <w:nsid w:val="19D11F21"/>
    <w:multiLevelType w:val="hybridMultilevel"/>
    <w:tmpl w:val="E59890AA"/>
    <w:lvl w:ilvl="0" w:tplc="0DD03E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39543A"/>
    <w:multiLevelType w:val="multilevel"/>
    <w:tmpl w:val="E848D0A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9F084F"/>
    <w:multiLevelType w:val="hybridMultilevel"/>
    <w:tmpl w:val="05D6661C"/>
    <w:lvl w:ilvl="0" w:tplc="DF464478">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A162812"/>
    <w:multiLevelType w:val="hybridMultilevel"/>
    <w:tmpl w:val="D3C0249A"/>
    <w:lvl w:ilvl="0" w:tplc="0066A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F4C1021"/>
    <w:multiLevelType w:val="hybridMultilevel"/>
    <w:tmpl w:val="E55CBC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BF611D"/>
    <w:multiLevelType w:val="hybridMultilevel"/>
    <w:tmpl w:val="5ED69CAE"/>
    <w:lvl w:ilvl="0" w:tplc="C882B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07510D"/>
    <w:multiLevelType w:val="multilevel"/>
    <w:tmpl w:val="6A605FA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79874AE"/>
    <w:multiLevelType w:val="hybridMultilevel"/>
    <w:tmpl w:val="68D8A09E"/>
    <w:lvl w:ilvl="0" w:tplc="352C35D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2" w15:restartNumberingAfterBreak="0">
    <w:nsid w:val="6AA221CA"/>
    <w:multiLevelType w:val="hybridMultilevel"/>
    <w:tmpl w:val="DCEE4B5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0A6539F"/>
    <w:multiLevelType w:val="multilevel"/>
    <w:tmpl w:val="91E4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D4BAD"/>
    <w:multiLevelType w:val="hybridMultilevel"/>
    <w:tmpl w:val="BD2AAB7E"/>
    <w:lvl w:ilvl="0" w:tplc="A9D020DA">
      <w:start w:val="1"/>
      <w:numFmt w:val="bullet"/>
      <w:lvlText w:val=""/>
      <w:lvlPicBulletId w:val="0"/>
      <w:lvlJc w:val="left"/>
      <w:pPr>
        <w:tabs>
          <w:tab w:val="num" w:pos="420"/>
        </w:tabs>
        <w:ind w:left="420" w:firstLine="0"/>
      </w:pPr>
      <w:rPr>
        <w:rFonts w:ascii="Symbol" w:hAnsi="Symbol" w:hint="default"/>
      </w:rPr>
    </w:lvl>
    <w:lvl w:ilvl="1" w:tplc="CD50F046" w:tentative="1">
      <w:start w:val="1"/>
      <w:numFmt w:val="bullet"/>
      <w:lvlText w:val=""/>
      <w:lvlJc w:val="left"/>
      <w:pPr>
        <w:tabs>
          <w:tab w:val="num" w:pos="840"/>
        </w:tabs>
        <w:ind w:left="840" w:firstLine="0"/>
      </w:pPr>
      <w:rPr>
        <w:rFonts w:ascii="Symbol" w:hAnsi="Symbol" w:hint="default"/>
      </w:rPr>
    </w:lvl>
    <w:lvl w:ilvl="2" w:tplc="3B76A32E" w:tentative="1">
      <w:start w:val="1"/>
      <w:numFmt w:val="bullet"/>
      <w:lvlText w:val=""/>
      <w:lvlJc w:val="left"/>
      <w:pPr>
        <w:tabs>
          <w:tab w:val="num" w:pos="1260"/>
        </w:tabs>
        <w:ind w:left="1260" w:firstLine="0"/>
      </w:pPr>
      <w:rPr>
        <w:rFonts w:ascii="Symbol" w:hAnsi="Symbol" w:hint="default"/>
      </w:rPr>
    </w:lvl>
    <w:lvl w:ilvl="3" w:tplc="C52E174C" w:tentative="1">
      <w:start w:val="1"/>
      <w:numFmt w:val="bullet"/>
      <w:lvlText w:val=""/>
      <w:lvlJc w:val="left"/>
      <w:pPr>
        <w:tabs>
          <w:tab w:val="num" w:pos="1680"/>
        </w:tabs>
        <w:ind w:left="1680" w:firstLine="0"/>
      </w:pPr>
      <w:rPr>
        <w:rFonts w:ascii="Symbol" w:hAnsi="Symbol" w:hint="default"/>
      </w:rPr>
    </w:lvl>
    <w:lvl w:ilvl="4" w:tplc="0B80A550" w:tentative="1">
      <w:start w:val="1"/>
      <w:numFmt w:val="bullet"/>
      <w:lvlText w:val=""/>
      <w:lvlJc w:val="left"/>
      <w:pPr>
        <w:tabs>
          <w:tab w:val="num" w:pos="2100"/>
        </w:tabs>
        <w:ind w:left="2100" w:firstLine="0"/>
      </w:pPr>
      <w:rPr>
        <w:rFonts w:ascii="Symbol" w:hAnsi="Symbol" w:hint="default"/>
      </w:rPr>
    </w:lvl>
    <w:lvl w:ilvl="5" w:tplc="7346D964" w:tentative="1">
      <w:start w:val="1"/>
      <w:numFmt w:val="bullet"/>
      <w:lvlText w:val=""/>
      <w:lvlJc w:val="left"/>
      <w:pPr>
        <w:tabs>
          <w:tab w:val="num" w:pos="2520"/>
        </w:tabs>
        <w:ind w:left="2520" w:firstLine="0"/>
      </w:pPr>
      <w:rPr>
        <w:rFonts w:ascii="Symbol" w:hAnsi="Symbol" w:hint="default"/>
      </w:rPr>
    </w:lvl>
    <w:lvl w:ilvl="6" w:tplc="74C63570" w:tentative="1">
      <w:start w:val="1"/>
      <w:numFmt w:val="bullet"/>
      <w:lvlText w:val=""/>
      <w:lvlJc w:val="left"/>
      <w:pPr>
        <w:tabs>
          <w:tab w:val="num" w:pos="2940"/>
        </w:tabs>
        <w:ind w:left="2940" w:firstLine="0"/>
      </w:pPr>
      <w:rPr>
        <w:rFonts w:ascii="Symbol" w:hAnsi="Symbol" w:hint="default"/>
      </w:rPr>
    </w:lvl>
    <w:lvl w:ilvl="7" w:tplc="71009C90" w:tentative="1">
      <w:start w:val="1"/>
      <w:numFmt w:val="bullet"/>
      <w:lvlText w:val=""/>
      <w:lvlJc w:val="left"/>
      <w:pPr>
        <w:tabs>
          <w:tab w:val="num" w:pos="3360"/>
        </w:tabs>
        <w:ind w:left="3360" w:firstLine="0"/>
      </w:pPr>
      <w:rPr>
        <w:rFonts w:ascii="Symbol" w:hAnsi="Symbol" w:hint="default"/>
      </w:rPr>
    </w:lvl>
    <w:lvl w:ilvl="8" w:tplc="D1006C30"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7AE62392"/>
    <w:multiLevelType w:val="hybridMultilevel"/>
    <w:tmpl w:val="27C280A0"/>
    <w:lvl w:ilvl="0" w:tplc="A1D873A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2E106A"/>
    <w:multiLevelType w:val="hybridMultilevel"/>
    <w:tmpl w:val="C79C2778"/>
    <w:lvl w:ilvl="0" w:tplc="832EECB6">
      <w:start w:val="1"/>
      <w:numFmt w:val="bullet"/>
      <w:lvlText w:val=""/>
      <w:lvlPicBulletId w:val="0"/>
      <w:lvlJc w:val="left"/>
      <w:pPr>
        <w:tabs>
          <w:tab w:val="num" w:pos="420"/>
        </w:tabs>
        <w:ind w:left="420" w:firstLine="0"/>
      </w:pPr>
      <w:rPr>
        <w:rFonts w:ascii="Symbol" w:hAnsi="Symbol" w:hint="default"/>
      </w:rPr>
    </w:lvl>
    <w:lvl w:ilvl="1" w:tplc="C1243526" w:tentative="1">
      <w:start w:val="1"/>
      <w:numFmt w:val="bullet"/>
      <w:lvlText w:val=""/>
      <w:lvlJc w:val="left"/>
      <w:pPr>
        <w:tabs>
          <w:tab w:val="num" w:pos="840"/>
        </w:tabs>
        <w:ind w:left="840" w:firstLine="0"/>
      </w:pPr>
      <w:rPr>
        <w:rFonts w:ascii="Symbol" w:hAnsi="Symbol" w:hint="default"/>
      </w:rPr>
    </w:lvl>
    <w:lvl w:ilvl="2" w:tplc="4FE0B156" w:tentative="1">
      <w:start w:val="1"/>
      <w:numFmt w:val="bullet"/>
      <w:lvlText w:val=""/>
      <w:lvlJc w:val="left"/>
      <w:pPr>
        <w:tabs>
          <w:tab w:val="num" w:pos="1260"/>
        </w:tabs>
        <w:ind w:left="1260" w:firstLine="0"/>
      </w:pPr>
      <w:rPr>
        <w:rFonts w:ascii="Symbol" w:hAnsi="Symbol" w:hint="default"/>
      </w:rPr>
    </w:lvl>
    <w:lvl w:ilvl="3" w:tplc="9F0AD0D2" w:tentative="1">
      <w:start w:val="1"/>
      <w:numFmt w:val="bullet"/>
      <w:lvlText w:val=""/>
      <w:lvlJc w:val="left"/>
      <w:pPr>
        <w:tabs>
          <w:tab w:val="num" w:pos="1680"/>
        </w:tabs>
        <w:ind w:left="1680" w:firstLine="0"/>
      </w:pPr>
      <w:rPr>
        <w:rFonts w:ascii="Symbol" w:hAnsi="Symbol" w:hint="default"/>
      </w:rPr>
    </w:lvl>
    <w:lvl w:ilvl="4" w:tplc="AE429CB8" w:tentative="1">
      <w:start w:val="1"/>
      <w:numFmt w:val="bullet"/>
      <w:lvlText w:val=""/>
      <w:lvlJc w:val="left"/>
      <w:pPr>
        <w:tabs>
          <w:tab w:val="num" w:pos="2100"/>
        </w:tabs>
        <w:ind w:left="2100" w:firstLine="0"/>
      </w:pPr>
      <w:rPr>
        <w:rFonts w:ascii="Symbol" w:hAnsi="Symbol" w:hint="default"/>
      </w:rPr>
    </w:lvl>
    <w:lvl w:ilvl="5" w:tplc="E7008386" w:tentative="1">
      <w:start w:val="1"/>
      <w:numFmt w:val="bullet"/>
      <w:lvlText w:val=""/>
      <w:lvlJc w:val="left"/>
      <w:pPr>
        <w:tabs>
          <w:tab w:val="num" w:pos="2520"/>
        </w:tabs>
        <w:ind w:left="2520" w:firstLine="0"/>
      </w:pPr>
      <w:rPr>
        <w:rFonts w:ascii="Symbol" w:hAnsi="Symbol" w:hint="default"/>
      </w:rPr>
    </w:lvl>
    <w:lvl w:ilvl="6" w:tplc="5268E1DE" w:tentative="1">
      <w:start w:val="1"/>
      <w:numFmt w:val="bullet"/>
      <w:lvlText w:val=""/>
      <w:lvlJc w:val="left"/>
      <w:pPr>
        <w:tabs>
          <w:tab w:val="num" w:pos="2940"/>
        </w:tabs>
        <w:ind w:left="2940" w:firstLine="0"/>
      </w:pPr>
      <w:rPr>
        <w:rFonts w:ascii="Symbol" w:hAnsi="Symbol" w:hint="default"/>
      </w:rPr>
    </w:lvl>
    <w:lvl w:ilvl="7" w:tplc="A75E530A" w:tentative="1">
      <w:start w:val="1"/>
      <w:numFmt w:val="bullet"/>
      <w:lvlText w:val=""/>
      <w:lvlJc w:val="left"/>
      <w:pPr>
        <w:tabs>
          <w:tab w:val="num" w:pos="3360"/>
        </w:tabs>
        <w:ind w:left="3360" w:firstLine="0"/>
      </w:pPr>
      <w:rPr>
        <w:rFonts w:ascii="Symbol" w:hAnsi="Symbol" w:hint="default"/>
      </w:rPr>
    </w:lvl>
    <w:lvl w:ilvl="8" w:tplc="03566BD6" w:tentative="1">
      <w:start w:val="1"/>
      <w:numFmt w:val="bullet"/>
      <w:lvlText w:val=""/>
      <w:lvlJc w:val="left"/>
      <w:pPr>
        <w:tabs>
          <w:tab w:val="num" w:pos="3780"/>
        </w:tabs>
        <w:ind w:left="3780" w:firstLine="0"/>
      </w:pPr>
      <w:rPr>
        <w:rFonts w:ascii="Symbol" w:hAnsi="Symbol" w:hint="default"/>
      </w:rPr>
    </w:lvl>
  </w:abstractNum>
  <w:num w:numId="1">
    <w:abstractNumId w:val="16"/>
  </w:num>
  <w:num w:numId="2">
    <w:abstractNumId w:val="14"/>
  </w:num>
  <w:num w:numId="3">
    <w:abstractNumId w:val="0"/>
  </w:num>
  <w:num w:numId="4">
    <w:abstractNumId w:val="6"/>
  </w:num>
  <w:num w:numId="5">
    <w:abstractNumId w:val="12"/>
  </w:num>
  <w:num w:numId="6">
    <w:abstractNumId w:val="2"/>
  </w:num>
  <w:num w:numId="7">
    <w:abstractNumId w:val="11"/>
  </w:num>
  <w:num w:numId="8">
    <w:abstractNumId w:val="3"/>
  </w:num>
  <w:num w:numId="9">
    <w:abstractNumId w:val="9"/>
  </w:num>
  <w:num w:numId="10">
    <w:abstractNumId w:val="4"/>
  </w:num>
  <w:num w:numId="11">
    <w:abstractNumId w:val="13"/>
  </w:num>
  <w:num w:numId="12">
    <w:abstractNumId w:val="10"/>
  </w:num>
  <w:num w:numId="13">
    <w:abstractNumId w:val="5"/>
  </w:num>
  <w:num w:numId="14">
    <w:abstractNumId w:val="1"/>
  </w:num>
  <w:num w:numId="15">
    <w:abstractNumId w:val="1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76197"/>
    <w:rsid w:val="000000E9"/>
    <w:rsid w:val="00000721"/>
    <w:rsid w:val="0000096B"/>
    <w:rsid w:val="00002439"/>
    <w:rsid w:val="000025D0"/>
    <w:rsid w:val="0000390A"/>
    <w:rsid w:val="00004A22"/>
    <w:rsid w:val="000063CB"/>
    <w:rsid w:val="000065F1"/>
    <w:rsid w:val="00006626"/>
    <w:rsid w:val="000067A5"/>
    <w:rsid w:val="0000685C"/>
    <w:rsid w:val="00007034"/>
    <w:rsid w:val="0001186C"/>
    <w:rsid w:val="00012AB1"/>
    <w:rsid w:val="000134D4"/>
    <w:rsid w:val="00013502"/>
    <w:rsid w:val="00013DE7"/>
    <w:rsid w:val="000157AF"/>
    <w:rsid w:val="00016007"/>
    <w:rsid w:val="00017857"/>
    <w:rsid w:val="00020FF7"/>
    <w:rsid w:val="00021304"/>
    <w:rsid w:val="0002297E"/>
    <w:rsid w:val="00022ECA"/>
    <w:rsid w:val="00024BA5"/>
    <w:rsid w:val="00024EDF"/>
    <w:rsid w:val="00025B11"/>
    <w:rsid w:val="00025CBB"/>
    <w:rsid w:val="000306AB"/>
    <w:rsid w:val="0003112E"/>
    <w:rsid w:val="0003258E"/>
    <w:rsid w:val="00032A95"/>
    <w:rsid w:val="0003358D"/>
    <w:rsid w:val="00033F04"/>
    <w:rsid w:val="000340FE"/>
    <w:rsid w:val="00034AB2"/>
    <w:rsid w:val="000357B6"/>
    <w:rsid w:val="000363DB"/>
    <w:rsid w:val="000377D5"/>
    <w:rsid w:val="00037D62"/>
    <w:rsid w:val="00040995"/>
    <w:rsid w:val="00041486"/>
    <w:rsid w:val="00041D90"/>
    <w:rsid w:val="00042505"/>
    <w:rsid w:val="00044307"/>
    <w:rsid w:val="0004434E"/>
    <w:rsid w:val="0004580E"/>
    <w:rsid w:val="00045FAD"/>
    <w:rsid w:val="00047D21"/>
    <w:rsid w:val="000506D5"/>
    <w:rsid w:val="000509C9"/>
    <w:rsid w:val="0005127B"/>
    <w:rsid w:val="000517C4"/>
    <w:rsid w:val="00051998"/>
    <w:rsid w:val="00053326"/>
    <w:rsid w:val="000554DE"/>
    <w:rsid w:val="00055898"/>
    <w:rsid w:val="000566DB"/>
    <w:rsid w:val="000603C0"/>
    <w:rsid w:val="000603F8"/>
    <w:rsid w:val="00060A62"/>
    <w:rsid w:val="000616A9"/>
    <w:rsid w:val="00061B10"/>
    <w:rsid w:val="00061DC1"/>
    <w:rsid w:val="00061DE5"/>
    <w:rsid w:val="00062776"/>
    <w:rsid w:val="00062D7E"/>
    <w:rsid w:val="00063166"/>
    <w:rsid w:val="00063658"/>
    <w:rsid w:val="00063853"/>
    <w:rsid w:val="000638E8"/>
    <w:rsid w:val="000648F3"/>
    <w:rsid w:val="00065261"/>
    <w:rsid w:val="000661E9"/>
    <w:rsid w:val="00066F21"/>
    <w:rsid w:val="00066F72"/>
    <w:rsid w:val="000671A9"/>
    <w:rsid w:val="00073448"/>
    <w:rsid w:val="00074637"/>
    <w:rsid w:val="000746E3"/>
    <w:rsid w:val="000749FA"/>
    <w:rsid w:val="00074DB0"/>
    <w:rsid w:val="0007662E"/>
    <w:rsid w:val="000766DF"/>
    <w:rsid w:val="000767CB"/>
    <w:rsid w:val="00076ADC"/>
    <w:rsid w:val="00076B83"/>
    <w:rsid w:val="00077DB7"/>
    <w:rsid w:val="0008070F"/>
    <w:rsid w:val="00080C16"/>
    <w:rsid w:val="00080C2F"/>
    <w:rsid w:val="00080D28"/>
    <w:rsid w:val="0008167A"/>
    <w:rsid w:val="000817E2"/>
    <w:rsid w:val="00081A0E"/>
    <w:rsid w:val="000835D3"/>
    <w:rsid w:val="00083E5E"/>
    <w:rsid w:val="000849E8"/>
    <w:rsid w:val="00085A56"/>
    <w:rsid w:val="0008601E"/>
    <w:rsid w:val="00086490"/>
    <w:rsid w:val="00087736"/>
    <w:rsid w:val="000902E1"/>
    <w:rsid w:val="00090367"/>
    <w:rsid w:val="00090F75"/>
    <w:rsid w:val="00091857"/>
    <w:rsid w:val="0009206C"/>
    <w:rsid w:val="00092409"/>
    <w:rsid w:val="00092D75"/>
    <w:rsid w:val="00093E18"/>
    <w:rsid w:val="000944DE"/>
    <w:rsid w:val="00094722"/>
    <w:rsid w:val="00095077"/>
    <w:rsid w:val="00095A39"/>
    <w:rsid w:val="00095B6B"/>
    <w:rsid w:val="00095E30"/>
    <w:rsid w:val="0009607E"/>
    <w:rsid w:val="000960AD"/>
    <w:rsid w:val="000961B0"/>
    <w:rsid w:val="00096B8D"/>
    <w:rsid w:val="00096D9C"/>
    <w:rsid w:val="0009786E"/>
    <w:rsid w:val="00097D1B"/>
    <w:rsid w:val="000A0C83"/>
    <w:rsid w:val="000A0E7D"/>
    <w:rsid w:val="000A1C3D"/>
    <w:rsid w:val="000A3548"/>
    <w:rsid w:val="000A4280"/>
    <w:rsid w:val="000A44BA"/>
    <w:rsid w:val="000A4C17"/>
    <w:rsid w:val="000A59AB"/>
    <w:rsid w:val="000A5B12"/>
    <w:rsid w:val="000A6A20"/>
    <w:rsid w:val="000A7C7C"/>
    <w:rsid w:val="000B0DD2"/>
    <w:rsid w:val="000B16D0"/>
    <w:rsid w:val="000B1CB6"/>
    <w:rsid w:val="000B3EDA"/>
    <w:rsid w:val="000B44FC"/>
    <w:rsid w:val="000B4C94"/>
    <w:rsid w:val="000B5C90"/>
    <w:rsid w:val="000B7AAE"/>
    <w:rsid w:val="000B7AD9"/>
    <w:rsid w:val="000C07C1"/>
    <w:rsid w:val="000C0A80"/>
    <w:rsid w:val="000C1741"/>
    <w:rsid w:val="000C2408"/>
    <w:rsid w:val="000C35DB"/>
    <w:rsid w:val="000C3A9E"/>
    <w:rsid w:val="000C4162"/>
    <w:rsid w:val="000C41F2"/>
    <w:rsid w:val="000C46F6"/>
    <w:rsid w:val="000C474A"/>
    <w:rsid w:val="000C633A"/>
    <w:rsid w:val="000C6A55"/>
    <w:rsid w:val="000C6FF5"/>
    <w:rsid w:val="000D07CA"/>
    <w:rsid w:val="000D080E"/>
    <w:rsid w:val="000D11F0"/>
    <w:rsid w:val="000D1393"/>
    <w:rsid w:val="000D2A55"/>
    <w:rsid w:val="000D2D0C"/>
    <w:rsid w:val="000D2D12"/>
    <w:rsid w:val="000D2F92"/>
    <w:rsid w:val="000D31FB"/>
    <w:rsid w:val="000D348A"/>
    <w:rsid w:val="000D3862"/>
    <w:rsid w:val="000D53D6"/>
    <w:rsid w:val="000D5CD3"/>
    <w:rsid w:val="000D6919"/>
    <w:rsid w:val="000D6E32"/>
    <w:rsid w:val="000D6EC3"/>
    <w:rsid w:val="000D7499"/>
    <w:rsid w:val="000D7ACA"/>
    <w:rsid w:val="000E01B2"/>
    <w:rsid w:val="000E17A9"/>
    <w:rsid w:val="000E1FDC"/>
    <w:rsid w:val="000E2479"/>
    <w:rsid w:val="000E24BF"/>
    <w:rsid w:val="000E2CA2"/>
    <w:rsid w:val="000E5500"/>
    <w:rsid w:val="000E6102"/>
    <w:rsid w:val="000E7184"/>
    <w:rsid w:val="000E71C6"/>
    <w:rsid w:val="000E74C9"/>
    <w:rsid w:val="000E7B1A"/>
    <w:rsid w:val="000F030F"/>
    <w:rsid w:val="000F0A1D"/>
    <w:rsid w:val="000F1069"/>
    <w:rsid w:val="000F2496"/>
    <w:rsid w:val="000F2A89"/>
    <w:rsid w:val="000F3A7E"/>
    <w:rsid w:val="000F4C27"/>
    <w:rsid w:val="000F69FF"/>
    <w:rsid w:val="000F6CF6"/>
    <w:rsid w:val="000F6FE5"/>
    <w:rsid w:val="00100125"/>
    <w:rsid w:val="00100845"/>
    <w:rsid w:val="001008FB"/>
    <w:rsid w:val="0010131E"/>
    <w:rsid w:val="00101367"/>
    <w:rsid w:val="0010195B"/>
    <w:rsid w:val="00102BCF"/>
    <w:rsid w:val="00103369"/>
    <w:rsid w:val="00103C33"/>
    <w:rsid w:val="00103FB7"/>
    <w:rsid w:val="00104C9B"/>
    <w:rsid w:val="001061DB"/>
    <w:rsid w:val="001063EA"/>
    <w:rsid w:val="00106548"/>
    <w:rsid w:val="00106671"/>
    <w:rsid w:val="001067B8"/>
    <w:rsid w:val="001077EC"/>
    <w:rsid w:val="0010797E"/>
    <w:rsid w:val="00107C24"/>
    <w:rsid w:val="00110452"/>
    <w:rsid w:val="00110516"/>
    <w:rsid w:val="00110A31"/>
    <w:rsid w:val="00110C7E"/>
    <w:rsid w:val="0011166F"/>
    <w:rsid w:val="00111CCE"/>
    <w:rsid w:val="00111D63"/>
    <w:rsid w:val="00113BA1"/>
    <w:rsid w:val="00114410"/>
    <w:rsid w:val="00115620"/>
    <w:rsid w:val="001164A3"/>
    <w:rsid w:val="00116A7A"/>
    <w:rsid w:val="00117C2B"/>
    <w:rsid w:val="0012014C"/>
    <w:rsid w:val="00120161"/>
    <w:rsid w:val="00121396"/>
    <w:rsid w:val="00121629"/>
    <w:rsid w:val="001226F7"/>
    <w:rsid w:val="001228AD"/>
    <w:rsid w:val="0012364F"/>
    <w:rsid w:val="00123802"/>
    <w:rsid w:val="001238FC"/>
    <w:rsid w:val="00124354"/>
    <w:rsid w:val="00124CD0"/>
    <w:rsid w:val="00124DAF"/>
    <w:rsid w:val="00125C18"/>
    <w:rsid w:val="00126311"/>
    <w:rsid w:val="001268EE"/>
    <w:rsid w:val="001273B9"/>
    <w:rsid w:val="00127AD4"/>
    <w:rsid w:val="001307D6"/>
    <w:rsid w:val="00130E45"/>
    <w:rsid w:val="0013189C"/>
    <w:rsid w:val="00132766"/>
    <w:rsid w:val="00132A57"/>
    <w:rsid w:val="001330E4"/>
    <w:rsid w:val="00134D06"/>
    <w:rsid w:val="00134D19"/>
    <w:rsid w:val="00135751"/>
    <w:rsid w:val="00137B8E"/>
    <w:rsid w:val="00137FBE"/>
    <w:rsid w:val="00140360"/>
    <w:rsid w:val="001403A3"/>
    <w:rsid w:val="001405CE"/>
    <w:rsid w:val="00141C4C"/>
    <w:rsid w:val="00142F29"/>
    <w:rsid w:val="00142F56"/>
    <w:rsid w:val="0014469A"/>
    <w:rsid w:val="00144DA0"/>
    <w:rsid w:val="00145788"/>
    <w:rsid w:val="001457E7"/>
    <w:rsid w:val="00145BC9"/>
    <w:rsid w:val="00145FCA"/>
    <w:rsid w:val="0014604F"/>
    <w:rsid w:val="001468F5"/>
    <w:rsid w:val="001473E9"/>
    <w:rsid w:val="001473F8"/>
    <w:rsid w:val="001500C4"/>
    <w:rsid w:val="0015065C"/>
    <w:rsid w:val="00151AAC"/>
    <w:rsid w:val="00151D89"/>
    <w:rsid w:val="00152320"/>
    <w:rsid w:val="00152CDE"/>
    <w:rsid w:val="0015331B"/>
    <w:rsid w:val="00153557"/>
    <w:rsid w:val="00153C11"/>
    <w:rsid w:val="00153F95"/>
    <w:rsid w:val="00154E46"/>
    <w:rsid w:val="001571FA"/>
    <w:rsid w:val="00157B8F"/>
    <w:rsid w:val="001602F8"/>
    <w:rsid w:val="001603C2"/>
    <w:rsid w:val="00160B7A"/>
    <w:rsid w:val="00161AE2"/>
    <w:rsid w:val="00161DB2"/>
    <w:rsid w:val="00161ED5"/>
    <w:rsid w:val="00162936"/>
    <w:rsid w:val="00162F0B"/>
    <w:rsid w:val="00163506"/>
    <w:rsid w:val="00163B14"/>
    <w:rsid w:val="001641C2"/>
    <w:rsid w:val="00164A15"/>
    <w:rsid w:val="00167486"/>
    <w:rsid w:val="00167B11"/>
    <w:rsid w:val="00167B98"/>
    <w:rsid w:val="0017121C"/>
    <w:rsid w:val="00172A29"/>
    <w:rsid w:val="00172DCE"/>
    <w:rsid w:val="0017311B"/>
    <w:rsid w:val="00173AEB"/>
    <w:rsid w:val="0017423D"/>
    <w:rsid w:val="00175C37"/>
    <w:rsid w:val="00175FE6"/>
    <w:rsid w:val="00176386"/>
    <w:rsid w:val="00176507"/>
    <w:rsid w:val="001802DF"/>
    <w:rsid w:val="00181001"/>
    <w:rsid w:val="00181DD8"/>
    <w:rsid w:val="001822B3"/>
    <w:rsid w:val="00182568"/>
    <w:rsid w:val="001839A7"/>
    <w:rsid w:val="0018435B"/>
    <w:rsid w:val="001852B0"/>
    <w:rsid w:val="00185AC9"/>
    <w:rsid w:val="0018648D"/>
    <w:rsid w:val="0018748A"/>
    <w:rsid w:val="001876E1"/>
    <w:rsid w:val="001879E3"/>
    <w:rsid w:val="00187D24"/>
    <w:rsid w:val="0019163A"/>
    <w:rsid w:val="001932DB"/>
    <w:rsid w:val="001937A0"/>
    <w:rsid w:val="00194FB6"/>
    <w:rsid w:val="00195C84"/>
    <w:rsid w:val="00195FE4"/>
    <w:rsid w:val="001A0471"/>
    <w:rsid w:val="001A11B2"/>
    <w:rsid w:val="001A242F"/>
    <w:rsid w:val="001A2777"/>
    <w:rsid w:val="001A4578"/>
    <w:rsid w:val="001A4801"/>
    <w:rsid w:val="001A4A65"/>
    <w:rsid w:val="001A4AAD"/>
    <w:rsid w:val="001A5BD6"/>
    <w:rsid w:val="001A68D2"/>
    <w:rsid w:val="001A70A1"/>
    <w:rsid w:val="001A79BD"/>
    <w:rsid w:val="001A7EEC"/>
    <w:rsid w:val="001B0729"/>
    <w:rsid w:val="001B08BC"/>
    <w:rsid w:val="001B094D"/>
    <w:rsid w:val="001B0982"/>
    <w:rsid w:val="001B1069"/>
    <w:rsid w:val="001B1F1A"/>
    <w:rsid w:val="001B24D5"/>
    <w:rsid w:val="001B32FF"/>
    <w:rsid w:val="001B3647"/>
    <w:rsid w:val="001B386B"/>
    <w:rsid w:val="001B3F33"/>
    <w:rsid w:val="001B44C1"/>
    <w:rsid w:val="001B48F4"/>
    <w:rsid w:val="001B643A"/>
    <w:rsid w:val="001B72D7"/>
    <w:rsid w:val="001B742A"/>
    <w:rsid w:val="001C0583"/>
    <w:rsid w:val="001C0753"/>
    <w:rsid w:val="001C0F17"/>
    <w:rsid w:val="001C2081"/>
    <w:rsid w:val="001C4079"/>
    <w:rsid w:val="001C446B"/>
    <w:rsid w:val="001C47FC"/>
    <w:rsid w:val="001C4B40"/>
    <w:rsid w:val="001C6782"/>
    <w:rsid w:val="001C67B6"/>
    <w:rsid w:val="001D01BA"/>
    <w:rsid w:val="001D0758"/>
    <w:rsid w:val="001D09A4"/>
    <w:rsid w:val="001D0E1C"/>
    <w:rsid w:val="001D1F25"/>
    <w:rsid w:val="001D2BFF"/>
    <w:rsid w:val="001D3A3D"/>
    <w:rsid w:val="001D48A0"/>
    <w:rsid w:val="001D5057"/>
    <w:rsid w:val="001D5372"/>
    <w:rsid w:val="001D5376"/>
    <w:rsid w:val="001D555E"/>
    <w:rsid w:val="001D76F2"/>
    <w:rsid w:val="001D7984"/>
    <w:rsid w:val="001E01DF"/>
    <w:rsid w:val="001E06F0"/>
    <w:rsid w:val="001E0F89"/>
    <w:rsid w:val="001E1EAC"/>
    <w:rsid w:val="001E3623"/>
    <w:rsid w:val="001E36B7"/>
    <w:rsid w:val="001E3D41"/>
    <w:rsid w:val="001E5EE1"/>
    <w:rsid w:val="001E6E2D"/>
    <w:rsid w:val="001E71E4"/>
    <w:rsid w:val="001E7F01"/>
    <w:rsid w:val="001F1254"/>
    <w:rsid w:val="001F1B9C"/>
    <w:rsid w:val="001F1E17"/>
    <w:rsid w:val="001F2119"/>
    <w:rsid w:val="001F2E51"/>
    <w:rsid w:val="001F3E38"/>
    <w:rsid w:val="001F4250"/>
    <w:rsid w:val="001F45FB"/>
    <w:rsid w:val="001F4A11"/>
    <w:rsid w:val="001F78F4"/>
    <w:rsid w:val="002056A5"/>
    <w:rsid w:val="002058A7"/>
    <w:rsid w:val="00205BF0"/>
    <w:rsid w:val="00205C6D"/>
    <w:rsid w:val="00205CDA"/>
    <w:rsid w:val="00207CF0"/>
    <w:rsid w:val="00210437"/>
    <w:rsid w:val="0021424D"/>
    <w:rsid w:val="00214565"/>
    <w:rsid w:val="0021460A"/>
    <w:rsid w:val="00214739"/>
    <w:rsid w:val="00214A33"/>
    <w:rsid w:val="00214BC6"/>
    <w:rsid w:val="00215000"/>
    <w:rsid w:val="002150A4"/>
    <w:rsid w:val="002160D4"/>
    <w:rsid w:val="002174FF"/>
    <w:rsid w:val="00217904"/>
    <w:rsid w:val="0022186B"/>
    <w:rsid w:val="00221EDD"/>
    <w:rsid w:val="00222800"/>
    <w:rsid w:val="00223CD4"/>
    <w:rsid w:val="00224880"/>
    <w:rsid w:val="00224DE7"/>
    <w:rsid w:val="002252C8"/>
    <w:rsid w:val="002258F5"/>
    <w:rsid w:val="00225C32"/>
    <w:rsid w:val="00226334"/>
    <w:rsid w:val="00226B53"/>
    <w:rsid w:val="00227352"/>
    <w:rsid w:val="002314C5"/>
    <w:rsid w:val="00231C28"/>
    <w:rsid w:val="00231EF4"/>
    <w:rsid w:val="00232957"/>
    <w:rsid w:val="00233542"/>
    <w:rsid w:val="0023408D"/>
    <w:rsid w:val="0023441B"/>
    <w:rsid w:val="00235FBB"/>
    <w:rsid w:val="00236C24"/>
    <w:rsid w:val="00240F56"/>
    <w:rsid w:val="00241E8D"/>
    <w:rsid w:val="002425FE"/>
    <w:rsid w:val="00243944"/>
    <w:rsid w:val="00243ED5"/>
    <w:rsid w:val="0024560F"/>
    <w:rsid w:val="002460CE"/>
    <w:rsid w:val="00247198"/>
    <w:rsid w:val="0025281E"/>
    <w:rsid w:val="00252D2B"/>
    <w:rsid w:val="00253878"/>
    <w:rsid w:val="0025397C"/>
    <w:rsid w:val="002550D8"/>
    <w:rsid w:val="002552B2"/>
    <w:rsid w:val="00255E3E"/>
    <w:rsid w:val="00256773"/>
    <w:rsid w:val="00256C49"/>
    <w:rsid w:val="002579DB"/>
    <w:rsid w:val="0026443D"/>
    <w:rsid w:val="0026552D"/>
    <w:rsid w:val="00265E2E"/>
    <w:rsid w:val="002677E1"/>
    <w:rsid w:val="0027007D"/>
    <w:rsid w:val="00270110"/>
    <w:rsid w:val="002709B7"/>
    <w:rsid w:val="00271BAF"/>
    <w:rsid w:val="00272632"/>
    <w:rsid w:val="002733CA"/>
    <w:rsid w:val="0027496E"/>
    <w:rsid w:val="00274FB1"/>
    <w:rsid w:val="0027595E"/>
    <w:rsid w:val="002759F1"/>
    <w:rsid w:val="00275A55"/>
    <w:rsid w:val="00276E9D"/>
    <w:rsid w:val="002775AA"/>
    <w:rsid w:val="00277812"/>
    <w:rsid w:val="002779DC"/>
    <w:rsid w:val="00280EC9"/>
    <w:rsid w:val="0028229F"/>
    <w:rsid w:val="0028231B"/>
    <w:rsid w:val="00282E9F"/>
    <w:rsid w:val="0028367A"/>
    <w:rsid w:val="00283A2C"/>
    <w:rsid w:val="002846E3"/>
    <w:rsid w:val="00285336"/>
    <w:rsid w:val="00287602"/>
    <w:rsid w:val="0029061B"/>
    <w:rsid w:val="00290C5B"/>
    <w:rsid w:val="0029118C"/>
    <w:rsid w:val="00291AFB"/>
    <w:rsid w:val="002920F5"/>
    <w:rsid w:val="00292C1D"/>
    <w:rsid w:val="00293A8F"/>
    <w:rsid w:val="0029413C"/>
    <w:rsid w:val="00294310"/>
    <w:rsid w:val="00296A84"/>
    <w:rsid w:val="0029749C"/>
    <w:rsid w:val="00297BBC"/>
    <w:rsid w:val="00297BC5"/>
    <w:rsid w:val="002A0545"/>
    <w:rsid w:val="002A05A5"/>
    <w:rsid w:val="002A19A6"/>
    <w:rsid w:val="002A2011"/>
    <w:rsid w:val="002A2698"/>
    <w:rsid w:val="002A32C2"/>
    <w:rsid w:val="002A4696"/>
    <w:rsid w:val="002A47D1"/>
    <w:rsid w:val="002A517B"/>
    <w:rsid w:val="002A5C9E"/>
    <w:rsid w:val="002A6306"/>
    <w:rsid w:val="002A6ED0"/>
    <w:rsid w:val="002A7AB7"/>
    <w:rsid w:val="002A7AC5"/>
    <w:rsid w:val="002B206F"/>
    <w:rsid w:val="002B4B05"/>
    <w:rsid w:val="002B4F9F"/>
    <w:rsid w:val="002B540D"/>
    <w:rsid w:val="002B59E2"/>
    <w:rsid w:val="002B5AE6"/>
    <w:rsid w:val="002B5F95"/>
    <w:rsid w:val="002B7370"/>
    <w:rsid w:val="002B7A92"/>
    <w:rsid w:val="002C0714"/>
    <w:rsid w:val="002C0B2C"/>
    <w:rsid w:val="002C13D2"/>
    <w:rsid w:val="002C1A05"/>
    <w:rsid w:val="002C3073"/>
    <w:rsid w:val="002C33E8"/>
    <w:rsid w:val="002C3E35"/>
    <w:rsid w:val="002C4343"/>
    <w:rsid w:val="002C4A40"/>
    <w:rsid w:val="002C4E84"/>
    <w:rsid w:val="002C5365"/>
    <w:rsid w:val="002C6445"/>
    <w:rsid w:val="002C6E2E"/>
    <w:rsid w:val="002C7D9D"/>
    <w:rsid w:val="002D02C8"/>
    <w:rsid w:val="002D12C5"/>
    <w:rsid w:val="002D3CFD"/>
    <w:rsid w:val="002D5DA2"/>
    <w:rsid w:val="002D5F3D"/>
    <w:rsid w:val="002E0FA4"/>
    <w:rsid w:val="002E111B"/>
    <w:rsid w:val="002E1121"/>
    <w:rsid w:val="002E2E1E"/>
    <w:rsid w:val="002E3EE4"/>
    <w:rsid w:val="002E4858"/>
    <w:rsid w:val="002E4C62"/>
    <w:rsid w:val="002E4DEA"/>
    <w:rsid w:val="002E59F2"/>
    <w:rsid w:val="002E64A8"/>
    <w:rsid w:val="002E6D36"/>
    <w:rsid w:val="002E6D5D"/>
    <w:rsid w:val="002E7510"/>
    <w:rsid w:val="002E7BD6"/>
    <w:rsid w:val="002F06A0"/>
    <w:rsid w:val="002F11F3"/>
    <w:rsid w:val="002F1240"/>
    <w:rsid w:val="002F251D"/>
    <w:rsid w:val="002F3280"/>
    <w:rsid w:val="002F355D"/>
    <w:rsid w:val="002F3D9F"/>
    <w:rsid w:val="002F4B03"/>
    <w:rsid w:val="002F57BD"/>
    <w:rsid w:val="002F6AF7"/>
    <w:rsid w:val="002F766A"/>
    <w:rsid w:val="0030057A"/>
    <w:rsid w:val="00302BD7"/>
    <w:rsid w:val="00307B0D"/>
    <w:rsid w:val="003102A5"/>
    <w:rsid w:val="003102F7"/>
    <w:rsid w:val="00310A1D"/>
    <w:rsid w:val="00310A6D"/>
    <w:rsid w:val="00310BDB"/>
    <w:rsid w:val="0031160F"/>
    <w:rsid w:val="003119CD"/>
    <w:rsid w:val="00312DF3"/>
    <w:rsid w:val="00313E0B"/>
    <w:rsid w:val="00314081"/>
    <w:rsid w:val="00314589"/>
    <w:rsid w:val="00314AB0"/>
    <w:rsid w:val="00315E62"/>
    <w:rsid w:val="0031723A"/>
    <w:rsid w:val="003174C0"/>
    <w:rsid w:val="00317B8D"/>
    <w:rsid w:val="00317EDC"/>
    <w:rsid w:val="0032102F"/>
    <w:rsid w:val="003216A3"/>
    <w:rsid w:val="00321820"/>
    <w:rsid w:val="00322037"/>
    <w:rsid w:val="003227F3"/>
    <w:rsid w:val="0032358B"/>
    <w:rsid w:val="00323EDE"/>
    <w:rsid w:val="00324C41"/>
    <w:rsid w:val="00324E9D"/>
    <w:rsid w:val="003258AD"/>
    <w:rsid w:val="00326418"/>
    <w:rsid w:val="0033048A"/>
    <w:rsid w:val="00330C0A"/>
    <w:rsid w:val="00330E13"/>
    <w:rsid w:val="00330F61"/>
    <w:rsid w:val="003310BF"/>
    <w:rsid w:val="00332126"/>
    <w:rsid w:val="00332DEF"/>
    <w:rsid w:val="003332F8"/>
    <w:rsid w:val="0033449C"/>
    <w:rsid w:val="00334D35"/>
    <w:rsid w:val="00334E20"/>
    <w:rsid w:val="00335321"/>
    <w:rsid w:val="0033554C"/>
    <w:rsid w:val="00335ADE"/>
    <w:rsid w:val="00335C98"/>
    <w:rsid w:val="00335ED4"/>
    <w:rsid w:val="003373DA"/>
    <w:rsid w:val="003376B3"/>
    <w:rsid w:val="00337C99"/>
    <w:rsid w:val="00337E5B"/>
    <w:rsid w:val="00340584"/>
    <w:rsid w:val="00341CCF"/>
    <w:rsid w:val="0034394A"/>
    <w:rsid w:val="00346545"/>
    <w:rsid w:val="00346848"/>
    <w:rsid w:val="00346A95"/>
    <w:rsid w:val="00347C8C"/>
    <w:rsid w:val="00347EB1"/>
    <w:rsid w:val="0035059E"/>
    <w:rsid w:val="0035064D"/>
    <w:rsid w:val="00350DCD"/>
    <w:rsid w:val="00350FE3"/>
    <w:rsid w:val="00351375"/>
    <w:rsid w:val="00352173"/>
    <w:rsid w:val="00353AA5"/>
    <w:rsid w:val="0035557D"/>
    <w:rsid w:val="0035562F"/>
    <w:rsid w:val="00356B9E"/>
    <w:rsid w:val="00356D07"/>
    <w:rsid w:val="00356E0D"/>
    <w:rsid w:val="00360179"/>
    <w:rsid w:val="003609D3"/>
    <w:rsid w:val="003619E7"/>
    <w:rsid w:val="00362DB9"/>
    <w:rsid w:val="00363791"/>
    <w:rsid w:val="00363F0F"/>
    <w:rsid w:val="0036468E"/>
    <w:rsid w:val="003649DB"/>
    <w:rsid w:val="003661D7"/>
    <w:rsid w:val="00366CC1"/>
    <w:rsid w:val="00366CCE"/>
    <w:rsid w:val="003671EE"/>
    <w:rsid w:val="003711B7"/>
    <w:rsid w:val="003716F1"/>
    <w:rsid w:val="00371AA8"/>
    <w:rsid w:val="003738BC"/>
    <w:rsid w:val="00375B71"/>
    <w:rsid w:val="0037692F"/>
    <w:rsid w:val="00376BA1"/>
    <w:rsid w:val="003818E9"/>
    <w:rsid w:val="00381CE7"/>
    <w:rsid w:val="0038201A"/>
    <w:rsid w:val="0038223E"/>
    <w:rsid w:val="003822C3"/>
    <w:rsid w:val="0038272F"/>
    <w:rsid w:val="003832B0"/>
    <w:rsid w:val="00384473"/>
    <w:rsid w:val="00384F5E"/>
    <w:rsid w:val="003852F5"/>
    <w:rsid w:val="003864F3"/>
    <w:rsid w:val="00386E1F"/>
    <w:rsid w:val="0039089D"/>
    <w:rsid w:val="003920DE"/>
    <w:rsid w:val="00392363"/>
    <w:rsid w:val="003926FB"/>
    <w:rsid w:val="00392C9D"/>
    <w:rsid w:val="003931FD"/>
    <w:rsid w:val="003933BC"/>
    <w:rsid w:val="00393EFC"/>
    <w:rsid w:val="00394BCF"/>
    <w:rsid w:val="00394C22"/>
    <w:rsid w:val="00395684"/>
    <w:rsid w:val="003958E2"/>
    <w:rsid w:val="003958E5"/>
    <w:rsid w:val="0039645C"/>
    <w:rsid w:val="003968E9"/>
    <w:rsid w:val="00396A24"/>
    <w:rsid w:val="00396B52"/>
    <w:rsid w:val="00397DA1"/>
    <w:rsid w:val="003A096A"/>
    <w:rsid w:val="003A0C56"/>
    <w:rsid w:val="003A15A0"/>
    <w:rsid w:val="003A1EA5"/>
    <w:rsid w:val="003A1EE9"/>
    <w:rsid w:val="003A45AF"/>
    <w:rsid w:val="003A48EF"/>
    <w:rsid w:val="003A5193"/>
    <w:rsid w:val="003A5B22"/>
    <w:rsid w:val="003A6976"/>
    <w:rsid w:val="003A7274"/>
    <w:rsid w:val="003B01BF"/>
    <w:rsid w:val="003B1DE6"/>
    <w:rsid w:val="003B208D"/>
    <w:rsid w:val="003B257F"/>
    <w:rsid w:val="003B2C31"/>
    <w:rsid w:val="003B335B"/>
    <w:rsid w:val="003B6176"/>
    <w:rsid w:val="003B6407"/>
    <w:rsid w:val="003B6548"/>
    <w:rsid w:val="003B690A"/>
    <w:rsid w:val="003B6BB1"/>
    <w:rsid w:val="003B70BE"/>
    <w:rsid w:val="003B7BA8"/>
    <w:rsid w:val="003C1980"/>
    <w:rsid w:val="003C505D"/>
    <w:rsid w:val="003C5146"/>
    <w:rsid w:val="003C6089"/>
    <w:rsid w:val="003C6423"/>
    <w:rsid w:val="003D0DC4"/>
    <w:rsid w:val="003D27D1"/>
    <w:rsid w:val="003D39E4"/>
    <w:rsid w:val="003D3D85"/>
    <w:rsid w:val="003D4999"/>
    <w:rsid w:val="003D5B01"/>
    <w:rsid w:val="003D5C73"/>
    <w:rsid w:val="003D69B8"/>
    <w:rsid w:val="003D733E"/>
    <w:rsid w:val="003E03B8"/>
    <w:rsid w:val="003E0660"/>
    <w:rsid w:val="003E0771"/>
    <w:rsid w:val="003E14BF"/>
    <w:rsid w:val="003E2267"/>
    <w:rsid w:val="003E2A88"/>
    <w:rsid w:val="003E6473"/>
    <w:rsid w:val="003E6F1F"/>
    <w:rsid w:val="003E7474"/>
    <w:rsid w:val="003F0276"/>
    <w:rsid w:val="003F092E"/>
    <w:rsid w:val="003F195F"/>
    <w:rsid w:val="003F2758"/>
    <w:rsid w:val="003F2C34"/>
    <w:rsid w:val="003F495E"/>
    <w:rsid w:val="003F5577"/>
    <w:rsid w:val="003F5B9B"/>
    <w:rsid w:val="003F6CD0"/>
    <w:rsid w:val="003F74D1"/>
    <w:rsid w:val="003F7858"/>
    <w:rsid w:val="00400240"/>
    <w:rsid w:val="00400EB0"/>
    <w:rsid w:val="00401E4D"/>
    <w:rsid w:val="00403831"/>
    <w:rsid w:val="00403BCC"/>
    <w:rsid w:val="00404CBE"/>
    <w:rsid w:val="00405B53"/>
    <w:rsid w:val="0040687C"/>
    <w:rsid w:val="004068AB"/>
    <w:rsid w:val="004074D6"/>
    <w:rsid w:val="00407C16"/>
    <w:rsid w:val="00410D95"/>
    <w:rsid w:val="00410FEF"/>
    <w:rsid w:val="004114E9"/>
    <w:rsid w:val="004121BE"/>
    <w:rsid w:val="00412223"/>
    <w:rsid w:val="0041432D"/>
    <w:rsid w:val="004155DE"/>
    <w:rsid w:val="00415F72"/>
    <w:rsid w:val="00416025"/>
    <w:rsid w:val="004178FD"/>
    <w:rsid w:val="004200CB"/>
    <w:rsid w:val="0042030E"/>
    <w:rsid w:val="00420709"/>
    <w:rsid w:val="00421D46"/>
    <w:rsid w:val="0042213E"/>
    <w:rsid w:val="00422A45"/>
    <w:rsid w:val="00423629"/>
    <w:rsid w:val="004248D1"/>
    <w:rsid w:val="004268A0"/>
    <w:rsid w:val="004272C3"/>
    <w:rsid w:val="004275AC"/>
    <w:rsid w:val="00427A36"/>
    <w:rsid w:val="004314A2"/>
    <w:rsid w:val="00431EFE"/>
    <w:rsid w:val="00432232"/>
    <w:rsid w:val="00432A3B"/>
    <w:rsid w:val="00432AD2"/>
    <w:rsid w:val="00432B3D"/>
    <w:rsid w:val="0043345B"/>
    <w:rsid w:val="004335D3"/>
    <w:rsid w:val="0043450E"/>
    <w:rsid w:val="00434D73"/>
    <w:rsid w:val="0043618D"/>
    <w:rsid w:val="00436331"/>
    <w:rsid w:val="004376FF"/>
    <w:rsid w:val="004403F1"/>
    <w:rsid w:val="00440459"/>
    <w:rsid w:val="004406A0"/>
    <w:rsid w:val="00440FB1"/>
    <w:rsid w:val="004417F6"/>
    <w:rsid w:val="00442053"/>
    <w:rsid w:val="00442C49"/>
    <w:rsid w:val="0044314B"/>
    <w:rsid w:val="004432C9"/>
    <w:rsid w:val="004439B6"/>
    <w:rsid w:val="00443AA9"/>
    <w:rsid w:val="00444544"/>
    <w:rsid w:val="004455A2"/>
    <w:rsid w:val="00445B94"/>
    <w:rsid w:val="004463A4"/>
    <w:rsid w:val="00446DDC"/>
    <w:rsid w:val="00450151"/>
    <w:rsid w:val="0045036A"/>
    <w:rsid w:val="004517C5"/>
    <w:rsid w:val="00454070"/>
    <w:rsid w:val="0045548C"/>
    <w:rsid w:val="00456DE1"/>
    <w:rsid w:val="004578E5"/>
    <w:rsid w:val="004623A7"/>
    <w:rsid w:val="00462A8D"/>
    <w:rsid w:val="00463773"/>
    <w:rsid w:val="00463C5C"/>
    <w:rsid w:val="00463FC1"/>
    <w:rsid w:val="0046530A"/>
    <w:rsid w:val="0046571E"/>
    <w:rsid w:val="004663D0"/>
    <w:rsid w:val="00466C9C"/>
    <w:rsid w:val="00467B6C"/>
    <w:rsid w:val="00470A5B"/>
    <w:rsid w:val="00471243"/>
    <w:rsid w:val="0047166D"/>
    <w:rsid w:val="004719BF"/>
    <w:rsid w:val="004732A6"/>
    <w:rsid w:val="00473C01"/>
    <w:rsid w:val="004743BF"/>
    <w:rsid w:val="004752C5"/>
    <w:rsid w:val="0047562A"/>
    <w:rsid w:val="00475EB2"/>
    <w:rsid w:val="004763A4"/>
    <w:rsid w:val="00476788"/>
    <w:rsid w:val="00477194"/>
    <w:rsid w:val="00481C1A"/>
    <w:rsid w:val="004864CA"/>
    <w:rsid w:val="00487094"/>
    <w:rsid w:val="004878A8"/>
    <w:rsid w:val="0049327D"/>
    <w:rsid w:val="00493499"/>
    <w:rsid w:val="004952E0"/>
    <w:rsid w:val="00496CB7"/>
    <w:rsid w:val="00497888"/>
    <w:rsid w:val="00497939"/>
    <w:rsid w:val="00497BFC"/>
    <w:rsid w:val="004A16DB"/>
    <w:rsid w:val="004A190D"/>
    <w:rsid w:val="004A194F"/>
    <w:rsid w:val="004A2504"/>
    <w:rsid w:val="004A264B"/>
    <w:rsid w:val="004A3A0F"/>
    <w:rsid w:val="004A510A"/>
    <w:rsid w:val="004A53DC"/>
    <w:rsid w:val="004A5444"/>
    <w:rsid w:val="004A5928"/>
    <w:rsid w:val="004A688E"/>
    <w:rsid w:val="004A703B"/>
    <w:rsid w:val="004A714C"/>
    <w:rsid w:val="004B187E"/>
    <w:rsid w:val="004B3B0C"/>
    <w:rsid w:val="004B548C"/>
    <w:rsid w:val="004B5ADC"/>
    <w:rsid w:val="004B66A6"/>
    <w:rsid w:val="004B6A89"/>
    <w:rsid w:val="004B6CDE"/>
    <w:rsid w:val="004B78BB"/>
    <w:rsid w:val="004C041E"/>
    <w:rsid w:val="004C0E38"/>
    <w:rsid w:val="004C145A"/>
    <w:rsid w:val="004C274A"/>
    <w:rsid w:val="004C3E26"/>
    <w:rsid w:val="004C3F96"/>
    <w:rsid w:val="004C689D"/>
    <w:rsid w:val="004D012D"/>
    <w:rsid w:val="004D0BF2"/>
    <w:rsid w:val="004D117D"/>
    <w:rsid w:val="004D11D8"/>
    <w:rsid w:val="004D1297"/>
    <w:rsid w:val="004D1378"/>
    <w:rsid w:val="004D192F"/>
    <w:rsid w:val="004D1E52"/>
    <w:rsid w:val="004D24A4"/>
    <w:rsid w:val="004D30CA"/>
    <w:rsid w:val="004D34D7"/>
    <w:rsid w:val="004D64C5"/>
    <w:rsid w:val="004D64F7"/>
    <w:rsid w:val="004E0FD2"/>
    <w:rsid w:val="004E22E3"/>
    <w:rsid w:val="004E2753"/>
    <w:rsid w:val="004E2ECC"/>
    <w:rsid w:val="004E3A8F"/>
    <w:rsid w:val="004E4668"/>
    <w:rsid w:val="004E56BE"/>
    <w:rsid w:val="004E57C1"/>
    <w:rsid w:val="004E6305"/>
    <w:rsid w:val="004E65F9"/>
    <w:rsid w:val="004E7C5A"/>
    <w:rsid w:val="004E7EB3"/>
    <w:rsid w:val="004F075A"/>
    <w:rsid w:val="004F0E04"/>
    <w:rsid w:val="004F35B0"/>
    <w:rsid w:val="004F61F6"/>
    <w:rsid w:val="004F67C7"/>
    <w:rsid w:val="00500314"/>
    <w:rsid w:val="0050120C"/>
    <w:rsid w:val="00501A8A"/>
    <w:rsid w:val="0050272D"/>
    <w:rsid w:val="00502C92"/>
    <w:rsid w:val="00503482"/>
    <w:rsid w:val="00503C87"/>
    <w:rsid w:val="005040C6"/>
    <w:rsid w:val="005046A1"/>
    <w:rsid w:val="00505037"/>
    <w:rsid w:val="00505329"/>
    <w:rsid w:val="00506A14"/>
    <w:rsid w:val="005078BF"/>
    <w:rsid w:val="00507A44"/>
    <w:rsid w:val="00507D80"/>
    <w:rsid w:val="00507F48"/>
    <w:rsid w:val="005101AC"/>
    <w:rsid w:val="00511734"/>
    <w:rsid w:val="00511BBD"/>
    <w:rsid w:val="00511CE3"/>
    <w:rsid w:val="00512CBD"/>
    <w:rsid w:val="005136F6"/>
    <w:rsid w:val="00514520"/>
    <w:rsid w:val="00514E52"/>
    <w:rsid w:val="005169C5"/>
    <w:rsid w:val="00516AA1"/>
    <w:rsid w:val="0051744F"/>
    <w:rsid w:val="00517915"/>
    <w:rsid w:val="00517D40"/>
    <w:rsid w:val="0052209D"/>
    <w:rsid w:val="005225F6"/>
    <w:rsid w:val="00522E1F"/>
    <w:rsid w:val="00523948"/>
    <w:rsid w:val="005244E5"/>
    <w:rsid w:val="005251B7"/>
    <w:rsid w:val="005252A7"/>
    <w:rsid w:val="00526117"/>
    <w:rsid w:val="005266FB"/>
    <w:rsid w:val="005309A3"/>
    <w:rsid w:val="005316FC"/>
    <w:rsid w:val="00531B7F"/>
    <w:rsid w:val="005329C1"/>
    <w:rsid w:val="00532DA4"/>
    <w:rsid w:val="005351E3"/>
    <w:rsid w:val="005354BE"/>
    <w:rsid w:val="00535BA8"/>
    <w:rsid w:val="00535C25"/>
    <w:rsid w:val="00535D7F"/>
    <w:rsid w:val="00536207"/>
    <w:rsid w:val="00536E2D"/>
    <w:rsid w:val="00536F7D"/>
    <w:rsid w:val="005409DA"/>
    <w:rsid w:val="00540F11"/>
    <w:rsid w:val="00540FD4"/>
    <w:rsid w:val="005417FD"/>
    <w:rsid w:val="00542254"/>
    <w:rsid w:val="00543970"/>
    <w:rsid w:val="00543EB0"/>
    <w:rsid w:val="00544DB4"/>
    <w:rsid w:val="00545460"/>
    <w:rsid w:val="00545544"/>
    <w:rsid w:val="00545DB7"/>
    <w:rsid w:val="00546350"/>
    <w:rsid w:val="00546D79"/>
    <w:rsid w:val="00546E4C"/>
    <w:rsid w:val="00546EC9"/>
    <w:rsid w:val="005475CA"/>
    <w:rsid w:val="00547E31"/>
    <w:rsid w:val="00550DA5"/>
    <w:rsid w:val="00550DD8"/>
    <w:rsid w:val="0055164E"/>
    <w:rsid w:val="00552864"/>
    <w:rsid w:val="00553AC2"/>
    <w:rsid w:val="00554972"/>
    <w:rsid w:val="00554D28"/>
    <w:rsid w:val="00556904"/>
    <w:rsid w:val="00557544"/>
    <w:rsid w:val="0056289B"/>
    <w:rsid w:val="0056327C"/>
    <w:rsid w:val="00563FB9"/>
    <w:rsid w:val="005641FB"/>
    <w:rsid w:val="00564293"/>
    <w:rsid w:val="00565B2F"/>
    <w:rsid w:val="00566791"/>
    <w:rsid w:val="00570730"/>
    <w:rsid w:val="00570C5F"/>
    <w:rsid w:val="00571519"/>
    <w:rsid w:val="005719F7"/>
    <w:rsid w:val="00572945"/>
    <w:rsid w:val="00573088"/>
    <w:rsid w:val="00574D26"/>
    <w:rsid w:val="00575446"/>
    <w:rsid w:val="005756B4"/>
    <w:rsid w:val="00576140"/>
    <w:rsid w:val="00576BDB"/>
    <w:rsid w:val="00576FE4"/>
    <w:rsid w:val="00577542"/>
    <w:rsid w:val="005804F7"/>
    <w:rsid w:val="005806E7"/>
    <w:rsid w:val="005813D2"/>
    <w:rsid w:val="005813F2"/>
    <w:rsid w:val="00583007"/>
    <w:rsid w:val="0058462A"/>
    <w:rsid w:val="00584961"/>
    <w:rsid w:val="00584B50"/>
    <w:rsid w:val="0058578A"/>
    <w:rsid w:val="00586307"/>
    <w:rsid w:val="0058763E"/>
    <w:rsid w:val="00591452"/>
    <w:rsid w:val="00592704"/>
    <w:rsid w:val="00593750"/>
    <w:rsid w:val="00593856"/>
    <w:rsid w:val="0059734A"/>
    <w:rsid w:val="0059759C"/>
    <w:rsid w:val="00597F1E"/>
    <w:rsid w:val="005A0FF2"/>
    <w:rsid w:val="005A129B"/>
    <w:rsid w:val="005A4008"/>
    <w:rsid w:val="005A428F"/>
    <w:rsid w:val="005A66E9"/>
    <w:rsid w:val="005A6A02"/>
    <w:rsid w:val="005A6D2F"/>
    <w:rsid w:val="005A7CE7"/>
    <w:rsid w:val="005B003C"/>
    <w:rsid w:val="005B14CE"/>
    <w:rsid w:val="005B1758"/>
    <w:rsid w:val="005B1BB1"/>
    <w:rsid w:val="005B1DB9"/>
    <w:rsid w:val="005B1E3D"/>
    <w:rsid w:val="005B2115"/>
    <w:rsid w:val="005B2A75"/>
    <w:rsid w:val="005B2D19"/>
    <w:rsid w:val="005B3CB5"/>
    <w:rsid w:val="005B3F43"/>
    <w:rsid w:val="005B4520"/>
    <w:rsid w:val="005B46DE"/>
    <w:rsid w:val="005B4EB4"/>
    <w:rsid w:val="005B50E6"/>
    <w:rsid w:val="005B54A3"/>
    <w:rsid w:val="005B5543"/>
    <w:rsid w:val="005B68FE"/>
    <w:rsid w:val="005B7430"/>
    <w:rsid w:val="005B762D"/>
    <w:rsid w:val="005B782D"/>
    <w:rsid w:val="005C01A1"/>
    <w:rsid w:val="005C024A"/>
    <w:rsid w:val="005C0F11"/>
    <w:rsid w:val="005C1082"/>
    <w:rsid w:val="005C1293"/>
    <w:rsid w:val="005C21FC"/>
    <w:rsid w:val="005C2A97"/>
    <w:rsid w:val="005C3109"/>
    <w:rsid w:val="005C465F"/>
    <w:rsid w:val="005C4A95"/>
    <w:rsid w:val="005C5080"/>
    <w:rsid w:val="005C7A20"/>
    <w:rsid w:val="005D009A"/>
    <w:rsid w:val="005D0808"/>
    <w:rsid w:val="005D3398"/>
    <w:rsid w:val="005D3A2C"/>
    <w:rsid w:val="005D447A"/>
    <w:rsid w:val="005D4601"/>
    <w:rsid w:val="005D4BEB"/>
    <w:rsid w:val="005D5B45"/>
    <w:rsid w:val="005E07D1"/>
    <w:rsid w:val="005E1165"/>
    <w:rsid w:val="005E17EB"/>
    <w:rsid w:val="005E1ACA"/>
    <w:rsid w:val="005E1F6D"/>
    <w:rsid w:val="005E24CB"/>
    <w:rsid w:val="005E2DD8"/>
    <w:rsid w:val="005E39AF"/>
    <w:rsid w:val="005E460F"/>
    <w:rsid w:val="005E4D15"/>
    <w:rsid w:val="005E51E1"/>
    <w:rsid w:val="005E74C6"/>
    <w:rsid w:val="005E7548"/>
    <w:rsid w:val="005F0323"/>
    <w:rsid w:val="005F1FB9"/>
    <w:rsid w:val="005F3FD1"/>
    <w:rsid w:val="005F532F"/>
    <w:rsid w:val="005F6523"/>
    <w:rsid w:val="005F6A8D"/>
    <w:rsid w:val="005F7110"/>
    <w:rsid w:val="005F7E71"/>
    <w:rsid w:val="0060107E"/>
    <w:rsid w:val="00601104"/>
    <w:rsid w:val="0060124F"/>
    <w:rsid w:val="00601835"/>
    <w:rsid w:val="006018E6"/>
    <w:rsid w:val="00602429"/>
    <w:rsid w:val="006026C3"/>
    <w:rsid w:val="00602FD2"/>
    <w:rsid w:val="00603076"/>
    <w:rsid w:val="0060369C"/>
    <w:rsid w:val="00603A65"/>
    <w:rsid w:val="006047DA"/>
    <w:rsid w:val="00604A65"/>
    <w:rsid w:val="00604DFD"/>
    <w:rsid w:val="0060562B"/>
    <w:rsid w:val="00605968"/>
    <w:rsid w:val="00607B88"/>
    <w:rsid w:val="00610475"/>
    <w:rsid w:val="0061224C"/>
    <w:rsid w:val="00612E67"/>
    <w:rsid w:val="00616142"/>
    <w:rsid w:val="00616E2A"/>
    <w:rsid w:val="00617726"/>
    <w:rsid w:val="006205FA"/>
    <w:rsid w:val="00621EA9"/>
    <w:rsid w:val="00621F20"/>
    <w:rsid w:val="00622B44"/>
    <w:rsid w:val="0062403A"/>
    <w:rsid w:val="00624D93"/>
    <w:rsid w:val="00625033"/>
    <w:rsid w:val="00625F0A"/>
    <w:rsid w:val="006263F0"/>
    <w:rsid w:val="00626648"/>
    <w:rsid w:val="00630892"/>
    <w:rsid w:val="00630D40"/>
    <w:rsid w:val="00631F7D"/>
    <w:rsid w:val="00632135"/>
    <w:rsid w:val="00632ED1"/>
    <w:rsid w:val="006337AA"/>
    <w:rsid w:val="006338E8"/>
    <w:rsid w:val="006345EF"/>
    <w:rsid w:val="00635389"/>
    <w:rsid w:val="00635730"/>
    <w:rsid w:val="006363B4"/>
    <w:rsid w:val="00636B92"/>
    <w:rsid w:val="0064149E"/>
    <w:rsid w:val="006426F0"/>
    <w:rsid w:val="0064275A"/>
    <w:rsid w:val="00642D49"/>
    <w:rsid w:val="00642D5A"/>
    <w:rsid w:val="00644519"/>
    <w:rsid w:val="006450DA"/>
    <w:rsid w:val="00646110"/>
    <w:rsid w:val="006508CB"/>
    <w:rsid w:val="00650DBC"/>
    <w:rsid w:val="00651593"/>
    <w:rsid w:val="00651C56"/>
    <w:rsid w:val="00651C91"/>
    <w:rsid w:val="00652B7C"/>
    <w:rsid w:val="00653C7E"/>
    <w:rsid w:val="00655664"/>
    <w:rsid w:val="006564C2"/>
    <w:rsid w:val="00656A3A"/>
    <w:rsid w:val="006601B8"/>
    <w:rsid w:val="00660B36"/>
    <w:rsid w:val="00660DDD"/>
    <w:rsid w:val="00660E62"/>
    <w:rsid w:val="00661559"/>
    <w:rsid w:val="00661623"/>
    <w:rsid w:val="00661654"/>
    <w:rsid w:val="00662325"/>
    <w:rsid w:val="0066259D"/>
    <w:rsid w:val="00662854"/>
    <w:rsid w:val="006631BE"/>
    <w:rsid w:val="00663E47"/>
    <w:rsid w:val="006651BB"/>
    <w:rsid w:val="006657F6"/>
    <w:rsid w:val="00666007"/>
    <w:rsid w:val="00666DC4"/>
    <w:rsid w:val="0066786B"/>
    <w:rsid w:val="00670115"/>
    <w:rsid w:val="006701C3"/>
    <w:rsid w:val="006705F6"/>
    <w:rsid w:val="006709A7"/>
    <w:rsid w:val="00670CDB"/>
    <w:rsid w:val="00670DD6"/>
    <w:rsid w:val="00671CE6"/>
    <w:rsid w:val="006725B6"/>
    <w:rsid w:val="00673991"/>
    <w:rsid w:val="006765F6"/>
    <w:rsid w:val="006766FF"/>
    <w:rsid w:val="006771CC"/>
    <w:rsid w:val="006802EF"/>
    <w:rsid w:val="006803D9"/>
    <w:rsid w:val="00680EBF"/>
    <w:rsid w:val="00681347"/>
    <w:rsid w:val="00681A1B"/>
    <w:rsid w:val="00682E66"/>
    <w:rsid w:val="006836B1"/>
    <w:rsid w:val="00684FE6"/>
    <w:rsid w:val="0068505D"/>
    <w:rsid w:val="00685CFA"/>
    <w:rsid w:val="0069007B"/>
    <w:rsid w:val="0069039B"/>
    <w:rsid w:val="00690623"/>
    <w:rsid w:val="00690B63"/>
    <w:rsid w:val="00692F9A"/>
    <w:rsid w:val="00693979"/>
    <w:rsid w:val="00693C1D"/>
    <w:rsid w:val="00697D10"/>
    <w:rsid w:val="006A28B8"/>
    <w:rsid w:val="006A37F8"/>
    <w:rsid w:val="006A3C2E"/>
    <w:rsid w:val="006A492B"/>
    <w:rsid w:val="006A7A31"/>
    <w:rsid w:val="006A7E79"/>
    <w:rsid w:val="006B0671"/>
    <w:rsid w:val="006B0ADC"/>
    <w:rsid w:val="006B0E6A"/>
    <w:rsid w:val="006B307B"/>
    <w:rsid w:val="006B307E"/>
    <w:rsid w:val="006B30C6"/>
    <w:rsid w:val="006B53B5"/>
    <w:rsid w:val="006B5802"/>
    <w:rsid w:val="006B6125"/>
    <w:rsid w:val="006B799D"/>
    <w:rsid w:val="006C024D"/>
    <w:rsid w:val="006C0D76"/>
    <w:rsid w:val="006C1118"/>
    <w:rsid w:val="006C23A6"/>
    <w:rsid w:val="006C36A5"/>
    <w:rsid w:val="006C4412"/>
    <w:rsid w:val="006C58F5"/>
    <w:rsid w:val="006C6C1B"/>
    <w:rsid w:val="006C6FFB"/>
    <w:rsid w:val="006C70B8"/>
    <w:rsid w:val="006D014F"/>
    <w:rsid w:val="006D1F4E"/>
    <w:rsid w:val="006D276D"/>
    <w:rsid w:val="006D2A1E"/>
    <w:rsid w:val="006D2FD4"/>
    <w:rsid w:val="006D4157"/>
    <w:rsid w:val="006D4B2D"/>
    <w:rsid w:val="006D5609"/>
    <w:rsid w:val="006D5E5E"/>
    <w:rsid w:val="006D62A6"/>
    <w:rsid w:val="006D7452"/>
    <w:rsid w:val="006D75B3"/>
    <w:rsid w:val="006D7F73"/>
    <w:rsid w:val="006E0489"/>
    <w:rsid w:val="006E08E5"/>
    <w:rsid w:val="006E0AA2"/>
    <w:rsid w:val="006E0F52"/>
    <w:rsid w:val="006E1305"/>
    <w:rsid w:val="006E2920"/>
    <w:rsid w:val="006E2A21"/>
    <w:rsid w:val="006E2FBD"/>
    <w:rsid w:val="006E3826"/>
    <w:rsid w:val="006E3B93"/>
    <w:rsid w:val="006E40BE"/>
    <w:rsid w:val="006E44A3"/>
    <w:rsid w:val="006E4FF3"/>
    <w:rsid w:val="006E555F"/>
    <w:rsid w:val="006E5561"/>
    <w:rsid w:val="006E5781"/>
    <w:rsid w:val="006E5A11"/>
    <w:rsid w:val="006E6887"/>
    <w:rsid w:val="006E6BE1"/>
    <w:rsid w:val="006E7F15"/>
    <w:rsid w:val="006F0A77"/>
    <w:rsid w:val="006F130C"/>
    <w:rsid w:val="006F1E4D"/>
    <w:rsid w:val="006F2769"/>
    <w:rsid w:val="006F3CD4"/>
    <w:rsid w:val="006F42C9"/>
    <w:rsid w:val="006F451C"/>
    <w:rsid w:val="006F4EAF"/>
    <w:rsid w:val="006F57A3"/>
    <w:rsid w:val="006F7B4E"/>
    <w:rsid w:val="00700BA4"/>
    <w:rsid w:val="0070285D"/>
    <w:rsid w:val="00703408"/>
    <w:rsid w:val="0070391B"/>
    <w:rsid w:val="00703D04"/>
    <w:rsid w:val="00703D28"/>
    <w:rsid w:val="0070411C"/>
    <w:rsid w:val="007054DB"/>
    <w:rsid w:val="007076FB"/>
    <w:rsid w:val="007101EA"/>
    <w:rsid w:val="00710537"/>
    <w:rsid w:val="007112D0"/>
    <w:rsid w:val="00711B8B"/>
    <w:rsid w:val="00714105"/>
    <w:rsid w:val="00715218"/>
    <w:rsid w:val="007157DA"/>
    <w:rsid w:val="00720094"/>
    <w:rsid w:val="007210C4"/>
    <w:rsid w:val="007211BD"/>
    <w:rsid w:val="007211EC"/>
    <w:rsid w:val="00722206"/>
    <w:rsid w:val="007224C0"/>
    <w:rsid w:val="0072324D"/>
    <w:rsid w:val="007233F6"/>
    <w:rsid w:val="007234AE"/>
    <w:rsid w:val="0072351A"/>
    <w:rsid w:val="00723B14"/>
    <w:rsid w:val="00723C61"/>
    <w:rsid w:val="0072410E"/>
    <w:rsid w:val="007253A5"/>
    <w:rsid w:val="007302D1"/>
    <w:rsid w:val="007308CD"/>
    <w:rsid w:val="00730BF0"/>
    <w:rsid w:val="0073269B"/>
    <w:rsid w:val="0073329F"/>
    <w:rsid w:val="00733E33"/>
    <w:rsid w:val="00736122"/>
    <w:rsid w:val="007364F8"/>
    <w:rsid w:val="00736511"/>
    <w:rsid w:val="00736BD9"/>
    <w:rsid w:val="00737666"/>
    <w:rsid w:val="00737F10"/>
    <w:rsid w:val="00737FF1"/>
    <w:rsid w:val="007402E8"/>
    <w:rsid w:val="007407C8"/>
    <w:rsid w:val="00741ACA"/>
    <w:rsid w:val="00741C25"/>
    <w:rsid w:val="007429EC"/>
    <w:rsid w:val="007436A4"/>
    <w:rsid w:val="00743F2D"/>
    <w:rsid w:val="00744EFC"/>
    <w:rsid w:val="007454C6"/>
    <w:rsid w:val="0074560F"/>
    <w:rsid w:val="00745882"/>
    <w:rsid w:val="00745B25"/>
    <w:rsid w:val="00745B62"/>
    <w:rsid w:val="007473DE"/>
    <w:rsid w:val="00747944"/>
    <w:rsid w:val="0075101E"/>
    <w:rsid w:val="0075193C"/>
    <w:rsid w:val="007522E5"/>
    <w:rsid w:val="00753CB4"/>
    <w:rsid w:val="0075420C"/>
    <w:rsid w:val="007571F9"/>
    <w:rsid w:val="007605D6"/>
    <w:rsid w:val="00760DFC"/>
    <w:rsid w:val="007622BC"/>
    <w:rsid w:val="007624B7"/>
    <w:rsid w:val="00762970"/>
    <w:rsid w:val="00763F15"/>
    <w:rsid w:val="00764384"/>
    <w:rsid w:val="00764DA3"/>
    <w:rsid w:val="00765874"/>
    <w:rsid w:val="00767A24"/>
    <w:rsid w:val="0077068F"/>
    <w:rsid w:val="007714A5"/>
    <w:rsid w:val="00771681"/>
    <w:rsid w:val="0077329C"/>
    <w:rsid w:val="007740B3"/>
    <w:rsid w:val="007740D8"/>
    <w:rsid w:val="00774BFC"/>
    <w:rsid w:val="00774C10"/>
    <w:rsid w:val="00775075"/>
    <w:rsid w:val="007752DB"/>
    <w:rsid w:val="00776393"/>
    <w:rsid w:val="00776726"/>
    <w:rsid w:val="007802D7"/>
    <w:rsid w:val="00780BA7"/>
    <w:rsid w:val="00780FF5"/>
    <w:rsid w:val="0078286E"/>
    <w:rsid w:val="00782D0F"/>
    <w:rsid w:val="00784784"/>
    <w:rsid w:val="00784901"/>
    <w:rsid w:val="00786815"/>
    <w:rsid w:val="00787189"/>
    <w:rsid w:val="007879FE"/>
    <w:rsid w:val="00787CCF"/>
    <w:rsid w:val="00790EFF"/>
    <w:rsid w:val="0079192E"/>
    <w:rsid w:val="00791D32"/>
    <w:rsid w:val="007923F4"/>
    <w:rsid w:val="0079261A"/>
    <w:rsid w:val="00792C37"/>
    <w:rsid w:val="00793DCC"/>
    <w:rsid w:val="00793EC9"/>
    <w:rsid w:val="00794756"/>
    <w:rsid w:val="007948A6"/>
    <w:rsid w:val="007963A0"/>
    <w:rsid w:val="00797175"/>
    <w:rsid w:val="007972B4"/>
    <w:rsid w:val="007977F0"/>
    <w:rsid w:val="007A1A9C"/>
    <w:rsid w:val="007A1AD5"/>
    <w:rsid w:val="007A316E"/>
    <w:rsid w:val="007A3E20"/>
    <w:rsid w:val="007A5212"/>
    <w:rsid w:val="007A68A4"/>
    <w:rsid w:val="007A6C56"/>
    <w:rsid w:val="007A7B29"/>
    <w:rsid w:val="007A7E72"/>
    <w:rsid w:val="007B0A25"/>
    <w:rsid w:val="007B0A8C"/>
    <w:rsid w:val="007B1058"/>
    <w:rsid w:val="007B1AEB"/>
    <w:rsid w:val="007B22AD"/>
    <w:rsid w:val="007B2DB0"/>
    <w:rsid w:val="007B40EC"/>
    <w:rsid w:val="007B539E"/>
    <w:rsid w:val="007B5CBD"/>
    <w:rsid w:val="007B5F07"/>
    <w:rsid w:val="007B6389"/>
    <w:rsid w:val="007B73A7"/>
    <w:rsid w:val="007C0163"/>
    <w:rsid w:val="007C1169"/>
    <w:rsid w:val="007C1287"/>
    <w:rsid w:val="007C1582"/>
    <w:rsid w:val="007C1D9B"/>
    <w:rsid w:val="007C2638"/>
    <w:rsid w:val="007C285B"/>
    <w:rsid w:val="007C28F6"/>
    <w:rsid w:val="007C5C16"/>
    <w:rsid w:val="007C6680"/>
    <w:rsid w:val="007C678C"/>
    <w:rsid w:val="007C6D4E"/>
    <w:rsid w:val="007C6F2B"/>
    <w:rsid w:val="007D21C4"/>
    <w:rsid w:val="007D3532"/>
    <w:rsid w:val="007D438A"/>
    <w:rsid w:val="007D7C13"/>
    <w:rsid w:val="007D7F39"/>
    <w:rsid w:val="007E06A2"/>
    <w:rsid w:val="007E0A85"/>
    <w:rsid w:val="007E18DD"/>
    <w:rsid w:val="007E1915"/>
    <w:rsid w:val="007E203A"/>
    <w:rsid w:val="007E2A12"/>
    <w:rsid w:val="007E6FE2"/>
    <w:rsid w:val="007E75C8"/>
    <w:rsid w:val="007E7701"/>
    <w:rsid w:val="007E7A12"/>
    <w:rsid w:val="007E7A72"/>
    <w:rsid w:val="007F017C"/>
    <w:rsid w:val="007F01F5"/>
    <w:rsid w:val="007F05D8"/>
    <w:rsid w:val="007F0BDB"/>
    <w:rsid w:val="007F1126"/>
    <w:rsid w:val="007F1C22"/>
    <w:rsid w:val="007F257D"/>
    <w:rsid w:val="007F2FDD"/>
    <w:rsid w:val="007F3838"/>
    <w:rsid w:val="007F51F0"/>
    <w:rsid w:val="007F6934"/>
    <w:rsid w:val="007F75A7"/>
    <w:rsid w:val="008004E8"/>
    <w:rsid w:val="00801F2D"/>
    <w:rsid w:val="008042C4"/>
    <w:rsid w:val="008058E1"/>
    <w:rsid w:val="0080748A"/>
    <w:rsid w:val="0081029E"/>
    <w:rsid w:val="008107EC"/>
    <w:rsid w:val="008121A3"/>
    <w:rsid w:val="008121B2"/>
    <w:rsid w:val="008121CC"/>
    <w:rsid w:val="00812302"/>
    <w:rsid w:val="0081281B"/>
    <w:rsid w:val="00812AE0"/>
    <w:rsid w:val="00812BA8"/>
    <w:rsid w:val="00814B2C"/>
    <w:rsid w:val="00814C47"/>
    <w:rsid w:val="00816FC3"/>
    <w:rsid w:val="00817507"/>
    <w:rsid w:val="00820BAC"/>
    <w:rsid w:val="0082103F"/>
    <w:rsid w:val="0082128B"/>
    <w:rsid w:val="00821A92"/>
    <w:rsid w:val="00821E66"/>
    <w:rsid w:val="00824D2D"/>
    <w:rsid w:val="00826C7A"/>
    <w:rsid w:val="00826FC7"/>
    <w:rsid w:val="008279A1"/>
    <w:rsid w:val="00830A32"/>
    <w:rsid w:val="00830D49"/>
    <w:rsid w:val="00831528"/>
    <w:rsid w:val="00831E03"/>
    <w:rsid w:val="008330BF"/>
    <w:rsid w:val="00833DCA"/>
    <w:rsid w:val="0083674C"/>
    <w:rsid w:val="00836F77"/>
    <w:rsid w:val="00837136"/>
    <w:rsid w:val="008409D2"/>
    <w:rsid w:val="00840C2D"/>
    <w:rsid w:val="00842BEA"/>
    <w:rsid w:val="00842FA0"/>
    <w:rsid w:val="00843318"/>
    <w:rsid w:val="00843A4E"/>
    <w:rsid w:val="008446B9"/>
    <w:rsid w:val="00844EE9"/>
    <w:rsid w:val="008453F7"/>
    <w:rsid w:val="0084559B"/>
    <w:rsid w:val="00845962"/>
    <w:rsid w:val="00846243"/>
    <w:rsid w:val="00850808"/>
    <w:rsid w:val="00851084"/>
    <w:rsid w:val="0085178D"/>
    <w:rsid w:val="00851AD5"/>
    <w:rsid w:val="0085219E"/>
    <w:rsid w:val="008526AA"/>
    <w:rsid w:val="008556E6"/>
    <w:rsid w:val="00856CDC"/>
    <w:rsid w:val="00857164"/>
    <w:rsid w:val="00857489"/>
    <w:rsid w:val="00857BC0"/>
    <w:rsid w:val="008602FD"/>
    <w:rsid w:val="008605DC"/>
    <w:rsid w:val="008608FE"/>
    <w:rsid w:val="008646FE"/>
    <w:rsid w:val="008648CB"/>
    <w:rsid w:val="008649CB"/>
    <w:rsid w:val="00864BA3"/>
    <w:rsid w:val="008655DF"/>
    <w:rsid w:val="00866584"/>
    <w:rsid w:val="008676CA"/>
    <w:rsid w:val="00867E44"/>
    <w:rsid w:val="0087241D"/>
    <w:rsid w:val="00872A9B"/>
    <w:rsid w:val="008746AC"/>
    <w:rsid w:val="00874C6C"/>
    <w:rsid w:val="00875F1C"/>
    <w:rsid w:val="00875F40"/>
    <w:rsid w:val="00876003"/>
    <w:rsid w:val="00877403"/>
    <w:rsid w:val="00877410"/>
    <w:rsid w:val="008809AA"/>
    <w:rsid w:val="008810D0"/>
    <w:rsid w:val="008820AB"/>
    <w:rsid w:val="008824CD"/>
    <w:rsid w:val="00883162"/>
    <w:rsid w:val="00883D20"/>
    <w:rsid w:val="00885164"/>
    <w:rsid w:val="008854D2"/>
    <w:rsid w:val="0088572D"/>
    <w:rsid w:val="00885E1F"/>
    <w:rsid w:val="008870AC"/>
    <w:rsid w:val="008871A0"/>
    <w:rsid w:val="00887364"/>
    <w:rsid w:val="008904D6"/>
    <w:rsid w:val="0089051B"/>
    <w:rsid w:val="00890906"/>
    <w:rsid w:val="0089109E"/>
    <w:rsid w:val="008917AD"/>
    <w:rsid w:val="008938CE"/>
    <w:rsid w:val="0089465B"/>
    <w:rsid w:val="00894909"/>
    <w:rsid w:val="008950DE"/>
    <w:rsid w:val="00896110"/>
    <w:rsid w:val="008970CF"/>
    <w:rsid w:val="008A0533"/>
    <w:rsid w:val="008A08B8"/>
    <w:rsid w:val="008A0B43"/>
    <w:rsid w:val="008A120C"/>
    <w:rsid w:val="008A1EEF"/>
    <w:rsid w:val="008A2DBA"/>
    <w:rsid w:val="008A3715"/>
    <w:rsid w:val="008A3FD1"/>
    <w:rsid w:val="008A467C"/>
    <w:rsid w:val="008A644E"/>
    <w:rsid w:val="008A71F5"/>
    <w:rsid w:val="008A7746"/>
    <w:rsid w:val="008B0751"/>
    <w:rsid w:val="008B0CA6"/>
    <w:rsid w:val="008B2650"/>
    <w:rsid w:val="008B3354"/>
    <w:rsid w:val="008B386F"/>
    <w:rsid w:val="008B38C2"/>
    <w:rsid w:val="008B45D1"/>
    <w:rsid w:val="008B465C"/>
    <w:rsid w:val="008B631E"/>
    <w:rsid w:val="008B64DA"/>
    <w:rsid w:val="008B73A2"/>
    <w:rsid w:val="008B7989"/>
    <w:rsid w:val="008B7CE9"/>
    <w:rsid w:val="008B7F9F"/>
    <w:rsid w:val="008C0F3C"/>
    <w:rsid w:val="008C120D"/>
    <w:rsid w:val="008C150D"/>
    <w:rsid w:val="008C1B20"/>
    <w:rsid w:val="008C2887"/>
    <w:rsid w:val="008C28AC"/>
    <w:rsid w:val="008C2A06"/>
    <w:rsid w:val="008C31EB"/>
    <w:rsid w:val="008C35F3"/>
    <w:rsid w:val="008C41D5"/>
    <w:rsid w:val="008C4C54"/>
    <w:rsid w:val="008C5E53"/>
    <w:rsid w:val="008C6CD2"/>
    <w:rsid w:val="008C7379"/>
    <w:rsid w:val="008C7EDE"/>
    <w:rsid w:val="008D0D3C"/>
    <w:rsid w:val="008D2112"/>
    <w:rsid w:val="008D2651"/>
    <w:rsid w:val="008D285B"/>
    <w:rsid w:val="008D2E24"/>
    <w:rsid w:val="008D3F29"/>
    <w:rsid w:val="008D4E2D"/>
    <w:rsid w:val="008D53C0"/>
    <w:rsid w:val="008D542A"/>
    <w:rsid w:val="008D6423"/>
    <w:rsid w:val="008E04A5"/>
    <w:rsid w:val="008E1608"/>
    <w:rsid w:val="008E2312"/>
    <w:rsid w:val="008E24ED"/>
    <w:rsid w:val="008E256A"/>
    <w:rsid w:val="008E2DA6"/>
    <w:rsid w:val="008E3CD2"/>
    <w:rsid w:val="008E42F3"/>
    <w:rsid w:val="008E44CE"/>
    <w:rsid w:val="008E47CA"/>
    <w:rsid w:val="008E4F1F"/>
    <w:rsid w:val="008E5A63"/>
    <w:rsid w:val="008E62CD"/>
    <w:rsid w:val="008E64AE"/>
    <w:rsid w:val="008E7C9B"/>
    <w:rsid w:val="008F262D"/>
    <w:rsid w:val="008F2F79"/>
    <w:rsid w:val="008F30FE"/>
    <w:rsid w:val="008F37B7"/>
    <w:rsid w:val="008F3AC3"/>
    <w:rsid w:val="008F45CB"/>
    <w:rsid w:val="008F48B6"/>
    <w:rsid w:val="008F51BE"/>
    <w:rsid w:val="008F5CDB"/>
    <w:rsid w:val="008F7AEF"/>
    <w:rsid w:val="008F7BD4"/>
    <w:rsid w:val="00900A5C"/>
    <w:rsid w:val="00902415"/>
    <w:rsid w:val="00902E16"/>
    <w:rsid w:val="0090408C"/>
    <w:rsid w:val="009048B0"/>
    <w:rsid w:val="009061E8"/>
    <w:rsid w:val="00907037"/>
    <w:rsid w:val="009077BF"/>
    <w:rsid w:val="0091078F"/>
    <w:rsid w:val="00910AF5"/>
    <w:rsid w:val="00911104"/>
    <w:rsid w:val="0091112E"/>
    <w:rsid w:val="00913D3B"/>
    <w:rsid w:val="00916750"/>
    <w:rsid w:val="00916895"/>
    <w:rsid w:val="00920B28"/>
    <w:rsid w:val="00921710"/>
    <w:rsid w:val="0092190B"/>
    <w:rsid w:val="00921D0D"/>
    <w:rsid w:val="00922A44"/>
    <w:rsid w:val="00923FE5"/>
    <w:rsid w:val="009246F9"/>
    <w:rsid w:val="00926CCA"/>
    <w:rsid w:val="00926ED5"/>
    <w:rsid w:val="00930550"/>
    <w:rsid w:val="009338B0"/>
    <w:rsid w:val="00933B9F"/>
    <w:rsid w:val="0093424B"/>
    <w:rsid w:val="00934F41"/>
    <w:rsid w:val="00935A8A"/>
    <w:rsid w:val="009363A5"/>
    <w:rsid w:val="00936BD1"/>
    <w:rsid w:val="009372E1"/>
    <w:rsid w:val="00937493"/>
    <w:rsid w:val="00940015"/>
    <w:rsid w:val="009406A6"/>
    <w:rsid w:val="00940CA2"/>
    <w:rsid w:val="00941872"/>
    <w:rsid w:val="009429B5"/>
    <w:rsid w:val="009435AC"/>
    <w:rsid w:val="0094457A"/>
    <w:rsid w:val="00944791"/>
    <w:rsid w:val="00944AC5"/>
    <w:rsid w:val="00945C72"/>
    <w:rsid w:val="00945EA2"/>
    <w:rsid w:val="00946424"/>
    <w:rsid w:val="00946CAF"/>
    <w:rsid w:val="00947059"/>
    <w:rsid w:val="00947060"/>
    <w:rsid w:val="009479F7"/>
    <w:rsid w:val="00947A79"/>
    <w:rsid w:val="009509DB"/>
    <w:rsid w:val="00950CC0"/>
    <w:rsid w:val="009512CC"/>
    <w:rsid w:val="00951A88"/>
    <w:rsid w:val="00952F28"/>
    <w:rsid w:val="009531B7"/>
    <w:rsid w:val="00954295"/>
    <w:rsid w:val="00954679"/>
    <w:rsid w:val="00955C3A"/>
    <w:rsid w:val="00956A36"/>
    <w:rsid w:val="00957EF3"/>
    <w:rsid w:val="0096021A"/>
    <w:rsid w:val="0096245B"/>
    <w:rsid w:val="0096303F"/>
    <w:rsid w:val="00963C01"/>
    <w:rsid w:val="0096418A"/>
    <w:rsid w:val="00964207"/>
    <w:rsid w:val="0096517D"/>
    <w:rsid w:val="00965207"/>
    <w:rsid w:val="0096537A"/>
    <w:rsid w:val="0096601A"/>
    <w:rsid w:val="00966102"/>
    <w:rsid w:val="0096614F"/>
    <w:rsid w:val="00966A12"/>
    <w:rsid w:val="00966AA7"/>
    <w:rsid w:val="00966EFB"/>
    <w:rsid w:val="0096759C"/>
    <w:rsid w:val="0097246A"/>
    <w:rsid w:val="009739A5"/>
    <w:rsid w:val="009740D7"/>
    <w:rsid w:val="009742D4"/>
    <w:rsid w:val="00974485"/>
    <w:rsid w:val="00975B29"/>
    <w:rsid w:val="00975E95"/>
    <w:rsid w:val="009761E8"/>
    <w:rsid w:val="00980A87"/>
    <w:rsid w:val="00980AC5"/>
    <w:rsid w:val="009811BF"/>
    <w:rsid w:val="00983574"/>
    <w:rsid w:val="00985A3A"/>
    <w:rsid w:val="00986110"/>
    <w:rsid w:val="00987307"/>
    <w:rsid w:val="009874C6"/>
    <w:rsid w:val="00987A6B"/>
    <w:rsid w:val="00991127"/>
    <w:rsid w:val="00992261"/>
    <w:rsid w:val="00992CD5"/>
    <w:rsid w:val="00992D60"/>
    <w:rsid w:val="0099389F"/>
    <w:rsid w:val="00994D82"/>
    <w:rsid w:val="0099529D"/>
    <w:rsid w:val="00995B98"/>
    <w:rsid w:val="00996B09"/>
    <w:rsid w:val="00997052"/>
    <w:rsid w:val="009A00D2"/>
    <w:rsid w:val="009A03AE"/>
    <w:rsid w:val="009A0DC8"/>
    <w:rsid w:val="009A0F1B"/>
    <w:rsid w:val="009A195C"/>
    <w:rsid w:val="009A3736"/>
    <w:rsid w:val="009A373C"/>
    <w:rsid w:val="009A3886"/>
    <w:rsid w:val="009A3D8A"/>
    <w:rsid w:val="009A5567"/>
    <w:rsid w:val="009A6B6C"/>
    <w:rsid w:val="009A6CC9"/>
    <w:rsid w:val="009A7335"/>
    <w:rsid w:val="009B05D6"/>
    <w:rsid w:val="009B0B29"/>
    <w:rsid w:val="009B1146"/>
    <w:rsid w:val="009B27E1"/>
    <w:rsid w:val="009B2A1D"/>
    <w:rsid w:val="009B3006"/>
    <w:rsid w:val="009B32D0"/>
    <w:rsid w:val="009B3707"/>
    <w:rsid w:val="009B3AE4"/>
    <w:rsid w:val="009B4028"/>
    <w:rsid w:val="009B4377"/>
    <w:rsid w:val="009B4571"/>
    <w:rsid w:val="009B477D"/>
    <w:rsid w:val="009B797A"/>
    <w:rsid w:val="009C239B"/>
    <w:rsid w:val="009C25D6"/>
    <w:rsid w:val="009C2811"/>
    <w:rsid w:val="009C2A82"/>
    <w:rsid w:val="009C35C1"/>
    <w:rsid w:val="009C48EE"/>
    <w:rsid w:val="009C5DF4"/>
    <w:rsid w:val="009C65B8"/>
    <w:rsid w:val="009C739B"/>
    <w:rsid w:val="009D02B2"/>
    <w:rsid w:val="009D0628"/>
    <w:rsid w:val="009D1117"/>
    <w:rsid w:val="009D17A8"/>
    <w:rsid w:val="009D1AA4"/>
    <w:rsid w:val="009D1E67"/>
    <w:rsid w:val="009D396D"/>
    <w:rsid w:val="009D3B37"/>
    <w:rsid w:val="009D3DDD"/>
    <w:rsid w:val="009D495F"/>
    <w:rsid w:val="009D51D7"/>
    <w:rsid w:val="009D6932"/>
    <w:rsid w:val="009D6B56"/>
    <w:rsid w:val="009D72E4"/>
    <w:rsid w:val="009D76B4"/>
    <w:rsid w:val="009D7D4C"/>
    <w:rsid w:val="009E27B7"/>
    <w:rsid w:val="009E2944"/>
    <w:rsid w:val="009E3157"/>
    <w:rsid w:val="009E40A9"/>
    <w:rsid w:val="009E7490"/>
    <w:rsid w:val="009F005A"/>
    <w:rsid w:val="009F07EF"/>
    <w:rsid w:val="009F0D91"/>
    <w:rsid w:val="009F1D93"/>
    <w:rsid w:val="009F2225"/>
    <w:rsid w:val="009F32C1"/>
    <w:rsid w:val="009F3D00"/>
    <w:rsid w:val="009F7FE6"/>
    <w:rsid w:val="00A01A59"/>
    <w:rsid w:val="00A037F8"/>
    <w:rsid w:val="00A039F2"/>
    <w:rsid w:val="00A04A84"/>
    <w:rsid w:val="00A0516A"/>
    <w:rsid w:val="00A065C2"/>
    <w:rsid w:val="00A07C92"/>
    <w:rsid w:val="00A07E04"/>
    <w:rsid w:val="00A1058D"/>
    <w:rsid w:val="00A11A1A"/>
    <w:rsid w:val="00A13F45"/>
    <w:rsid w:val="00A14BC2"/>
    <w:rsid w:val="00A14FA9"/>
    <w:rsid w:val="00A16C05"/>
    <w:rsid w:val="00A16D6A"/>
    <w:rsid w:val="00A20542"/>
    <w:rsid w:val="00A206A6"/>
    <w:rsid w:val="00A20B0D"/>
    <w:rsid w:val="00A22F5F"/>
    <w:rsid w:val="00A232F4"/>
    <w:rsid w:val="00A24967"/>
    <w:rsid w:val="00A249EB"/>
    <w:rsid w:val="00A265FF"/>
    <w:rsid w:val="00A26A75"/>
    <w:rsid w:val="00A26C28"/>
    <w:rsid w:val="00A26FF8"/>
    <w:rsid w:val="00A27C85"/>
    <w:rsid w:val="00A30EE4"/>
    <w:rsid w:val="00A314CA"/>
    <w:rsid w:val="00A32265"/>
    <w:rsid w:val="00A3253E"/>
    <w:rsid w:val="00A330D0"/>
    <w:rsid w:val="00A33986"/>
    <w:rsid w:val="00A3409B"/>
    <w:rsid w:val="00A34A1C"/>
    <w:rsid w:val="00A35C3E"/>
    <w:rsid w:val="00A367F7"/>
    <w:rsid w:val="00A37692"/>
    <w:rsid w:val="00A379AA"/>
    <w:rsid w:val="00A37E57"/>
    <w:rsid w:val="00A408DA"/>
    <w:rsid w:val="00A412E8"/>
    <w:rsid w:val="00A419D6"/>
    <w:rsid w:val="00A41FB0"/>
    <w:rsid w:val="00A4248E"/>
    <w:rsid w:val="00A42D87"/>
    <w:rsid w:val="00A42E0A"/>
    <w:rsid w:val="00A42FFA"/>
    <w:rsid w:val="00A43093"/>
    <w:rsid w:val="00A4361A"/>
    <w:rsid w:val="00A44CDB"/>
    <w:rsid w:val="00A454BA"/>
    <w:rsid w:val="00A46585"/>
    <w:rsid w:val="00A46E18"/>
    <w:rsid w:val="00A47BE6"/>
    <w:rsid w:val="00A509B3"/>
    <w:rsid w:val="00A50D34"/>
    <w:rsid w:val="00A5174C"/>
    <w:rsid w:val="00A519C9"/>
    <w:rsid w:val="00A527A2"/>
    <w:rsid w:val="00A52DE9"/>
    <w:rsid w:val="00A53E9C"/>
    <w:rsid w:val="00A5611B"/>
    <w:rsid w:val="00A56153"/>
    <w:rsid w:val="00A5759F"/>
    <w:rsid w:val="00A60D4C"/>
    <w:rsid w:val="00A613EB"/>
    <w:rsid w:val="00A61E50"/>
    <w:rsid w:val="00A6268C"/>
    <w:rsid w:val="00A629F8"/>
    <w:rsid w:val="00A62D9E"/>
    <w:rsid w:val="00A63A15"/>
    <w:rsid w:val="00A64ABE"/>
    <w:rsid w:val="00A64E4A"/>
    <w:rsid w:val="00A71355"/>
    <w:rsid w:val="00A72069"/>
    <w:rsid w:val="00A740BF"/>
    <w:rsid w:val="00A74F87"/>
    <w:rsid w:val="00A755AF"/>
    <w:rsid w:val="00A758E7"/>
    <w:rsid w:val="00A760FE"/>
    <w:rsid w:val="00A775E4"/>
    <w:rsid w:val="00A80D24"/>
    <w:rsid w:val="00A80FB4"/>
    <w:rsid w:val="00A8246F"/>
    <w:rsid w:val="00A82A30"/>
    <w:rsid w:val="00A8308E"/>
    <w:rsid w:val="00A833C8"/>
    <w:rsid w:val="00A836CD"/>
    <w:rsid w:val="00A83C7A"/>
    <w:rsid w:val="00A85C52"/>
    <w:rsid w:val="00A8693A"/>
    <w:rsid w:val="00A87673"/>
    <w:rsid w:val="00A876A7"/>
    <w:rsid w:val="00A91630"/>
    <w:rsid w:val="00A91CE0"/>
    <w:rsid w:val="00A92A09"/>
    <w:rsid w:val="00A92C35"/>
    <w:rsid w:val="00A93024"/>
    <w:rsid w:val="00A94322"/>
    <w:rsid w:val="00A9641C"/>
    <w:rsid w:val="00A967B6"/>
    <w:rsid w:val="00A9691A"/>
    <w:rsid w:val="00A96C6A"/>
    <w:rsid w:val="00A97330"/>
    <w:rsid w:val="00AA0874"/>
    <w:rsid w:val="00AA0E54"/>
    <w:rsid w:val="00AA1208"/>
    <w:rsid w:val="00AA12C5"/>
    <w:rsid w:val="00AA328E"/>
    <w:rsid w:val="00AA33C0"/>
    <w:rsid w:val="00AA3875"/>
    <w:rsid w:val="00AA3A4B"/>
    <w:rsid w:val="00AA440E"/>
    <w:rsid w:val="00AA4E0D"/>
    <w:rsid w:val="00AA7AB6"/>
    <w:rsid w:val="00AB1103"/>
    <w:rsid w:val="00AB124A"/>
    <w:rsid w:val="00AB1958"/>
    <w:rsid w:val="00AB1E86"/>
    <w:rsid w:val="00AB3D11"/>
    <w:rsid w:val="00AB3F05"/>
    <w:rsid w:val="00AB43EA"/>
    <w:rsid w:val="00AB4990"/>
    <w:rsid w:val="00AB5C82"/>
    <w:rsid w:val="00AB646F"/>
    <w:rsid w:val="00AB654C"/>
    <w:rsid w:val="00AB6A98"/>
    <w:rsid w:val="00AB6EE5"/>
    <w:rsid w:val="00AB7DCD"/>
    <w:rsid w:val="00AC06CB"/>
    <w:rsid w:val="00AC0F70"/>
    <w:rsid w:val="00AC0FA3"/>
    <w:rsid w:val="00AC33A5"/>
    <w:rsid w:val="00AC39BF"/>
    <w:rsid w:val="00AC3EE7"/>
    <w:rsid w:val="00AC4105"/>
    <w:rsid w:val="00AC4206"/>
    <w:rsid w:val="00AC430F"/>
    <w:rsid w:val="00AC4B4F"/>
    <w:rsid w:val="00AC501D"/>
    <w:rsid w:val="00AC537A"/>
    <w:rsid w:val="00AC65CE"/>
    <w:rsid w:val="00AC6634"/>
    <w:rsid w:val="00AC7369"/>
    <w:rsid w:val="00AC7437"/>
    <w:rsid w:val="00AD05DF"/>
    <w:rsid w:val="00AD300B"/>
    <w:rsid w:val="00AD3857"/>
    <w:rsid w:val="00AD3BFF"/>
    <w:rsid w:val="00AD48DE"/>
    <w:rsid w:val="00AD4B4B"/>
    <w:rsid w:val="00AD660D"/>
    <w:rsid w:val="00AD75C4"/>
    <w:rsid w:val="00AD7BBA"/>
    <w:rsid w:val="00AE10E7"/>
    <w:rsid w:val="00AE15BF"/>
    <w:rsid w:val="00AE1A99"/>
    <w:rsid w:val="00AE1A9B"/>
    <w:rsid w:val="00AE20BF"/>
    <w:rsid w:val="00AE22B5"/>
    <w:rsid w:val="00AE2332"/>
    <w:rsid w:val="00AE2732"/>
    <w:rsid w:val="00AE307C"/>
    <w:rsid w:val="00AE516C"/>
    <w:rsid w:val="00AE54F8"/>
    <w:rsid w:val="00AE6259"/>
    <w:rsid w:val="00AE656D"/>
    <w:rsid w:val="00AE6CB8"/>
    <w:rsid w:val="00AE7E0B"/>
    <w:rsid w:val="00AF025A"/>
    <w:rsid w:val="00AF0789"/>
    <w:rsid w:val="00AF0B79"/>
    <w:rsid w:val="00AF0DD4"/>
    <w:rsid w:val="00AF10AC"/>
    <w:rsid w:val="00AF3164"/>
    <w:rsid w:val="00AF3E1C"/>
    <w:rsid w:val="00AF41C3"/>
    <w:rsid w:val="00AF4CAE"/>
    <w:rsid w:val="00AF687A"/>
    <w:rsid w:val="00AF7023"/>
    <w:rsid w:val="00AF7153"/>
    <w:rsid w:val="00AF764D"/>
    <w:rsid w:val="00AF7E2A"/>
    <w:rsid w:val="00B005F9"/>
    <w:rsid w:val="00B01B5F"/>
    <w:rsid w:val="00B01C00"/>
    <w:rsid w:val="00B02AB7"/>
    <w:rsid w:val="00B02B86"/>
    <w:rsid w:val="00B02D6E"/>
    <w:rsid w:val="00B031B9"/>
    <w:rsid w:val="00B0327F"/>
    <w:rsid w:val="00B038AF"/>
    <w:rsid w:val="00B03FF9"/>
    <w:rsid w:val="00B048F0"/>
    <w:rsid w:val="00B04DB8"/>
    <w:rsid w:val="00B065F3"/>
    <w:rsid w:val="00B07688"/>
    <w:rsid w:val="00B077D6"/>
    <w:rsid w:val="00B07F67"/>
    <w:rsid w:val="00B10D65"/>
    <w:rsid w:val="00B11144"/>
    <w:rsid w:val="00B11ED2"/>
    <w:rsid w:val="00B12DA8"/>
    <w:rsid w:val="00B13436"/>
    <w:rsid w:val="00B13E85"/>
    <w:rsid w:val="00B144FB"/>
    <w:rsid w:val="00B1549A"/>
    <w:rsid w:val="00B15574"/>
    <w:rsid w:val="00B1561F"/>
    <w:rsid w:val="00B15C6D"/>
    <w:rsid w:val="00B16CDC"/>
    <w:rsid w:val="00B17056"/>
    <w:rsid w:val="00B1727C"/>
    <w:rsid w:val="00B17EEC"/>
    <w:rsid w:val="00B2004E"/>
    <w:rsid w:val="00B206EE"/>
    <w:rsid w:val="00B219CC"/>
    <w:rsid w:val="00B260F5"/>
    <w:rsid w:val="00B2639D"/>
    <w:rsid w:val="00B26D83"/>
    <w:rsid w:val="00B27049"/>
    <w:rsid w:val="00B277A4"/>
    <w:rsid w:val="00B27C4B"/>
    <w:rsid w:val="00B306E2"/>
    <w:rsid w:val="00B31073"/>
    <w:rsid w:val="00B31AC9"/>
    <w:rsid w:val="00B33F07"/>
    <w:rsid w:val="00B33F38"/>
    <w:rsid w:val="00B34011"/>
    <w:rsid w:val="00B36948"/>
    <w:rsid w:val="00B37399"/>
    <w:rsid w:val="00B40DCD"/>
    <w:rsid w:val="00B41FEA"/>
    <w:rsid w:val="00B4339E"/>
    <w:rsid w:val="00B446C5"/>
    <w:rsid w:val="00B44745"/>
    <w:rsid w:val="00B45C6E"/>
    <w:rsid w:val="00B45E28"/>
    <w:rsid w:val="00B45F0E"/>
    <w:rsid w:val="00B463C6"/>
    <w:rsid w:val="00B463FA"/>
    <w:rsid w:val="00B46C8A"/>
    <w:rsid w:val="00B478C6"/>
    <w:rsid w:val="00B47EA6"/>
    <w:rsid w:val="00B5010C"/>
    <w:rsid w:val="00B51214"/>
    <w:rsid w:val="00B51AAC"/>
    <w:rsid w:val="00B52823"/>
    <w:rsid w:val="00B53462"/>
    <w:rsid w:val="00B540F6"/>
    <w:rsid w:val="00B5417F"/>
    <w:rsid w:val="00B541E4"/>
    <w:rsid w:val="00B546F1"/>
    <w:rsid w:val="00B5559E"/>
    <w:rsid w:val="00B57B4B"/>
    <w:rsid w:val="00B62DAA"/>
    <w:rsid w:val="00B637B2"/>
    <w:rsid w:val="00B64290"/>
    <w:rsid w:val="00B64DD9"/>
    <w:rsid w:val="00B65205"/>
    <w:rsid w:val="00B66450"/>
    <w:rsid w:val="00B6663D"/>
    <w:rsid w:val="00B66B91"/>
    <w:rsid w:val="00B67219"/>
    <w:rsid w:val="00B70233"/>
    <w:rsid w:val="00B7097E"/>
    <w:rsid w:val="00B71295"/>
    <w:rsid w:val="00B72A93"/>
    <w:rsid w:val="00B735BD"/>
    <w:rsid w:val="00B73633"/>
    <w:rsid w:val="00B73BAB"/>
    <w:rsid w:val="00B759BE"/>
    <w:rsid w:val="00B7667B"/>
    <w:rsid w:val="00B76C3B"/>
    <w:rsid w:val="00B80C39"/>
    <w:rsid w:val="00B812BF"/>
    <w:rsid w:val="00B81DF5"/>
    <w:rsid w:val="00B83287"/>
    <w:rsid w:val="00B83FC3"/>
    <w:rsid w:val="00B84C5B"/>
    <w:rsid w:val="00B858B7"/>
    <w:rsid w:val="00B85CC6"/>
    <w:rsid w:val="00B85D31"/>
    <w:rsid w:val="00B860A6"/>
    <w:rsid w:val="00B91652"/>
    <w:rsid w:val="00B91FB2"/>
    <w:rsid w:val="00B91FBF"/>
    <w:rsid w:val="00B92032"/>
    <w:rsid w:val="00B92696"/>
    <w:rsid w:val="00B933F4"/>
    <w:rsid w:val="00B93F1D"/>
    <w:rsid w:val="00B958B1"/>
    <w:rsid w:val="00B95FDA"/>
    <w:rsid w:val="00B96DA5"/>
    <w:rsid w:val="00B96FE6"/>
    <w:rsid w:val="00B97119"/>
    <w:rsid w:val="00B979F7"/>
    <w:rsid w:val="00B97F1F"/>
    <w:rsid w:val="00BA031D"/>
    <w:rsid w:val="00BA0AB8"/>
    <w:rsid w:val="00BA0C3B"/>
    <w:rsid w:val="00BA27E2"/>
    <w:rsid w:val="00BA36E5"/>
    <w:rsid w:val="00BA3FDB"/>
    <w:rsid w:val="00BA4445"/>
    <w:rsid w:val="00BA493C"/>
    <w:rsid w:val="00BA4BC0"/>
    <w:rsid w:val="00BA4E47"/>
    <w:rsid w:val="00BA56C6"/>
    <w:rsid w:val="00BA6A42"/>
    <w:rsid w:val="00BA7940"/>
    <w:rsid w:val="00BA7B88"/>
    <w:rsid w:val="00BB00C4"/>
    <w:rsid w:val="00BB178A"/>
    <w:rsid w:val="00BB1BCE"/>
    <w:rsid w:val="00BB1CE1"/>
    <w:rsid w:val="00BB25A3"/>
    <w:rsid w:val="00BB25F1"/>
    <w:rsid w:val="00BB26EB"/>
    <w:rsid w:val="00BB2CD9"/>
    <w:rsid w:val="00BB36C8"/>
    <w:rsid w:val="00BB3791"/>
    <w:rsid w:val="00BB39AC"/>
    <w:rsid w:val="00BB39DB"/>
    <w:rsid w:val="00BB4E5E"/>
    <w:rsid w:val="00BB5326"/>
    <w:rsid w:val="00BB5353"/>
    <w:rsid w:val="00BB6176"/>
    <w:rsid w:val="00BB64F9"/>
    <w:rsid w:val="00BB7717"/>
    <w:rsid w:val="00BC0490"/>
    <w:rsid w:val="00BC0C10"/>
    <w:rsid w:val="00BC0FB4"/>
    <w:rsid w:val="00BC157E"/>
    <w:rsid w:val="00BC247C"/>
    <w:rsid w:val="00BC5073"/>
    <w:rsid w:val="00BC5910"/>
    <w:rsid w:val="00BC5AEA"/>
    <w:rsid w:val="00BC5F54"/>
    <w:rsid w:val="00BC68B1"/>
    <w:rsid w:val="00BC7151"/>
    <w:rsid w:val="00BC7771"/>
    <w:rsid w:val="00BD1113"/>
    <w:rsid w:val="00BD1662"/>
    <w:rsid w:val="00BD17BF"/>
    <w:rsid w:val="00BD1937"/>
    <w:rsid w:val="00BD1C06"/>
    <w:rsid w:val="00BD1D8D"/>
    <w:rsid w:val="00BD2B87"/>
    <w:rsid w:val="00BD312E"/>
    <w:rsid w:val="00BD37FC"/>
    <w:rsid w:val="00BD3BDE"/>
    <w:rsid w:val="00BD418C"/>
    <w:rsid w:val="00BD41EE"/>
    <w:rsid w:val="00BD43FC"/>
    <w:rsid w:val="00BD47AB"/>
    <w:rsid w:val="00BD69E4"/>
    <w:rsid w:val="00BD6AB2"/>
    <w:rsid w:val="00BD74DD"/>
    <w:rsid w:val="00BE0363"/>
    <w:rsid w:val="00BE1583"/>
    <w:rsid w:val="00BE1886"/>
    <w:rsid w:val="00BE2EB9"/>
    <w:rsid w:val="00BE3549"/>
    <w:rsid w:val="00BE3B50"/>
    <w:rsid w:val="00BE3B6E"/>
    <w:rsid w:val="00BE3C92"/>
    <w:rsid w:val="00BE3FB1"/>
    <w:rsid w:val="00BE5DFB"/>
    <w:rsid w:val="00BE71BE"/>
    <w:rsid w:val="00BE733E"/>
    <w:rsid w:val="00BF0924"/>
    <w:rsid w:val="00BF0C0E"/>
    <w:rsid w:val="00BF0D49"/>
    <w:rsid w:val="00BF195B"/>
    <w:rsid w:val="00BF2846"/>
    <w:rsid w:val="00BF2C15"/>
    <w:rsid w:val="00BF2F2C"/>
    <w:rsid w:val="00BF55AB"/>
    <w:rsid w:val="00BF5CB8"/>
    <w:rsid w:val="00BF6B49"/>
    <w:rsid w:val="00BF7DBD"/>
    <w:rsid w:val="00C025F4"/>
    <w:rsid w:val="00C02851"/>
    <w:rsid w:val="00C02BCA"/>
    <w:rsid w:val="00C02FA9"/>
    <w:rsid w:val="00C03700"/>
    <w:rsid w:val="00C03981"/>
    <w:rsid w:val="00C04A66"/>
    <w:rsid w:val="00C04B06"/>
    <w:rsid w:val="00C04E52"/>
    <w:rsid w:val="00C052C7"/>
    <w:rsid w:val="00C05C06"/>
    <w:rsid w:val="00C066CA"/>
    <w:rsid w:val="00C06934"/>
    <w:rsid w:val="00C0734C"/>
    <w:rsid w:val="00C07E3A"/>
    <w:rsid w:val="00C100F5"/>
    <w:rsid w:val="00C10730"/>
    <w:rsid w:val="00C10B88"/>
    <w:rsid w:val="00C10F78"/>
    <w:rsid w:val="00C12DBD"/>
    <w:rsid w:val="00C135B6"/>
    <w:rsid w:val="00C142D0"/>
    <w:rsid w:val="00C14A10"/>
    <w:rsid w:val="00C15A5B"/>
    <w:rsid w:val="00C17D71"/>
    <w:rsid w:val="00C20983"/>
    <w:rsid w:val="00C2246C"/>
    <w:rsid w:val="00C22BAE"/>
    <w:rsid w:val="00C22F23"/>
    <w:rsid w:val="00C24675"/>
    <w:rsid w:val="00C25DE1"/>
    <w:rsid w:val="00C26033"/>
    <w:rsid w:val="00C26CF7"/>
    <w:rsid w:val="00C27865"/>
    <w:rsid w:val="00C27F89"/>
    <w:rsid w:val="00C30EFC"/>
    <w:rsid w:val="00C31306"/>
    <w:rsid w:val="00C31B2F"/>
    <w:rsid w:val="00C31F59"/>
    <w:rsid w:val="00C32659"/>
    <w:rsid w:val="00C328D8"/>
    <w:rsid w:val="00C33BBC"/>
    <w:rsid w:val="00C340F6"/>
    <w:rsid w:val="00C35130"/>
    <w:rsid w:val="00C35147"/>
    <w:rsid w:val="00C3547D"/>
    <w:rsid w:val="00C3554E"/>
    <w:rsid w:val="00C361D0"/>
    <w:rsid w:val="00C36A14"/>
    <w:rsid w:val="00C37650"/>
    <w:rsid w:val="00C37CDB"/>
    <w:rsid w:val="00C408F0"/>
    <w:rsid w:val="00C41213"/>
    <w:rsid w:val="00C42A89"/>
    <w:rsid w:val="00C42D8A"/>
    <w:rsid w:val="00C4331C"/>
    <w:rsid w:val="00C4397D"/>
    <w:rsid w:val="00C5013C"/>
    <w:rsid w:val="00C524B6"/>
    <w:rsid w:val="00C52C21"/>
    <w:rsid w:val="00C52D39"/>
    <w:rsid w:val="00C52D50"/>
    <w:rsid w:val="00C54868"/>
    <w:rsid w:val="00C54C8A"/>
    <w:rsid w:val="00C5521B"/>
    <w:rsid w:val="00C5702F"/>
    <w:rsid w:val="00C5730F"/>
    <w:rsid w:val="00C610A3"/>
    <w:rsid w:val="00C619C4"/>
    <w:rsid w:val="00C625A3"/>
    <w:rsid w:val="00C6294E"/>
    <w:rsid w:val="00C632A6"/>
    <w:rsid w:val="00C63519"/>
    <w:rsid w:val="00C63C94"/>
    <w:rsid w:val="00C64CAC"/>
    <w:rsid w:val="00C64D15"/>
    <w:rsid w:val="00C64DA3"/>
    <w:rsid w:val="00C6515D"/>
    <w:rsid w:val="00C65845"/>
    <w:rsid w:val="00C67B90"/>
    <w:rsid w:val="00C70574"/>
    <w:rsid w:val="00C70D7F"/>
    <w:rsid w:val="00C72505"/>
    <w:rsid w:val="00C736AB"/>
    <w:rsid w:val="00C742F1"/>
    <w:rsid w:val="00C74678"/>
    <w:rsid w:val="00C76108"/>
    <w:rsid w:val="00C80EF1"/>
    <w:rsid w:val="00C8104C"/>
    <w:rsid w:val="00C82819"/>
    <w:rsid w:val="00C82FF9"/>
    <w:rsid w:val="00C845B4"/>
    <w:rsid w:val="00C869A1"/>
    <w:rsid w:val="00C90016"/>
    <w:rsid w:val="00C901A8"/>
    <w:rsid w:val="00C90238"/>
    <w:rsid w:val="00C9090C"/>
    <w:rsid w:val="00C90B39"/>
    <w:rsid w:val="00C912DB"/>
    <w:rsid w:val="00C9268A"/>
    <w:rsid w:val="00C93337"/>
    <w:rsid w:val="00C93592"/>
    <w:rsid w:val="00C941D9"/>
    <w:rsid w:val="00C95481"/>
    <w:rsid w:val="00C954B7"/>
    <w:rsid w:val="00C95560"/>
    <w:rsid w:val="00C95AD2"/>
    <w:rsid w:val="00C96AA6"/>
    <w:rsid w:val="00C96CBC"/>
    <w:rsid w:val="00CA1C42"/>
    <w:rsid w:val="00CA1F88"/>
    <w:rsid w:val="00CA3FFA"/>
    <w:rsid w:val="00CA41C2"/>
    <w:rsid w:val="00CA44DF"/>
    <w:rsid w:val="00CA50BD"/>
    <w:rsid w:val="00CA5F09"/>
    <w:rsid w:val="00CA63DC"/>
    <w:rsid w:val="00CA739B"/>
    <w:rsid w:val="00CA7E98"/>
    <w:rsid w:val="00CB0045"/>
    <w:rsid w:val="00CB0151"/>
    <w:rsid w:val="00CB0618"/>
    <w:rsid w:val="00CB3F0E"/>
    <w:rsid w:val="00CB4925"/>
    <w:rsid w:val="00CB4938"/>
    <w:rsid w:val="00CB4F1A"/>
    <w:rsid w:val="00CB576D"/>
    <w:rsid w:val="00CB7604"/>
    <w:rsid w:val="00CB789C"/>
    <w:rsid w:val="00CB7940"/>
    <w:rsid w:val="00CB7C7C"/>
    <w:rsid w:val="00CC071A"/>
    <w:rsid w:val="00CC1A12"/>
    <w:rsid w:val="00CC1CDA"/>
    <w:rsid w:val="00CC3099"/>
    <w:rsid w:val="00CC3127"/>
    <w:rsid w:val="00CC42D3"/>
    <w:rsid w:val="00CC45A5"/>
    <w:rsid w:val="00CC7802"/>
    <w:rsid w:val="00CD06CE"/>
    <w:rsid w:val="00CD172D"/>
    <w:rsid w:val="00CD2F7A"/>
    <w:rsid w:val="00CD35C7"/>
    <w:rsid w:val="00CD47A2"/>
    <w:rsid w:val="00CD4F1D"/>
    <w:rsid w:val="00CD4F6B"/>
    <w:rsid w:val="00CD5EBD"/>
    <w:rsid w:val="00CD5F5C"/>
    <w:rsid w:val="00CD629C"/>
    <w:rsid w:val="00CD6608"/>
    <w:rsid w:val="00CD66FE"/>
    <w:rsid w:val="00CE0B04"/>
    <w:rsid w:val="00CE0F63"/>
    <w:rsid w:val="00CE1534"/>
    <w:rsid w:val="00CE1752"/>
    <w:rsid w:val="00CE2234"/>
    <w:rsid w:val="00CE2471"/>
    <w:rsid w:val="00CE47B6"/>
    <w:rsid w:val="00CE4C07"/>
    <w:rsid w:val="00CE5C04"/>
    <w:rsid w:val="00CE66CC"/>
    <w:rsid w:val="00CE6D07"/>
    <w:rsid w:val="00CE7D7D"/>
    <w:rsid w:val="00CF2927"/>
    <w:rsid w:val="00CF2DF8"/>
    <w:rsid w:val="00CF3598"/>
    <w:rsid w:val="00CF45AE"/>
    <w:rsid w:val="00CF4CEB"/>
    <w:rsid w:val="00CF51E3"/>
    <w:rsid w:val="00CF54F1"/>
    <w:rsid w:val="00CF6DAE"/>
    <w:rsid w:val="00CF72A3"/>
    <w:rsid w:val="00D00538"/>
    <w:rsid w:val="00D00FB3"/>
    <w:rsid w:val="00D03353"/>
    <w:rsid w:val="00D03A56"/>
    <w:rsid w:val="00D03FDA"/>
    <w:rsid w:val="00D04185"/>
    <w:rsid w:val="00D041F5"/>
    <w:rsid w:val="00D05B18"/>
    <w:rsid w:val="00D063D0"/>
    <w:rsid w:val="00D06427"/>
    <w:rsid w:val="00D07367"/>
    <w:rsid w:val="00D07B15"/>
    <w:rsid w:val="00D10CB8"/>
    <w:rsid w:val="00D10FA0"/>
    <w:rsid w:val="00D112FC"/>
    <w:rsid w:val="00D11A83"/>
    <w:rsid w:val="00D11CAE"/>
    <w:rsid w:val="00D12C72"/>
    <w:rsid w:val="00D1344E"/>
    <w:rsid w:val="00D13754"/>
    <w:rsid w:val="00D13E94"/>
    <w:rsid w:val="00D14BAC"/>
    <w:rsid w:val="00D16174"/>
    <w:rsid w:val="00D16716"/>
    <w:rsid w:val="00D16E8E"/>
    <w:rsid w:val="00D201B1"/>
    <w:rsid w:val="00D202E8"/>
    <w:rsid w:val="00D20417"/>
    <w:rsid w:val="00D2118E"/>
    <w:rsid w:val="00D21825"/>
    <w:rsid w:val="00D232F0"/>
    <w:rsid w:val="00D2461D"/>
    <w:rsid w:val="00D25141"/>
    <w:rsid w:val="00D27353"/>
    <w:rsid w:val="00D3037A"/>
    <w:rsid w:val="00D304AD"/>
    <w:rsid w:val="00D30689"/>
    <w:rsid w:val="00D30EDC"/>
    <w:rsid w:val="00D31B9C"/>
    <w:rsid w:val="00D31DE0"/>
    <w:rsid w:val="00D32F4F"/>
    <w:rsid w:val="00D344F1"/>
    <w:rsid w:val="00D34980"/>
    <w:rsid w:val="00D35E54"/>
    <w:rsid w:val="00D36B48"/>
    <w:rsid w:val="00D377A8"/>
    <w:rsid w:val="00D37B86"/>
    <w:rsid w:val="00D4054D"/>
    <w:rsid w:val="00D40DB4"/>
    <w:rsid w:val="00D41361"/>
    <w:rsid w:val="00D414DF"/>
    <w:rsid w:val="00D41C37"/>
    <w:rsid w:val="00D43782"/>
    <w:rsid w:val="00D4456B"/>
    <w:rsid w:val="00D44ECD"/>
    <w:rsid w:val="00D45D9B"/>
    <w:rsid w:val="00D45E9E"/>
    <w:rsid w:val="00D47145"/>
    <w:rsid w:val="00D47A4F"/>
    <w:rsid w:val="00D505D4"/>
    <w:rsid w:val="00D533B6"/>
    <w:rsid w:val="00D547D8"/>
    <w:rsid w:val="00D55621"/>
    <w:rsid w:val="00D5639F"/>
    <w:rsid w:val="00D576C5"/>
    <w:rsid w:val="00D57F24"/>
    <w:rsid w:val="00D60439"/>
    <w:rsid w:val="00D6120D"/>
    <w:rsid w:val="00D6199E"/>
    <w:rsid w:val="00D62029"/>
    <w:rsid w:val="00D6216B"/>
    <w:rsid w:val="00D62273"/>
    <w:rsid w:val="00D633CA"/>
    <w:rsid w:val="00D63CAE"/>
    <w:rsid w:val="00D642CB"/>
    <w:rsid w:val="00D64672"/>
    <w:rsid w:val="00D65163"/>
    <w:rsid w:val="00D65931"/>
    <w:rsid w:val="00D65B20"/>
    <w:rsid w:val="00D65F5F"/>
    <w:rsid w:val="00D66F20"/>
    <w:rsid w:val="00D679BA"/>
    <w:rsid w:val="00D701D6"/>
    <w:rsid w:val="00D7039C"/>
    <w:rsid w:val="00D70453"/>
    <w:rsid w:val="00D7068D"/>
    <w:rsid w:val="00D70F70"/>
    <w:rsid w:val="00D71E66"/>
    <w:rsid w:val="00D72070"/>
    <w:rsid w:val="00D73053"/>
    <w:rsid w:val="00D732D7"/>
    <w:rsid w:val="00D734EA"/>
    <w:rsid w:val="00D73DDD"/>
    <w:rsid w:val="00D741FB"/>
    <w:rsid w:val="00D74564"/>
    <w:rsid w:val="00D74DCC"/>
    <w:rsid w:val="00D7718F"/>
    <w:rsid w:val="00D8018F"/>
    <w:rsid w:val="00D80707"/>
    <w:rsid w:val="00D80C23"/>
    <w:rsid w:val="00D81556"/>
    <w:rsid w:val="00D8231C"/>
    <w:rsid w:val="00D83384"/>
    <w:rsid w:val="00D83456"/>
    <w:rsid w:val="00D8664C"/>
    <w:rsid w:val="00D868FB"/>
    <w:rsid w:val="00D87413"/>
    <w:rsid w:val="00D877F4"/>
    <w:rsid w:val="00D90DA9"/>
    <w:rsid w:val="00D90E0C"/>
    <w:rsid w:val="00D910BD"/>
    <w:rsid w:val="00D91A7F"/>
    <w:rsid w:val="00D92090"/>
    <w:rsid w:val="00D93049"/>
    <w:rsid w:val="00D935A1"/>
    <w:rsid w:val="00D935F5"/>
    <w:rsid w:val="00D938F3"/>
    <w:rsid w:val="00D94A81"/>
    <w:rsid w:val="00D94F38"/>
    <w:rsid w:val="00D96918"/>
    <w:rsid w:val="00D9732B"/>
    <w:rsid w:val="00D97560"/>
    <w:rsid w:val="00DA0C50"/>
    <w:rsid w:val="00DA155D"/>
    <w:rsid w:val="00DA23E0"/>
    <w:rsid w:val="00DA264E"/>
    <w:rsid w:val="00DA3498"/>
    <w:rsid w:val="00DA38BF"/>
    <w:rsid w:val="00DA4B0D"/>
    <w:rsid w:val="00DA56B5"/>
    <w:rsid w:val="00DA5DC9"/>
    <w:rsid w:val="00DA5E93"/>
    <w:rsid w:val="00DA6799"/>
    <w:rsid w:val="00DA78B4"/>
    <w:rsid w:val="00DA7BB1"/>
    <w:rsid w:val="00DA7BD0"/>
    <w:rsid w:val="00DB2B4E"/>
    <w:rsid w:val="00DB2C58"/>
    <w:rsid w:val="00DB2CD1"/>
    <w:rsid w:val="00DB3151"/>
    <w:rsid w:val="00DB3BE3"/>
    <w:rsid w:val="00DB4096"/>
    <w:rsid w:val="00DB45D0"/>
    <w:rsid w:val="00DB579E"/>
    <w:rsid w:val="00DB5881"/>
    <w:rsid w:val="00DB58CC"/>
    <w:rsid w:val="00DB5A59"/>
    <w:rsid w:val="00DB7973"/>
    <w:rsid w:val="00DC0665"/>
    <w:rsid w:val="00DC0B3F"/>
    <w:rsid w:val="00DC12A2"/>
    <w:rsid w:val="00DC21A6"/>
    <w:rsid w:val="00DC286C"/>
    <w:rsid w:val="00DC2A20"/>
    <w:rsid w:val="00DC5E61"/>
    <w:rsid w:val="00DC6323"/>
    <w:rsid w:val="00DC65C3"/>
    <w:rsid w:val="00DC71C2"/>
    <w:rsid w:val="00DC75B1"/>
    <w:rsid w:val="00DD36BF"/>
    <w:rsid w:val="00DD4ADA"/>
    <w:rsid w:val="00DD4C6D"/>
    <w:rsid w:val="00DD4DA6"/>
    <w:rsid w:val="00DD5084"/>
    <w:rsid w:val="00DD5489"/>
    <w:rsid w:val="00DD61FA"/>
    <w:rsid w:val="00DD6CD1"/>
    <w:rsid w:val="00DD6D2F"/>
    <w:rsid w:val="00DD78BF"/>
    <w:rsid w:val="00DD7A40"/>
    <w:rsid w:val="00DE0113"/>
    <w:rsid w:val="00DE01CD"/>
    <w:rsid w:val="00DE0D05"/>
    <w:rsid w:val="00DE1F58"/>
    <w:rsid w:val="00DE210F"/>
    <w:rsid w:val="00DE219B"/>
    <w:rsid w:val="00DE2574"/>
    <w:rsid w:val="00DE4589"/>
    <w:rsid w:val="00DE4DA8"/>
    <w:rsid w:val="00DE5812"/>
    <w:rsid w:val="00DE59FE"/>
    <w:rsid w:val="00DE6579"/>
    <w:rsid w:val="00DE665C"/>
    <w:rsid w:val="00DE6EC3"/>
    <w:rsid w:val="00DE71C8"/>
    <w:rsid w:val="00DE797D"/>
    <w:rsid w:val="00DE7C6C"/>
    <w:rsid w:val="00DF00BF"/>
    <w:rsid w:val="00DF059C"/>
    <w:rsid w:val="00DF07BD"/>
    <w:rsid w:val="00DF0E98"/>
    <w:rsid w:val="00DF1827"/>
    <w:rsid w:val="00DF1E86"/>
    <w:rsid w:val="00DF2CE9"/>
    <w:rsid w:val="00DF300B"/>
    <w:rsid w:val="00DF3755"/>
    <w:rsid w:val="00DF58AE"/>
    <w:rsid w:val="00DF6223"/>
    <w:rsid w:val="00DF6CA9"/>
    <w:rsid w:val="00E001AD"/>
    <w:rsid w:val="00E01080"/>
    <w:rsid w:val="00E0180F"/>
    <w:rsid w:val="00E019D4"/>
    <w:rsid w:val="00E01BA8"/>
    <w:rsid w:val="00E01C51"/>
    <w:rsid w:val="00E02237"/>
    <w:rsid w:val="00E02401"/>
    <w:rsid w:val="00E030BD"/>
    <w:rsid w:val="00E035CD"/>
    <w:rsid w:val="00E03890"/>
    <w:rsid w:val="00E03B37"/>
    <w:rsid w:val="00E060D4"/>
    <w:rsid w:val="00E101D8"/>
    <w:rsid w:val="00E1087D"/>
    <w:rsid w:val="00E11CA2"/>
    <w:rsid w:val="00E13B26"/>
    <w:rsid w:val="00E140D1"/>
    <w:rsid w:val="00E1513D"/>
    <w:rsid w:val="00E15336"/>
    <w:rsid w:val="00E1621B"/>
    <w:rsid w:val="00E1666B"/>
    <w:rsid w:val="00E17427"/>
    <w:rsid w:val="00E174C9"/>
    <w:rsid w:val="00E174D0"/>
    <w:rsid w:val="00E2054C"/>
    <w:rsid w:val="00E21625"/>
    <w:rsid w:val="00E2192E"/>
    <w:rsid w:val="00E229E7"/>
    <w:rsid w:val="00E234BE"/>
    <w:rsid w:val="00E237D2"/>
    <w:rsid w:val="00E2388E"/>
    <w:rsid w:val="00E239B1"/>
    <w:rsid w:val="00E241E4"/>
    <w:rsid w:val="00E248D8"/>
    <w:rsid w:val="00E2543F"/>
    <w:rsid w:val="00E2545F"/>
    <w:rsid w:val="00E259DD"/>
    <w:rsid w:val="00E25E04"/>
    <w:rsid w:val="00E260F9"/>
    <w:rsid w:val="00E26F06"/>
    <w:rsid w:val="00E27B28"/>
    <w:rsid w:val="00E3000A"/>
    <w:rsid w:val="00E3072A"/>
    <w:rsid w:val="00E32090"/>
    <w:rsid w:val="00E32AB5"/>
    <w:rsid w:val="00E3497D"/>
    <w:rsid w:val="00E36376"/>
    <w:rsid w:val="00E370A0"/>
    <w:rsid w:val="00E37195"/>
    <w:rsid w:val="00E3757E"/>
    <w:rsid w:val="00E37CC3"/>
    <w:rsid w:val="00E4056A"/>
    <w:rsid w:val="00E41C7C"/>
    <w:rsid w:val="00E41EE1"/>
    <w:rsid w:val="00E42F7A"/>
    <w:rsid w:val="00E43466"/>
    <w:rsid w:val="00E43B22"/>
    <w:rsid w:val="00E44523"/>
    <w:rsid w:val="00E446BD"/>
    <w:rsid w:val="00E44854"/>
    <w:rsid w:val="00E44A2D"/>
    <w:rsid w:val="00E44B80"/>
    <w:rsid w:val="00E45127"/>
    <w:rsid w:val="00E46AA3"/>
    <w:rsid w:val="00E47794"/>
    <w:rsid w:val="00E4782A"/>
    <w:rsid w:val="00E47F04"/>
    <w:rsid w:val="00E51684"/>
    <w:rsid w:val="00E520DA"/>
    <w:rsid w:val="00E53DD3"/>
    <w:rsid w:val="00E54C19"/>
    <w:rsid w:val="00E5519A"/>
    <w:rsid w:val="00E567AB"/>
    <w:rsid w:val="00E57B26"/>
    <w:rsid w:val="00E57C17"/>
    <w:rsid w:val="00E603DB"/>
    <w:rsid w:val="00E62A07"/>
    <w:rsid w:val="00E631D2"/>
    <w:rsid w:val="00E63877"/>
    <w:rsid w:val="00E6464E"/>
    <w:rsid w:val="00E6486A"/>
    <w:rsid w:val="00E64C0F"/>
    <w:rsid w:val="00E64F99"/>
    <w:rsid w:val="00E66AFF"/>
    <w:rsid w:val="00E6713B"/>
    <w:rsid w:val="00E67BF0"/>
    <w:rsid w:val="00E70803"/>
    <w:rsid w:val="00E7119A"/>
    <w:rsid w:val="00E717E2"/>
    <w:rsid w:val="00E71913"/>
    <w:rsid w:val="00E71FD2"/>
    <w:rsid w:val="00E72006"/>
    <w:rsid w:val="00E73A69"/>
    <w:rsid w:val="00E75A0E"/>
    <w:rsid w:val="00E76CF1"/>
    <w:rsid w:val="00E76CF9"/>
    <w:rsid w:val="00E770F2"/>
    <w:rsid w:val="00E77442"/>
    <w:rsid w:val="00E80DCF"/>
    <w:rsid w:val="00E817A3"/>
    <w:rsid w:val="00E818F9"/>
    <w:rsid w:val="00E819A2"/>
    <w:rsid w:val="00E81EEC"/>
    <w:rsid w:val="00E824F5"/>
    <w:rsid w:val="00E839C0"/>
    <w:rsid w:val="00E845E6"/>
    <w:rsid w:val="00E850E6"/>
    <w:rsid w:val="00E852F3"/>
    <w:rsid w:val="00E862AD"/>
    <w:rsid w:val="00E86EBB"/>
    <w:rsid w:val="00E87021"/>
    <w:rsid w:val="00E87116"/>
    <w:rsid w:val="00E875FC"/>
    <w:rsid w:val="00E901A4"/>
    <w:rsid w:val="00E903D1"/>
    <w:rsid w:val="00E91222"/>
    <w:rsid w:val="00E91B23"/>
    <w:rsid w:val="00E91F60"/>
    <w:rsid w:val="00E91FD7"/>
    <w:rsid w:val="00E925C9"/>
    <w:rsid w:val="00E92909"/>
    <w:rsid w:val="00E9291C"/>
    <w:rsid w:val="00E92DC3"/>
    <w:rsid w:val="00E951B7"/>
    <w:rsid w:val="00E95337"/>
    <w:rsid w:val="00E95DF9"/>
    <w:rsid w:val="00E96514"/>
    <w:rsid w:val="00E96832"/>
    <w:rsid w:val="00E969F0"/>
    <w:rsid w:val="00E97E2A"/>
    <w:rsid w:val="00EA045B"/>
    <w:rsid w:val="00EA1FCC"/>
    <w:rsid w:val="00EA229D"/>
    <w:rsid w:val="00EA31AC"/>
    <w:rsid w:val="00EA3978"/>
    <w:rsid w:val="00EA3D22"/>
    <w:rsid w:val="00EA3EC7"/>
    <w:rsid w:val="00EA487D"/>
    <w:rsid w:val="00EA5768"/>
    <w:rsid w:val="00EA58F6"/>
    <w:rsid w:val="00EA618E"/>
    <w:rsid w:val="00EA63D5"/>
    <w:rsid w:val="00EA6A27"/>
    <w:rsid w:val="00EA7166"/>
    <w:rsid w:val="00EA76E6"/>
    <w:rsid w:val="00EA7EE2"/>
    <w:rsid w:val="00EB017B"/>
    <w:rsid w:val="00EB04E7"/>
    <w:rsid w:val="00EB14CE"/>
    <w:rsid w:val="00EB2B7D"/>
    <w:rsid w:val="00EB332D"/>
    <w:rsid w:val="00EB4195"/>
    <w:rsid w:val="00EB4602"/>
    <w:rsid w:val="00EB7873"/>
    <w:rsid w:val="00EB7B6A"/>
    <w:rsid w:val="00EC120E"/>
    <w:rsid w:val="00EC20EE"/>
    <w:rsid w:val="00EC2FFE"/>
    <w:rsid w:val="00EC591C"/>
    <w:rsid w:val="00EC5D70"/>
    <w:rsid w:val="00EC5E56"/>
    <w:rsid w:val="00EC5EFC"/>
    <w:rsid w:val="00EC796C"/>
    <w:rsid w:val="00ED0A5F"/>
    <w:rsid w:val="00ED1402"/>
    <w:rsid w:val="00ED2196"/>
    <w:rsid w:val="00ED274B"/>
    <w:rsid w:val="00ED47B7"/>
    <w:rsid w:val="00ED5655"/>
    <w:rsid w:val="00ED5C07"/>
    <w:rsid w:val="00ED665E"/>
    <w:rsid w:val="00ED72AB"/>
    <w:rsid w:val="00ED776D"/>
    <w:rsid w:val="00ED7BBB"/>
    <w:rsid w:val="00EE1CA5"/>
    <w:rsid w:val="00EE250E"/>
    <w:rsid w:val="00EE292D"/>
    <w:rsid w:val="00EE3175"/>
    <w:rsid w:val="00EE321A"/>
    <w:rsid w:val="00EE4A0F"/>
    <w:rsid w:val="00EE4C4C"/>
    <w:rsid w:val="00EE55F6"/>
    <w:rsid w:val="00EE77A8"/>
    <w:rsid w:val="00EF1573"/>
    <w:rsid w:val="00EF16C8"/>
    <w:rsid w:val="00EF3FEC"/>
    <w:rsid w:val="00EF4B76"/>
    <w:rsid w:val="00EF4CE1"/>
    <w:rsid w:val="00EF52EA"/>
    <w:rsid w:val="00EF57D4"/>
    <w:rsid w:val="00EF61BE"/>
    <w:rsid w:val="00EF7124"/>
    <w:rsid w:val="00EF760B"/>
    <w:rsid w:val="00F00539"/>
    <w:rsid w:val="00F010BB"/>
    <w:rsid w:val="00F0186C"/>
    <w:rsid w:val="00F01F5D"/>
    <w:rsid w:val="00F04333"/>
    <w:rsid w:val="00F046F1"/>
    <w:rsid w:val="00F06C12"/>
    <w:rsid w:val="00F0710F"/>
    <w:rsid w:val="00F07607"/>
    <w:rsid w:val="00F10119"/>
    <w:rsid w:val="00F10E3D"/>
    <w:rsid w:val="00F11988"/>
    <w:rsid w:val="00F119E1"/>
    <w:rsid w:val="00F11BF7"/>
    <w:rsid w:val="00F11DE3"/>
    <w:rsid w:val="00F11E38"/>
    <w:rsid w:val="00F11E5A"/>
    <w:rsid w:val="00F12014"/>
    <w:rsid w:val="00F12AA6"/>
    <w:rsid w:val="00F14298"/>
    <w:rsid w:val="00F1491C"/>
    <w:rsid w:val="00F14E5C"/>
    <w:rsid w:val="00F15485"/>
    <w:rsid w:val="00F1620A"/>
    <w:rsid w:val="00F16643"/>
    <w:rsid w:val="00F17200"/>
    <w:rsid w:val="00F203D8"/>
    <w:rsid w:val="00F208F2"/>
    <w:rsid w:val="00F20E6E"/>
    <w:rsid w:val="00F214E6"/>
    <w:rsid w:val="00F21561"/>
    <w:rsid w:val="00F22693"/>
    <w:rsid w:val="00F22AFE"/>
    <w:rsid w:val="00F23127"/>
    <w:rsid w:val="00F231F7"/>
    <w:rsid w:val="00F23CAF"/>
    <w:rsid w:val="00F24047"/>
    <w:rsid w:val="00F2423F"/>
    <w:rsid w:val="00F256AB"/>
    <w:rsid w:val="00F2678C"/>
    <w:rsid w:val="00F26DA0"/>
    <w:rsid w:val="00F2746D"/>
    <w:rsid w:val="00F27840"/>
    <w:rsid w:val="00F27BDB"/>
    <w:rsid w:val="00F3100A"/>
    <w:rsid w:val="00F32180"/>
    <w:rsid w:val="00F32939"/>
    <w:rsid w:val="00F32C39"/>
    <w:rsid w:val="00F332DD"/>
    <w:rsid w:val="00F3459F"/>
    <w:rsid w:val="00F347C0"/>
    <w:rsid w:val="00F34D25"/>
    <w:rsid w:val="00F357A0"/>
    <w:rsid w:val="00F36996"/>
    <w:rsid w:val="00F37236"/>
    <w:rsid w:val="00F4001F"/>
    <w:rsid w:val="00F4077D"/>
    <w:rsid w:val="00F40DE9"/>
    <w:rsid w:val="00F419F5"/>
    <w:rsid w:val="00F42533"/>
    <w:rsid w:val="00F42625"/>
    <w:rsid w:val="00F42F1E"/>
    <w:rsid w:val="00F44BD6"/>
    <w:rsid w:val="00F467C0"/>
    <w:rsid w:val="00F46ACC"/>
    <w:rsid w:val="00F46ED0"/>
    <w:rsid w:val="00F47DD3"/>
    <w:rsid w:val="00F506A1"/>
    <w:rsid w:val="00F51908"/>
    <w:rsid w:val="00F51C49"/>
    <w:rsid w:val="00F52D0F"/>
    <w:rsid w:val="00F536F3"/>
    <w:rsid w:val="00F53E2B"/>
    <w:rsid w:val="00F53FF4"/>
    <w:rsid w:val="00F540D0"/>
    <w:rsid w:val="00F54536"/>
    <w:rsid w:val="00F54670"/>
    <w:rsid w:val="00F54FC8"/>
    <w:rsid w:val="00F56238"/>
    <w:rsid w:val="00F56CF2"/>
    <w:rsid w:val="00F5782D"/>
    <w:rsid w:val="00F57A74"/>
    <w:rsid w:val="00F603ED"/>
    <w:rsid w:val="00F60BEA"/>
    <w:rsid w:val="00F60D8A"/>
    <w:rsid w:val="00F62416"/>
    <w:rsid w:val="00F62FA1"/>
    <w:rsid w:val="00F631FB"/>
    <w:rsid w:val="00F636DB"/>
    <w:rsid w:val="00F6379B"/>
    <w:rsid w:val="00F6396D"/>
    <w:rsid w:val="00F63D19"/>
    <w:rsid w:val="00F64C42"/>
    <w:rsid w:val="00F64DFC"/>
    <w:rsid w:val="00F6551E"/>
    <w:rsid w:val="00F657F1"/>
    <w:rsid w:val="00F65B84"/>
    <w:rsid w:val="00F66993"/>
    <w:rsid w:val="00F67424"/>
    <w:rsid w:val="00F67FD2"/>
    <w:rsid w:val="00F70065"/>
    <w:rsid w:val="00F70CB5"/>
    <w:rsid w:val="00F70EBD"/>
    <w:rsid w:val="00F70EC9"/>
    <w:rsid w:val="00F71504"/>
    <w:rsid w:val="00F71CCD"/>
    <w:rsid w:val="00F72494"/>
    <w:rsid w:val="00F7290B"/>
    <w:rsid w:val="00F72F53"/>
    <w:rsid w:val="00F74655"/>
    <w:rsid w:val="00F75198"/>
    <w:rsid w:val="00F76197"/>
    <w:rsid w:val="00F76F49"/>
    <w:rsid w:val="00F77102"/>
    <w:rsid w:val="00F77381"/>
    <w:rsid w:val="00F7790C"/>
    <w:rsid w:val="00F77FE9"/>
    <w:rsid w:val="00F8191A"/>
    <w:rsid w:val="00F82022"/>
    <w:rsid w:val="00F822FF"/>
    <w:rsid w:val="00F82D6B"/>
    <w:rsid w:val="00F8462B"/>
    <w:rsid w:val="00F86E5D"/>
    <w:rsid w:val="00F913AF"/>
    <w:rsid w:val="00F91D49"/>
    <w:rsid w:val="00F92E29"/>
    <w:rsid w:val="00F937E6"/>
    <w:rsid w:val="00F9387C"/>
    <w:rsid w:val="00F94832"/>
    <w:rsid w:val="00F94FCC"/>
    <w:rsid w:val="00F961FB"/>
    <w:rsid w:val="00F97723"/>
    <w:rsid w:val="00FA0D19"/>
    <w:rsid w:val="00FA10AC"/>
    <w:rsid w:val="00FA22E6"/>
    <w:rsid w:val="00FA2373"/>
    <w:rsid w:val="00FA3723"/>
    <w:rsid w:val="00FA46C1"/>
    <w:rsid w:val="00FA4908"/>
    <w:rsid w:val="00FA4B69"/>
    <w:rsid w:val="00FA4EAB"/>
    <w:rsid w:val="00FA73A2"/>
    <w:rsid w:val="00FA7E6F"/>
    <w:rsid w:val="00FB0DBD"/>
    <w:rsid w:val="00FB1470"/>
    <w:rsid w:val="00FB18B0"/>
    <w:rsid w:val="00FB1BA5"/>
    <w:rsid w:val="00FB1D48"/>
    <w:rsid w:val="00FB3996"/>
    <w:rsid w:val="00FB4023"/>
    <w:rsid w:val="00FB5232"/>
    <w:rsid w:val="00FB5A2E"/>
    <w:rsid w:val="00FB5F2F"/>
    <w:rsid w:val="00FC1702"/>
    <w:rsid w:val="00FC192B"/>
    <w:rsid w:val="00FC3BC6"/>
    <w:rsid w:val="00FC3EF4"/>
    <w:rsid w:val="00FC3F68"/>
    <w:rsid w:val="00FC7240"/>
    <w:rsid w:val="00FC757A"/>
    <w:rsid w:val="00FC75EB"/>
    <w:rsid w:val="00FC7ADE"/>
    <w:rsid w:val="00FC7BFA"/>
    <w:rsid w:val="00FD06CA"/>
    <w:rsid w:val="00FD2173"/>
    <w:rsid w:val="00FD2AA4"/>
    <w:rsid w:val="00FD2B30"/>
    <w:rsid w:val="00FD2EF4"/>
    <w:rsid w:val="00FD3468"/>
    <w:rsid w:val="00FD48C0"/>
    <w:rsid w:val="00FD4A5C"/>
    <w:rsid w:val="00FD53DC"/>
    <w:rsid w:val="00FD5E2A"/>
    <w:rsid w:val="00FD63E2"/>
    <w:rsid w:val="00FD6C9C"/>
    <w:rsid w:val="00FD76C3"/>
    <w:rsid w:val="00FD7D85"/>
    <w:rsid w:val="00FE086E"/>
    <w:rsid w:val="00FE1731"/>
    <w:rsid w:val="00FE1A02"/>
    <w:rsid w:val="00FE1C26"/>
    <w:rsid w:val="00FE1FAD"/>
    <w:rsid w:val="00FE291F"/>
    <w:rsid w:val="00FE3475"/>
    <w:rsid w:val="00FE3F06"/>
    <w:rsid w:val="00FE5407"/>
    <w:rsid w:val="00FE59CC"/>
    <w:rsid w:val="00FE6835"/>
    <w:rsid w:val="00FE7F84"/>
    <w:rsid w:val="00FF0E73"/>
    <w:rsid w:val="00FF0EA9"/>
    <w:rsid w:val="00FF167D"/>
    <w:rsid w:val="00FF1B58"/>
    <w:rsid w:val="00FF2493"/>
    <w:rsid w:val="00FF2B57"/>
    <w:rsid w:val="00FF2FC3"/>
    <w:rsid w:val="00FF3D55"/>
    <w:rsid w:val="00FF43CD"/>
    <w:rsid w:val="00FF48B1"/>
    <w:rsid w:val="00FF4A94"/>
    <w:rsid w:val="00FF4AEB"/>
    <w:rsid w:val="00FF4E9B"/>
    <w:rsid w:val="00FF597A"/>
    <w:rsid w:val="00FF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CAD803E"/>
  <w15:chartTrackingRefBased/>
  <w15:docId w15:val="{8C2710E9-FC97-4EF9-980E-62E1A64F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197"/>
    <w:pPr>
      <w:widowControl w:val="0"/>
      <w:jc w:val="both"/>
    </w:pPr>
    <w:rPr>
      <w:rFonts w:ascii="Times New Roman" w:eastAsia="SimSun" w:hAnsi="Times New Roman" w:cs="Times New Roman"/>
      <w:szCs w:val="24"/>
    </w:rPr>
  </w:style>
  <w:style w:type="paragraph" w:styleId="Heading1">
    <w:name w:val="heading 1"/>
    <w:basedOn w:val="Normal"/>
    <w:next w:val="Normal"/>
    <w:link w:val="Heading1Char"/>
    <w:qFormat/>
    <w:rsid w:val="00F7619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F76197"/>
    <w:pPr>
      <w:keepNext/>
      <w:keepLines/>
      <w:spacing w:before="260" w:after="260" w:line="416" w:lineRule="auto"/>
      <w:outlineLvl w:val="1"/>
    </w:pPr>
    <w:rPr>
      <w:rFonts w:ascii="Calibri Light" w:hAnsi="Calibri Light"/>
      <w:b/>
      <w:bCs/>
      <w:sz w:val="32"/>
      <w:szCs w:val="32"/>
    </w:rPr>
  </w:style>
  <w:style w:type="paragraph" w:styleId="Heading3">
    <w:name w:val="heading 3"/>
    <w:basedOn w:val="Normal"/>
    <w:link w:val="Heading3Char"/>
    <w:qFormat/>
    <w:rsid w:val="00F76197"/>
    <w:pPr>
      <w:widowControl/>
      <w:spacing w:before="100" w:beforeAutospacing="1" w:after="100" w:afterAutospacing="1"/>
      <w:jc w:val="left"/>
      <w:outlineLvl w:val="2"/>
    </w:pPr>
    <w:rPr>
      <w:rFonts w:ascii="SimSun" w:hAnsi="SimSun" w:cs="SimSun"/>
      <w:b/>
      <w:bCs/>
      <w:kern w:val="0"/>
      <w:sz w:val="27"/>
      <w:szCs w:val="27"/>
    </w:rPr>
  </w:style>
  <w:style w:type="paragraph" w:styleId="Heading4">
    <w:name w:val="heading 4"/>
    <w:basedOn w:val="Normal"/>
    <w:next w:val="Normal"/>
    <w:link w:val="Heading4Char"/>
    <w:qFormat/>
    <w:rsid w:val="00F76197"/>
    <w:pPr>
      <w:keepNext/>
      <w:keepLines/>
      <w:spacing w:before="280" w:after="290" w:line="376" w:lineRule="auto"/>
      <w:outlineLvl w:val="3"/>
    </w:pPr>
    <w:rPr>
      <w:rFonts w:ascii="Calibri Light" w:hAnsi="Calibri Ligh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6197"/>
    <w:rPr>
      <w:rFonts w:ascii="Times New Roman" w:eastAsia="SimSun" w:hAnsi="Times New Roman" w:cs="Times New Roman"/>
      <w:b/>
      <w:bCs/>
      <w:kern w:val="44"/>
      <w:sz w:val="44"/>
      <w:szCs w:val="44"/>
    </w:rPr>
  </w:style>
  <w:style w:type="character" w:customStyle="1" w:styleId="Heading2Char">
    <w:name w:val="Heading 2 Char"/>
    <w:link w:val="Heading2"/>
    <w:rsid w:val="00F76197"/>
    <w:rPr>
      <w:rFonts w:ascii="Calibri Light" w:eastAsia="SimSun" w:hAnsi="Calibri Light" w:cs="Times New Roman"/>
      <w:b/>
      <w:bCs/>
      <w:sz w:val="32"/>
      <w:szCs w:val="32"/>
    </w:rPr>
  </w:style>
  <w:style w:type="character" w:customStyle="1" w:styleId="Heading3Char">
    <w:name w:val="Heading 3 Char"/>
    <w:basedOn w:val="DefaultParagraphFont"/>
    <w:link w:val="Heading3"/>
    <w:rsid w:val="00F76197"/>
    <w:rPr>
      <w:rFonts w:ascii="SimSun" w:eastAsia="SimSun" w:hAnsi="SimSun" w:cs="SimSun"/>
      <w:b/>
      <w:bCs/>
      <w:kern w:val="0"/>
      <w:sz w:val="27"/>
      <w:szCs w:val="27"/>
    </w:rPr>
  </w:style>
  <w:style w:type="character" w:customStyle="1" w:styleId="Heading4Char">
    <w:name w:val="Heading 4 Char"/>
    <w:link w:val="Heading4"/>
    <w:rsid w:val="00F76197"/>
    <w:rPr>
      <w:rFonts w:ascii="Calibri Light" w:eastAsia="SimSun" w:hAnsi="Calibri Light" w:cs="Times New Roman"/>
      <w:b/>
      <w:bCs/>
      <w:sz w:val="28"/>
      <w:szCs w:val="28"/>
    </w:rPr>
  </w:style>
  <w:style w:type="paragraph" w:customStyle="1" w:styleId="CharChar5CharCharCharCharCharCharCharCharCharCharCharChar">
    <w:name w:val="Char Char5 Char Char Char Char Char Char Char Char Char Char Char Char"/>
    <w:basedOn w:val="Normal"/>
    <w:rsid w:val="00F76197"/>
  </w:style>
  <w:style w:type="paragraph" w:styleId="DocumentMap">
    <w:name w:val="Document Map"/>
    <w:basedOn w:val="Normal"/>
    <w:link w:val="DocumentMapChar"/>
    <w:semiHidden/>
    <w:rsid w:val="00F76197"/>
    <w:pPr>
      <w:shd w:val="clear" w:color="auto" w:fill="000080"/>
    </w:pPr>
  </w:style>
  <w:style w:type="character" w:customStyle="1" w:styleId="DocumentMapChar">
    <w:name w:val="Document Map Char"/>
    <w:basedOn w:val="DefaultParagraphFont"/>
    <w:link w:val="DocumentMap"/>
    <w:semiHidden/>
    <w:rsid w:val="00F76197"/>
    <w:rPr>
      <w:rFonts w:ascii="Times New Roman" w:eastAsia="SimSun" w:hAnsi="Times New Roman" w:cs="Times New Roman"/>
      <w:szCs w:val="24"/>
      <w:shd w:val="clear" w:color="auto" w:fill="000080"/>
    </w:rPr>
  </w:style>
  <w:style w:type="character" w:styleId="Hyperlink">
    <w:name w:val="Hyperlink"/>
    <w:uiPriority w:val="99"/>
    <w:rsid w:val="00F76197"/>
    <w:rPr>
      <w:color w:val="0000FF"/>
      <w:u w:val="single"/>
    </w:rPr>
  </w:style>
  <w:style w:type="character" w:customStyle="1" w:styleId="apple-converted-space">
    <w:name w:val="apple-converted-space"/>
    <w:basedOn w:val="DefaultParagraphFont"/>
    <w:rsid w:val="00F76197"/>
  </w:style>
  <w:style w:type="character" w:styleId="Emphasis">
    <w:name w:val="Emphasis"/>
    <w:qFormat/>
    <w:rsid w:val="00F76197"/>
    <w:rPr>
      <w:i/>
      <w:iCs/>
    </w:rPr>
  </w:style>
  <w:style w:type="character" w:styleId="FollowedHyperlink">
    <w:name w:val="FollowedHyperlink"/>
    <w:rsid w:val="00F76197"/>
    <w:rPr>
      <w:color w:val="800080"/>
      <w:u w:val="single"/>
    </w:rPr>
  </w:style>
  <w:style w:type="paragraph" w:customStyle="1" w:styleId="font5">
    <w:name w:val="font5"/>
    <w:basedOn w:val="Normal"/>
    <w:rsid w:val="00F76197"/>
    <w:pPr>
      <w:widowControl/>
      <w:spacing w:before="100" w:beforeAutospacing="1" w:after="100" w:afterAutospacing="1"/>
      <w:jc w:val="left"/>
    </w:pPr>
    <w:rPr>
      <w:rFonts w:ascii="SimSun" w:hAnsi="SimSun" w:cs="SimSun"/>
      <w:kern w:val="0"/>
      <w:sz w:val="18"/>
      <w:szCs w:val="18"/>
    </w:rPr>
  </w:style>
  <w:style w:type="paragraph" w:customStyle="1" w:styleId="font6">
    <w:name w:val="font6"/>
    <w:basedOn w:val="Normal"/>
    <w:rsid w:val="00F76197"/>
    <w:pPr>
      <w:widowControl/>
      <w:spacing w:before="100" w:beforeAutospacing="1" w:after="100" w:afterAutospacing="1"/>
      <w:jc w:val="left"/>
    </w:pPr>
    <w:rPr>
      <w:color w:val="000000"/>
      <w:kern w:val="0"/>
      <w:sz w:val="15"/>
      <w:szCs w:val="15"/>
    </w:rPr>
  </w:style>
  <w:style w:type="paragraph" w:customStyle="1" w:styleId="font7">
    <w:name w:val="font7"/>
    <w:basedOn w:val="Normal"/>
    <w:rsid w:val="00F76197"/>
    <w:pPr>
      <w:widowControl/>
      <w:spacing w:before="100" w:beforeAutospacing="1" w:after="100" w:afterAutospacing="1"/>
      <w:jc w:val="left"/>
    </w:pPr>
    <w:rPr>
      <w:color w:val="000000"/>
      <w:kern w:val="0"/>
      <w:sz w:val="15"/>
      <w:szCs w:val="15"/>
    </w:rPr>
  </w:style>
  <w:style w:type="paragraph" w:customStyle="1" w:styleId="font8">
    <w:name w:val="font8"/>
    <w:basedOn w:val="Normal"/>
    <w:rsid w:val="00F76197"/>
    <w:pPr>
      <w:widowControl/>
      <w:spacing w:before="100" w:beforeAutospacing="1" w:after="100" w:afterAutospacing="1"/>
      <w:jc w:val="left"/>
    </w:pPr>
    <w:rPr>
      <w:color w:val="000000"/>
      <w:kern w:val="0"/>
      <w:sz w:val="15"/>
      <w:szCs w:val="15"/>
    </w:rPr>
  </w:style>
  <w:style w:type="paragraph" w:customStyle="1" w:styleId="font9">
    <w:name w:val="font9"/>
    <w:basedOn w:val="Normal"/>
    <w:rsid w:val="00F76197"/>
    <w:pPr>
      <w:widowControl/>
      <w:spacing w:before="100" w:beforeAutospacing="1" w:after="100" w:afterAutospacing="1"/>
      <w:jc w:val="left"/>
    </w:pPr>
    <w:rPr>
      <w:i/>
      <w:iCs/>
      <w:color w:val="000000"/>
      <w:kern w:val="0"/>
      <w:sz w:val="15"/>
      <w:szCs w:val="15"/>
    </w:rPr>
  </w:style>
  <w:style w:type="paragraph" w:customStyle="1" w:styleId="font10">
    <w:name w:val="font10"/>
    <w:basedOn w:val="Normal"/>
    <w:rsid w:val="00F76197"/>
    <w:pPr>
      <w:widowControl/>
      <w:spacing w:before="100" w:beforeAutospacing="1" w:after="100" w:afterAutospacing="1"/>
      <w:jc w:val="left"/>
    </w:pPr>
    <w:rPr>
      <w:b/>
      <w:bCs/>
      <w:kern w:val="0"/>
      <w:sz w:val="16"/>
      <w:szCs w:val="16"/>
    </w:rPr>
  </w:style>
  <w:style w:type="paragraph" w:customStyle="1" w:styleId="xl102">
    <w:name w:val="xl102"/>
    <w:basedOn w:val="Normal"/>
    <w:rsid w:val="00F76197"/>
    <w:pPr>
      <w:widowControl/>
      <w:shd w:val="clear" w:color="auto" w:fill="C0C0C0"/>
      <w:spacing w:before="100" w:beforeAutospacing="1" w:after="100" w:afterAutospacing="1"/>
      <w:jc w:val="left"/>
      <w:textAlignment w:val="bottom"/>
    </w:pPr>
    <w:rPr>
      <w:rFonts w:ascii="SimSun" w:hAnsi="SimSun" w:cs="SimSun"/>
      <w:color w:val="000000"/>
      <w:kern w:val="0"/>
      <w:sz w:val="15"/>
      <w:szCs w:val="15"/>
    </w:rPr>
  </w:style>
  <w:style w:type="paragraph" w:customStyle="1" w:styleId="xl103">
    <w:name w:val="xl103"/>
    <w:basedOn w:val="Normal"/>
    <w:rsid w:val="00F76197"/>
    <w:pPr>
      <w:widowControl/>
      <w:shd w:val="clear" w:color="auto" w:fill="C0C0C0"/>
      <w:spacing w:before="100" w:beforeAutospacing="1" w:after="100" w:afterAutospacing="1"/>
      <w:jc w:val="center"/>
      <w:textAlignment w:val="bottom"/>
    </w:pPr>
    <w:rPr>
      <w:rFonts w:ascii="SimSun" w:hAnsi="SimSun" w:cs="SimSun"/>
      <w:color w:val="000000"/>
      <w:kern w:val="0"/>
      <w:sz w:val="15"/>
      <w:szCs w:val="15"/>
    </w:rPr>
  </w:style>
  <w:style w:type="paragraph" w:customStyle="1" w:styleId="xl104">
    <w:name w:val="xl104"/>
    <w:basedOn w:val="Normal"/>
    <w:rsid w:val="00F76197"/>
    <w:pPr>
      <w:widowControl/>
      <w:shd w:val="clear" w:color="auto" w:fill="C0C0C0"/>
      <w:spacing w:before="100" w:beforeAutospacing="1" w:after="100" w:afterAutospacing="1"/>
      <w:jc w:val="center"/>
      <w:textAlignment w:val="bottom"/>
    </w:pPr>
    <w:rPr>
      <w:rFonts w:ascii="SimSun" w:hAnsi="SimSun" w:cs="SimSun"/>
      <w:color w:val="000000"/>
      <w:kern w:val="0"/>
      <w:sz w:val="15"/>
      <w:szCs w:val="15"/>
    </w:rPr>
  </w:style>
  <w:style w:type="paragraph" w:customStyle="1" w:styleId="xl105">
    <w:name w:val="xl105"/>
    <w:basedOn w:val="Normal"/>
    <w:rsid w:val="00F76197"/>
    <w:pPr>
      <w:widowControl/>
      <w:shd w:val="clear" w:color="auto" w:fill="C0C0C0"/>
      <w:spacing w:before="100" w:beforeAutospacing="1" w:after="100" w:afterAutospacing="1"/>
      <w:jc w:val="center"/>
      <w:textAlignment w:val="bottom"/>
    </w:pPr>
    <w:rPr>
      <w:rFonts w:ascii="SimSun" w:hAnsi="SimSun" w:cs="SimSun"/>
      <w:color w:val="000000"/>
      <w:kern w:val="0"/>
      <w:sz w:val="15"/>
      <w:szCs w:val="15"/>
    </w:rPr>
  </w:style>
  <w:style w:type="paragraph" w:customStyle="1" w:styleId="xl106">
    <w:name w:val="xl106"/>
    <w:basedOn w:val="Normal"/>
    <w:rsid w:val="00F76197"/>
    <w:pPr>
      <w:widowControl/>
      <w:pBdr>
        <w:top w:val="single" w:sz="4" w:space="0" w:color="auto"/>
        <w:bottom w:val="single" w:sz="4" w:space="0" w:color="auto"/>
      </w:pBdr>
      <w:shd w:val="clear" w:color="auto" w:fill="FCF305"/>
      <w:spacing w:before="100" w:beforeAutospacing="1" w:after="100" w:afterAutospacing="1"/>
      <w:jc w:val="center"/>
      <w:textAlignment w:val="bottom"/>
    </w:pPr>
    <w:rPr>
      <w:rFonts w:ascii="Symbol" w:hAnsi="Symbol" w:cs="SimSun"/>
      <w:b/>
      <w:bCs/>
      <w:kern w:val="0"/>
      <w:sz w:val="16"/>
      <w:szCs w:val="16"/>
    </w:rPr>
  </w:style>
  <w:style w:type="paragraph" w:customStyle="1" w:styleId="xl107">
    <w:name w:val="xl107"/>
    <w:basedOn w:val="Normal"/>
    <w:rsid w:val="00F76197"/>
    <w:pPr>
      <w:widowControl/>
      <w:pBdr>
        <w:top w:val="single" w:sz="4" w:space="0" w:color="auto"/>
        <w:bottom w:val="single" w:sz="4" w:space="0" w:color="auto"/>
      </w:pBdr>
      <w:shd w:val="clear" w:color="auto" w:fill="FCF305"/>
      <w:spacing w:before="100" w:beforeAutospacing="1" w:after="100" w:afterAutospacing="1"/>
      <w:jc w:val="center"/>
      <w:textAlignment w:val="bottom"/>
    </w:pPr>
    <w:rPr>
      <w:rFonts w:ascii="SimSun" w:hAnsi="SimSun" w:cs="SimSun"/>
      <w:b/>
      <w:bCs/>
      <w:kern w:val="0"/>
      <w:sz w:val="16"/>
      <w:szCs w:val="16"/>
    </w:rPr>
  </w:style>
  <w:style w:type="paragraph" w:customStyle="1" w:styleId="xl108">
    <w:name w:val="xl108"/>
    <w:basedOn w:val="Normal"/>
    <w:rsid w:val="00F76197"/>
    <w:pPr>
      <w:widowControl/>
      <w:shd w:val="clear" w:color="auto" w:fill="FCF305"/>
      <w:spacing w:before="100" w:beforeAutospacing="1" w:after="100" w:afterAutospacing="1"/>
      <w:jc w:val="left"/>
    </w:pPr>
    <w:rPr>
      <w:rFonts w:ascii="SimSun" w:hAnsi="SimSun" w:cs="SimSun"/>
      <w:kern w:val="0"/>
      <w:sz w:val="16"/>
      <w:szCs w:val="16"/>
    </w:rPr>
  </w:style>
  <w:style w:type="paragraph" w:customStyle="1" w:styleId="xl109">
    <w:name w:val="xl109"/>
    <w:basedOn w:val="Normal"/>
    <w:rsid w:val="00F76197"/>
    <w:pPr>
      <w:widowControl/>
      <w:shd w:val="clear" w:color="auto" w:fill="FCF305"/>
      <w:spacing w:before="100" w:beforeAutospacing="1" w:after="100" w:afterAutospacing="1"/>
      <w:jc w:val="center"/>
    </w:pPr>
    <w:rPr>
      <w:rFonts w:ascii="SimSun" w:hAnsi="SimSun" w:cs="SimSun"/>
      <w:kern w:val="0"/>
      <w:sz w:val="16"/>
      <w:szCs w:val="16"/>
    </w:rPr>
  </w:style>
  <w:style w:type="paragraph" w:customStyle="1" w:styleId="xl110">
    <w:name w:val="xl110"/>
    <w:basedOn w:val="Normal"/>
    <w:rsid w:val="00F76197"/>
    <w:pPr>
      <w:widowControl/>
      <w:shd w:val="clear" w:color="auto" w:fill="FCF305"/>
      <w:spacing w:before="100" w:beforeAutospacing="1" w:after="100" w:afterAutospacing="1"/>
      <w:jc w:val="left"/>
    </w:pPr>
    <w:rPr>
      <w:rFonts w:ascii="SimSun" w:hAnsi="SimSun" w:cs="SimSun"/>
      <w:kern w:val="0"/>
      <w:sz w:val="16"/>
      <w:szCs w:val="16"/>
    </w:rPr>
  </w:style>
  <w:style w:type="paragraph" w:customStyle="1" w:styleId="xl111">
    <w:name w:val="xl111"/>
    <w:basedOn w:val="Normal"/>
    <w:rsid w:val="00F76197"/>
    <w:pPr>
      <w:widowControl/>
      <w:shd w:val="clear" w:color="auto" w:fill="C0C0C0"/>
      <w:spacing w:before="100" w:beforeAutospacing="1" w:after="100" w:afterAutospacing="1"/>
      <w:jc w:val="center"/>
      <w:textAlignment w:val="bottom"/>
    </w:pPr>
    <w:rPr>
      <w:rFonts w:ascii="SimSun" w:hAnsi="SimSun" w:cs="SimSun"/>
      <w:color w:val="000000"/>
      <w:kern w:val="0"/>
      <w:sz w:val="15"/>
      <w:szCs w:val="15"/>
    </w:rPr>
  </w:style>
  <w:style w:type="paragraph" w:customStyle="1" w:styleId="xl112">
    <w:name w:val="xl112"/>
    <w:basedOn w:val="Normal"/>
    <w:rsid w:val="00F76197"/>
    <w:pPr>
      <w:widowControl/>
      <w:pBdr>
        <w:top w:val="single" w:sz="8" w:space="0" w:color="auto"/>
        <w:bottom w:val="single" w:sz="8" w:space="0" w:color="auto"/>
      </w:pBdr>
      <w:shd w:val="clear" w:color="auto" w:fill="C0C0C0"/>
      <w:spacing w:before="100" w:beforeAutospacing="1" w:after="100" w:afterAutospacing="1"/>
      <w:jc w:val="left"/>
      <w:textAlignment w:val="bottom"/>
    </w:pPr>
    <w:rPr>
      <w:rFonts w:ascii="SimSun" w:hAnsi="SimSun" w:cs="SimSun"/>
      <w:color w:val="000000"/>
      <w:kern w:val="0"/>
      <w:sz w:val="15"/>
      <w:szCs w:val="15"/>
    </w:rPr>
  </w:style>
  <w:style w:type="paragraph" w:customStyle="1" w:styleId="Default">
    <w:name w:val="Default"/>
    <w:rsid w:val="00F76197"/>
    <w:pPr>
      <w:widowControl w:val="0"/>
      <w:autoSpaceDE w:val="0"/>
      <w:autoSpaceDN w:val="0"/>
      <w:adjustRightInd w:val="0"/>
    </w:pPr>
    <w:rPr>
      <w:rFonts w:ascii="Times New Roman" w:eastAsia="SimSun" w:hAnsi="Times New Roman" w:cs="Times New Roman"/>
      <w:color w:val="000000"/>
      <w:kern w:val="0"/>
      <w:sz w:val="24"/>
      <w:szCs w:val="24"/>
    </w:rPr>
  </w:style>
  <w:style w:type="paragraph" w:styleId="NormalWeb">
    <w:name w:val="Normal (Web)"/>
    <w:basedOn w:val="Normal"/>
    <w:rsid w:val="00F76197"/>
    <w:pPr>
      <w:widowControl/>
      <w:spacing w:before="100" w:beforeAutospacing="1" w:after="100" w:afterAutospacing="1"/>
      <w:jc w:val="left"/>
    </w:pPr>
    <w:rPr>
      <w:rFonts w:ascii="SimSun" w:hAnsi="SimSun" w:cs="SimSun"/>
      <w:kern w:val="0"/>
      <w:sz w:val="24"/>
    </w:rPr>
  </w:style>
  <w:style w:type="paragraph" w:customStyle="1" w:styleId="svarticlesection">
    <w:name w:val="svarticle section"/>
    <w:basedOn w:val="Normal"/>
    <w:rsid w:val="00F76197"/>
    <w:pPr>
      <w:widowControl/>
      <w:spacing w:before="100" w:beforeAutospacing="1" w:after="100" w:afterAutospacing="1"/>
      <w:jc w:val="left"/>
    </w:pPr>
    <w:rPr>
      <w:rFonts w:ascii="SimSun" w:hAnsi="SimSun" w:cs="SimSun"/>
      <w:kern w:val="0"/>
      <w:sz w:val="24"/>
    </w:rPr>
  </w:style>
  <w:style w:type="character" w:customStyle="1" w:styleId="hithilite">
    <w:name w:val="hithilite"/>
    <w:basedOn w:val="DefaultParagraphFont"/>
    <w:rsid w:val="00F76197"/>
  </w:style>
  <w:style w:type="character" w:customStyle="1" w:styleId="datatitle1">
    <w:name w:val="datatitle1"/>
    <w:rsid w:val="00F76197"/>
    <w:rPr>
      <w:b/>
      <w:bCs/>
      <w:color w:val="10619F"/>
      <w:sz w:val="21"/>
      <w:szCs w:val="21"/>
    </w:rPr>
  </w:style>
  <w:style w:type="character" w:customStyle="1" w:styleId="hit">
    <w:name w:val="hit"/>
    <w:basedOn w:val="DefaultParagraphFont"/>
    <w:rsid w:val="00F76197"/>
  </w:style>
  <w:style w:type="character" w:customStyle="1" w:styleId="word">
    <w:name w:val="word"/>
    <w:basedOn w:val="DefaultParagraphFont"/>
    <w:rsid w:val="00F76197"/>
  </w:style>
  <w:style w:type="paragraph" w:styleId="BalloonText">
    <w:name w:val="Balloon Text"/>
    <w:basedOn w:val="Normal"/>
    <w:link w:val="BalloonTextChar"/>
    <w:semiHidden/>
    <w:rsid w:val="00F76197"/>
    <w:rPr>
      <w:sz w:val="18"/>
      <w:szCs w:val="18"/>
    </w:rPr>
  </w:style>
  <w:style w:type="character" w:customStyle="1" w:styleId="BalloonTextChar">
    <w:name w:val="Balloon Text Char"/>
    <w:basedOn w:val="DefaultParagraphFont"/>
    <w:link w:val="BalloonText"/>
    <w:semiHidden/>
    <w:rsid w:val="00F76197"/>
    <w:rPr>
      <w:rFonts w:ascii="Times New Roman" w:eastAsia="SimSun" w:hAnsi="Times New Roman" w:cs="Times New Roman"/>
      <w:sz w:val="18"/>
      <w:szCs w:val="18"/>
    </w:rPr>
  </w:style>
  <w:style w:type="paragraph" w:customStyle="1" w:styleId="1">
    <w:name w:val="修订1"/>
    <w:hidden/>
    <w:semiHidden/>
    <w:rsid w:val="00F76197"/>
    <w:rPr>
      <w:rFonts w:ascii="Times New Roman" w:eastAsia="SimSun" w:hAnsi="Times New Roman" w:cs="Times New Roman"/>
      <w:szCs w:val="24"/>
    </w:rPr>
  </w:style>
  <w:style w:type="character" w:customStyle="1" w:styleId="highlight1">
    <w:name w:val="highlight1"/>
    <w:rsid w:val="00F76197"/>
    <w:rPr>
      <w:color w:val="FF0000"/>
    </w:rPr>
  </w:style>
  <w:style w:type="paragraph" w:customStyle="1" w:styleId="EndNoteBibliographyTitle">
    <w:name w:val="EndNote Bibliography Title"/>
    <w:basedOn w:val="Normal"/>
    <w:link w:val="EndNoteBibliographyTitleChar"/>
    <w:rsid w:val="00F76197"/>
    <w:pPr>
      <w:jc w:val="center"/>
    </w:pPr>
    <w:rPr>
      <w:noProof/>
      <w:sz w:val="20"/>
    </w:rPr>
  </w:style>
  <w:style w:type="character" w:customStyle="1" w:styleId="EndNoteBibliographyTitleChar">
    <w:name w:val="EndNote Bibliography Title Char"/>
    <w:link w:val="EndNoteBibliographyTitle"/>
    <w:rsid w:val="00F76197"/>
    <w:rPr>
      <w:rFonts w:ascii="Times New Roman" w:eastAsia="SimSun" w:hAnsi="Times New Roman" w:cs="Times New Roman"/>
      <w:noProof/>
      <w:sz w:val="20"/>
      <w:szCs w:val="24"/>
    </w:rPr>
  </w:style>
  <w:style w:type="paragraph" w:customStyle="1" w:styleId="EndNoteBibliography">
    <w:name w:val="EndNote Bibliography"/>
    <w:basedOn w:val="Normal"/>
    <w:link w:val="EndNoteBibliographyChar"/>
    <w:rsid w:val="00F76197"/>
    <w:rPr>
      <w:noProof/>
      <w:sz w:val="20"/>
    </w:rPr>
  </w:style>
  <w:style w:type="character" w:customStyle="1" w:styleId="EndNoteBibliographyChar">
    <w:name w:val="EndNote Bibliography Char"/>
    <w:link w:val="EndNoteBibliography"/>
    <w:rsid w:val="00F76197"/>
    <w:rPr>
      <w:rFonts w:ascii="Times New Roman" w:eastAsia="SimSun" w:hAnsi="Times New Roman" w:cs="Times New Roman"/>
      <w:noProof/>
      <w:sz w:val="20"/>
      <w:szCs w:val="24"/>
    </w:rPr>
  </w:style>
  <w:style w:type="paragraph" w:styleId="Header">
    <w:name w:val="header"/>
    <w:basedOn w:val="Normal"/>
    <w:link w:val="HeaderChar"/>
    <w:rsid w:val="00F7619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F76197"/>
    <w:rPr>
      <w:rFonts w:ascii="Times New Roman" w:eastAsia="SimSun" w:hAnsi="Times New Roman" w:cs="Times New Roman"/>
      <w:sz w:val="18"/>
      <w:szCs w:val="18"/>
    </w:rPr>
  </w:style>
  <w:style w:type="paragraph" w:styleId="Footer">
    <w:name w:val="footer"/>
    <w:basedOn w:val="Normal"/>
    <w:link w:val="FooterChar"/>
    <w:uiPriority w:val="99"/>
    <w:rsid w:val="00F76197"/>
    <w:pPr>
      <w:tabs>
        <w:tab w:val="center" w:pos="4153"/>
        <w:tab w:val="right" w:pos="8306"/>
      </w:tabs>
      <w:snapToGrid w:val="0"/>
      <w:jc w:val="left"/>
    </w:pPr>
    <w:rPr>
      <w:sz w:val="18"/>
      <w:szCs w:val="18"/>
    </w:rPr>
  </w:style>
  <w:style w:type="character" w:customStyle="1" w:styleId="FooterChar">
    <w:name w:val="Footer Char"/>
    <w:link w:val="Footer"/>
    <w:uiPriority w:val="99"/>
    <w:rsid w:val="00F76197"/>
    <w:rPr>
      <w:rFonts w:ascii="Times New Roman" w:eastAsia="SimSun" w:hAnsi="Times New Roman" w:cs="Times New Roman"/>
      <w:sz w:val="18"/>
      <w:szCs w:val="18"/>
    </w:rPr>
  </w:style>
  <w:style w:type="character" w:styleId="CommentReference">
    <w:name w:val="annotation reference"/>
    <w:rsid w:val="00F76197"/>
    <w:rPr>
      <w:sz w:val="21"/>
      <w:szCs w:val="21"/>
    </w:rPr>
  </w:style>
  <w:style w:type="paragraph" w:styleId="CommentText">
    <w:name w:val="annotation text"/>
    <w:basedOn w:val="Normal"/>
    <w:link w:val="CommentTextChar"/>
    <w:rsid w:val="00F76197"/>
    <w:pPr>
      <w:jc w:val="left"/>
    </w:pPr>
  </w:style>
  <w:style w:type="character" w:customStyle="1" w:styleId="CommentTextChar">
    <w:name w:val="Comment Text Char"/>
    <w:link w:val="CommentText"/>
    <w:rsid w:val="00F76197"/>
    <w:rPr>
      <w:rFonts w:ascii="Times New Roman" w:eastAsia="SimSun" w:hAnsi="Times New Roman" w:cs="Times New Roman"/>
      <w:szCs w:val="24"/>
    </w:rPr>
  </w:style>
  <w:style w:type="paragraph" w:styleId="CommentSubject">
    <w:name w:val="annotation subject"/>
    <w:basedOn w:val="CommentText"/>
    <w:next w:val="CommentText"/>
    <w:link w:val="CommentSubjectChar"/>
    <w:rsid w:val="00F76197"/>
    <w:rPr>
      <w:b/>
      <w:bCs/>
    </w:rPr>
  </w:style>
  <w:style w:type="character" w:customStyle="1" w:styleId="CommentSubjectChar">
    <w:name w:val="Comment Subject Char"/>
    <w:link w:val="CommentSubject"/>
    <w:rsid w:val="00F76197"/>
    <w:rPr>
      <w:rFonts w:ascii="Times New Roman" w:eastAsia="SimSun" w:hAnsi="Times New Roman" w:cs="Times New Roman"/>
      <w:b/>
      <w:bCs/>
      <w:szCs w:val="24"/>
    </w:rPr>
  </w:style>
  <w:style w:type="paragraph" w:styleId="Title">
    <w:name w:val="Title"/>
    <w:basedOn w:val="Normal"/>
    <w:next w:val="Normal"/>
    <w:link w:val="TitleChar"/>
    <w:qFormat/>
    <w:rsid w:val="00F76197"/>
    <w:pPr>
      <w:spacing w:before="240" w:after="60"/>
      <w:jc w:val="center"/>
      <w:outlineLvl w:val="0"/>
    </w:pPr>
    <w:rPr>
      <w:rFonts w:ascii="Cambria" w:hAnsi="Cambria"/>
      <w:b/>
      <w:bCs/>
      <w:sz w:val="32"/>
      <w:szCs w:val="32"/>
    </w:rPr>
  </w:style>
  <w:style w:type="character" w:customStyle="1" w:styleId="TitleChar">
    <w:name w:val="Title Char"/>
    <w:link w:val="Title"/>
    <w:rsid w:val="00F76197"/>
    <w:rPr>
      <w:rFonts w:ascii="Cambria" w:eastAsia="SimSun" w:hAnsi="Cambria" w:cs="Times New Roman"/>
      <w:b/>
      <w:bCs/>
      <w:sz w:val="32"/>
      <w:szCs w:val="32"/>
    </w:rPr>
  </w:style>
  <w:style w:type="paragraph" w:customStyle="1" w:styleId="CharCharCharCharCharCharChar">
    <w:name w:val="Char Char Char Char Char Char Char"/>
    <w:basedOn w:val="Normal"/>
    <w:rsid w:val="00F76197"/>
  </w:style>
  <w:style w:type="character" w:styleId="LineNumber">
    <w:name w:val="line number"/>
    <w:rsid w:val="00F76197"/>
  </w:style>
  <w:style w:type="paragraph" w:customStyle="1" w:styleId="Arttitle">
    <w:name w:val="Art title"/>
    <w:basedOn w:val="Normal"/>
    <w:rsid w:val="00F76197"/>
    <w:pPr>
      <w:widowControl/>
      <w:jc w:val="left"/>
      <w:outlineLvl w:val="0"/>
    </w:pPr>
    <w:rPr>
      <w:kern w:val="0"/>
      <w:sz w:val="36"/>
      <w:lang w:eastAsia="en-US"/>
    </w:rPr>
  </w:style>
  <w:style w:type="paragraph" w:customStyle="1" w:styleId="AuthorAffiliation">
    <w:name w:val="Author Affiliation"/>
    <w:basedOn w:val="Normal"/>
    <w:rsid w:val="00F76197"/>
    <w:pPr>
      <w:widowControl/>
      <w:jc w:val="left"/>
    </w:pPr>
    <w:rPr>
      <w:i/>
      <w:kern w:val="0"/>
      <w:sz w:val="24"/>
      <w:lang w:eastAsia="en-US"/>
    </w:rPr>
  </w:style>
  <w:style w:type="paragraph" w:customStyle="1" w:styleId="Author">
    <w:name w:val="Author"/>
    <w:basedOn w:val="Normal"/>
    <w:rsid w:val="00F76197"/>
    <w:pPr>
      <w:widowControl/>
      <w:jc w:val="left"/>
    </w:pPr>
    <w:rPr>
      <w:b/>
      <w:kern w:val="0"/>
      <w:sz w:val="24"/>
      <w:lang w:eastAsia="en-US"/>
    </w:rPr>
  </w:style>
  <w:style w:type="paragraph" w:customStyle="1" w:styleId="booktitle">
    <w:name w:val="booktitle"/>
    <w:basedOn w:val="Normal"/>
    <w:rsid w:val="00F76197"/>
    <w:pPr>
      <w:widowControl/>
      <w:spacing w:before="100" w:beforeAutospacing="1" w:after="100" w:afterAutospacing="1"/>
      <w:jc w:val="left"/>
    </w:pPr>
    <w:rPr>
      <w:rFonts w:ascii="SimSun" w:hAnsi="SimSun" w:cs="SimSun"/>
      <w:kern w:val="0"/>
      <w:sz w:val="24"/>
    </w:rPr>
  </w:style>
  <w:style w:type="paragraph" w:customStyle="1" w:styleId="AppendixHead">
    <w:name w:val="Appendix Head"/>
    <w:basedOn w:val="Normal"/>
    <w:rsid w:val="00F76197"/>
    <w:pPr>
      <w:widowControl/>
      <w:jc w:val="left"/>
      <w:outlineLvl w:val="0"/>
    </w:pPr>
    <w:rPr>
      <w:b/>
      <w:kern w:val="0"/>
      <w:sz w:val="24"/>
      <w:lang w:eastAsia="en-US"/>
    </w:rPr>
  </w:style>
  <w:style w:type="paragraph" w:customStyle="1" w:styleId="Footnote">
    <w:name w:val="Footnote"/>
    <w:basedOn w:val="Normal"/>
    <w:rsid w:val="00F76197"/>
    <w:pPr>
      <w:widowControl/>
      <w:jc w:val="left"/>
    </w:pPr>
    <w:rPr>
      <w:rFonts w:eastAsiaTheme="minorEastAsia"/>
      <w:kern w:val="0"/>
      <w:sz w:val="24"/>
      <w:lang w:eastAsia="en-US"/>
    </w:rPr>
  </w:style>
  <w:style w:type="paragraph" w:styleId="ListParagraph">
    <w:name w:val="List Paragraph"/>
    <w:basedOn w:val="Normal"/>
    <w:uiPriority w:val="99"/>
    <w:qFormat/>
    <w:rsid w:val="00F76197"/>
    <w:pPr>
      <w:ind w:firstLineChars="200" w:firstLine="420"/>
    </w:pPr>
  </w:style>
  <w:style w:type="character" w:styleId="Strong">
    <w:name w:val="Strong"/>
    <w:basedOn w:val="DefaultParagraphFont"/>
    <w:uiPriority w:val="22"/>
    <w:qFormat/>
    <w:rsid w:val="00F76197"/>
    <w:rPr>
      <w:b/>
      <w:bCs/>
    </w:rPr>
  </w:style>
  <w:style w:type="paragraph" w:styleId="Date">
    <w:name w:val="Date"/>
    <w:basedOn w:val="Normal"/>
    <w:next w:val="Normal"/>
    <w:link w:val="DateChar"/>
    <w:uiPriority w:val="99"/>
    <w:semiHidden/>
    <w:unhideWhenUsed/>
    <w:rsid w:val="00F76197"/>
    <w:pPr>
      <w:ind w:leftChars="2500" w:left="100"/>
    </w:pPr>
  </w:style>
  <w:style w:type="character" w:customStyle="1" w:styleId="DateChar">
    <w:name w:val="Date Char"/>
    <w:basedOn w:val="DefaultParagraphFont"/>
    <w:link w:val="Date"/>
    <w:uiPriority w:val="99"/>
    <w:semiHidden/>
    <w:rsid w:val="00F76197"/>
    <w:rPr>
      <w:rFonts w:ascii="Times New Roman" w:eastAsia="SimSun" w:hAnsi="Times New Roman" w:cs="Times New Roman"/>
      <w:szCs w:val="24"/>
    </w:rPr>
  </w:style>
  <w:style w:type="character" w:customStyle="1" w:styleId="basic-word">
    <w:name w:val="basic-word"/>
    <w:basedOn w:val="DefaultParagraphFont"/>
    <w:rsid w:val="007D438A"/>
  </w:style>
  <w:style w:type="character" w:customStyle="1" w:styleId="cqquestion">
    <w:name w:val="cq_question"/>
    <w:basedOn w:val="DefaultParagraphFont"/>
    <w:rsid w:val="00BF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6191">
      <w:bodyDiv w:val="1"/>
      <w:marLeft w:val="0"/>
      <w:marRight w:val="0"/>
      <w:marTop w:val="0"/>
      <w:marBottom w:val="0"/>
      <w:divBdr>
        <w:top w:val="none" w:sz="0" w:space="0" w:color="auto"/>
        <w:left w:val="none" w:sz="0" w:space="0" w:color="auto"/>
        <w:bottom w:val="none" w:sz="0" w:space="0" w:color="auto"/>
        <w:right w:val="none" w:sz="0" w:space="0" w:color="auto"/>
      </w:divBdr>
    </w:div>
    <w:div w:id="713893183">
      <w:bodyDiv w:val="1"/>
      <w:marLeft w:val="0"/>
      <w:marRight w:val="0"/>
      <w:marTop w:val="0"/>
      <w:marBottom w:val="0"/>
      <w:divBdr>
        <w:top w:val="none" w:sz="0" w:space="0" w:color="auto"/>
        <w:left w:val="none" w:sz="0" w:space="0" w:color="auto"/>
        <w:bottom w:val="none" w:sz="0" w:space="0" w:color="auto"/>
        <w:right w:val="none" w:sz="0" w:space="0" w:color="auto"/>
      </w:divBdr>
    </w:div>
    <w:div w:id="1012729576">
      <w:bodyDiv w:val="1"/>
      <w:marLeft w:val="0"/>
      <w:marRight w:val="0"/>
      <w:marTop w:val="0"/>
      <w:marBottom w:val="0"/>
      <w:divBdr>
        <w:top w:val="none" w:sz="0" w:space="0" w:color="auto"/>
        <w:left w:val="none" w:sz="0" w:space="0" w:color="auto"/>
        <w:bottom w:val="none" w:sz="0" w:space="0" w:color="auto"/>
        <w:right w:val="none" w:sz="0" w:space="0" w:color="auto"/>
      </w:divBdr>
    </w:div>
    <w:div w:id="1437169429">
      <w:bodyDiv w:val="1"/>
      <w:marLeft w:val="0"/>
      <w:marRight w:val="0"/>
      <w:marTop w:val="0"/>
      <w:marBottom w:val="0"/>
      <w:divBdr>
        <w:top w:val="none" w:sz="0" w:space="0" w:color="auto"/>
        <w:left w:val="none" w:sz="0" w:space="0" w:color="auto"/>
        <w:bottom w:val="none" w:sz="0" w:space="0" w:color="auto"/>
        <w:right w:val="none" w:sz="0" w:space="0" w:color="auto"/>
      </w:divBdr>
    </w:div>
    <w:div w:id="1475760273">
      <w:bodyDiv w:val="1"/>
      <w:marLeft w:val="0"/>
      <w:marRight w:val="0"/>
      <w:marTop w:val="0"/>
      <w:marBottom w:val="0"/>
      <w:divBdr>
        <w:top w:val="none" w:sz="0" w:space="0" w:color="auto"/>
        <w:left w:val="none" w:sz="0" w:space="0" w:color="auto"/>
        <w:bottom w:val="none" w:sz="0" w:space="0" w:color="auto"/>
        <w:right w:val="none" w:sz="0" w:space="0" w:color="auto"/>
      </w:divBdr>
    </w:div>
    <w:div w:id="17655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eoroc.mpch-mainz.gwdg.de/geor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76D2C-8DBD-4704-BE1A-93CECE37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10934</Words>
  <Characters>62329</Characters>
  <Application>Microsoft Office Word</Application>
  <DocSecurity>4</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Haiquan</dc:creator>
  <cp:keywords/>
  <dc:description/>
  <cp:lastModifiedBy>Ager, Beverley J.</cp:lastModifiedBy>
  <cp:revision>2</cp:revision>
  <cp:lastPrinted>2018-12-21T13:32:00Z</cp:lastPrinted>
  <dcterms:created xsi:type="dcterms:W3CDTF">2019-04-09T10:48:00Z</dcterms:created>
  <dcterms:modified xsi:type="dcterms:W3CDTF">2019-04-09T10:48:00Z</dcterms:modified>
</cp:coreProperties>
</file>