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76C" w:rsidRDefault="006F176C" w:rsidP="006F176C">
      <w:pPr>
        <w:rPr>
          <w:rFonts w:ascii="Times New Roman" w:hAnsi="Times New Roman" w:cs="Times New Roman"/>
          <w:b/>
          <w:sz w:val="28"/>
          <w:szCs w:val="28"/>
        </w:rPr>
      </w:pPr>
    </w:p>
    <w:p w:rsidR="00F52469" w:rsidRPr="009B381B" w:rsidRDefault="00F52469" w:rsidP="009B381B">
      <w:pPr>
        <w:jc w:val="center"/>
        <w:rPr>
          <w:rFonts w:ascii="Times New Roman" w:hAnsi="Times New Roman" w:cs="Times New Roman"/>
          <w:b/>
          <w:sz w:val="28"/>
          <w:szCs w:val="28"/>
        </w:rPr>
      </w:pPr>
      <w:r w:rsidRPr="009B381B">
        <w:rPr>
          <w:rFonts w:ascii="Times New Roman" w:hAnsi="Times New Roman" w:cs="Times New Roman"/>
          <w:b/>
          <w:sz w:val="28"/>
          <w:szCs w:val="28"/>
        </w:rPr>
        <w:t xml:space="preserve">An examination of the relationship between the Southern Annular Mode and Antarctic surface air temperatures in the CMIP5 </w:t>
      </w:r>
      <w:r w:rsidR="009B381B" w:rsidRPr="009B381B">
        <w:rPr>
          <w:rFonts w:ascii="Times New Roman" w:hAnsi="Times New Roman" w:cs="Times New Roman"/>
          <w:b/>
          <w:sz w:val="28"/>
          <w:szCs w:val="28"/>
        </w:rPr>
        <w:t>historical runs</w:t>
      </w:r>
    </w:p>
    <w:p w:rsidR="009B381B" w:rsidRDefault="009B381B">
      <w:pPr>
        <w:rPr>
          <w:rFonts w:ascii="Times New Roman" w:hAnsi="Times New Roman" w:cs="Times New Roman"/>
          <w:b/>
          <w:sz w:val="24"/>
          <w:szCs w:val="24"/>
        </w:rPr>
      </w:pPr>
    </w:p>
    <w:p w:rsidR="009B381B" w:rsidRDefault="009B381B" w:rsidP="009B381B">
      <w:pPr>
        <w:jc w:val="center"/>
        <w:rPr>
          <w:rFonts w:ascii="Times New Roman" w:hAnsi="Times New Roman" w:cs="Times New Roman"/>
          <w:b/>
          <w:sz w:val="24"/>
          <w:szCs w:val="24"/>
        </w:rPr>
      </w:pPr>
      <w:r>
        <w:rPr>
          <w:rFonts w:ascii="Times New Roman" w:hAnsi="Times New Roman" w:cs="Times New Roman"/>
          <w:b/>
          <w:sz w:val="24"/>
          <w:szCs w:val="24"/>
        </w:rPr>
        <w:t>Gareth J. Marshall &amp; Thomas J. Bracegirdle</w:t>
      </w:r>
    </w:p>
    <w:p w:rsidR="009B381B" w:rsidRDefault="009B381B" w:rsidP="009B381B">
      <w:pPr>
        <w:jc w:val="center"/>
        <w:rPr>
          <w:rFonts w:ascii="Times New Roman" w:hAnsi="Times New Roman" w:cs="Times New Roman"/>
          <w:b/>
          <w:sz w:val="24"/>
          <w:szCs w:val="24"/>
        </w:rPr>
      </w:pPr>
    </w:p>
    <w:p w:rsidR="009B381B" w:rsidRDefault="009B381B" w:rsidP="009B381B">
      <w:pPr>
        <w:jc w:val="center"/>
        <w:rPr>
          <w:rFonts w:ascii="Times New Roman" w:hAnsi="Times New Roman" w:cs="Times New Roman"/>
          <w:i/>
          <w:sz w:val="24"/>
          <w:szCs w:val="24"/>
        </w:rPr>
      </w:pPr>
      <w:r>
        <w:rPr>
          <w:rFonts w:ascii="Times New Roman" w:hAnsi="Times New Roman" w:cs="Times New Roman"/>
          <w:sz w:val="24"/>
          <w:szCs w:val="24"/>
        </w:rPr>
        <w:t xml:space="preserve">For submission to </w:t>
      </w:r>
      <w:r w:rsidRPr="009B381B">
        <w:rPr>
          <w:rFonts w:ascii="Times New Roman" w:hAnsi="Times New Roman" w:cs="Times New Roman"/>
          <w:i/>
          <w:sz w:val="24"/>
          <w:szCs w:val="24"/>
        </w:rPr>
        <w:t>Climate Dynamics</w:t>
      </w:r>
    </w:p>
    <w:p w:rsidR="007052E3" w:rsidRDefault="007052E3" w:rsidP="009B381B">
      <w:pPr>
        <w:jc w:val="center"/>
        <w:rPr>
          <w:rFonts w:ascii="Times New Roman" w:hAnsi="Times New Roman" w:cs="Times New Roman"/>
          <w:sz w:val="24"/>
          <w:szCs w:val="24"/>
        </w:rPr>
      </w:pPr>
    </w:p>
    <w:p w:rsidR="007052E3" w:rsidRDefault="007052E3" w:rsidP="007052E3">
      <w:pPr>
        <w:tabs>
          <w:tab w:val="left" w:pos="1701"/>
        </w:tabs>
        <w:rPr>
          <w:rFonts w:ascii="Times New Roman" w:hAnsi="Times New Roman" w:cs="Times New Roman"/>
          <w:sz w:val="24"/>
          <w:szCs w:val="24"/>
        </w:rPr>
      </w:pPr>
      <w:r>
        <w:rPr>
          <w:rFonts w:ascii="Times New Roman" w:hAnsi="Times New Roman" w:cs="Times New Roman"/>
          <w:sz w:val="24"/>
          <w:szCs w:val="24"/>
        </w:rPr>
        <w:tab/>
        <w:t>British Antarctic Survey</w:t>
      </w:r>
    </w:p>
    <w:p w:rsidR="007052E3" w:rsidRDefault="007052E3" w:rsidP="007052E3">
      <w:pPr>
        <w:tabs>
          <w:tab w:val="left" w:pos="1701"/>
        </w:tabs>
        <w:rPr>
          <w:rFonts w:ascii="Times New Roman" w:hAnsi="Times New Roman" w:cs="Times New Roman"/>
          <w:sz w:val="24"/>
          <w:szCs w:val="24"/>
        </w:rPr>
      </w:pPr>
      <w:r>
        <w:rPr>
          <w:rFonts w:ascii="Times New Roman" w:hAnsi="Times New Roman" w:cs="Times New Roman"/>
          <w:sz w:val="24"/>
          <w:szCs w:val="24"/>
        </w:rPr>
        <w:tab/>
        <w:t>High Cross</w:t>
      </w:r>
    </w:p>
    <w:p w:rsidR="007052E3" w:rsidRDefault="007052E3" w:rsidP="007052E3">
      <w:pPr>
        <w:tabs>
          <w:tab w:val="left" w:pos="1701"/>
        </w:tabs>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Madingley</w:t>
      </w:r>
      <w:proofErr w:type="spellEnd"/>
      <w:r>
        <w:rPr>
          <w:rFonts w:ascii="Times New Roman" w:hAnsi="Times New Roman" w:cs="Times New Roman"/>
          <w:sz w:val="24"/>
          <w:szCs w:val="24"/>
        </w:rPr>
        <w:t xml:space="preserve"> Road</w:t>
      </w:r>
    </w:p>
    <w:p w:rsidR="007052E3" w:rsidRDefault="007052E3" w:rsidP="007052E3">
      <w:pPr>
        <w:tabs>
          <w:tab w:val="left" w:pos="1701"/>
        </w:tabs>
        <w:rPr>
          <w:rFonts w:ascii="Times New Roman" w:hAnsi="Times New Roman" w:cs="Times New Roman"/>
          <w:sz w:val="24"/>
          <w:szCs w:val="24"/>
        </w:rPr>
      </w:pPr>
      <w:r>
        <w:rPr>
          <w:rFonts w:ascii="Times New Roman" w:hAnsi="Times New Roman" w:cs="Times New Roman"/>
          <w:sz w:val="24"/>
          <w:szCs w:val="24"/>
        </w:rPr>
        <w:tab/>
        <w:t>Cambridge</w:t>
      </w:r>
    </w:p>
    <w:p w:rsidR="007052E3" w:rsidRDefault="007052E3" w:rsidP="007052E3">
      <w:pPr>
        <w:tabs>
          <w:tab w:val="left" w:pos="1701"/>
        </w:tabs>
        <w:rPr>
          <w:rFonts w:ascii="Times New Roman" w:hAnsi="Times New Roman" w:cs="Times New Roman"/>
          <w:sz w:val="24"/>
          <w:szCs w:val="24"/>
        </w:rPr>
      </w:pPr>
      <w:r>
        <w:rPr>
          <w:rFonts w:ascii="Times New Roman" w:hAnsi="Times New Roman" w:cs="Times New Roman"/>
          <w:sz w:val="24"/>
          <w:szCs w:val="24"/>
        </w:rPr>
        <w:tab/>
        <w:t>CB3 0ET</w:t>
      </w:r>
    </w:p>
    <w:p w:rsidR="007052E3" w:rsidRDefault="007052E3" w:rsidP="007052E3">
      <w:pPr>
        <w:tabs>
          <w:tab w:val="left" w:pos="1701"/>
        </w:tabs>
        <w:rPr>
          <w:rFonts w:ascii="Times New Roman" w:hAnsi="Times New Roman" w:cs="Times New Roman"/>
          <w:sz w:val="24"/>
          <w:szCs w:val="24"/>
        </w:rPr>
      </w:pPr>
      <w:r>
        <w:rPr>
          <w:rFonts w:ascii="Times New Roman" w:hAnsi="Times New Roman" w:cs="Times New Roman"/>
          <w:sz w:val="24"/>
          <w:szCs w:val="24"/>
        </w:rPr>
        <w:tab/>
        <w:t>UK</w:t>
      </w:r>
    </w:p>
    <w:p w:rsidR="007052E3" w:rsidRDefault="007052E3" w:rsidP="007052E3">
      <w:pPr>
        <w:tabs>
          <w:tab w:val="left" w:pos="1701"/>
        </w:tabs>
        <w:rPr>
          <w:rFonts w:ascii="Times New Roman" w:hAnsi="Times New Roman" w:cs="Times New Roman"/>
          <w:sz w:val="24"/>
          <w:szCs w:val="24"/>
        </w:rPr>
      </w:pPr>
    </w:p>
    <w:p w:rsidR="007052E3" w:rsidRPr="007052E3" w:rsidRDefault="007052E3" w:rsidP="007052E3">
      <w:pPr>
        <w:tabs>
          <w:tab w:val="left" w:pos="1701"/>
        </w:tabs>
        <w:rPr>
          <w:rFonts w:ascii="Times New Roman" w:hAnsi="Times New Roman" w:cs="Times New Roman"/>
          <w:sz w:val="24"/>
          <w:szCs w:val="24"/>
        </w:rPr>
      </w:pPr>
      <w:r>
        <w:rPr>
          <w:rFonts w:ascii="Times New Roman" w:hAnsi="Times New Roman" w:cs="Times New Roman"/>
          <w:sz w:val="24"/>
          <w:szCs w:val="24"/>
        </w:rPr>
        <w:tab/>
        <w:t>Email: GJMA@bas.ac.uk</w:t>
      </w:r>
    </w:p>
    <w:p w:rsidR="008F4BBC" w:rsidRDefault="008F4BBC">
      <w:pPr>
        <w:rPr>
          <w:rFonts w:ascii="Times New Roman" w:hAnsi="Times New Roman" w:cs="Times New Roman"/>
          <w:b/>
          <w:sz w:val="24"/>
          <w:szCs w:val="24"/>
        </w:rPr>
      </w:pPr>
      <w:r>
        <w:rPr>
          <w:rFonts w:ascii="Times New Roman" w:hAnsi="Times New Roman" w:cs="Times New Roman"/>
          <w:b/>
          <w:sz w:val="24"/>
          <w:szCs w:val="24"/>
        </w:rPr>
        <w:br w:type="page"/>
      </w:r>
    </w:p>
    <w:p w:rsidR="008F4BBC" w:rsidRDefault="00586540">
      <w:pPr>
        <w:rPr>
          <w:rFonts w:ascii="Times New Roman" w:hAnsi="Times New Roman" w:cs="Times New Roman"/>
          <w:b/>
          <w:sz w:val="24"/>
          <w:szCs w:val="24"/>
        </w:rPr>
      </w:pPr>
      <w:r>
        <w:rPr>
          <w:rFonts w:ascii="Times New Roman" w:hAnsi="Times New Roman" w:cs="Times New Roman"/>
          <w:b/>
          <w:sz w:val="24"/>
          <w:szCs w:val="24"/>
        </w:rPr>
        <w:lastRenderedPageBreak/>
        <w:t>Abstract</w:t>
      </w:r>
    </w:p>
    <w:p w:rsidR="004B12DC" w:rsidRPr="004B12DC" w:rsidRDefault="00A03FAE" w:rsidP="004B12DC">
      <w:pPr>
        <w:spacing w:line="360" w:lineRule="auto"/>
        <w:jc w:val="both"/>
        <w:rPr>
          <w:rFonts w:ascii="Times New Roman" w:hAnsi="Times New Roman" w:cs="Times New Roman"/>
          <w:sz w:val="24"/>
          <w:szCs w:val="24"/>
        </w:rPr>
      </w:pPr>
      <w:r>
        <w:rPr>
          <w:rFonts w:ascii="Times New Roman" w:hAnsi="Times New Roman" w:cs="Times New Roman"/>
          <w:sz w:val="24"/>
          <w:szCs w:val="24"/>
        </w:rPr>
        <w:t>Strong relationships exist between the Southern Annular Mode (SAM) and surface air temperature (S</w:t>
      </w:r>
      <w:r w:rsidR="00C73CD1">
        <w:rPr>
          <w:rFonts w:ascii="Times New Roman" w:hAnsi="Times New Roman" w:cs="Times New Roman"/>
          <w:sz w:val="24"/>
          <w:szCs w:val="24"/>
        </w:rPr>
        <w:t>AT) ac</w:t>
      </w:r>
      <w:r w:rsidR="00586540">
        <w:rPr>
          <w:rFonts w:ascii="Times New Roman" w:hAnsi="Times New Roman" w:cs="Times New Roman"/>
          <w:sz w:val="24"/>
          <w:szCs w:val="24"/>
        </w:rPr>
        <w:t>ross much of Antarctica. C</w:t>
      </w:r>
      <w:r>
        <w:rPr>
          <w:rFonts w:ascii="Times New Roman" w:hAnsi="Times New Roman" w:cs="Times New Roman"/>
          <w:sz w:val="24"/>
          <w:szCs w:val="24"/>
        </w:rPr>
        <w:t xml:space="preserve">hanges in the SAM will have a profound influence on future Antarctic climate so it is important that </w:t>
      </w:r>
      <w:r w:rsidR="00A87B35">
        <w:rPr>
          <w:rFonts w:ascii="Times New Roman" w:hAnsi="Times New Roman" w:cs="Times New Roman"/>
          <w:sz w:val="24"/>
          <w:szCs w:val="24"/>
        </w:rPr>
        <w:t xml:space="preserve">the </w:t>
      </w:r>
      <w:r>
        <w:rPr>
          <w:rFonts w:ascii="Times New Roman" w:hAnsi="Times New Roman" w:cs="Times New Roman"/>
          <w:sz w:val="24"/>
          <w:szCs w:val="24"/>
        </w:rPr>
        <w:t xml:space="preserve">models used to predict climate change can </w:t>
      </w:r>
      <w:r w:rsidR="00C73CD1">
        <w:rPr>
          <w:rFonts w:ascii="Times New Roman" w:hAnsi="Times New Roman" w:cs="Times New Roman"/>
          <w:sz w:val="24"/>
          <w:szCs w:val="24"/>
        </w:rPr>
        <w:t xml:space="preserve">accurately </w:t>
      </w:r>
      <w:r>
        <w:rPr>
          <w:rFonts w:ascii="Times New Roman" w:hAnsi="Times New Roman" w:cs="Times New Roman"/>
          <w:sz w:val="24"/>
          <w:szCs w:val="24"/>
        </w:rPr>
        <w:t xml:space="preserve">reproduce </w:t>
      </w:r>
      <w:r w:rsidR="00C73CD1">
        <w:rPr>
          <w:rFonts w:ascii="Times New Roman" w:hAnsi="Times New Roman" w:cs="Times New Roman"/>
          <w:sz w:val="24"/>
          <w:szCs w:val="24"/>
        </w:rPr>
        <w:t xml:space="preserve">current </w:t>
      </w:r>
      <w:r>
        <w:rPr>
          <w:rFonts w:ascii="Times New Roman" w:hAnsi="Times New Roman" w:cs="Times New Roman"/>
          <w:sz w:val="24"/>
          <w:szCs w:val="24"/>
        </w:rPr>
        <w:t>SAM-SAT relationships.</w:t>
      </w:r>
      <w:r w:rsidR="00C73CD1">
        <w:rPr>
          <w:rFonts w:ascii="Times New Roman" w:hAnsi="Times New Roman" w:cs="Times New Roman"/>
          <w:sz w:val="24"/>
          <w:szCs w:val="24"/>
        </w:rPr>
        <w:t xml:space="preserve"> </w:t>
      </w:r>
      <w:r w:rsidR="00B43766">
        <w:rPr>
          <w:rFonts w:ascii="Times New Roman" w:hAnsi="Times New Roman" w:cs="Times New Roman"/>
          <w:sz w:val="24"/>
          <w:szCs w:val="24"/>
        </w:rPr>
        <w:t>W</w:t>
      </w:r>
      <w:r w:rsidR="00A87B35">
        <w:rPr>
          <w:rFonts w:ascii="Times New Roman" w:hAnsi="Times New Roman" w:cs="Times New Roman"/>
          <w:sz w:val="24"/>
          <w:szCs w:val="24"/>
        </w:rPr>
        <w:t>e analyse</w:t>
      </w:r>
      <w:r w:rsidR="00FC3A7D">
        <w:rPr>
          <w:rFonts w:ascii="Times New Roman" w:hAnsi="Times New Roman" w:cs="Times New Roman"/>
          <w:sz w:val="24"/>
          <w:szCs w:val="24"/>
        </w:rPr>
        <w:t xml:space="preserve"> </w:t>
      </w:r>
      <w:r w:rsidR="00B43766">
        <w:rPr>
          <w:rFonts w:ascii="Times New Roman" w:hAnsi="Times New Roman" w:cs="Times New Roman"/>
          <w:sz w:val="24"/>
          <w:szCs w:val="24"/>
        </w:rPr>
        <w:t xml:space="preserve">data from </w:t>
      </w:r>
      <w:r w:rsidR="00C73CD1">
        <w:rPr>
          <w:rFonts w:ascii="Times New Roman" w:hAnsi="Times New Roman" w:cs="Times New Roman"/>
          <w:sz w:val="24"/>
          <w:szCs w:val="24"/>
        </w:rPr>
        <w:t xml:space="preserve">50 </w:t>
      </w:r>
      <w:r w:rsidR="00586540">
        <w:rPr>
          <w:rFonts w:ascii="Times New Roman" w:hAnsi="Times New Roman" w:cs="Times New Roman"/>
          <w:sz w:val="24"/>
          <w:szCs w:val="24"/>
        </w:rPr>
        <w:t xml:space="preserve">Climate Model </w:t>
      </w:r>
      <w:proofErr w:type="spellStart"/>
      <w:r w:rsidR="00586540">
        <w:rPr>
          <w:rFonts w:ascii="Times New Roman" w:hAnsi="Times New Roman" w:cs="Times New Roman"/>
          <w:sz w:val="24"/>
          <w:szCs w:val="24"/>
        </w:rPr>
        <w:t>Intercomparison</w:t>
      </w:r>
      <w:proofErr w:type="spellEnd"/>
      <w:r w:rsidR="00586540">
        <w:rPr>
          <w:rFonts w:ascii="Times New Roman" w:hAnsi="Times New Roman" w:cs="Times New Roman"/>
          <w:sz w:val="24"/>
          <w:szCs w:val="24"/>
        </w:rPr>
        <w:t xml:space="preserve"> Project (</w:t>
      </w:r>
      <w:r w:rsidR="00B43766">
        <w:rPr>
          <w:rFonts w:ascii="Times New Roman" w:hAnsi="Times New Roman" w:cs="Times New Roman"/>
          <w:sz w:val="24"/>
          <w:szCs w:val="24"/>
        </w:rPr>
        <w:t>CMIP</w:t>
      </w:r>
      <w:r w:rsidR="00586540">
        <w:rPr>
          <w:rFonts w:ascii="Times New Roman" w:hAnsi="Times New Roman" w:cs="Times New Roman"/>
          <w:sz w:val="24"/>
          <w:szCs w:val="24"/>
        </w:rPr>
        <w:t xml:space="preserve">) </w:t>
      </w:r>
      <w:r w:rsidR="00B43766">
        <w:rPr>
          <w:rFonts w:ascii="Times New Roman" w:hAnsi="Times New Roman" w:cs="Times New Roman"/>
          <w:sz w:val="24"/>
          <w:szCs w:val="24"/>
        </w:rPr>
        <w:t>5 models to assess how well they reproduce</w:t>
      </w:r>
      <w:r w:rsidR="00C73CD1">
        <w:rPr>
          <w:rFonts w:ascii="Times New Roman" w:hAnsi="Times New Roman" w:cs="Times New Roman"/>
          <w:sz w:val="24"/>
          <w:szCs w:val="24"/>
        </w:rPr>
        <w:t>d</w:t>
      </w:r>
      <w:r w:rsidR="00B43766">
        <w:rPr>
          <w:rFonts w:ascii="Times New Roman" w:hAnsi="Times New Roman" w:cs="Times New Roman"/>
          <w:sz w:val="24"/>
          <w:szCs w:val="24"/>
        </w:rPr>
        <w:t xml:space="preserve"> the observed mean and variability of annual and seasonal SAM-SAT relations</w:t>
      </w:r>
      <w:r w:rsidR="006B09B4">
        <w:rPr>
          <w:rFonts w:ascii="Times New Roman" w:hAnsi="Times New Roman" w:cs="Times New Roman"/>
          <w:sz w:val="24"/>
          <w:szCs w:val="24"/>
        </w:rPr>
        <w:t>hips at six Antarctic stations.</w:t>
      </w:r>
      <w:r w:rsidR="008243B7">
        <w:rPr>
          <w:rFonts w:ascii="Times New Roman" w:hAnsi="Times New Roman" w:cs="Times New Roman"/>
          <w:sz w:val="24"/>
          <w:szCs w:val="24"/>
        </w:rPr>
        <w:t xml:space="preserve"> Overall, the models do better at reproducing </w:t>
      </w:r>
      <w:r w:rsidR="003F59AF">
        <w:rPr>
          <w:rFonts w:ascii="Times New Roman" w:hAnsi="Times New Roman" w:cs="Times New Roman"/>
          <w:sz w:val="24"/>
          <w:szCs w:val="24"/>
        </w:rPr>
        <w:t>these</w:t>
      </w:r>
      <w:r w:rsidR="008243B7">
        <w:rPr>
          <w:rFonts w:ascii="Times New Roman" w:hAnsi="Times New Roman" w:cs="Times New Roman"/>
          <w:sz w:val="24"/>
          <w:szCs w:val="24"/>
        </w:rPr>
        <w:t xml:space="preserve"> relationships when meridional flow has its largest influence on SAT</w:t>
      </w:r>
      <w:r w:rsidR="00B10310">
        <w:rPr>
          <w:rFonts w:ascii="Times New Roman" w:hAnsi="Times New Roman" w:cs="Times New Roman"/>
          <w:sz w:val="24"/>
          <w:szCs w:val="24"/>
        </w:rPr>
        <w:t>,</w:t>
      </w:r>
      <w:r w:rsidR="008243B7">
        <w:rPr>
          <w:rFonts w:ascii="Times New Roman" w:hAnsi="Times New Roman" w:cs="Times New Roman"/>
          <w:sz w:val="24"/>
          <w:szCs w:val="24"/>
        </w:rPr>
        <w:t xml:space="preserve"> doing be</w:t>
      </w:r>
      <w:r w:rsidR="00B10310">
        <w:rPr>
          <w:rFonts w:ascii="Times New Roman" w:hAnsi="Times New Roman" w:cs="Times New Roman"/>
          <w:sz w:val="24"/>
          <w:szCs w:val="24"/>
        </w:rPr>
        <w:t>st</w:t>
      </w:r>
      <w:r w:rsidR="008243B7">
        <w:rPr>
          <w:rFonts w:ascii="Times New Roman" w:hAnsi="Times New Roman" w:cs="Times New Roman"/>
          <w:sz w:val="24"/>
          <w:szCs w:val="24"/>
        </w:rPr>
        <w:t xml:space="preserve"> (wors</w:t>
      </w:r>
      <w:r w:rsidR="00B10310">
        <w:rPr>
          <w:rFonts w:ascii="Times New Roman" w:hAnsi="Times New Roman" w:cs="Times New Roman"/>
          <w:sz w:val="24"/>
          <w:szCs w:val="24"/>
        </w:rPr>
        <w:t>t</w:t>
      </w:r>
      <w:r w:rsidR="008243B7">
        <w:rPr>
          <w:rFonts w:ascii="Times New Roman" w:hAnsi="Times New Roman" w:cs="Times New Roman"/>
          <w:sz w:val="24"/>
          <w:szCs w:val="24"/>
        </w:rPr>
        <w:t>) in winter (</w:t>
      </w:r>
      <w:r w:rsidR="00C73CD1">
        <w:rPr>
          <w:rFonts w:ascii="Times New Roman" w:hAnsi="Times New Roman" w:cs="Times New Roman"/>
          <w:sz w:val="24"/>
          <w:szCs w:val="24"/>
        </w:rPr>
        <w:t xml:space="preserve">autumn and </w:t>
      </w:r>
      <w:r w:rsidR="008243B7">
        <w:rPr>
          <w:rFonts w:ascii="Times New Roman" w:hAnsi="Times New Roman" w:cs="Times New Roman"/>
          <w:sz w:val="24"/>
          <w:szCs w:val="24"/>
        </w:rPr>
        <w:t xml:space="preserve">summer). They are generally unable to </w:t>
      </w:r>
      <w:r w:rsidR="00586540">
        <w:rPr>
          <w:rFonts w:ascii="Times New Roman" w:hAnsi="Times New Roman" w:cs="Times New Roman"/>
          <w:sz w:val="24"/>
          <w:szCs w:val="24"/>
        </w:rPr>
        <w:t>replicate</w:t>
      </w:r>
      <w:r w:rsidR="008243B7">
        <w:rPr>
          <w:rFonts w:ascii="Times New Roman" w:hAnsi="Times New Roman" w:cs="Times New Roman"/>
          <w:sz w:val="24"/>
          <w:szCs w:val="24"/>
        </w:rPr>
        <w:t xml:space="preserve"> </w:t>
      </w:r>
      <w:r w:rsidR="00B10310">
        <w:rPr>
          <w:rFonts w:ascii="Times New Roman" w:hAnsi="Times New Roman" w:cs="Times New Roman"/>
          <w:sz w:val="24"/>
          <w:szCs w:val="24"/>
        </w:rPr>
        <w:t>existing</w:t>
      </w:r>
      <w:r w:rsidR="008243B7">
        <w:rPr>
          <w:rFonts w:ascii="Times New Roman" w:hAnsi="Times New Roman" w:cs="Times New Roman"/>
          <w:sz w:val="24"/>
          <w:szCs w:val="24"/>
        </w:rPr>
        <w:t xml:space="preserve"> seasonal cycle</w:t>
      </w:r>
      <w:r w:rsidR="00B10310">
        <w:rPr>
          <w:rFonts w:ascii="Times New Roman" w:hAnsi="Times New Roman" w:cs="Times New Roman"/>
          <w:sz w:val="24"/>
          <w:szCs w:val="24"/>
        </w:rPr>
        <w:t>s</w:t>
      </w:r>
      <w:r w:rsidR="008243B7">
        <w:rPr>
          <w:rFonts w:ascii="Times New Roman" w:hAnsi="Times New Roman" w:cs="Times New Roman"/>
          <w:sz w:val="24"/>
          <w:szCs w:val="24"/>
        </w:rPr>
        <w:t xml:space="preserve"> in the strength of the SAM-SAT relationship</w:t>
      </w:r>
      <w:r w:rsidR="00586540">
        <w:rPr>
          <w:rFonts w:ascii="Times New Roman" w:hAnsi="Times New Roman" w:cs="Times New Roman"/>
          <w:sz w:val="24"/>
          <w:szCs w:val="24"/>
        </w:rPr>
        <w:t xml:space="preserve"> and</w:t>
      </w:r>
      <w:r w:rsidR="008243B7">
        <w:rPr>
          <w:rFonts w:ascii="Times New Roman" w:hAnsi="Times New Roman" w:cs="Times New Roman"/>
          <w:sz w:val="24"/>
          <w:szCs w:val="24"/>
        </w:rPr>
        <w:t xml:space="preserve"> show much less </w:t>
      </w:r>
      <w:r w:rsidR="00B10310">
        <w:rPr>
          <w:rFonts w:ascii="Times New Roman" w:hAnsi="Times New Roman" w:cs="Times New Roman"/>
          <w:sz w:val="24"/>
          <w:szCs w:val="24"/>
        </w:rPr>
        <w:t xml:space="preserve">spatial and especially temporal </w:t>
      </w:r>
      <w:r w:rsidR="008243B7">
        <w:rPr>
          <w:rFonts w:ascii="Times New Roman" w:hAnsi="Times New Roman" w:cs="Times New Roman"/>
          <w:sz w:val="24"/>
          <w:szCs w:val="24"/>
        </w:rPr>
        <w:t>variability in the strength</w:t>
      </w:r>
      <w:r w:rsidR="00586540">
        <w:rPr>
          <w:rFonts w:ascii="Times New Roman" w:hAnsi="Times New Roman" w:cs="Times New Roman"/>
          <w:sz w:val="24"/>
          <w:szCs w:val="24"/>
        </w:rPr>
        <w:t xml:space="preserve"> of these </w:t>
      </w:r>
      <w:r w:rsidR="008243B7">
        <w:rPr>
          <w:rFonts w:ascii="Times New Roman" w:hAnsi="Times New Roman" w:cs="Times New Roman"/>
          <w:sz w:val="24"/>
          <w:szCs w:val="24"/>
        </w:rPr>
        <w:t>relationship</w:t>
      </w:r>
      <w:r w:rsidR="00586540">
        <w:rPr>
          <w:rFonts w:ascii="Times New Roman" w:hAnsi="Times New Roman" w:cs="Times New Roman"/>
          <w:sz w:val="24"/>
          <w:szCs w:val="24"/>
        </w:rPr>
        <w:t>s</w:t>
      </w:r>
      <w:r w:rsidR="008243B7">
        <w:rPr>
          <w:rFonts w:ascii="Times New Roman" w:hAnsi="Times New Roman" w:cs="Times New Roman"/>
          <w:sz w:val="24"/>
          <w:szCs w:val="24"/>
        </w:rPr>
        <w:t xml:space="preserve"> than observed</w:t>
      </w:r>
      <w:r w:rsidR="00B10310">
        <w:rPr>
          <w:rFonts w:ascii="Times New Roman" w:hAnsi="Times New Roman" w:cs="Times New Roman"/>
          <w:sz w:val="24"/>
          <w:szCs w:val="24"/>
        </w:rPr>
        <w:t xml:space="preserve">. </w:t>
      </w:r>
      <w:r w:rsidR="008243B7">
        <w:rPr>
          <w:rFonts w:ascii="Times New Roman" w:hAnsi="Times New Roman" w:cs="Times New Roman"/>
          <w:sz w:val="24"/>
          <w:szCs w:val="24"/>
        </w:rPr>
        <w:t xml:space="preserve">Using an estimate of </w:t>
      </w:r>
      <w:r w:rsidR="006D5A53">
        <w:rPr>
          <w:rFonts w:ascii="Times New Roman" w:hAnsi="Times New Roman" w:cs="Times New Roman"/>
          <w:sz w:val="24"/>
          <w:szCs w:val="24"/>
        </w:rPr>
        <w:t>intrinsic</w:t>
      </w:r>
      <w:r w:rsidR="008243B7">
        <w:rPr>
          <w:rFonts w:ascii="Times New Roman" w:hAnsi="Times New Roman" w:cs="Times New Roman"/>
          <w:sz w:val="24"/>
          <w:szCs w:val="24"/>
        </w:rPr>
        <w:t xml:space="preserve"> variability to </w:t>
      </w:r>
      <w:r w:rsidR="00C73CD1">
        <w:rPr>
          <w:rFonts w:ascii="Times New Roman" w:hAnsi="Times New Roman" w:cs="Times New Roman"/>
          <w:sz w:val="24"/>
          <w:szCs w:val="24"/>
        </w:rPr>
        <w:t>quantify the skill of the CMIP5 models, the</w:t>
      </w:r>
      <w:r w:rsidR="00B10310">
        <w:rPr>
          <w:rFonts w:ascii="Times New Roman" w:hAnsi="Times New Roman" w:cs="Times New Roman"/>
          <w:sz w:val="24"/>
          <w:szCs w:val="24"/>
        </w:rPr>
        <w:t xml:space="preserve">ir </w:t>
      </w:r>
      <w:r w:rsidR="00586540">
        <w:rPr>
          <w:rFonts w:ascii="Times New Roman" w:hAnsi="Times New Roman" w:cs="Times New Roman"/>
          <w:sz w:val="24"/>
          <w:szCs w:val="24"/>
        </w:rPr>
        <w:t>average</w:t>
      </w:r>
      <w:r w:rsidR="00C73CD1">
        <w:rPr>
          <w:rFonts w:ascii="Times New Roman" w:hAnsi="Times New Roman" w:cs="Times New Roman"/>
          <w:sz w:val="24"/>
          <w:szCs w:val="24"/>
        </w:rPr>
        <w:t xml:space="preserve"> ability to successfully replicate a </w:t>
      </w:r>
      <w:r w:rsidR="00586540">
        <w:rPr>
          <w:rFonts w:ascii="Times New Roman" w:hAnsi="Times New Roman" w:cs="Times New Roman"/>
          <w:sz w:val="24"/>
          <w:szCs w:val="24"/>
        </w:rPr>
        <w:t xml:space="preserve">seasonal </w:t>
      </w:r>
      <w:r w:rsidR="00C73CD1">
        <w:rPr>
          <w:rFonts w:ascii="Times New Roman" w:hAnsi="Times New Roman" w:cs="Times New Roman"/>
          <w:sz w:val="24"/>
          <w:szCs w:val="24"/>
        </w:rPr>
        <w:t xml:space="preserve">SAM-SAT relationship </w:t>
      </w:r>
      <w:r w:rsidR="00586540">
        <w:rPr>
          <w:rFonts w:ascii="Times New Roman" w:hAnsi="Times New Roman" w:cs="Times New Roman"/>
          <w:sz w:val="24"/>
          <w:szCs w:val="24"/>
        </w:rPr>
        <w:t xml:space="preserve">at the six </w:t>
      </w:r>
      <w:r w:rsidR="004B12DC">
        <w:rPr>
          <w:rFonts w:ascii="Times New Roman" w:hAnsi="Times New Roman" w:cs="Times New Roman"/>
          <w:sz w:val="24"/>
          <w:szCs w:val="24"/>
        </w:rPr>
        <w:t>loc</w:t>
      </w:r>
      <w:r w:rsidR="00586540">
        <w:rPr>
          <w:rFonts w:ascii="Times New Roman" w:hAnsi="Times New Roman" w:cs="Times New Roman"/>
          <w:sz w:val="24"/>
          <w:szCs w:val="24"/>
        </w:rPr>
        <w:t xml:space="preserve">ations </w:t>
      </w:r>
      <w:r w:rsidR="004B12DC">
        <w:rPr>
          <w:rFonts w:ascii="Times New Roman" w:hAnsi="Times New Roman" w:cs="Times New Roman"/>
          <w:sz w:val="24"/>
          <w:szCs w:val="24"/>
        </w:rPr>
        <w:t xml:space="preserve">studied </w:t>
      </w:r>
      <w:r w:rsidR="00C73CD1">
        <w:rPr>
          <w:rFonts w:ascii="Times New Roman" w:hAnsi="Times New Roman" w:cs="Times New Roman"/>
          <w:sz w:val="24"/>
          <w:szCs w:val="24"/>
        </w:rPr>
        <w:t>ranges from 16% in autumn to 32% in winter. The</w:t>
      </w:r>
      <w:r w:rsidR="00586540">
        <w:rPr>
          <w:rFonts w:ascii="Times New Roman" w:hAnsi="Times New Roman" w:cs="Times New Roman"/>
          <w:sz w:val="24"/>
          <w:szCs w:val="24"/>
        </w:rPr>
        <w:t xml:space="preserve"> mean</w:t>
      </w:r>
      <w:r w:rsidR="00C73CD1">
        <w:rPr>
          <w:rFonts w:ascii="Times New Roman" w:hAnsi="Times New Roman" w:cs="Times New Roman"/>
          <w:sz w:val="24"/>
          <w:szCs w:val="24"/>
        </w:rPr>
        <w:t xml:space="preserve"> success rate </w:t>
      </w:r>
      <w:r w:rsidR="00586540">
        <w:rPr>
          <w:rFonts w:ascii="Times New Roman" w:hAnsi="Times New Roman" w:cs="Times New Roman"/>
          <w:sz w:val="24"/>
          <w:szCs w:val="24"/>
        </w:rPr>
        <w:t xml:space="preserve">of a single model across all four seasons </w:t>
      </w:r>
      <w:r w:rsidR="00C73CD1">
        <w:rPr>
          <w:rFonts w:ascii="Times New Roman" w:hAnsi="Times New Roman" w:cs="Times New Roman"/>
          <w:sz w:val="24"/>
          <w:szCs w:val="24"/>
        </w:rPr>
        <w:t xml:space="preserve">is 24%, </w:t>
      </w:r>
      <w:r w:rsidR="003F59AF">
        <w:rPr>
          <w:rFonts w:ascii="Times New Roman" w:hAnsi="Times New Roman" w:cs="Times New Roman"/>
          <w:sz w:val="24"/>
          <w:szCs w:val="24"/>
        </w:rPr>
        <w:t>ranging</w:t>
      </w:r>
      <w:r w:rsidR="00C73CD1">
        <w:rPr>
          <w:rFonts w:ascii="Times New Roman" w:hAnsi="Times New Roman" w:cs="Times New Roman"/>
          <w:sz w:val="24"/>
          <w:szCs w:val="24"/>
        </w:rPr>
        <w:t xml:space="preserve"> </w:t>
      </w:r>
      <w:r w:rsidR="003F59AF">
        <w:rPr>
          <w:rFonts w:ascii="Times New Roman" w:hAnsi="Times New Roman" w:cs="Times New Roman"/>
          <w:sz w:val="24"/>
          <w:szCs w:val="24"/>
        </w:rPr>
        <w:t>from</w:t>
      </w:r>
      <w:r w:rsidR="00C73CD1">
        <w:rPr>
          <w:rFonts w:ascii="Times New Roman" w:hAnsi="Times New Roman" w:cs="Times New Roman"/>
          <w:sz w:val="24"/>
          <w:szCs w:val="24"/>
        </w:rPr>
        <w:t xml:space="preserve"> 8-38%</w:t>
      </w:r>
      <w:r w:rsidR="003F59AF">
        <w:rPr>
          <w:rFonts w:ascii="Times New Roman" w:hAnsi="Times New Roman" w:cs="Times New Roman"/>
          <w:sz w:val="24"/>
          <w:szCs w:val="24"/>
        </w:rPr>
        <w:t xml:space="preserve"> (compared to a ‘perfect model’ with 46%)</w:t>
      </w:r>
      <w:r w:rsidR="00C73CD1">
        <w:rPr>
          <w:rFonts w:ascii="Times New Roman" w:hAnsi="Times New Roman" w:cs="Times New Roman"/>
          <w:sz w:val="24"/>
          <w:szCs w:val="24"/>
        </w:rPr>
        <w:t>.</w:t>
      </w:r>
      <w:r w:rsidR="004B12DC">
        <w:rPr>
          <w:rFonts w:ascii="Times New Roman" w:hAnsi="Times New Roman" w:cs="Times New Roman"/>
          <w:sz w:val="24"/>
          <w:szCs w:val="24"/>
        </w:rPr>
        <w:t xml:space="preserve"> </w:t>
      </w:r>
      <w:r w:rsidR="00C73CD1">
        <w:rPr>
          <w:rFonts w:ascii="Times New Roman" w:hAnsi="Times New Roman" w:cs="Times New Roman"/>
          <w:sz w:val="24"/>
          <w:szCs w:val="24"/>
        </w:rPr>
        <w:t xml:space="preserve">Analysing the different atmospheric circulation patterns associated with extreme SAM-SAT </w:t>
      </w:r>
      <w:r w:rsidR="00586540">
        <w:rPr>
          <w:rFonts w:ascii="Times New Roman" w:hAnsi="Times New Roman" w:cs="Times New Roman"/>
          <w:sz w:val="24"/>
          <w:szCs w:val="24"/>
        </w:rPr>
        <w:t>correlations</w:t>
      </w:r>
      <w:r w:rsidR="00C73CD1">
        <w:rPr>
          <w:rFonts w:ascii="Times New Roman" w:hAnsi="Times New Roman" w:cs="Times New Roman"/>
          <w:sz w:val="24"/>
          <w:szCs w:val="24"/>
        </w:rPr>
        <w:t xml:space="preserve"> in the models demonstrated the importance of correctly reproducing both the </w:t>
      </w:r>
      <w:proofErr w:type="spellStart"/>
      <w:r w:rsidR="00C73CD1">
        <w:rPr>
          <w:rFonts w:ascii="Times New Roman" w:hAnsi="Times New Roman" w:cs="Times New Roman"/>
          <w:sz w:val="24"/>
          <w:szCs w:val="24"/>
        </w:rPr>
        <w:t>climatological</w:t>
      </w:r>
      <w:proofErr w:type="spellEnd"/>
      <w:r w:rsidR="00C73CD1">
        <w:rPr>
          <w:rFonts w:ascii="Times New Roman" w:hAnsi="Times New Roman" w:cs="Times New Roman"/>
          <w:sz w:val="24"/>
          <w:szCs w:val="24"/>
        </w:rPr>
        <w:t xml:space="preserve"> mean and variability of the planetary </w:t>
      </w:r>
      <w:proofErr w:type="spellStart"/>
      <w:r w:rsidR="00B10310">
        <w:rPr>
          <w:rFonts w:ascii="Times New Roman" w:hAnsi="Times New Roman" w:cs="Times New Roman"/>
          <w:sz w:val="24"/>
          <w:szCs w:val="24"/>
        </w:rPr>
        <w:t>long</w:t>
      </w:r>
      <w:r w:rsidR="00C73CD1">
        <w:rPr>
          <w:rFonts w:ascii="Times New Roman" w:hAnsi="Times New Roman" w:cs="Times New Roman"/>
          <w:sz w:val="24"/>
          <w:szCs w:val="24"/>
        </w:rPr>
        <w:t>waves</w:t>
      </w:r>
      <w:proofErr w:type="spellEnd"/>
      <w:r w:rsidR="00C73CD1" w:rsidRPr="00AB3905">
        <w:rPr>
          <w:rFonts w:ascii="Times New Roman" w:hAnsi="Times New Roman" w:cs="Times New Roman"/>
          <w:sz w:val="24"/>
          <w:szCs w:val="24"/>
        </w:rPr>
        <w:t xml:space="preserve"> </w:t>
      </w:r>
      <w:r w:rsidR="00B10310">
        <w:rPr>
          <w:rFonts w:ascii="Times New Roman" w:hAnsi="Times New Roman" w:cs="Times New Roman"/>
          <w:sz w:val="24"/>
          <w:szCs w:val="24"/>
        </w:rPr>
        <w:t>at Southern Hemisp</w:t>
      </w:r>
      <w:r w:rsidR="00C73CD1">
        <w:rPr>
          <w:rFonts w:ascii="Times New Roman" w:hAnsi="Times New Roman" w:cs="Times New Roman"/>
          <w:sz w:val="24"/>
          <w:szCs w:val="24"/>
        </w:rPr>
        <w:t>here high-latitudes (</w:t>
      </w:r>
      <w:r w:rsidR="00A87B35">
        <w:rPr>
          <w:rFonts w:ascii="Times New Roman" w:hAnsi="Times New Roman" w:cs="Times New Roman"/>
          <w:sz w:val="24"/>
          <w:szCs w:val="24"/>
        </w:rPr>
        <w:t>particularly</w:t>
      </w:r>
      <w:r w:rsidR="00C73CD1">
        <w:rPr>
          <w:rFonts w:ascii="Times New Roman" w:hAnsi="Times New Roman" w:cs="Times New Roman"/>
          <w:sz w:val="24"/>
          <w:szCs w:val="24"/>
        </w:rPr>
        <w:t xml:space="preserve"> wave-number 3), in </w:t>
      </w:r>
      <w:r w:rsidR="00B10310">
        <w:rPr>
          <w:rFonts w:ascii="Times New Roman" w:hAnsi="Times New Roman" w:cs="Times New Roman"/>
          <w:sz w:val="24"/>
          <w:szCs w:val="24"/>
        </w:rPr>
        <w:t>order to accurately rep</w:t>
      </w:r>
      <w:r w:rsidR="00586540">
        <w:rPr>
          <w:rFonts w:ascii="Times New Roman" w:hAnsi="Times New Roman" w:cs="Times New Roman"/>
          <w:sz w:val="24"/>
          <w:szCs w:val="24"/>
        </w:rPr>
        <w:t>roduc</w:t>
      </w:r>
      <w:r w:rsidR="00B10310">
        <w:rPr>
          <w:rFonts w:ascii="Times New Roman" w:hAnsi="Times New Roman" w:cs="Times New Roman"/>
          <w:sz w:val="24"/>
          <w:szCs w:val="24"/>
        </w:rPr>
        <w:t>e</w:t>
      </w:r>
      <w:r w:rsidR="00C73CD1">
        <w:rPr>
          <w:rFonts w:ascii="Times New Roman" w:hAnsi="Times New Roman" w:cs="Times New Roman"/>
          <w:sz w:val="24"/>
          <w:szCs w:val="24"/>
        </w:rPr>
        <w:t xml:space="preserve"> observed SAM-SAT relationships across Antarctica. </w:t>
      </w:r>
      <w:r w:rsidR="004B12DC">
        <w:rPr>
          <w:rFonts w:ascii="Times New Roman" w:hAnsi="Times New Roman" w:cs="Times New Roman"/>
          <w:b/>
          <w:sz w:val="24"/>
          <w:szCs w:val="24"/>
        </w:rPr>
        <w:br w:type="page"/>
      </w:r>
    </w:p>
    <w:p w:rsidR="007F17B0" w:rsidRDefault="00771A1C" w:rsidP="00CD31B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771A1C">
        <w:rPr>
          <w:rFonts w:ascii="Times New Roman" w:hAnsi="Times New Roman" w:cs="Times New Roman"/>
          <w:b/>
          <w:sz w:val="24"/>
          <w:szCs w:val="24"/>
        </w:rPr>
        <w:t>Introduction</w:t>
      </w:r>
    </w:p>
    <w:p w:rsidR="00955BA4" w:rsidRDefault="009C154A" w:rsidP="00CD31BD">
      <w:pPr>
        <w:spacing w:line="360" w:lineRule="auto"/>
        <w:jc w:val="both"/>
        <w:rPr>
          <w:rFonts w:ascii="Times New Roman" w:hAnsi="Times New Roman" w:cs="Times New Roman"/>
          <w:sz w:val="24"/>
          <w:szCs w:val="24"/>
        </w:rPr>
      </w:pPr>
      <w:r>
        <w:rPr>
          <w:rFonts w:ascii="Times New Roman" w:hAnsi="Times New Roman" w:cs="Times New Roman"/>
          <w:sz w:val="24"/>
          <w:szCs w:val="24"/>
        </w:rPr>
        <w:t>Strong</w:t>
      </w:r>
      <w:r w:rsidR="0083506C">
        <w:rPr>
          <w:rFonts w:ascii="Times New Roman" w:hAnsi="Times New Roman" w:cs="Times New Roman"/>
          <w:sz w:val="24"/>
          <w:szCs w:val="24"/>
        </w:rPr>
        <w:t xml:space="preserve"> </w:t>
      </w:r>
      <w:r w:rsidR="006878E5">
        <w:rPr>
          <w:rFonts w:ascii="Times New Roman" w:hAnsi="Times New Roman" w:cs="Times New Roman"/>
          <w:sz w:val="24"/>
          <w:szCs w:val="24"/>
        </w:rPr>
        <w:t xml:space="preserve">spatial </w:t>
      </w:r>
      <w:r w:rsidR="0083506C">
        <w:rPr>
          <w:rFonts w:ascii="Times New Roman" w:hAnsi="Times New Roman" w:cs="Times New Roman"/>
          <w:sz w:val="24"/>
          <w:szCs w:val="24"/>
        </w:rPr>
        <w:t xml:space="preserve">relationships between the </w:t>
      </w:r>
      <w:r w:rsidR="00ED7ABB">
        <w:rPr>
          <w:rFonts w:ascii="Times New Roman" w:hAnsi="Times New Roman" w:cs="Times New Roman"/>
          <w:sz w:val="24"/>
          <w:szCs w:val="24"/>
        </w:rPr>
        <w:t xml:space="preserve">phase of the </w:t>
      </w:r>
      <w:r w:rsidR="0083506C">
        <w:rPr>
          <w:rFonts w:ascii="Times New Roman" w:hAnsi="Times New Roman" w:cs="Times New Roman"/>
          <w:sz w:val="24"/>
          <w:szCs w:val="24"/>
        </w:rPr>
        <w:t>Southern Annular Mode (SAM), the principal mode of atmospheric circulation variability in the Southern Hemisphere (SH) extra-tropics</w:t>
      </w:r>
      <w:r w:rsidR="006878E5">
        <w:rPr>
          <w:rFonts w:ascii="Times New Roman" w:hAnsi="Times New Roman" w:cs="Times New Roman"/>
          <w:sz w:val="24"/>
          <w:szCs w:val="24"/>
        </w:rPr>
        <w:t>,</w:t>
      </w:r>
      <w:r w:rsidR="0083506C">
        <w:rPr>
          <w:rFonts w:ascii="Times New Roman" w:hAnsi="Times New Roman" w:cs="Times New Roman"/>
          <w:sz w:val="24"/>
          <w:szCs w:val="24"/>
        </w:rPr>
        <w:t xml:space="preserve"> and surface air temperature (SAT) </w:t>
      </w:r>
      <w:r w:rsidR="00ED7ABB">
        <w:rPr>
          <w:rFonts w:ascii="Times New Roman" w:hAnsi="Times New Roman" w:cs="Times New Roman"/>
          <w:sz w:val="24"/>
          <w:szCs w:val="24"/>
        </w:rPr>
        <w:t xml:space="preserve">across much of the Antarctic continent </w:t>
      </w:r>
      <w:r w:rsidR="00370355">
        <w:rPr>
          <w:rFonts w:ascii="Times New Roman" w:hAnsi="Times New Roman" w:cs="Times New Roman"/>
          <w:sz w:val="24"/>
          <w:szCs w:val="24"/>
        </w:rPr>
        <w:t xml:space="preserve">and Southern Ocean </w:t>
      </w:r>
      <w:r w:rsidR="00E2392B">
        <w:rPr>
          <w:rFonts w:ascii="Times New Roman" w:hAnsi="Times New Roman" w:cs="Times New Roman"/>
          <w:sz w:val="24"/>
          <w:szCs w:val="24"/>
        </w:rPr>
        <w:t xml:space="preserve">have been widely documented </w:t>
      </w:r>
      <w:r w:rsidR="0083506C">
        <w:rPr>
          <w:rFonts w:ascii="Times New Roman" w:hAnsi="Times New Roman" w:cs="Times New Roman"/>
          <w:sz w:val="24"/>
          <w:szCs w:val="24"/>
        </w:rPr>
        <w:t xml:space="preserve">(e.g. </w:t>
      </w:r>
      <w:r w:rsidR="00ED7ABB">
        <w:rPr>
          <w:rFonts w:ascii="Times New Roman" w:hAnsi="Times New Roman" w:cs="Times New Roman"/>
          <w:sz w:val="24"/>
          <w:szCs w:val="24"/>
        </w:rPr>
        <w:t xml:space="preserve">Kwok and </w:t>
      </w:r>
      <w:proofErr w:type="spellStart"/>
      <w:r w:rsidR="00ED7ABB">
        <w:rPr>
          <w:rFonts w:ascii="Times New Roman" w:hAnsi="Times New Roman" w:cs="Times New Roman"/>
          <w:sz w:val="24"/>
          <w:szCs w:val="24"/>
        </w:rPr>
        <w:t>Comiso</w:t>
      </w:r>
      <w:proofErr w:type="spellEnd"/>
      <w:r w:rsidR="00ED7ABB">
        <w:rPr>
          <w:rFonts w:ascii="Times New Roman" w:hAnsi="Times New Roman" w:cs="Times New Roman"/>
          <w:sz w:val="24"/>
          <w:szCs w:val="24"/>
        </w:rPr>
        <w:t xml:space="preserve"> 2002; </w:t>
      </w:r>
      <w:r w:rsidR="0083506C">
        <w:rPr>
          <w:rFonts w:ascii="Times New Roman" w:hAnsi="Times New Roman" w:cs="Times New Roman"/>
          <w:sz w:val="24"/>
          <w:szCs w:val="24"/>
        </w:rPr>
        <w:t>Thompson and</w:t>
      </w:r>
      <w:r w:rsidR="00E2392B">
        <w:rPr>
          <w:rFonts w:ascii="Times New Roman" w:hAnsi="Times New Roman" w:cs="Times New Roman"/>
          <w:sz w:val="24"/>
          <w:szCs w:val="24"/>
        </w:rPr>
        <w:t xml:space="preserve"> Solomon 2002; </w:t>
      </w:r>
      <w:proofErr w:type="spellStart"/>
      <w:r w:rsidR="00370355">
        <w:rPr>
          <w:rFonts w:ascii="Times New Roman" w:hAnsi="Times New Roman" w:cs="Times New Roman"/>
          <w:sz w:val="24"/>
          <w:szCs w:val="24"/>
        </w:rPr>
        <w:t>Sen</w:t>
      </w:r>
      <w:proofErr w:type="spellEnd"/>
      <w:r w:rsidR="00370355">
        <w:rPr>
          <w:rFonts w:ascii="Times New Roman" w:hAnsi="Times New Roman" w:cs="Times New Roman"/>
          <w:sz w:val="24"/>
          <w:szCs w:val="24"/>
        </w:rPr>
        <w:t xml:space="preserve"> Gupta and England 2006; </w:t>
      </w:r>
      <w:r w:rsidR="00E2392B">
        <w:rPr>
          <w:rFonts w:ascii="Times New Roman" w:hAnsi="Times New Roman" w:cs="Times New Roman"/>
          <w:sz w:val="24"/>
          <w:szCs w:val="24"/>
        </w:rPr>
        <w:t xml:space="preserve">Marshall 2007). </w:t>
      </w:r>
      <w:r w:rsidR="00E008A7">
        <w:rPr>
          <w:rFonts w:ascii="Times New Roman" w:hAnsi="Times New Roman" w:cs="Times New Roman"/>
          <w:sz w:val="24"/>
          <w:szCs w:val="24"/>
        </w:rPr>
        <w:t>General</w:t>
      </w:r>
      <w:r w:rsidR="00E2392B">
        <w:rPr>
          <w:rFonts w:ascii="Times New Roman" w:hAnsi="Times New Roman" w:cs="Times New Roman"/>
          <w:sz w:val="24"/>
          <w:szCs w:val="24"/>
        </w:rPr>
        <w:t>ly, w</w:t>
      </w:r>
      <w:r w:rsidR="0083506C">
        <w:rPr>
          <w:rFonts w:ascii="Times New Roman" w:hAnsi="Times New Roman" w:cs="Times New Roman"/>
          <w:sz w:val="24"/>
          <w:szCs w:val="24"/>
        </w:rPr>
        <w:t xml:space="preserve">hen the SAM is in its positive phase, </w:t>
      </w:r>
      <w:r w:rsidR="00955BA4">
        <w:rPr>
          <w:rFonts w:ascii="Times New Roman" w:hAnsi="Times New Roman" w:cs="Times New Roman"/>
          <w:sz w:val="24"/>
          <w:szCs w:val="24"/>
        </w:rPr>
        <w:t xml:space="preserve">that is </w:t>
      </w:r>
      <w:r w:rsidR="0083506C">
        <w:rPr>
          <w:rFonts w:ascii="Times New Roman" w:hAnsi="Times New Roman" w:cs="Times New Roman"/>
          <w:sz w:val="24"/>
          <w:szCs w:val="24"/>
        </w:rPr>
        <w:t>with negative pressure anomalies over Antarctica and positive anomal</w:t>
      </w:r>
      <w:r w:rsidR="007C69ED">
        <w:rPr>
          <w:rFonts w:ascii="Times New Roman" w:hAnsi="Times New Roman" w:cs="Times New Roman"/>
          <w:sz w:val="24"/>
          <w:szCs w:val="24"/>
        </w:rPr>
        <w:t xml:space="preserve">ies over the SH mid-latitudes, </w:t>
      </w:r>
      <w:r w:rsidR="0083506C">
        <w:rPr>
          <w:rFonts w:ascii="Times New Roman" w:hAnsi="Times New Roman" w:cs="Times New Roman"/>
          <w:sz w:val="24"/>
          <w:szCs w:val="24"/>
        </w:rPr>
        <w:t xml:space="preserve">SAT is </w:t>
      </w:r>
      <w:r w:rsidR="00E008A7">
        <w:rPr>
          <w:rFonts w:ascii="Times New Roman" w:hAnsi="Times New Roman" w:cs="Times New Roman"/>
          <w:sz w:val="24"/>
          <w:szCs w:val="24"/>
        </w:rPr>
        <w:t>coole</w:t>
      </w:r>
      <w:r w:rsidR="0083506C">
        <w:rPr>
          <w:rFonts w:ascii="Times New Roman" w:hAnsi="Times New Roman" w:cs="Times New Roman"/>
          <w:sz w:val="24"/>
          <w:szCs w:val="24"/>
        </w:rPr>
        <w:t>r (</w:t>
      </w:r>
      <w:r w:rsidR="00E008A7">
        <w:rPr>
          <w:rFonts w:ascii="Times New Roman" w:hAnsi="Times New Roman" w:cs="Times New Roman"/>
          <w:sz w:val="24"/>
          <w:szCs w:val="24"/>
        </w:rPr>
        <w:t>warm</w:t>
      </w:r>
      <w:r w:rsidR="0083506C">
        <w:rPr>
          <w:rFonts w:ascii="Times New Roman" w:hAnsi="Times New Roman" w:cs="Times New Roman"/>
          <w:sz w:val="24"/>
          <w:szCs w:val="24"/>
        </w:rPr>
        <w:t>er)</w:t>
      </w:r>
      <w:r w:rsidR="007C69ED">
        <w:rPr>
          <w:rFonts w:ascii="Times New Roman" w:hAnsi="Times New Roman" w:cs="Times New Roman"/>
          <w:sz w:val="24"/>
          <w:szCs w:val="24"/>
        </w:rPr>
        <w:t xml:space="preserve"> in </w:t>
      </w:r>
      <w:r w:rsidR="00E008A7">
        <w:rPr>
          <w:rFonts w:ascii="Times New Roman" w:hAnsi="Times New Roman" w:cs="Times New Roman"/>
          <w:sz w:val="24"/>
          <w:szCs w:val="24"/>
        </w:rPr>
        <w:t>East Antarctica and much of West Antarctica (</w:t>
      </w:r>
      <w:r w:rsidR="007C69ED">
        <w:rPr>
          <w:rFonts w:ascii="Times New Roman" w:hAnsi="Times New Roman" w:cs="Times New Roman"/>
          <w:sz w:val="24"/>
          <w:szCs w:val="24"/>
        </w:rPr>
        <w:t>the Antarctic Peninsula</w:t>
      </w:r>
      <w:r w:rsidR="00E008A7">
        <w:rPr>
          <w:rFonts w:ascii="Times New Roman" w:hAnsi="Times New Roman" w:cs="Times New Roman"/>
          <w:sz w:val="24"/>
          <w:szCs w:val="24"/>
        </w:rPr>
        <w:t>)</w:t>
      </w:r>
      <w:r w:rsidR="007C69ED">
        <w:rPr>
          <w:rFonts w:ascii="Times New Roman" w:hAnsi="Times New Roman" w:cs="Times New Roman"/>
          <w:sz w:val="24"/>
          <w:szCs w:val="24"/>
        </w:rPr>
        <w:t xml:space="preserve"> </w:t>
      </w:r>
      <w:r w:rsidR="00ED7ABB">
        <w:rPr>
          <w:rFonts w:ascii="Times New Roman" w:hAnsi="Times New Roman" w:cs="Times New Roman"/>
          <w:sz w:val="24"/>
          <w:szCs w:val="24"/>
        </w:rPr>
        <w:t>and vice versa</w:t>
      </w:r>
      <w:r w:rsidR="007C69ED">
        <w:rPr>
          <w:rFonts w:ascii="Times New Roman" w:hAnsi="Times New Roman" w:cs="Times New Roman"/>
          <w:sz w:val="24"/>
          <w:szCs w:val="24"/>
        </w:rPr>
        <w:t>.</w:t>
      </w:r>
      <w:r w:rsidR="00E008A7">
        <w:rPr>
          <w:rFonts w:ascii="Times New Roman" w:hAnsi="Times New Roman" w:cs="Times New Roman"/>
          <w:sz w:val="24"/>
          <w:szCs w:val="24"/>
        </w:rPr>
        <w:t xml:space="preserve"> A</w:t>
      </w:r>
      <w:r w:rsidR="00955BA4">
        <w:rPr>
          <w:rFonts w:ascii="Times New Roman" w:hAnsi="Times New Roman" w:cs="Times New Roman"/>
          <w:sz w:val="24"/>
          <w:szCs w:val="24"/>
        </w:rPr>
        <w:t xml:space="preserve"> positive</w:t>
      </w:r>
      <w:r w:rsidR="00ED7ABB">
        <w:rPr>
          <w:rFonts w:ascii="Times New Roman" w:hAnsi="Times New Roman" w:cs="Times New Roman"/>
          <w:sz w:val="24"/>
          <w:szCs w:val="24"/>
        </w:rPr>
        <w:t xml:space="preserve"> SAM </w:t>
      </w:r>
      <w:r w:rsidR="0085163E">
        <w:rPr>
          <w:rFonts w:ascii="Times New Roman" w:hAnsi="Times New Roman" w:cs="Times New Roman"/>
          <w:sz w:val="24"/>
          <w:szCs w:val="24"/>
        </w:rPr>
        <w:t xml:space="preserve">generally </w:t>
      </w:r>
      <w:r w:rsidR="00E65FF8">
        <w:rPr>
          <w:rFonts w:ascii="Times New Roman" w:hAnsi="Times New Roman" w:cs="Times New Roman"/>
          <w:sz w:val="24"/>
          <w:szCs w:val="24"/>
        </w:rPr>
        <w:t>causes</w:t>
      </w:r>
      <w:r w:rsidR="00955BA4">
        <w:rPr>
          <w:rFonts w:ascii="Times New Roman" w:hAnsi="Times New Roman" w:cs="Times New Roman"/>
          <w:sz w:val="24"/>
          <w:szCs w:val="24"/>
        </w:rPr>
        <w:t xml:space="preserve"> a reduction in the</w:t>
      </w:r>
      <w:r w:rsidR="00ED7ABB">
        <w:rPr>
          <w:rFonts w:ascii="Times New Roman" w:hAnsi="Times New Roman" w:cs="Times New Roman"/>
          <w:sz w:val="24"/>
          <w:szCs w:val="24"/>
        </w:rPr>
        <w:t xml:space="preserve"> advection of heat and moisture into </w:t>
      </w:r>
      <w:r w:rsidR="00955BA4">
        <w:rPr>
          <w:rFonts w:ascii="Times New Roman" w:hAnsi="Times New Roman" w:cs="Times New Roman"/>
          <w:sz w:val="24"/>
          <w:szCs w:val="24"/>
        </w:rPr>
        <w:t xml:space="preserve">East Antarctica </w:t>
      </w:r>
      <w:r w:rsidR="0085163E">
        <w:rPr>
          <w:rFonts w:ascii="Times New Roman" w:hAnsi="Times New Roman" w:cs="Times New Roman"/>
          <w:sz w:val="24"/>
          <w:szCs w:val="24"/>
        </w:rPr>
        <w:t xml:space="preserve">(e.g. </w:t>
      </w:r>
      <w:proofErr w:type="spellStart"/>
      <w:r w:rsidR="0085163E">
        <w:rPr>
          <w:rFonts w:ascii="Times New Roman" w:hAnsi="Times New Roman" w:cs="Times New Roman"/>
          <w:sz w:val="24"/>
          <w:szCs w:val="24"/>
        </w:rPr>
        <w:t>Previdi</w:t>
      </w:r>
      <w:proofErr w:type="spellEnd"/>
      <w:r w:rsidR="0085163E">
        <w:rPr>
          <w:rFonts w:ascii="Times New Roman" w:hAnsi="Times New Roman" w:cs="Times New Roman"/>
          <w:sz w:val="24"/>
          <w:szCs w:val="24"/>
        </w:rPr>
        <w:t xml:space="preserve"> et al. 2013) </w:t>
      </w:r>
      <w:r w:rsidR="00955BA4">
        <w:rPr>
          <w:rFonts w:ascii="Times New Roman" w:hAnsi="Times New Roman" w:cs="Times New Roman"/>
          <w:sz w:val="24"/>
          <w:szCs w:val="24"/>
        </w:rPr>
        <w:t xml:space="preserve">because of the stronger meridional pressure gradient around this part of the continent, together with a weakening </w:t>
      </w:r>
      <w:r w:rsidR="005B385F">
        <w:rPr>
          <w:rFonts w:ascii="Times New Roman" w:hAnsi="Times New Roman" w:cs="Times New Roman"/>
          <w:sz w:val="24"/>
          <w:szCs w:val="24"/>
        </w:rPr>
        <w:t xml:space="preserve">in the strength of the </w:t>
      </w:r>
      <w:proofErr w:type="spellStart"/>
      <w:r w:rsidR="005B385F">
        <w:rPr>
          <w:rFonts w:ascii="Times New Roman" w:hAnsi="Times New Roman" w:cs="Times New Roman"/>
          <w:sz w:val="24"/>
          <w:szCs w:val="24"/>
        </w:rPr>
        <w:t>katabatic</w:t>
      </w:r>
      <w:proofErr w:type="spellEnd"/>
      <w:r w:rsidR="005B385F">
        <w:rPr>
          <w:rFonts w:ascii="Times New Roman" w:hAnsi="Times New Roman" w:cs="Times New Roman"/>
          <w:sz w:val="24"/>
          <w:szCs w:val="24"/>
        </w:rPr>
        <w:t xml:space="preserve"> flow over the continent</w:t>
      </w:r>
      <w:r w:rsidR="00E65FF8">
        <w:rPr>
          <w:rFonts w:ascii="Times New Roman" w:hAnsi="Times New Roman" w:cs="Times New Roman"/>
          <w:sz w:val="24"/>
          <w:szCs w:val="24"/>
        </w:rPr>
        <w:t xml:space="preserve">, which </w:t>
      </w:r>
      <w:r w:rsidR="00E008A7">
        <w:rPr>
          <w:rFonts w:ascii="Times New Roman" w:hAnsi="Times New Roman" w:cs="Times New Roman"/>
          <w:sz w:val="24"/>
          <w:szCs w:val="24"/>
        </w:rPr>
        <w:t xml:space="preserve">causes a stronger temperature inversion in the boundary layer </w:t>
      </w:r>
      <w:r w:rsidR="00E65FF8">
        <w:rPr>
          <w:rFonts w:ascii="Times New Roman" w:hAnsi="Times New Roman" w:cs="Times New Roman"/>
          <w:sz w:val="24"/>
          <w:szCs w:val="24"/>
        </w:rPr>
        <w:t xml:space="preserve">leading to cooler SAT </w:t>
      </w:r>
      <w:r w:rsidR="004375EB">
        <w:rPr>
          <w:rFonts w:ascii="Times New Roman" w:hAnsi="Times New Roman" w:cs="Times New Roman"/>
          <w:sz w:val="24"/>
          <w:szCs w:val="24"/>
        </w:rPr>
        <w:t xml:space="preserve">(van den </w:t>
      </w:r>
      <w:proofErr w:type="spellStart"/>
      <w:r w:rsidR="004375EB">
        <w:rPr>
          <w:rFonts w:ascii="Times New Roman" w:hAnsi="Times New Roman" w:cs="Times New Roman"/>
          <w:sz w:val="24"/>
          <w:szCs w:val="24"/>
        </w:rPr>
        <w:t>Broeke</w:t>
      </w:r>
      <w:proofErr w:type="spellEnd"/>
      <w:r w:rsidR="004375EB">
        <w:rPr>
          <w:rFonts w:ascii="Times New Roman" w:hAnsi="Times New Roman" w:cs="Times New Roman"/>
          <w:sz w:val="24"/>
          <w:szCs w:val="24"/>
        </w:rPr>
        <w:t xml:space="preserve"> and van </w:t>
      </w:r>
      <w:proofErr w:type="spellStart"/>
      <w:r w:rsidR="004375EB">
        <w:rPr>
          <w:rFonts w:ascii="Times New Roman" w:hAnsi="Times New Roman" w:cs="Times New Roman"/>
          <w:sz w:val="24"/>
          <w:szCs w:val="24"/>
        </w:rPr>
        <w:t>Lipzig</w:t>
      </w:r>
      <w:proofErr w:type="spellEnd"/>
      <w:r w:rsidR="004375EB">
        <w:rPr>
          <w:rFonts w:ascii="Times New Roman" w:hAnsi="Times New Roman" w:cs="Times New Roman"/>
          <w:sz w:val="24"/>
          <w:szCs w:val="24"/>
        </w:rPr>
        <w:t xml:space="preserve"> 2003</w:t>
      </w:r>
      <w:r w:rsidR="00CD31BD">
        <w:rPr>
          <w:rFonts w:ascii="Times New Roman" w:hAnsi="Times New Roman" w:cs="Times New Roman"/>
          <w:sz w:val="24"/>
          <w:szCs w:val="24"/>
        </w:rPr>
        <w:t>; Marshall et al. 2013</w:t>
      </w:r>
      <w:r w:rsidR="004375EB">
        <w:rPr>
          <w:rFonts w:ascii="Times New Roman" w:hAnsi="Times New Roman" w:cs="Times New Roman"/>
          <w:sz w:val="24"/>
          <w:szCs w:val="24"/>
        </w:rPr>
        <w:t>)</w:t>
      </w:r>
      <w:r>
        <w:rPr>
          <w:rFonts w:ascii="Times New Roman" w:hAnsi="Times New Roman" w:cs="Times New Roman"/>
          <w:sz w:val="24"/>
          <w:szCs w:val="24"/>
        </w:rPr>
        <w:t>.</w:t>
      </w:r>
      <w:r w:rsidR="00767490">
        <w:rPr>
          <w:rFonts w:ascii="Times New Roman" w:hAnsi="Times New Roman" w:cs="Times New Roman"/>
          <w:sz w:val="24"/>
          <w:szCs w:val="24"/>
        </w:rPr>
        <w:t xml:space="preserve"> The opposing SAM-SAT relationship in the Peninsula results from the </w:t>
      </w:r>
      <w:r w:rsidR="00B62BF7">
        <w:rPr>
          <w:rFonts w:ascii="Times New Roman" w:hAnsi="Times New Roman" w:cs="Times New Roman"/>
          <w:sz w:val="24"/>
          <w:szCs w:val="24"/>
        </w:rPr>
        <w:t>n</w:t>
      </w:r>
      <w:r w:rsidR="00C47744">
        <w:rPr>
          <w:rFonts w:ascii="Times New Roman" w:hAnsi="Times New Roman" w:cs="Times New Roman"/>
          <w:sz w:val="24"/>
          <w:szCs w:val="24"/>
        </w:rPr>
        <w:t xml:space="preserve">on-annular component of the SAM, which </w:t>
      </w:r>
      <w:r w:rsidR="00B62BF7">
        <w:rPr>
          <w:rFonts w:ascii="Times New Roman" w:hAnsi="Times New Roman" w:cs="Times New Roman"/>
          <w:sz w:val="24"/>
          <w:szCs w:val="24"/>
        </w:rPr>
        <w:t xml:space="preserve">is most pronounced in the Pacific sector (Fogt et al. 2012a) and ‘maps’ onto the </w:t>
      </w:r>
      <w:proofErr w:type="spellStart"/>
      <w:r w:rsidR="00B62BF7">
        <w:rPr>
          <w:rFonts w:ascii="Times New Roman" w:hAnsi="Times New Roman" w:cs="Times New Roman"/>
          <w:sz w:val="24"/>
          <w:szCs w:val="24"/>
        </w:rPr>
        <w:t>climatological</w:t>
      </w:r>
      <w:proofErr w:type="spellEnd"/>
      <w:r w:rsidR="00B62BF7">
        <w:rPr>
          <w:rFonts w:ascii="Times New Roman" w:hAnsi="Times New Roman" w:cs="Times New Roman"/>
          <w:sz w:val="24"/>
          <w:szCs w:val="24"/>
        </w:rPr>
        <w:t xml:space="preserve"> Amundsen Sea low </w:t>
      </w:r>
      <w:r w:rsidR="00955BA4">
        <w:rPr>
          <w:rFonts w:ascii="Times New Roman" w:hAnsi="Times New Roman" w:cs="Times New Roman"/>
          <w:sz w:val="24"/>
          <w:szCs w:val="24"/>
        </w:rPr>
        <w:t xml:space="preserve">(ASL) </w:t>
      </w:r>
      <w:r w:rsidR="00B62BF7">
        <w:rPr>
          <w:rFonts w:ascii="Times New Roman" w:hAnsi="Times New Roman" w:cs="Times New Roman"/>
          <w:sz w:val="24"/>
          <w:szCs w:val="24"/>
        </w:rPr>
        <w:t>pressure centre (e.g. Fogt et al. 2012b; Hosking et al. 2013)</w:t>
      </w:r>
      <w:r w:rsidR="00C47744">
        <w:rPr>
          <w:rFonts w:ascii="Times New Roman" w:hAnsi="Times New Roman" w:cs="Times New Roman"/>
          <w:sz w:val="24"/>
          <w:szCs w:val="24"/>
        </w:rPr>
        <w:t>. I</w:t>
      </w:r>
      <w:r w:rsidR="00CD31BD">
        <w:rPr>
          <w:rFonts w:ascii="Times New Roman" w:hAnsi="Times New Roman" w:cs="Times New Roman"/>
          <w:sz w:val="24"/>
          <w:szCs w:val="24"/>
        </w:rPr>
        <w:t>n turn</w:t>
      </w:r>
      <w:r w:rsidR="008D64F2">
        <w:rPr>
          <w:rFonts w:ascii="Times New Roman" w:hAnsi="Times New Roman" w:cs="Times New Roman"/>
          <w:sz w:val="24"/>
          <w:szCs w:val="24"/>
        </w:rPr>
        <w:t>,</w:t>
      </w:r>
      <w:r w:rsidR="00CD31BD">
        <w:rPr>
          <w:rFonts w:ascii="Times New Roman" w:hAnsi="Times New Roman" w:cs="Times New Roman"/>
          <w:sz w:val="24"/>
          <w:szCs w:val="24"/>
        </w:rPr>
        <w:t xml:space="preserve"> </w:t>
      </w:r>
      <w:r w:rsidR="00C47744">
        <w:rPr>
          <w:rFonts w:ascii="Times New Roman" w:hAnsi="Times New Roman" w:cs="Times New Roman"/>
          <w:sz w:val="24"/>
          <w:szCs w:val="24"/>
        </w:rPr>
        <w:t xml:space="preserve">the ASL is </w:t>
      </w:r>
      <w:r w:rsidR="001C4471">
        <w:rPr>
          <w:rFonts w:ascii="Times New Roman" w:hAnsi="Times New Roman" w:cs="Times New Roman"/>
          <w:sz w:val="24"/>
          <w:szCs w:val="24"/>
        </w:rPr>
        <w:t xml:space="preserve">strongly influenced by tropical </w:t>
      </w:r>
      <w:proofErr w:type="spellStart"/>
      <w:r w:rsidR="001C4471">
        <w:rPr>
          <w:rFonts w:ascii="Times New Roman" w:hAnsi="Times New Roman" w:cs="Times New Roman"/>
          <w:sz w:val="24"/>
          <w:szCs w:val="24"/>
        </w:rPr>
        <w:t>teleconnections</w:t>
      </w:r>
      <w:proofErr w:type="spellEnd"/>
      <w:r w:rsidR="001C4471">
        <w:rPr>
          <w:rFonts w:ascii="Times New Roman" w:hAnsi="Times New Roman" w:cs="Times New Roman"/>
          <w:sz w:val="24"/>
          <w:szCs w:val="24"/>
        </w:rPr>
        <w:t xml:space="preserve"> (e.g. Ding et al. 2011</w:t>
      </w:r>
      <w:r w:rsidR="00C47744">
        <w:rPr>
          <w:rFonts w:ascii="Times New Roman" w:hAnsi="Times New Roman" w:cs="Times New Roman"/>
          <w:sz w:val="24"/>
          <w:szCs w:val="24"/>
        </w:rPr>
        <w:t>; Li et al. 2014</w:t>
      </w:r>
      <w:r w:rsidR="001C4471">
        <w:rPr>
          <w:rFonts w:ascii="Times New Roman" w:hAnsi="Times New Roman" w:cs="Times New Roman"/>
          <w:sz w:val="24"/>
          <w:szCs w:val="24"/>
        </w:rPr>
        <w:t>)</w:t>
      </w:r>
      <w:r w:rsidR="00B62BF7">
        <w:rPr>
          <w:rFonts w:ascii="Times New Roman" w:hAnsi="Times New Roman" w:cs="Times New Roman"/>
          <w:sz w:val="24"/>
          <w:szCs w:val="24"/>
        </w:rPr>
        <w:t>.</w:t>
      </w:r>
      <w:r w:rsidR="00167C69">
        <w:rPr>
          <w:rFonts w:ascii="Times New Roman" w:hAnsi="Times New Roman" w:cs="Times New Roman"/>
          <w:sz w:val="24"/>
          <w:szCs w:val="24"/>
        </w:rPr>
        <w:t xml:space="preserve"> </w:t>
      </w:r>
      <w:r w:rsidR="00CD31BD">
        <w:rPr>
          <w:rFonts w:ascii="Times New Roman" w:hAnsi="Times New Roman" w:cs="Times New Roman"/>
          <w:sz w:val="24"/>
          <w:szCs w:val="24"/>
        </w:rPr>
        <w:t xml:space="preserve">A positive SAM tends to </w:t>
      </w:r>
      <w:r w:rsidR="008D64F2">
        <w:rPr>
          <w:rFonts w:ascii="Times New Roman" w:hAnsi="Times New Roman" w:cs="Times New Roman"/>
          <w:sz w:val="24"/>
          <w:szCs w:val="24"/>
        </w:rPr>
        <w:t>be associated with</w:t>
      </w:r>
      <w:r w:rsidR="00CD31BD">
        <w:rPr>
          <w:rFonts w:ascii="Times New Roman" w:hAnsi="Times New Roman" w:cs="Times New Roman"/>
          <w:sz w:val="24"/>
          <w:szCs w:val="24"/>
        </w:rPr>
        <w:t xml:space="preserve"> a </w:t>
      </w:r>
      <w:r w:rsidR="00EE1307">
        <w:rPr>
          <w:rFonts w:ascii="Times New Roman" w:hAnsi="Times New Roman" w:cs="Times New Roman"/>
          <w:sz w:val="24"/>
          <w:szCs w:val="24"/>
        </w:rPr>
        <w:t>deep</w:t>
      </w:r>
      <w:r w:rsidR="00CD31BD">
        <w:rPr>
          <w:rFonts w:ascii="Times New Roman" w:hAnsi="Times New Roman" w:cs="Times New Roman"/>
          <w:sz w:val="24"/>
          <w:szCs w:val="24"/>
        </w:rPr>
        <w:t xml:space="preserve">er </w:t>
      </w:r>
      <w:r w:rsidR="00955BA4">
        <w:rPr>
          <w:rFonts w:ascii="Times New Roman" w:hAnsi="Times New Roman" w:cs="Times New Roman"/>
          <w:sz w:val="24"/>
          <w:szCs w:val="24"/>
        </w:rPr>
        <w:t>ASL with greater onshore flow of warmer maritime air over the Peninsula to the east of the ASL.</w:t>
      </w:r>
    </w:p>
    <w:p w:rsidR="00FE13F3" w:rsidRDefault="00FE13F3" w:rsidP="00CD3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this spatial pattern of SAM-SAT relationships is the predominant one, a number of studies have described reversals in this general pattern that </w:t>
      </w:r>
      <w:r w:rsidR="003D6581">
        <w:rPr>
          <w:rFonts w:ascii="Times New Roman" w:hAnsi="Times New Roman" w:cs="Times New Roman"/>
          <w:sz w:val="24"/>
          <w:szCs w:val="24"/>
        </w:rPr>
        <w:t>demonstra</w:t>
      </w:r>
      <w:r>
        <w:rPr>
          <w:rFonts w:ascii="Times New Roman" w:hAnsi="Times New Roman" w:cs="Times New Roman"/>
          <w:sz w:val="24"/>
          <w:szCs w:val="24"/>
        </w:rPr>
        <w:t xml:space="preserve">te it is not temporally invariant. </w:t>
      </w:r>
      <w:proofErr w:type="spellStart"/>
      <w:r>
        <w:rPr>
          <w:rFonts w:ascii="Times New Roman" w:hAnsi="Times New Roman" w:cs="Times New Roman"/>
          <w:sz w:val="24"/>
          <w:szCs w:val="24"/>
        </w:rPr>
        <w:t>Silvestri</w:t>
      </w:r>
      <w:proofErr w:type="spellEnd"/>
      <w:r>
        <w:rPr>
          <w:rFonts w:ascii="Times New Roman" w:hAnsi="Times New Roman" w:cs="Times New Roman"/>
          <w:sz w:val="24"/>
          <w:szCs w:val="24"/>
        </w:rPr>
        <w:t xml:space="preserve"> and Vera (2009)</w:t>
      </w:r>
      <w:r w:rsidR="0068748F">
        <w:rPr>
          <w:rFonts w:ascii="Times New Roman" w:hAnsi="Times New Roman" w:cs="Times New Roman"/>
          <w:sz w:val="24"/>
          <w:szCs w:val="24"/>
        </w:rPr>
        <w:t xml:space="preserve"> showed a reversal in the sign of the relationship at two northern Peninsula stations between 1958-1979 (negative) and 1983-2004 (positive).</w:t>
      </w:r>
      <w:r w:rsidR="0065636D">
        <w:rPr>
          <w:rFonts w:ascii="Times New Roman" w:hAnsi="Times New Roman" w:cs="Times New Roman"/>
          <w:sz w:val="24"/>
          <w:szCs w:val="24"/>
        </w:rPr>
        <w:t xml:space="preserve"> Marshall et al (2011) described a regional reversal in the SAM-SAT relationship at Halley station in East Antarctica limited to austral autumn whereas Marshall et al. (2013) analysed a </w:t>
      </w:r>
      <w:r w:rsidR="00E067E7">
        <w:rPr>
          <w:rFonts w:ascii="Times New Roman" w:hAnsi="Times New Roman" w:cs="Times New Roman"/>
          <w:sz w:val="24"/>
          <w:szCs w:val="24"/>
        </w:rPr>
        <w:t>21</w:t>
      </w:r>
      <w:r w:rsidR="00E067E7" w:rsidRPr="00E067E7">
        <w:rPr>
          <w:rFonts w:ascii="Times New Roman" w:hAnsi="Times New Roman" w:cs="Times New Roman"/>
          <w:sz w:val="24"/>
          <w:szCs w:val="24"/>
          <w:vertAlign w:val="superscript"/>
        </w:rPr>
        <w:t>st</w:t>
      </w:r>
      <w:r w:rsidR="00E067E7">
        <w:rPr>
          <w:rFonts w:ascii="Times New Roman" w:hAnsi="Times New Roman" w:cs="Times New Roman"/>
          <w:sz w:val="24"/>
          <w:szCs w:val="24"/>
        </w:rPr>
        <w:t xml:space="preserve"> century </w:t>
      </w:r>
      <w:proofErr w:type="spellStart"/>
      <w:r w:rsidR="0065636D">
        <w:rPr>
          <w:rFonts w:ascii="Times New Roman" w:hAnsi="Times New Roman" w:cs="Times New Roman"/>
          <w:sz w:val="24"/>
          <w:szCs w:val="24"/>
        </w:rPr>
        <w:t>broadscale</w:t>
      </w:r>
      <w:proofErr w:type="spellEnd"/>
      <w:r w:rsidR="0065636D">
        <w:rPr>
          <w:rFonts w:ascii="Times New Roman" w:hAnsi="Times New Roman" w:cs="Times New Roman"/>
          <w:sz w:val="24"/>
          <w:szCs w:val="24"/>
        </w:rPr>
        <w:t xml:space="preserve"> reversal in austral summer and autumn across much of East Antarctica.</w:t>
      </w:r>
      <w:r w:rsidR="001D4E85">
        <w:rPr>
          <w:rFonts w:ascii="Times New Roman" w:hAnsi="Times New Roman" w:cs="Times New Roman"/>
          <w:sz w:val="24"/>
          <w:szCs w:val="24"/>
        </w:rPr>
        <w:t xml:space="preserve"> These can be related to changes in both the phase and magnitude of the </w:t>
      </w:r>
      <w:proofErr w:type="spellStart"/>
      <w:r w:rsidR="001D4E85">
        <w:rPr>
          <w:rFonts w:ascii="Times New Roman" w:hAnsi="Times New Roman" w:cs="Times New Roman"/>
          <w:sz w:val="24"/>
          <w:szCs w:val="24"/>
        </w:rPr>
        <w:t>longwave</w:t>
      </w:r>
      <w:r w:rsidR="00C85BF5">
        <w:rPr>
          <w:rFonts w:ascii="Times New Roman" w:hAnsi="Times New Roman" w:cs="Times New Roman"/>
          <w:sz w:val="24"/>
          <w:szCs w:val="24"/>
        </w:rPr>
        <w:t>s</w:t>
      </w:r>
      <w:proofErr w:type="spellEnd"/>
      <w:r w:rsidR="00C85BF5">
        <w:rPr>
          <w:rFonts w:ascii="Times New Roman" w:hAnsi="Times New Roman" w:cs="Times New Roman"/>
          <w:sz w:val="24"/>
          <w:szCs w:val="24"/>
        </w:rPr>
        <w:t xml:space="preserve"> over the Southern Ocean, </w:t>
      </w:r>
      <w:r w:rsidR="001D4E85">
        <w:rPr>
          <w:rFonts w:ascii="Times New Roman" w:hAnsi="Times New Roman" w:cs="Times New Roman"/>
          <w:sz w:val="24"/>
          <w:szCs w:val="24"/>
        </w:rPr>
        <w:t>which integrated together describe an index of the zonal</w:t>
      </w:r>
      <w:r w:rsidR="008446B8">
        <w:rPr>
          <w:rFonts w:ascii="Times New Roman" w:hAnsi="Times New Roman" w:cs="Times New Roman"/>
          <w:sz w:val="24"/>
          <w:szCs w:val="24"/>
        </w:rPr>
        <w:t xml:space="preserve"> symmetry of the SAM, which is highly variable and has decreased significantly in austral </w:t>
      </w:r>
      <w:r w:rsidR="00CA6987">
        <w:rPr>
          <w:rFonts w:ascii="Times New Roman" w:hAnsi="Times New Roman" w:cs="Times New Roman"/>
          <w:sz w:val="24"/>
          <w:szCs w:val="24"/>
        </w:rPr>
        <w:t xml:space="preserve">winter and </w:t>
      </w:r>
      <w:r w:rsidR="008446B8">
        <w:rPr>
          <w:rFonts w:ascii="Times New Roman" w:hAnsi="Times New Roman" w:cs="Times New Roman"/>
          <w:sz w:val="24"/>
          <w:szCs w:val="24"/>
        </w:rPr>
        <w:t>summer since the 1970s</w:t>
      </w:r>
      <w:r w:rsidR="00BA47F1">
        <w:rPr>
          <w:rFonts w:ascii="Times New Roman" w:hAnsi="Times New Roman" w:cs="Times New Roman"/>
          <w:sz w:val="24"/>
          <w:szCs w:val="24"/>
        </w:rPr>
        <w:t xml:space="preserve"> (Liu</w:t>
      </w:r>
      <w:r w:rsidR="001D4E85">
        <w:rPr>
          <w:rFonts w:ascii="Times New Roman" w:hAnsi="Times New Roman" w:cs="Times New Roman"/>
          <w:sz w:val="24"/>
          <w:szCs w:val="24"/>
        </w:rPr>
        <w:t xml:space="preserve"> and Wang 2013). There </w:t>
      </w:r>
      <w:r w:rsidR="0085163E">
        <w:rPr>
          <w:rFonts w:ascii="Times New Roman" w:hAnsi="Times New Roman" w:cs="Times New Roman"/>
          <w:sz w:val="24"/>
          <w:szCs w:val="24"/>
        </w:rPr>
        <w:t>i</w:t>
      </w:r>
      <w:r w:rsidR="00C85BF5">
        <w:rPr>
          <w:rFonts w:ascii="Times New Roman" w:hAnsi="Times New Roman" w:cs="Times New Roman"/>
          <w:sz w:val="24"/>
          <w:szCs w:val="24"/>
        </w:rPr>
        <w:t xml:space="preserve">s </w:t>
      </w:r>
      <w:r w:rsidR="00E65FF8">
        <w:rPr>
          <w:rFonts w:ascii="Times New Roman" w:hAnsi="Times New Roman" w:cs="Times New Roman"/>
          <w:sz w:val="24"/>
          <w:szCs w:val="24"/>
        </w:rPr>
        <w:t xml:space="preserve">as yet </w:t>
      </w:r>
      <w:r w:rsidR="00C85BF5">
        <w:rPr>
          <w:rFonts w:ascii="Times New Roman" w:hAnsi="Times New Roman" w:cs="Times New Roman"/>
          <w:sz w:val="24"/>
          <w:szCs w:val="24"/>
        </w:rPr>
        <w:t>no evidence to suggest the</w:t>
      </w:r>
      <w:r w:rsidR="0085163E">
        <w:rPr>
          <w:rFonts w:ascii="Times New Roman" w:hAnsi="Times New Roman" w:cs="Times New Roman"/>
          <w:sz w:val="24"/>
          <w:szCs w:val="24"/>
        </w:rPr>
        <w:t>se reversals</w:t>
      </w:r>
      <w:r w:rsidR="00C85BF5">
        <w:rPr>
          <w:rFonts w:ascii="Times New Roman" w:hAnsi="Times New Roman" w:cs="Times New Roman"/>
          <w:sz w:val="24"/>
          <w:szCs w:val="24"/>
        </w:rPr>
        <w:t xml:space="preserve"> </w:t>
      </w:r>
      <w:r w:rsidR="0085163E">
        <w:rPr>
          <w:rFonts w:ascii="Times New Roman" w:hAnsi="Times New Roman" w:cs="Times New Roman"/>
          <w:sz w:val="24"/>
          <w:szCs w:val="24"/>
        </w:rPr>
        <w:t>a</w:t>
      </w:r>
      <w:r w:rsidR="00C85BF5">
        <w:rPr>
          <w:rFonts w:ascii="Times New Roman" w:hAnsi="Times New Roman" w:cs="Times New Roman"/>
          <w:sz w:val="24"/>
          <w:szCs w:val="24"/>
        </w:rPr>
        <w:t xml:space="preserve">re anything other than </w:t>
      </w:r>
      <w:r w:rsidR="0085163E">
        <w:rPr>
          <w:rFonts w:ascii="Times New Roman" w:hAnsi="Times New Roman" w:cs="Times New Roman"/>
          <w:sz w:val="24"/>
          <w:szCs w:val="24"/>
        </w:rPr>
        <w:t xml:space="preserve">intrinsic </w:t>
      </w:r>
      <w:r w:rsidR="00C85BF5">
        <w:rPr>
          <w:rFonts w:ascii="Times New Roman" w:hAnsi="Times New Roman" w:cs="Times New Roman"/>
          <w:sz w:val="24"/>
          <w:szCs w:val="24"/>
        </w:rPr>
        <w:t>natural climate variability.</w:t>
      </w:r>
    </w:p>
    <w:p w:rsidR="006C6FD8" w:rsidRDefault="00CA6987" w:rsidP="0094585B">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7C69ED">
        <w:rPr>
          <w:rFonts w:ascii="Times New Roman" w:hAnsi="Times New Roman" w:cs="Times New Roman"/>
          <w:sz w:val="24"/>
          <w:szCs w:val="24"/>
        </w:rPr>
        <w:t xml:space="preserve"> positive trend in the SAM</w:t>
      </w:r>
      <w:r w:rsidR="00ED7ABB">
        <w:rPr>
          <w:rFonts w:ascii="Times New Roman" w:hAnsi="Times New Roman" w:cs="Times New Roman"/>
          <w:sz w:val="24"/>
          <w:szCs w:val="24"/>
        </w:rPr>
        <w:t xml:space="preserve"> during the last few decades</w:t>
      </w:r>
      <w:r w:rsidR="007C69ED">
        <w:rPr>
          <w:rFonts w:ascii="Times New Roman" w:hAnsi="Times New Roman" w:cs="Times New Roman"/>
          <w:sz w:val="24"/>
          <w:szCs w:val="24"/>
        </w:rPr>
        <w:t xml:space="preserve"> has occurred in </w:t>
      </w:r>
      <w:r w:rsidR="00E2392B">
        <w:rPr>
          <w:rFonts w:ascii="Times New Roman" w:hAnsi="Times New Roman" w:cs="Times New Roman"/>
          <w:sz w:val="24"/>
          <w:szCs w:val="24"/>
        </w:rPr>
        <w:t xml:space="preserve">the </w:t>
      </w:r>
      <w:r w:rsidR="007C69ED">
        <w:rPr>
          <w:rFonts w:ascii="Times New Roman" w:hAnsi="Times New Roman" w:cs="Times New Roman"/>
          <w:sz w:val="24"/>
          <w:szCs w:val="24"/>
        </w:rPr>
        <w:t>austral summer and autumn months (December to May)</w:t>
      </w:r>
      <w:r>
        <w:rPr>
          <w:rFonts w:ascii="Times New Roman" w:hAnsi="Times New Roman" w:cs="Times New Roman"/>
          <w:sz w:val="24"/>
          <w:szCs w:val="24"/>
        </w:rPr>
        <w:t xml:space="preserve"> (e.g. Marshall 2007). The summer trend</w:t>
      </w:r>
      <w:r w:rsidR="00733D82">
        <w:rPr>
          <w:rFonts w:ascii="Times New Roman" w:hAnsi="Times New Roman" w:cs="Times New Roman"/>
          <w:sz w:val="24"/>
          <w:szCs w:val="24"/>
        </w:rPr>
        <w:t xml:space="preserve"> has been attributed primarily to ozone depletion </w:t>
      </w:r>
      <w:r w:rsidR="006878E5">
        <w:rPr>
          <w:rFonts w:ascii="Times New Roman" w:hAnsi="Times New Roman" w:cs="Times New Roman"/>
          <w:sz w:val="24"/>
          <w:szCs w:val="24"/>
        </w:rPr>
        <w:t>(e.g. Tho</w:t>
      </w:r>
      <w:r w:rsidR="007C69ED">
        <w:rPr>
          <w:rFonts w:ascii="Times New Roman" w:hAnsi="Times New Roman" w:cs="Times New Roman"/>
          <w:sz w:val="24"/>
          <w:szCs w:val="24"/>
        </w:rPr>
        <w:t>mp</w:t>
      </w:r>
      <w:r w:rsidR="006878E5">
        <w:rPr>
          <w:rFonts w:ascii="Times New Roman" w:hAnsi="Times New Roman" w:cs="Times New Roman"/>
          <w:sz w:val="24"/>
          <w:szCs w:val="24"/>
        </w:rPr>
        <w:t>son et al. 2009</w:t>
      </w:r>
      <w:r w:rsidR="00BD78FD">
        <w:rPr>
          <w:rFonts w:ascii="Times New Roman" w:hAnsi="Times New Roman" w:cs="Times New Roman"/>
          <w:sz w:val="24"/>
          <w:szCs w:val="24"/>
        </w:rPr>
        <w:t xml:space="preserve">; </w:t>
      </w:r>
      <w:proofErr w:type="spellStart"/>
      <w:r w:rsidR="00BD78FD">
        <w:rPr>
          <w:rFonts w:ascii="Times New Roman" w:hAnsi="Times New Roman" w:cs="Times New Roman"/>
          <w:sz w:val="24"/>
          <w:szCs w:val="24"/>
        </w:rPr>
        <w:t>Polvani</w:t>
      </w:r>
      <w:proofErr w:type="spellEnd"/>
      <w:r w:rsidR="00BD78FD">
        <w:rPr>
          <w:rFonts w:ascii="Times New Roman" w:hAnsi="Times New Roman" w:cs="Times New Roman"/>
          <w:sz w:val="24"/>
          <w:szCs w:val="24"/>
        </w:rPr>
        <w:t xml:space="preserve"> et al. 2011</w:t>
      </w:r>
      <w:r w:rsidR="006E64C3">
        <w:rPr>
          <w:rFonts w:ascii="Times New Roman" w:hAnsi="Times New Roman" w:cs="Times New Roman"/>
          <w:sz w:val="24"/>
          <w:szCs w:val="24"/>
        </w:rPr>
        <w:t>b</w:t>
      </w:r>
      <w:r w:rsidR="006878E5">
        <w:rPr>
          <w:rFonts w:ascii="Times New Roman" w:hAnsi="Times New Roman" w:cs="Times New Roman"/>
          <w:sz w:val="24"/>
          <w:szCs w:val="24"/>
        </w:rPr>
        <w:t>)</w:t>
      </w:r>
      <w:r w:rsidR="00733D82">
        <w:rPr>
          <w:rFonts w:ascii="Times New Roman" w:hAnsi="Times New Roman" w:cs="Times New Roman"/>
          <w:sz w:val="24"/>
          <w:szCs w:val="24"/>
        </w:rPr>
        <w:t xml:space="preserve"> and to a lesser extent greenhouse gas increases (e.g. </w:t>
      </w:r>
      <w:proofErr w:type="spellStart"/>
      <w:r w:rsidR="00733D82">
        <w:rPr>
          <w:rFonts w:ascii="Times New Roman" w:hAnsi="Times New Roman" w:cs="Times New Roman"/>
          <w:sz w:val="24"/>
          <w:szCs w:val="24"/>
        </w:rPr>
        <w:t>Arblaster</w:t>
      </w:r>
      <w:proofErr w:type="spellEnd"/>
      <w:r w:rsidR="00733D82">
        <w:rPr>
          <w:rFonts w:ascii="Times New Roman" w:hAnsi="Times New Roman" w:cs="Times New Roman"/>
          <w:sz w:val="24"/>
          <w:szCs w:val="24"/>
        </w:rPr>
        <w:t xml:space="preserve"> and </w:t>
      </w:r>
      <w:proofErr w:type="spellStart"/>
      <w:r w:rsidR="00733D82">
        <w:rPr>
          <w:rFonts w:ascii="Times New Roman" w:hAnsi="Times New Roman" w:cs="Times New Roman"/>
          <w:sz w:val="24"/>
          <w:szCs w:val="24"/>
        </w:rPr>
        <w:t>Meehl</w:t>
      </w:r>
      <w:proofErr w:type="spellEnd"/>
      <w:r w:rsidR="00733D82">
        <w:rPr>
          <w:rFonts w:ascii="Times New Roman" w:hAnsi="Times New Roman" w:cs="Times New Roman"/>
          <w:sz w:val="24"/>
          <w:szCs w:val="24"/>
        </w:rPr>
        <w:t xml:space="preserve"> 2006; Miller et al. 2006). </w:t>
      </w:r>
      <w:r>
        <w:rPr>
          <w:rFonts w:ascii="Times New Roman" w:hAnsi="Times New Roman" w:cs="Times New Roman"/>
          <w:sz w:val="24"/>
          <w:szCs w:val="24"/>
        </w:rPr>
        <w:t>The principal cause of the au</w:t>
      </w:r>
      <w:r w:rsidR="0096040E">
        <w:rPr>
          <w:rFonts w:ascii="Times New Roman" w:hAnsi="Times New Roman" w:cs="Times New Roman"/>
          <w:sz w:val="24"/>
          <w:szCs w:val="24"/>
        </w:rPr>
        <w:t>tumn trend remains uncertain; a SAM reconstruction back to t</w:t>
      </w:r>
      <w:r>
        <w:rPr>
          <w:rFonts w:ascii="Times New Roman" w:hAnsi="Times New Roman" w:cs="Times New Roman"/>
          <w:sz w:val="24"/>
          <w:szCs w:val="24"/>
        </w:rPr>
        <w:t xml:space="preserve">he late nineteenth century </w:t>
      </w:r>
      <w:r w:rsidR="0096040E">
        <w:rPr>
          <w:rFonts w:ascii="Times New Roman" w:hAnsi="Times New Roman" w:cs="Times New Roman"/>
          <w:sz w:val="24"/>
          <w:szCs w:val="24"/>
        </w:rPr>
        <w:t xml:space="preserve">suggests that trends of similar magnitude may have occurred previously (Fogt et al. 2009) so the recent trend may simply be natural variability. </w:t>
      </w:r>
      <w:r w:rsidR="00733D82">
        <w:rPr>
          <w:rFonts w:ascii="Times New Roman" w:hAnsi="Times New Roman" w:cs="Times New Roman"/>
          <w:sz w:val="24"/>
          <w:szCs w:val="24"/>
        </w:rPr>
        <w:t>With strato</w:t>
      </w:r>
      <w:r w:rsidR="00BD78FD">
        <w:rPr>
          <w:rFonts w:ascii="Times New Roman" w:hAnsi="Times New Roman" w:cs="Times New Roman"/>
          <w:sz w:val="24"/>
          <w:szCs w:val="24"/>
        </w:rPr>
        <w:t>spheri</w:t>
      </w:r>
      <w:r w:rsidR="00653315">
        <w:rPr>
          <w:rFonts w:ascii="Times New Roman" w:hAnsi="Times New Roman" w:cs="Times New Roman"/>
          <w:sz w:val="24"/>
          <w:szCs w:val="24"/>
        </w:rPr>
        <w:t xml:space="preserve">c ozone </w:t>
      </w:r>
      <w:r w:rsidR="00720AF1">
        <w:rPr>
          <w:rFonts w:ascii="Times New Roman" w:hAnsi="Times New Roman" w:cs="Times New Roman"/>
          <w:sz w:val="24"/>
          <w:szCs w:val="24"/>
        </w:rPr>
        <w:t xml:space="preserve">recovery </w:t>
      </w:r>
      <w:r w:rsidR="00653315">
        <w:rPr>
          <w:rFonts w:ascii="Times New Roman" w:hAnsi="Times New Roman" w:cs="Times New Roman"/>
          <w:sz w:val="24"/>
          <w:szCs w:val="24"/>
        </w:rPr>
        <w:t xml:space="preserve">above Antarctica expected to occur over the next 50 years, </w:t>
      </w:r>
      <w:r w:rsidR="00ED7ABB">
        <w:rPr>
          <w:rFonts w:ascii="Times New Roman" w:hAnsi="Times New Roman" w:cs="Times New Roman"/>
          <w:sz w:val="24"/>
          <w:szCs w:val="24"/>
        </w:rPr>
        <w:t xml:space="preserve">these two anthropogenic forces will be </w:t>
      </w:r>
      <w:r w:rsidR="00FF271F">
        <w:rPr>
          <w:rFonts w:ascii="Times New Roman" w:hAnsi="Times New Roman" w:cs="Times New Roman"/>
          <w:sz w:val="24"/>
          <w:szCs w:val="24"/>
        </w:rPr>
        <w:t>‘</w:t>
      </w:r>
      <w:r w:rsidR="00ED7ABB">
        <w:rPr>
          <w:rFonts w:ascii="Times New Roman" w:hAnsi="Times New Roman" w:cs="Times New Roman"/>
          <w:sz w:val="24"/>
          <w:szCs w:val="24"/>
        </w:rPr>
        <w:t>pushing</w:t>
      </w:r>
      <w:r w:rsidR="00FF271F">
        <w:rPr>
          <w:rFonts w:ascii="Times New Roman" w:hAnsi="Times New Roman" w:cs="Times New Roman"/>
          <w:sz w:val="24"/>
          <w:szCs w:val="24"/>
        </w:rPr>
        <w:t>’</w:t>
      </w:r>
      <w:r w:rsidR="00ED7ABB">
        <w:rPr>
          <w:rFonts w:ascii="Times New Roman" w:hAnsi="Times New Roman" w:cs="Times New Roman"/>
          <w:sz w:val="24"/>
          <w:szCs w:val="24"/>
        </w:rPr>
        <w:t xml:space="preserve"> the phase of the SAM in opposite directions </w:t>
      </w:r>
      <w:r w:rsidR="00EE0030">
        <w:rPr>
          <w:rFonts w:ascii="Times New Roman" w:hAnsi="Times New Roman" w:cs="Times New Roman"/>
          <w:sz w:val="24"/>
          <w:szCs w:val="24"/>
        </w:rPr>
        <w:t>during austral summer</w:t>
      </w:r>
      <w:r w:rsidR="009C154A">
        <w:rPr>
          <w:rFonts w:ascii="Times New Roman" w:hAnsi="Times New Roman" w:cs="Times New Roman"/>
          <w:sz w:val="24"/>
          <w:szCs w:val="24"/>
        </w:rPr>
        <w:t xml:space="preserve"> (</w:t>
      </w:r>
      <w:proofErr w:type="spellStart"/>
      <w:r w:rsidR="009C154A">
        <w:rPr>
          <w:rFonts w:ascii="Times New Roman" w:hAnsi="Times New Roman" w:cs="Times New Roman"/>
          <w:sz w:val="24"/>
          <w:szCs w:val="24"/>
        </w:rPr>
        <w:t>Arblaster</w:t>
      </w:r>
      <w:proofErr w:type="spellEnd"/>
      <w:r w:rsidR="009C154A">
        <w:rPr>
          <w:rFonts w:ascii="Times New Roman" w:hAnsi="Times New Roman" w:cs="Times New Roman"/>
          <w:sz w:val="24"/>
          <w:szCs w:val="24"/>
        </w:rPr>
        <w:t xml:space="preserve"> et al. 2011; </w:t>
      </w:r>
      <w:proofErr w:type="spellStart"/>
      <w:r w:rsidR="009C154A">
        <w:rPr>
          <w:rFonts w:ascii="Times New Roman" w:hAnsi="Times New Roman" w:cs="Times New Roman"/>
          <w:sz w:val="24"/>
          <w:szCs w:val="24"/>
        </w:rPr>
        <w:t>Polvani</w:t>
      </w:r>
      <w:proofErr w:type="spellEnd"/>
      <w:r w:rsidR="009C154A">
        <w:rPr>
          <w:rFonts w:ascii="Times New Roman" w:hAnsi="Times New Roman" w:cs="Times New Roman"/>
          <w:sz w:val="24"/>
          <w:szCs w:val="24"/>
        </w:rPr>
        <w:t xml:space="preserve"> et al. 2011</w:t>
      </w:r>
      <w:r w:rsidR="006E64C3">
        <w:rPr>
          <w:rFonts w:ascii="Times New Roman" w:hAnsi="Times New Roman" w:cs="Times New Roman"/>
          <w:sz w:val="24"/>
          <w:szCs w:val="24"/>
        </w:rPr>
        <w:t>a</w:t>
      </w:r>
      <w:r w:rsidR="009C154A">
        <w:rPr>
          <w:rFonts w:ascii="Times New Roman" w:hAnsi="Times New Roman" w:cs="Times New Roman"/>
          <w:sz w:val="24"/>
          <w:szCs w:val="24"/>
        </w:rPr>
        <w:t>)</w:t>
      </w:r>
      <w:r w:rsidR="00892866">
        <w:rPr>
          <w:rFonts w:ascii="Times New Roman" w:hAnsi="Times New Roman" w:cs="Times New Roman"/>
          <w:sz w:val="24"/>
          <w:szCs w:val="24"/>
        </w:rPr>
        <w:t>.</w:t>
      </w:r>
      <w:r w:rsidR="00EE0030">
        <w:rPr>
          <w:rFonts w:ascii="Times New Roman" w:hAnsi="Times New Roman" w:cs="Times New Roman"/>
          <w:sz w:val="24"/>
          <w:szCs w:val="24"/>
        </w:rPr>
        <w:t xml:space="preserve"> Which of these two opposing forces is dominant will be dependent on the amount of CO</w:t>
      </w:r>
      <w:r w:rsidR="00EE0030">
        <w:rPr>
          <w:rFonts w:ascii="Times New Roman" w:hAnsi="Times New Roman" w:cs="Times New Roman"/>
          <w:sz w:val="24"/>
          <w:szCs w:val="24"/>
          <w:vertAlign w:val="subscript"/>
        </w:rPr>
        <w:t>2</w:t>
      </w:r>
      <w:r w:rsidR="00EE0030">
        <w:rPr>
          <w:rFonts w:ascii="Times New Roman" w:hAnsi="Times New Roman" w:cs="Times New Roman"/>
          <w:sz w:val="24"/>
          <w:szCs w:val="24"/>
        </w:rPr>
        <w:t xml:space="preserve"> and</w:t>
      </w:r>
      <w:r>
        <w:rPr>
          <w:rFonts w:ascii="Times New Roman" w:hAnsi="Times New Roman" w:cs="Times New Roman"/>
          <w:sz w:val="24"/>
          <w:szCs w:val="24"/>
        </w:rPr>
        <w:t xml:space="preserve"> other greenhouse gases emitted;</w:t>
      </w:r>
      <w:r w:rsidR="00EE0030">
        <w:rPr>
          <w:rFonts w:ascii="Times New Roman" w:hAnsi="Times New Roman" w:cs="Times New Roman"/>
          <w:sz w:val="24"/>
          <w:szCs w:val="24"/>
        </w:rPr>
        <w:t xml:space="preserve"> model results suggest they will be approximately in balance in</w:t>
      </w:r>
      <w:r w:rsidR="00A36F45">
        <w:rPr>
          <w:rFonts w:ascii="Times New Roman" w:hAnsi="Times New Roman" w:cs="Times New Roman"/>
          <w:sz w:val="24"/>
          <w:szCs w:val="24"/>
        </w:rPr>
        <w:t xml:space="preserve"> an</w:t>
      </w:r>
      <w:r w:rsidR="00EE0030">
        <w:rPr>
          <w:rFonts w:ascii="Times New Roman" w:hAnsi="Times New Roman" w:cs="Times New Roman"/>
          <w:sz w:val="24"/>
          <w:szCs w:val="24"/>
        </w:rPr>
        <w:t xml:space="preserve"> </w:t>
      </w:r>
      <w:r w:rsidR="00A36F45">
        <w:rPr>
          <w:rFonts w:ascii="Times New Roman" w:hAnsi="Times New Roman" w:cs="Times New Roman"/>
          <w:sz w:val="24"/>
          <w:szCs w:val="24"/>
        </w:rPr>
        <w:t>‘average’ emission scenario</w:t>
      </w:r>
      <w:r w:rsidR="005F67DE">
        <w:rPr>
          <w:rFonts w:ascii="Times New Roman" w:hAnsi="Times New Roman" w:cs="Times New Roman"/>
          <w:sz w:val="24"/>
          <w:szCs w:val="24"/>
        </w:rPr>
        <w:t xml:space="preserve"> (</w:t>
      </w:r>
      <w:proofErr w:type="spellStart"/>
      <w:r w:rsidR="005F67DE">
        <w:rPr>
          <w:rFonts w:ascii="Times New Roman" w:hAnsi="Times New Roman" w:cs="Times New Roman"/>
          <w:sz w:val="24"/>
          <w:szCs w:val="24"/>
        </w:rPr>
        <w:t>Polvani</w:t>
      </w:r>
      <w:proofErr w:type="spellEnd"/>
      <w:r w:rsidR="005F67DE">
        <w:rPr>
          <w:rFonts w:ascii="Times New Roman" w:hAnsi="Times New Roman" w:cs="Times New Roman"/>
          <w:sz w:val="24"/>
          <w:szCs w:val="24"/>
        </w:rPr>
        <w:t xml:space="preserve"> et al. 2011</w:t>
      </w:r>
      <w:r w:rsidR="006E64C3">
        <w:rPr>
          <w:rFonts w:ascii="Times New Roman" w:hAnsi="Times New Roman" w:cs="Times New Roman"/>
          <w:sz w:val="24"/>
          <w:szCs w:val="24"/>
        </w:rPr>
        <w:t>a</w:t>
      </w:r>
      <w:r w:rsidR="00CA47BC">
        <w:rPr>
          <w:rFonts w:ascii="Times New Roman" w:hAnsi="Times New Roman" w:cs="Times New Roman"/>
          <w:sz w:val="24"/>
          <w:szCs w:val="24"/>
        </w:rPr>
        <w:t xml:space="preserve">; </w:t>
      </w:r>
      <w:proofErr w:type="spellStart"/>
      <w:r w:rsidR="00CA47BC">
        <w:rPr>
          <w:rFonts w:ascii="Times New Roman" w:hAnsi="Times New Roman" w:cs="Times New Roman"/>
          <w:sz w:val="24"/>
          <w:szCs w:val="24"/>
        </w:rPr>
        <w:t>Gillet</w:t>
      </w:r>
      <w:proofErr w:type="spellEnd"/>
      <w:r w:rsidR="00CA47BC">
        <w:rPr>
          <w:rFonts w:ascii="Times New Roman" w:hAnsi="Times New Roman" w:cs="Times New Roman"/>
          <w:sz w:val="24"/>
          <w:szCs w:val="24"/>
        </w:rPr>
        <w:t xml:space="preserve"> and Fyfe 2013</w:t>
      </w:r>
      <w:r w:rsidR="005F67DE">
        <w:rPr>
          <w:rFonts w:ascii="Times New Roman" w:hAnsi="Times New Roman" w:cs="Times New Roman"/>
          <w:sz w:val="24"/>
          <w:szCs w:val="24"/>
        </w:rPr>
        <w:t>)</w:t>
      </w:r>
      <w:r w:rsidR="00CA47BC">
        <w:rPr>
          <w:rFonts w:ascii="Times New Roman" w:hAnsi="Times New Roman" w:cs="Times New Roman"/>
          <w:sz w:val="24"/>
          <w:szCs w:val="24"/>
        </w:rPr>
        <w:t>.</w:t>
      </w:r>
      <w:r w:rsidR="006C6FD8">
        <w:rPr>
          <w:rFonts w:ascii="Times New Roman" w:hAnsi="Times New Roman" w:cs="Times New Roman"/>
          <w:sz w:val="24"/>
          <w:szCs w:val="24"/>
        </w:rPr>
        <w:t xml:space="preserve"> </w:t>
      </w:r>
      <w:r>
        <w:rPr>
          <w:rFonts w:ascii="Times New Roman" w:hAnsi="Times New Roman" w:cs="Times New Roman"/>
          <w:sz w:val="24"/>
          <w:szCs w:val="24"/>
        </w:rPr>
        <w:t>Given the</w:t>
      </w:r>
      <w:r w:rsidR="00C03D2B">
        <w:rPr>
          <w:rFonts w:ascii="Times New Roman" w:hAnsi="Times New Roman" w:cs="Times New Roman"/>
          <w:sz w:val="24"/>
          <w:szCs w:val="24"/>
        </w:rPr>
        <w:t>se potential changes in the SAM</w:t>
      </w:r>
      <w:r>
        <w:rPr>
          <w:rFonts w:ascii="Times New Roman" w:hAnsi="Times New Roman" w:cs="Times New Roman"/>
          <w:sz w:val="24"/>
          <w:szCs w:val="24"/>
        </w:rPr>
        <w:t xml:space="preserve"> </w:t>
      </w:r>
      <w:r w:rsidR="00C03D2B">
        <w:rPr>
          <w:rFonts w:ascii="Times New Roman" w:hAnsi="Times New Roman" w:cs="Times New Roman"/>
          <w:sz w:val="24"/>
          <w:szCs w:val="24"/>
        </w:rPr>
        <w:t xml:space="preserve">and the </w:t>
      </w:r>
      <w:r>
        <w:rPr>
          <w:rFonts w:ascii="Times New Roman" w:hAnsi="Times New Roman" w:cs="Times New Roman"/>
          <w:sz w:val="24"/>
          <w:szCs w:val="24"/>
        </w:rPr>
        <w:t xml:space="preserve">strength of Antarctic SAM-SAT relationships, </w:t>
      </w:r>
      <w:r w:rsidR="00C03D2B">
        <w:rPr>
          <w:rFonts w:ascii="Times New Roman" w:hAnsi="Times New Roman" w:cs="Times New Roman"/>
          <w:sz w:val="24"/>
          <w:szCs w:val="24"/>
        </w:rPr>
        <w:t xml:space="preserve">it is important that the coupled atmosphere-ocean general circulation models (AOGCMs) used to predict future Antarctic climate change are able to reproduce the latter </w:t>
      </w:r>
      <w:r>
        <w:rPr>
          <w:rFonts w:ascii="Times New Roman" w:hAnsi="Times New Roman" w:cs="Times New Roman"/>
          <w:sz w:val="24"/>
          <w:szCs w:val="24"/>
        </w:rPr>
        <w:t>a</w:t>
      </w:r>
      <w:r w:rsidR="008D64F2">
        <w:rPr>
          <w:rFonts w:ascii="Times New Roman" w:hAnsi="Times New Roman" w:cs="Times New Roman"/>
          <w:sz w:val="24"/>
          <w:szCs w:val="24"/>
        </w:rPr>
        <w:t>ccurate</w:t>
      </w:r>
      <w:r w:rsidR="00C03D2B">
        <w:rPr>
          <w:rFonts w:ascii="Times New Roman" w:hAnsi="Times New Roman" w:cs="Times New Roman"/>
          <w:sz w:val="24"/>
          <w:szCs w:val="24"/>
        </w:rPr>
        <w:t>ly. R</w:t>
      </w:r>
      <w:r w:rsidR="008D64F2">
        <w:rPr>
          <w:rFonts w:ascii="Times New Roman" w:hAnsi="Times New Roman" w:cs="Times New Roman"/>
          <w:sz w:val="24"/>
          <w:szCs w:val="24"/>
        </w:rPr>
        <w:t>eversals in SAM-SAT relationships add an additional layer of uncertainty to the model output.</w:t>
      </w:r>
    </w:p>
    <w:p w:rsidR="009C154A" w:rsidRDefault="00E16CE7" w:rsidP="0094585B">
      <w:pPr>
        <w:spacing w:line="360" w:lineRule="auto"/>
        <w:jc w:val="both"/>
        <w:rPr>
          <w:rFonts w:ascii="Times New Roman" w:hAnsi="Times New Roman" w:cs="Times New Roman"/>
          <w:sz w:val="24"/>
          <w:szCs w:val="24"/>
        </w:rPr>
      </w:pPr>
      <w:r>
        <w:rPr>
          <w:rFonts w:ascii="Times New Roman" w:hAnsi="Times New Roman" w:cs="Times New Roman"/>
          <w:sz w:val="24"/>
          <w:szCs w:val="24"/>
        </w:rPr>
        <w:t>Th</w:t>
      </w:r>
      <w:r w:rsidR="001523CB">
        <w:rPr>
          <w:rFonts w:ascii="Times New Roman" w:hAnsi="Times New Roman" w:cs="Times New Roman"/>
          <w:sz w:val="24"/>
          <w:szCs w:val="24"/>
        </w:rPr>
        <w:t>us, th</w:t>
      </w:r>
      <w:r>
        <w:rPr>
          <w:rFonts w:ascii="Times New Roman" w:hAnsi="Times New Roman" w:cs="Times New Roman"/>
          <w:sz w:val="24"/>
          <w:szCs w:val="24"/>
        </w:rPr>
        <w:t xml:space="preserve">e </w:t>
      </w:r>
      <w:r w:rsidR="001523CB">
        <w:rPr>
          <w:rFonts w:ascii="Times New Roman" w:hAnsi="Times New Roman" w:cs="Times New Roman"/>
          <w:sz w:val="24"/>
          <w:szCs w:val="24"/>
        </w:rPr>
        <w:t xml:space="preserve">principal </w:t>
      </w:r>
      <w:r>
        <w:rPr>
          <w:rFonts w:ascii="Times New Roman" w:hAnsi="Times New Roman" w:cs="Times New Roman"/>
          <w:sz w:val="24"/>
          <w:szCs w:val="24"/>
        </w:rPr>
        <w:t xml:space="preserve">goal of this paper is a detailed examination of how well </w:t>
      </w:r>
      <w:r w:rsidR="00D55CF1">
        <w:rPr>
          <w:rFonts w:ascii="Times New Roman" w:hAnsi="Times New Roman" w:cs="Times New Roman"/>
          <w:sz w:val="24"/>
          <w:szCs w:val="24"/>
        </w:rPr>
        <w:t>observed Antarctic SAM-SAT relationship variability is</w:t>
      </w:r>
      <w:r w:rsidR="001523CB">
        <w:rPr>
          <w:rFonts w:ascii="Times New Roman" w:hAnsi="Times New Roman" w:cs="Times New Roman"/>
          <w:sz w:val="24"/>
          <w:szCs w:val="24"/>
        </w:rPr>
        <w:t xml:space="preserve"> reproduced</w:t>
      </w:r>
      <w:r w:rsidR="009C154A">
        <w:rPr>
          <w:rFonts w:ascii="Times New Roman" w:hAnsi="Times New Roman" w:cs="Times New Roman"/>
          <w:sz w:val="24"/>
          <w:szCs w:val="24"/>
        </w:rPr>
        <w:t xml:space="preserve"> in the</w:t>
      </w:r>
      <w:r w:rsidR="001523CB">
        <w:rPr>
          <w:rFonts w:ascii="Times New Roman" w:hAnsi="Times New Roman" w:cs="Times New Roman"/>
          <w:sz w:val="24"/>
          <w:szCs w:val="24"/>
        </w:rPr>
        <w:t xml:space="preserve"> fifth phase of the Climate Model </w:t>
      </w:r>
      <w:proofErr w:type="spellStart"/>
      <w:r w:rsidR="001523CB">
        <w:rPr>
          <w:rFonts w:ascii="Times New Roman" w:hAnsi="Times New Roman" w:cs="Times New Roman"/>
          <w:sz w:val="24"/>
          <w:szCs w:val="24"/>
        </w:rPr>
        <w:t>Intercomparison</w:t>
      </w:r>
      <w:proofErr w:type="spellEnd"/>
      <w:r w:rsidR="001523CB">
        <w:rPr>
          <w:rFonts w:ascii="Times New Roman" w:hAnsi="Times New Roman" w:cs="Times New Roman"/>
          <w:sz w:val="24"/>
          <w:szCs w:val="24"/>
        </w:rPr>
        <w:t xml:space="preserve"> Project (CMIP5) </w:t>
      </w:r>
      <w:r w:rsidR="00D55CF1">
        <w:rPr>
          <w:rFonts w:ascii="Times New Roman" w:hAnsi="Times New Roman" w:cs="Times New Roman"/>
          <w:sz w:val="24"/>
          <w:szCs w:val="24"/>
        </w:rPr>
        <w:t xml:space="preserve">model historical runs </w:t>
      </w:r>
      <w:r w:rsidR="001523CB">
        <w:rPr>
          <w:rFonts w:ascii="Times New Roman" w:hAnsi="Times New Roman" w:cs="Times New Roman"/>
          <w:sz w:val="24"/>
          <w:szCs w:val="24"/>
        </w:rPr>
        <w:t>(Taylor et al. 2012)</w:t>
      </w:r>
      <w:r w:rsidR="001D4E85">
        <w:rPr>
          <w:rFonts w:ascii="Times New Roman" w:hAnsi="Times New Roman" w:cs="Times New Roman"/>
          <w:sz w:val="24"/>
          <w:szCs w:val="24"/>
        </w:rPr>
        <w:t>.</w:t>
      </w:r>
      <w:r w:rsidR="006042B8">
        <w:rPr>
          <w:rFonts w:ascii="Times New Roman" w:hAnsi="Times New Roman" w:cs="Times New Roman"/>
          <w:sz w:val="24"/>
          <w:szCs w:val="24"/>
        </w:rPr>
        <w:t xml:space="preserve"> In Section 2</w:t>
      </w:r>
      <w:r>
        <w:rPr>
          <w:rFonts w:ascii="Times New Roman" w:hAnsi="Times New Roman" w:cs="Times New Roman"/>
          <w:sz w:val="24"/>
          <w:szCs w:val="24"/>
        </w:rPr>
        <w:t xml:space="preserve"> we describe the </w:t>
      </w:r>
      <w:r w:rsidR="0085163E">
        <w:rPr>
          <w:rFonts w:ascii="Times New Roman" w:hAnsi="Times New Roman" w:cs="Times New Roman"/>
          <w:sz w:val="24"/>
          <w:szCs w:val="24"/>
        </w:rPr>
        <w:t xml:space="preserve">model and observational </w:t>
      </w:r>
      <w:r>
        <w:rPr>
          <w:rFonts w:ascii="Times New Roman" w:hAnsi="Times New Roman" w:cs="Times New Roman"/>
          <w:sz w:val="24"/>
          <w:szCs w:val="24"/>
        </w:rPr>
        <w:t>data utilised and the sta</w:t>
      </w:r>
      <w:r w:rsidR="0085163E">
        <w:rPr>
          <w:rFonts w:ascii="Times New Roman" w:hAnsi="Times New Roman" w:cs="Times New Roman"/>
          <w:sz w:val="24"/>
          <w:szCs w:val="24"/>
        </w:rPr>
        <w:t xml:space="preserve">tistical methodologies employed. The results are </w:t>
      </w:r>
      <w:r w:rsidR="00EE0030">
        <w:rPr>
          <w:rFonts w:ascii="Times New Roman" w:hAnsi="Times New Roman" w:cs="Times New Roman"/>
          <w:sz w:val="24"/>
          <w:szCs w:val="24"/>
        </w:rPr>
        <w:t>analys</w:t>
      </w:r>
      <w:r w:rsidR="00E65FF8">
        <w:rPr>
          <w:rFonts w:ascii="Times New Roman" w:hAnsi="Times New Roman" w:cs="Times New Roman"/>
          <w:sz w:val="24"/>
          <w:szCs w:val="24"/>
        </w:rPr>
        <w:t xml:space="preserve">ed in Section 3: the mean state and decadal variability of the SAM-SAT relationships in the CMIP5 </w:t>
      </w:r>
      <w:r w:rsidR="008D64F2">
        <w:rPr>
          <w:rFonts w:ascii="Times New Roman" w:hAnsi="Times New Roman" w:cs="Times New Roman"/>
          <w:sz w:val="24"/>
          <w:szCs w:val="24"/>
        </w:rPr>
        <w:t>AOGCMs</w:t>
      </w:r>
      <w:r w:rsidR="00E65FF8">
        <w:rPr>
          <w:rFonts w:ascii="Times New Roman" w:hAnsi="Times New Roman" w:cs="Times New Roman"/>
          <w:sz w:val="24"/>
          <w:szCs w:val="24"/>
        </w:rPr>
        <w:t>, as compared to observations, are discussed separately and then in combination to ascertain how well the models do in describing the overall SAM-SAT relationships. We also analyse the intra-model variability of those models having ten ensemble members</w:t>
      </w:r>
      <w:r w:rsidR="00FF271F">
        <w:rPr>
          <w:rFonts w:ascii="Times New Roman" w:hAnsi="Times New Roman" w:cs="Times New Roman"/>
          <w:sz w:val="24"/>
          <w:szCs w:val="24"/>
        </w:rPr>
        <w:t xml:space="preserve"> and examine how it compares to inter-model variability. </w:t>
      </w:r>
      <w:r w:rsidR="008D64F2">
        <w:rPr>
          <w:rFonts w:ascii="Times New Roman" w:hAnsi="Times New Roman" w:cs="Times New Roman"/>
          <w:sz w:val="24"/>
          <w:szCs w:val="24"/>
        </w:rPr>
        <w:t>In addition</w:t>
      </w:r>
      <w:r w:rsidR="00FF271F">
        <w:rPr>
          <w:rFonts w:ascii="Times New Roman" w:hAnsi="Times New Roman" w:cs="Times New Roman"/>
          <w:sz w:val="24"/>
          <w:szCs w:val="24"/>
        </w:rPr>
        <w:t>, we investigate what aspects of the atmospheric circulation are primarily responsible for variations in the mean SAM-SAT correlations between different model runs.</w:t>
      </w:r>
      <w:r w:rsidR="008D64F2">
        <w:rPr>
          <w:rFonts w:ascii="Times New Roman" w:hAnsi="Times New Roman" w:cs="Times New Roman"/>
          <w:sz w:val="24"/>
          <w:szCs w:val="24"/>
        </w:rPr>
        <w:t xml:space="preserve"> Finally, in Section 4, we discuss and summarise the principal findings of our analysis.</w:t>
      </w:r>
    </w:p>
    <w:p w:rsidR="00892866" w:rsidRDefault="00892866" w:rsidP="00733D82">
      <w:pPr>
        <w:jc w:val="both"/>
        <w:rPr>
          <w:rFonts w:ascii="Times New Roman" w:hAnsi="Times New Roman" w:cs="Times New Roman"/>
          <w:sz w:val="24"/>
          <w:szCs w:val="24"/>
        </w:rPr>
      </w:pPr>
    </w:p>
    <w:p w:rsidR="008B498C" w:rsidRPr="00AC3F59" w:rsidRDefault="00FE13F3" w:rsidP="00AC3F5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9E1FD7">
        <w:rPr>
          <w:rFonts w:ascii="Times New Roman" w:hAnsi="Times New Roman" w:cs="Times New Roman"/>
          <w:b/>
          <w:sz w:val="24"/>
          <w:szCs w:val="24"/>
        </w:rPr>
        <w:t>Models, d</w:t>
      </w:r>
      <w:r>
        <w:rPr>
          <w:rFonts w:ascii="Times New Roman" w:hAnsi="Times New Roman" w:cs="Times New Roman"/>
          <w:b/>
          <w:sz w:val="24"/>
          <w:szCs w:val="24"/>
        </w:rPr>
        <w:t>ata and</w:t>
      </w:r>
      <w:r w:rsidR="002C711C">
        <w:rPr>
          <w:rFonts w:ascii="Times New Roman" w:hAnsi="Times New Roman" w:cs="Times New Roman"/>
          <w:b/>
          <w:sz w:val="24"/>
          <w:szCs w:val="24"/>
        </w:rPr>
        <w:t xml:space="preserve"> statistical</w:t>
      </w:r>
      <w:r>
        <w:rPr>
          <w:rFonts w:ascii="Times New Roman" w:hAnsi="Times New Roman" w:cs="Times New Roman"/>
          <w:b/>
          <w:sz w:val="24"/>
          <w:szCs w:val="24"/>
        </w:rPr>
        <w:t xml:space="preserve"> methodology</w:t>
      </w:r>
    </w:p>
    <w:p w:rsidR="009E1FD7" w:rsidRDefault="009E1FD7" w:rsidP="009E1FD7">
      <w:pPr>
        <w:spacing w:line="360" w:lineRule="auto"/>
        <w:jc w:val="both"/>
        <w:rPr>
          <w:rFonts w:ascii="Times New Roman" w:hAnsi="Times New Roman" w:cs="Times New Roman"/>
          <w:sz w:val="24"/>
          <w:szCs w:val="24"/>
        </w:rPr>
      </w:pPr>
      <w:r>
        <w:rPr>
          <w:rFonts w:ascii="Times New Roman" w:hAnsi="Times New Roman" w:cs="Times New Roman"/>
          <w:sz w:val="24"/>
          <w:szCs w:val="24"/>
        </w:rPr>
        <w:t>2.1 CMIP5 Model Data</w:t>
      </w:r>
    </w:p>
    <w:p w:rsidR="009E1FD7" w:rsidRDefault="009E1FD7" w:rsidP="009E1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utilise CMIP5 </w:t>
      </w:r>
      <w:r w:rsidR="001A0281">
        <w:rPr>
          <w:rFonts w:ascii="Times New Roman" w:hAnsi="Times New Roman" w:cs="Times New Roman"/>
          <w:sz w:val="24"/>
          <w:szCs w:val="24"/>
        </w:rPr>
        <w:t>AOGCM</w:t>
      </w:r>
      <w:r>
        <w:rPr>
          <w:rFonts w:ascii="Times New Roman" w:hAnsi="Times New Roman" w:cs="Times New Roman"/>
          <w:sz w:val="24"/>
          <w:szCs w:val="24"/>
        </w:rPr>
        <w:t xml:space="preserve"> data from the historical simulations, which </w:t>
      </w:r>
      <w:r w:rsidR="00FF271F">
        <w:rPr>
          <w:rFonts w:ascii="Times New Roman" w:hAnsi="Times New Roman" w:cs="Times New Roman"/>
          <w:sz w:val="24"/>
          <w:szCs w:val="24"/>
        </w:rPr>
        <w:t xml:space="preserve">run </w:t>
      </w:r>
      <w:r>
        <w:rPr>
          <w:rFonts w:ascii="Times New Roman" w:hAnsi="Times New Roman" w:cs="Times New Roman"/>
          <w:sz w:val="24"/>
          <w:szCs w:val="24"/>
        </w:rPr>
        <w:t xml:space="preserve">nominally from </w:t>
      </w:r>
      <w:r w:rsidR="002453B0">
        <w:rPr>
          <w:rFonts w:ascii="Times New Roman" w:hAnsi="Times New Roman" w:cs="Times New Roman"/>
          <w:sz w:val="24"/>
          <w:szCs w:val="24"/>
        </w:rPr>
        <w:t xml:space="preserve">1850-2005, and are forced by observations of </w:t>
      </w:r>
      <w:r w:rsidR="0001776B">
        <w:rPr>
          <w:rFonts w:ascii="Times New Roman" w:hAnsi="Times New Roman" w:cs="Times New Roman"/>
          <w:sz w:val="24"/>
          <w:szCs w:val="24"/>
        </w:rPr>
        <w:t xml:space="preserve">emissions of </w:t>
      </w:r>
      <w:r w:rsidR="002453B0">
        <w:rPr>
          <w:rFonts w:ascii="Times New Roman" w:hAnsi="Times New Roman" w:cs="Times New Roman"/>
          <w:sz w:val="24"/>
          <w:szCs w:val="24"/>
        </w:rPr>
        <w:t>CO</w:t>
      </w:r>
      <w:r w:rsidR="002453B0" w:rsidRPr="0001776B">
        <w:rPr>
          <w:rFonts w:ascii="Times New Roman" w:hAnsi="Times New Roman" w:cs="Times New Roman"/>
          <w:sz w:val="24"/>
          <w:szCs w:val="24"/>
          <w:vertAlign w:val="subscript"/>
        </w:rPr>
        <w:t>2</w:t>
      </w:r>
      <w:r w:rsidR="002453B0">
        <w:rPr>
          <w:rFonts w:ascii="Times New Roman" w:hAnsi="Times New Roman" w:cs="Times New Roman"/>
          <w:sz w:val="24"/>
          <w:szCs w:val="24"/>
        </w:rPr>
        <w:t xml:space="preserve"> and other </w:t>
      </w:r>
      <w:r w:rsidR="0001776B">
        <w:rPr>
          <w:rFonts w:ascii="Times New Roman" w:hAnsi="Times New Roman" w:cs="Times New Roman"/>
          <w:sz w:val="24"/>
          <w:szCs w:val="24"/>
        </w:rPr>
        <w:t xml:space="preserve">greenhouse gases </w:t>
      </w:r>
      <w:r w:rsidR="00FF271F">
        <w:rPr>
          <w:rFonts w:ascii="Times New Roman" w:hAnsi="Times New Roman" w:cs="Times New Roman"/>
          <w:sz w:val="24"/>
          <w:szCs w:val="24"/>
        </w:rPr>
        <w:t>together with</w:t>
      </w:r>
      <w:r w:rsidR="0001776B">
        <w:rPr>
          <w:rFonts w:ascii="Times New Roman" w:hAnsi="Times New Roman" w:cs="Times New Roman"/>
          <w:sz w:val="24"/>
          <w:szCs w:val="24"/>
        </w:rPr>
        <w:t xml:space="preserve"> anthropogenic aerosols</w:t>
      </w:r>
      <w:r w:rsidR="002453B0">
        <w:rPr>
          <w:rFonts w:ascii="Times New Roman" w:hAnsi="Times New Roman" w:cs="Times New Roman"/>
          <w:sz w:val="24"/>
          <w:szCs w:val="24"/>
        </w:rPr>
        <w:t>, solar</w:t>
      </w:r>
      <w:r w:rsidR="00D105DE">
        <w:rPr>
          <w:rFonts w:ascii="Times New Roman" w:hAnsi="Times New Roman" w:cs="Times New Roman"/>
          <w:sz w:val="24"/>
          <w:szCs w:val="24"/>
        </w:rPr>
        <w:t xml:space="preserve"> and volcanic</w:t>
      </w:r>
      <w:r w:rsidR="002453B0">
        <w:rPr>
          <w:rFonts w:ascii="Times New Roman" w:hAnsi="Times New Roman" w:cs="Times New Roman"/>
          <w:sz w:val="24"/>
          <w:szCs w:val="24"/>
        </w:rPr>
        <w:t xml:space="preserve"> forcing</w:t>
      </w:r>
      <w:r w:rsidR="00BE6840">
        <w:rPr>
          <w:rFonts w:ascii="Times New Roman" w:hAnsi="Times New Roman" w:cs="Times New Roman"/>
          <w:sz w:val="24"/>
          <w:szCs w:val="24"/>
        </w:rPr>
        <w:t>,</w:t>
      </w:r>
      <w:r w:rsidR="002453B0">
        <w:rPr>
          <w:rFonts w:ascii="Times New Roman" w:hAnsi="Times New Roman" w:cs="Times New Roman"/>
          <w:sz w:val="24"/>
          <w:szCs w:val="24"/>
        </w:rPr>
        <w:t xml:space="preserve"> and land-use changes. In addition, a</w:t>
      </w:r>
      <w:r>
        <w:rPr>
          <w:rFonts w:ascii="Times New Roman" w:hAnsi="Times New Roman" w:cs="Times New Roman"/>
          <w:sz w:val="24"/>
          <w:szCs w:val="24"/>
        </w:rPr>
        <w:t xml:space="preserve"> key difference between CMIP5 and the preceding CMIP3 project is the switch from fixed to temporally varying and sometimes interactively derived ozone concentrations</w:t>
      </w:r>
      <w:r w:rsidR="002453B0">
        <w:rPr>
          <w:rFonts w:ascii="Times New Roman" w:hAnsi="Times New Roman" w:cs="Times New Roman"/>
          <w:sz w:val="24"/>
          <w:szCs w:val="24"/>
        </w:rPr>
        <w:t xml:space="preserve">. As ozone has a major influence on the SAM (e.g. Thompson et al. 2009), this has led to CMIP5 models generally providing a better simulation of </w:t>
      </w:r>
      <w:r w:rsidR="0001776B">
        <w:rPr>
          <w:rFonts w:ascii="Times New Roman" w:hAnsi="Times New Roman" w:cs="Times New Roman"/>
          <w:sz w:val="24"/>
          <w:szCs w:val="24"/>
        </w:rPr>
        <w:t>the SAM structure than their earlier CMIP3 counterparts (</w:t>
      </w:r>
      <w:proofErr w:type="spellStart"/>
      <w:r w:rsidR="0001776B">
        <w:rPr>
          <w:rFonts w:ascii="Times New Roman" w:hAnsi="Times New Roman" w:cs="Times New Roman"/>
          <w:sz w:val="24"/>
          <w:szCs w:val="24"/>
        </w:rPr>
        <w:t>Zheng</w:t>
      </w:r>
      <w:proofErr w:type="spellEnd"/>
      <w:r w:rsidR="0001776B">
        <w:rPr>
          <w:rFonts w:ascii="Times New Roman" w:hAnsi="Times New Roman" w:cs="Times New Roman"/>
          <w:sz w:val="24"/>
          <w:szCs w:val="24"/>
        </w:rPr>
        <w:t xml:space="preserve"> et al.</w:t>
      </w:r>
      <w:r w:rsidR="00D105DE">
        <w:rPr>
          <w:rFonts w:ascii="Times New Roman" w:hAnsi="Times New Roman" w:cs="Times New Roman"/>
          <w:sz w:val="24"/>
          <w:szCs w:val="24"/>
        </w:rPr>
        <w:t xml:space="preserve"> </w:t>
      </w:r>
      <w:r w:rsidR="0001776B">
        <w:rPr>
          <w:rFonts w:ascii="Times New Roman" w:hAnsi="Times New Roman" w:cs="Times New Roman"/>
          <w:sz w:val="24"/>
          <w:szCs w:val="24"/>
        </w:rPr>
        <w:t>2013).</w:t>
      </w:r>
      <w:r w:rsidR="002453B0" w:rsidRPr="002453B0">
        <w:rPr>
          <w:rFonts w:ascii="Times New Roman" w:hAnsi="Times New Roman" w:cs="Times New Roman"/>
          <w:sz w:val="24"/>
          <w:szCs w:val="24"/>
        </w:rPr>
        <w:t xml:space="preserve"> </w:t>
      </w:r>
      <w:r w:rsidR="00D105DE">
        <w:rPr>
          <w:rFonts w:ascii="Times New Roman" w:hAnsi="Times New Roman" w:cs="Times New Roman"/>
          <w:sz w:val="24"/>
          <w:szCs w:val="24"/>
        </w:rPr>
        <w:t>Although model data from across the entire historical simulation length was examined, the focus of this study is on the more recent period of</w:t>
      </w:r>
      <w:r w:rsidR="002453B0">
        <w:rPr>
          <w:rFonts w:ascii="Times New Roman" w:hAnsi="Times New Roman" w:cs="Times New Roman"/>
          <w:sz w:val="24"/>
          <w:szCs w:val="24"/>
        </w:rPr>
        <w:t xml:space="preserve"> 196</w:t>
      </w:r>
      <w:r w:rsidR="00EA3436">
        <w:rPr>
          <w:rFonts w:ascii="Times New Roman" w:hAnsi="Times New Roman" w:cs="Times New Roman"/>
          <w:sz w:val="24"/>
          <w:szCs w:val="24"/>
        </w:rPr>
        <w:t>1</w:t>
      </w:r>
      <w:r w:rsidR="002453B0">
        <w:rPr>
          <w:rFonts w:ascii="Times New Roman" w:hAnsi="Times New Roman" w:cs="Times New Roman"/>
          <w:sz w:val="24"/>
          <w:szCs w:val="24"/>
        </w:rPr>
        <w:t>-200</w:t>
      </w:r>
      <w:r w:rsidR="00EA3436">
        <w:rPr>
          <w:rFonts w:ascii="Times New Roman" w:hAnsi="Times New Roman" w:cs="Times New Roman"/>
          <w:sz w:val="24"/>
          <w:szCs w:val="24"/>
        </w:rPr>
        <w:t>5</w:t>
      </w:r>
      <w:r w:rsidR="00D105DE">
        <w:rPr>
          <w:rFonts w:ascii="Times New Roman" w:hAnsi="Times New Roman" w:cs="Times New Roman"/>
          <w:sz w:val="24"/>
          <w:szCs w:val="24"/>
        </w:rPr>
        <w:t>, when both observations of Antarctic SAT and the SAM are available with which to compare the CMIP5 data.</w:t>
      </w:r>
    </w:p>
    <w:p w:rsidR="009E1FD7" w:rsidRDefault="009E1FD7" w:rsidP="009E1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examined data from 48 different </w:t>
      </w:r>
      <w:r w:rsidR="001A0281">
        <w:rPr>
          <w:rFonts w:ascii="Times New Roman" w:hAnsi="Times New Roman" w:cs="Times New Roman"/>
          <w:sz w:val="24"/>
          <w:szCs w:val="24"/>
        </w:rPr>
        <w:t>AOGCMs;</w:t>
      </w:r>
      <w:r>
        <w:rPr>
          <w:rFonts w:ascii="Times New Roman" w:hAnsi="Times New Roman" w:cs="Times New Roman"/>
          <w:sz w:val="24"/>
          <w:szCs w:val="24"/>
        </w:rPr>
        <w:t xml:space="preserve"> however, </w:t>
      </w:r>
      <w:r w:rsidR="001A0281">
        <w:rPr>
          <w:rFonts w:ascii="Times New Roman" w:hAnsi="Times New Roman" w:cs="Times New Roman"/>
          <w:sz w:val="24"/>
          <w:szCs w:val="24"/>
        </w:rPr>
        <w:t xml:space="preserve">we analysed </w:t>
      </w:r>
      <w:r>
        <w:rPr>
          <w:rFonts w:ascii="Times New Roman" w:hAnsi="Times New Roman" w:cs="Times New Roman"/>
          <w:sz w:val="24"/>
          <w:szCs w:val="24"/>
        </w:rPr>
        <w:t xml:space="preserve">both the GISS-E2-H and GISS-E2-R models with two </w:t>
      </w:r>
      <w:r w:rsidR="00BB19C3">
        <w:rPr>
          <w:rFonts w:ascii="Times New Roman" w:hAnsi="Times New Roman" w:cs="Times New Roman"/>
          <w:sz w:val="24"/>
          <w:szCs w:val="24"/>
        </w:rPr>
        <w:t xml:space="preserve">different </w:t>
      </w:r>
      <w:r>
        <w:rPr>
          <w:rFonts w:ascii="Times New Roman" w:hAnsi="Times New Roman" w:cs="Times New Roman"/>
          <w:sz w:val="24"/>
          <w:szCs w:val="24"/>
        </w:rPr>
        <w:t xml:space="preserve">versions of how aerosols and atmospheric chemistry are handled, termed p1 and p3, making a total of 50 model/physics combinations (Table </w:t>
      </w:r>
      <w:r w:rsidR="00BB19C3">
        <w:rPr>
          <w:rFonts w:ascii="Times New Roman" w:hAnsi="Times New Roman" w:cs="Times New Roman"/>
          <w:sz w:val="24"/>
          <w:szCs w:val="24"/>
        </w:rPr>
        <w:t>1</w:t>
      </w:r>
      <w:r>
        <w:rPr>
          <w:rFonts w:ascii="Times New Roman" w:hAnsi="Times New Roman" w:cs="Times New Roman"/>
          <w:sz w:val="24"/>
          <w:szCs w:val="24"/>
        </w:rPr>
        <w:t>).</w:t>
      </w:r>
      <w:r w:rsidR="00BB19C3">
        <w:rPr>
          <w:rFonts w:ascii="Times New Roman" w:hAnsi="Times New Roman" w:cs="Times New Roman"/>
          <w:sz w:val="24"/>
          <w:szCs w:val="24"/>
        </w:rPr>
        <w:t xml:space="preserve"> </w:t>
      </w:r>
      <w:r>
        <w:rPr>
          <w:rFonts w:ascii="Times New Roman" w:hAnsi="Times New Roman" w:cs="Times New Roman"/>
          <w:sz w:val="24"/>
          <w:szCs w:val="24"/>
        </w:rPr>
        <w:t>In</w:t>
      </w:r>
      <w:r w:rsidR="00BB19C3">
        <w:rPr>
          <w:rFonts w:ascii="Times New Roman" w:hAnsi="Times New Roman" w:cs="Times New Roman"/>
          <w:sz w:val="24"/>
          <w:szCs w:val="24"/>
        </w:rPr>
        <w:t xml:space="preserve"> the p1 GISS models</w:t>
      </w:r>
      <w:r>
        <w:rPr>
          <w:rFonts w:ascii="Times New Roman" w:hAnsi="Times New Roman" w:cs="Times New Roman"/>
          <w:sz w:val="24"/>
          <w:szCs w:val="24"/>
        </w:rPr>
        <w:t xml:space="preserve"> aerosols and ozone are prescribed and the aerosol indirect effect (AIE) is parameterised, while in p3 aerosols and atmospheric chemistry and AIE are all calculated ‘online’ as a function of the atmospheric state and transient emission inventories. </w:t>
      </w:r>
      <w:r w:rsidR="00BB19C3">
        <w:rPr>
          <w:rFonts w:ascii="Times New Roman" w:hAnsi="Times New Roman" w:cs="Times New Roman"/>
          <w:sz w:val="24"/>
          <w:szCs w:val="24"/>
        </w:rPr>
        <w:t>Hereinafter each of these will subsequently be described as a ‘model’ and treated independently.</w:t>
      </w:r>
      <w:r w:rsidR="009113AB">
        <w:rPr>
          <w:rFonts w:ascii="Times New Roman" w:hAnsi="Times New Roman" w:cs="Times New Roman"/>
          <w:sz w:val="24"/>
          <w:szCs w:val="24"/>
        </w:rPr>
        <w:t xml:space="preserve"> Many of these models had more than one ensemble member and </w:t>
      </w:r>
      <w:r w:rsidR="008E1CD4">
        <w:rPr>
          <w:rFonts w:ascii="Times New Roman" w:hAnsi="Times New Roman" w:cs="Times New Roman"/>
          <w:sz w:val="24"/>
          <w:szCs w:val="24"/>
        </w:rPr>
        <w:t xml:space="preserve">hence </w:t>
      </w:r>
      <w:r w:rsidR="009113AB">
        <w:rPr>
          <w:rFonts w:ascii="Times New Roman" w:hAnsi="Times New Roman" w:cs="Times New Roman"/>
          <w:sz w:val="24"/>
          <w:szCs w:val="24"/>
        </w:rPr>
        <w:t xml:space="preserve">the total number of </w:t>
      </w:r>
      <w:r w:rsidR="008E1CD4">
        <w:rPr>
          <w:rFonts w:ascii="Times New Roman" w:hAnsi="Times New Roman" w:cs="Times New Roman"/>
          <w:sz w:val="24"/>
          <w:szCs w:val="24"/>
        </w:rPr>
        <w:t>individual ensemble runs</w:t>
      </w:r>
      <w:r w:rsidR="009113AB">
        <w:rPr>
          <w:rFonts w:ascii="Times New Roman" w:hAnsi="Times New Roman" w:cs="Times New Roman"/>
          <w:sz w:val="24"/>
          <w:szCs w:val="24"/>
        </w:rPr>
        <w:t xml:space="preserve"> examined was 184.</w:t>
      </w:r>
    </w:p>
    <w:p w:rsidR="005668B8" w:rsidRDefault="005668B8" w:rsidP="009E1F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examine annual and seasonal data here. The austral seasons are defined as: autumn (March, April, </w:t>
      </w:r>
      <w:proofErr w:type="gramStart"/>
      <w:r>
        <w:rPr>
          <w:rFonts w:ascii="Times New Roman" w:hAnsi="Times New Roman" w:cs="Times New Roman"/>
          <w:sz w:val="24"/>
          <w:szCs w:val="24"/>
        </w:rPr>
        <w:t>May</w:t>
      </w:r>
      <w:proofErr w:type="gramEnd"/>
      <w:r>
        <w:rPr>
          <w:rFonts w:ascii="Times New Roman" w:hAnsi="Times New Roman" w:cs="Times New Roman"/>
          <w:sz w:val="24"/>
          <w:szCs w:val="24"/>
        </w:rPr>
        <w:t>), winter (June, July, August), spring (September, October, November) and summer (December, January, February). The ‘summer year’ is that of the December.</w:t>
      </w:r>
    </w:p>
    <w:p w:rsidR="00BB19C3" w:rsidRDefault="00BB19C3" w:rsidP="009E1FD7">
      <w:pPr>
        <w:spacing w:line="360" w:lineRule="auto"/>
        <w:jc w:val="both"/>
        <w:rPr>
          <w:rFonts w:ascii="Times New Roman" w:hAnsi="Times New Roman" w:cs="Times New Roman"/>
          <w:sz w:val="24"/>
          <w:szCs w:val="24"/>
        </w:rPr>
      </w:pPr>
      <w:r>
        <w:rPr>
          <w:rFonts w:ascii="Times New Roman" w:hAnsi="Times New Roman" w:cs="Times New Roman"/>
          <w:sz w:val="24"/>
          <w:szCs w:val="24"/>
        </w:rPr>
        <w:t>A number of assumptions are made regarding the independence of the model data. In addition to the GISS models mentioned above, many other models have several versions included in the CMIP5 archive. Moreover, individual models are not necessarily independent of each other</w:t>
      </w:r>
      <w:r w:rsidR="009A178F">
        <w:rPr>
          <w:rFonts w:ascii="Times New Roman" w:hAnsi="Times New Roman" w:cs="Times New Roman"/>
          <w:sz w:val="24"/>
          <w:szCs w:val="24"/>
        </w:rPr>
        <w:t xml:space="preserve"> and may share common code (</w:t>
      </w:r>
      <w:proofErr w:type="spellStart"/>
      <w:r w:rsidR="009A178F">
        <w:rPr>
          <w:rFonts w:ascii="Times New Roman" w:hAnsi="Times New Roman" w:cs="Times New Roman"/>
          <w:sz w:val="24"/>
          <w:szCs w:val="24"/>
        </w:rPr>
        <w:t>Knutti</w:t>
      </w:r>
      <w:proofErr w:type="spellEnd"/>
      <w:r w:rsidR="009A178F">
        <w:rPr>
          <w:rFonts w:ascii="Times New Roman" w:hAnsi="Times New Roman" w:cs="Times New Roman"/>
          <w:sz w:val="24"/>
          <w:szCs w:val="24"/>
        </w:rPr>
        <w:t xml:space="preserve"> et al. 2013).</w:t>
      </w:r>
      <w:r w:rsidR="006637F8">
        <w:rPr>
          <w:rFonts w:ascii="Times New Roman" w:hAnsi="Times New Roman" w:cs="Times New Roman"/>
          <w:sz w:val="24"/>
          <w:szCs w:val="24"/>
        </w:rPr>
        <w:t xml:space="preserve"> </w:t>
      </w:r>
      <w:r w:rsidR="001A7541">
        <w:rPr>
          <w:rFonts w:ascii="Times New Roman" w:hAnsi="Times New Roman" w:cs="Times New Roman"/>
          <w:sz w:val="24"/>
          <w:szCs w:val="24"/>
        </w:rPr>
        <w:t>The mean statistics for each model are calculated simply as the mean of all the ensemble members available</w:t>
      </w:r>
      <w:r w:rsidR="00BA47F1">
        <w:rPr>
          <w:rFonts w:ascii="Times New Roman" w:hAnsi="Times New Roman" w:cs="Times New Roman"/>
          <w:sz w:val="24"/>
          <w:szCs w:val="24"/>
        </w:rPr>
        <w:t>,</w:t>
      </w:r>
      <w:r w:rsidR="001A7541" w:rsidRPr="001A7541">
        <w:rPr>
          <w:rFonts w:ascii="Times New Roman" w:hAnsi="Times New Roman" w:cs="Times New Roman"/>
          <w:sz w:val="24"/>
          <w:szCs w:val="24"/>
        </w:rPr>
        <w:t xml:space="preserve"> </w:t>
      </w:r>
      <w:r w:rsidR="001A7541">
        <w:rPr>
          <w:rFonts w:ascii="Times New Roman" w:hAnsi="Times New Roman" w:cs="Times New Roman"/>
          <w:sz w:val="24"/>
          <w:szCs w:val="24"/>
        </w:rPr>
        <w:t xml:space="preserve">which varies from one to ten (cf. Table 1). </w:t>
      </w:r>
      <w:r w:rsidR="006637F8">
        <w:rPr>
          <w:rFonts w:ascii="Times New Roman" w:hAnsi="Times New Roman" w:cs="Times New Roman"/>
          <w:sz w:val="24"/>
          <w:szCs w:val="24"/>
        </w:rPr>
        <w:t xml:space="preserve">Furthermore, when calculating </w:t>
      </w:r>
      <w:r w:rsidR="00603B5D">
        <w:rPr>
          <w:rFonts w:ascii="Times New Roman" w:hAnsi="Times New Roman" w:cs="Times New Roman"/>
          <w:sz w:val="24"/>
          <w:szCs w:val="24"/>
        </w:rPr>
        <w:t>the</w:t>
      </w:r>
      <w:r w:rsidR="006637F8">
        <w:rPr>
          <w:rFonts w:ascii="Times New Roman" w:hAnsi="Times New Roman" w:cs="Times New Roman"/>
          <w:sz w:val="24"/>
          <w:szCs w:val="24"/>
        </w:rPr>
        <w:t xml:space="preserve"> multi-model mean, each model is given the same weight; that is, the impact of the varia</w:t>
      </w:r>
      <w:r w:rsidR="001A7541">
        <w:rPr>
          <w:rFonts w:ascii="Times New Roman" w:hAnsi="Times New Roman" w:cs="Times New Roman"/>
          <w:sz w:val="24"/>
          <w:szCs w:val="24"/>
        </w:rPr>
        <w:t>ble number of ensemble members</w:t>
      </w:r>
      <w:r w:rsidR="006637F8">
        <w:rPr>
          <w:rFonts w:ascii="Times New Roman" w:hAnsi="Times New Roman" w:cs="Times New Roman"/>
          <w:sz w:val="24"/>
          <w:szCs w:val="24"/>
        </w:rPr>
        <w:t xml:space="preserve"> is not </w:t>
      </w:r>
      <w:r w:rsidR="00162DCA">
        <w:rPr>
          <w:rFonts w:ascii="Times New Roman" w:hAnsi="Times New Roman" w:cs="Times New Roman"/>
          <w:sz w:val="24"/>
          <w:szCs w:val="24"/>
        </w:rPr>
        <w:t xml:space="preserve">considered. However, in Section </w:t>
      </w:r>
      <w:r w:rsidR="00FF271F">
        <w:rPr>
          <w:rFonts w:ascii="Times New Roman" w:hAnsi="Times New Roman" w:cs="Times New Roman"/>
          <w:sz w:val="24"/>
          <w:szCs w:val="24"/>
        </w:rPr>
        <w:t>3.4</w:t>
      </w:r>
      <w:r w:rsidR="00BA47F1">
        <w:rPr>
          <w:rFonts w:ascii="Times New Roman" w:hAnsi="Times New Roman" w:cs="Times New Roman"/>
          <w:sz w:val="24"/>
          <w:szCs w:val="24"/>
        </w:rPr>
        <w:t xml:space="preserve"> we</w:t>
      </w:r>
      <w:r w:rsidR="006637F8">
        <w:rPr>
          <w:rFonts w:ascii="Times New Roman" w:hAnsi="Times New Roman" w:cs="Times New Roman"/>
          <w:sz w:val="24"/>
          <w:szCs w:val="24"/>
        </w:rPr>
        <w:t xml:space="preserve"> investigate the intra-model variability of SAM-SAT relationships in the five </w:t>
      </w:r>
      <w:r w:rsidR="001A0281">
        <w:rPr>
          <w:rFonts w:ascii="Times New Roman" w:hAnsi="Times New Roman" w:cs="Times New Roman"/>
          <w:sz w:val="24"/>
          <w:szCs w:val="24"/>
        </w:rPr>
        <w:t xml:space="preserve">CMIP5 </w:t>
      </w:r>
      <w:r w:rsidR="006637F8">
        <w:rPr>
          <w:rFonts w:ascii="Times New Roman" w:hAnsi="Times New Roman" w:cs="Times New Roman"/>
          <w:sz w:val="24"/>
          <w:szCs w:val="24"/>
        </w:rPr>
        <w:t>models that have ten ensemble members.</w:t>
      </w:r>
    </w:p>
    <w:p w:rsidR="009E1FD7" w:rsidRDefault="009E1FD7" w:rsidP="00AC3F59">
      <w:pPr>
        <w:spacing w:line="360" w:lineRule="auto"/>
        <w:jc w:val="both"/>
        <w:rPr>
          <w:rFonts w:ascii="Times New Roman" w:hAnsi="Times New Roman" w:cs="Times New Roman"/>
          <w:sz w:val="24"/>
          <w:szCs w:val="24"/>
        </w:rPr>
      </w:pPr>
    </w:p>
    <w:p w:rsidR="00987E57" w:rsidRDefault="00987E57" w:rsidP="00987E57">
      <w:pPr>
        <w:spacing w:line="360" w:lineRule="auto"/>
        <w:jc w:val="both"/>
        <w:rPr>
          <w:rFonts w:ascii="Times New Roman" w:hAnsi="Times New Roman" w:cs="Times New Roman"/>
          <w:sz w:val="24"/>
          <w:szCs w:val="24"/>
        </w:rPr>
      </w:pPr>
      <w:r>
        <w:rPr>
          <w:rFonts w:ascii="Times New Roman" w:hAnsi="Times New Roman" w:cs="Times New Roman"/>
          <w:sz w:val="24"/>
          <w:szCs w:val="24"/>
        </w:rPr>
        <w:t>2.2 The Southern Annular Mode (SAM)</w:t>
      </w:r>
    </w:p>
    <w:p w:rsidR="00987E57" w:rsidRDefault="00987E57" w:rsidP="00987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‘observed’ SAM we utilised the station-based index described by Marshall (2003), available at </w:t>
      </w:r>
      <w:hyperlink r:id="rId7" w:history="1">
        <w:r w:rsidRPr="005A1331">
          <w:rPr>
            <w:rStyle w:val="Hyperlink"/>
            <w:rFonts w:ascii="Times New Roman" w:hAnsi="Times New Roman" w:cs="Times New Roman"/>
            <w:sz w:val="24"/>
            <w:szCs w:val="24"/>
          </w:rPr>
          <w:t>http://www.antarctica.ac.uk/met/gjma/sam.html</w:t>
        </w:r>
      </w:hyperlink>
      <w:r>
        <w:rPr>
          <w:rFonts w:ascii="Times New Roman" w:hAnsi="Times New Roman" w:cs="Times New Roman"/>
          <w:sz w:val="24"/>
          <w:szCs w:val="24"/>
        </w:rPr>
        <w:t xml:space="preserve">. It is calculated as the normalised mean sea level pressure (SLP) difference between the average SLP at six stations located at SH mid-latitudes (~40°S) and that of six stations situated at SH high-latitudes (~65°S). The period of normalisation is from 1971-2000. In recent years, this SAM index has been shown to correlate closely with those derived from a variety of different gridded datasets, either as a normalised SLP difference or as the principal component of the first empirical orthogonal function (EOF) of </w:t>
      </w:r>
      <w:proofErr w:type="spellStart"/>
      <w:r>
        <w:rPr>
          <w:rFonts w:ascii="Times New Roman" w:hAnsi="Times New Roman" w:cs="Times New Roman"/>
          <w:sz w:val="24"/>
          <w:szCs w:val="24"/>
        </w:rPr>
        <w:t>geopotential</w:t>
      </w:r>
      <w:proofErr w:type="spellEnd"/>
      <w:r>
        <w:rPr>
          <w:rFonts w:ascii="Times New Roman" w:hAnsi="Times New Roman" w:cs="Times New Roman"/>
          <w:sz w:val="24"/>
          <w:szCs w:val="24"/>
        </w:rPr>
        <w:t xml:space="preserve"> height data (see e.g. Jones et al. 2009; Ho et al. 2012 for comparisons). However, the indices based on gridded datasets have significant errors before 1979, when satellite sounder data first began to provide atmospheric data over what had previously been an extremely data-sparse Southern Ocean. Prior to this, there were insufficient measurements to constrain the model </w:t>
      </w:r>
      <w:proofErr w:type="spellStart"/>
      <w:r>
        <w:rPr>
          <w:rFonts w:ascii="Times New Roman" w:hAnsi="Times New Roman" w:cs="Times New Roman"/>
          <w:sz w:val="24"/>
          <w:szCs w:val="24"/>
        </w:rPr>
        <w:t>climatologies</w:t>
      </w:r>
      <w:proofErr w:type="spellEnd"/>
      <w:r>
        <w:rPr>
          <w:rFonts w:ascii="Times New Roman" w:hAnsi="Times New Roman" w:cs="Times New Roman"/>
          <w:sz w:val="24"/>
          <w:szCs w:val="24"/>
        </w:rPr>
        <w:t xml:space="preserve"> at SH high-latitudes (Marshall 2003). The SAM indices from the CMIP5 model runs are calculated in exactly the same way as the Marshall (2003) index. The station SLP data are determined by interpolating the model data to the nearest 0.1° in both latitude and longitude for each of the 12 station locations.</w:t>
      </w:r>
    </w:p>
    <w:p w:rsidR="00987E57" w:rsidRDefault="00987E57" w:rsidP="00987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seasonal comparison with a SAM index calculated as the normalised SLP difference between 40°S and 65°S (e.g. Gong and Wang 1999) is given in Table 2, determined for 1961-2000 from the 184 CMIP5 ensemble runs analysed in this study. Clearly, the two SAM indices are very similar in the models as well as in reality, and therefore our findings are independent of the SAM index used. As expected, the correlation between the two indices is highest in summer, when the SAM is most annular in </w:t>
      </w:r>
      <w:proofErr w:type="gramStart"/>
      <w:r>
        <w:rPr>
          <w:rFonts w:ascii="Times New Roman" w:hAnsi="Times New Roman" w:cs="Times New Roman"/>
          <w:sz w:val="24"/>
          <w:szCs w:val="24"/>
        </w:rPr>
        <w:t>form,</w:t>
      </w:r>
      <w:proofErr w:type="gramEnd"/>
      <w:r>
        <w:rPr>
          <w:rFonts w:ascii="Times New Roman" w:hAnsi="Times New Roman" w:cs="Times New Roman"/>
          <w:sz w:val="24"/>
          <w:szCs w:val="24"/>
        </w:rPr>
        <w:t xml:space="preserve"> and lowest in winter when it is most asymmetrical (Fogt et al. 2012a). </w:t>
      </w:r>
    </w:p>
    <w:p w:rsidR="00987E57" w:rsidRDefault="00987E57" w:rsidP="00987E57">
      <w:pPr>
        <w:spacing w:line="360" w:lineRule="auto"/>
        <w:jc w:val="both"/>
        <w:rPr>
          <w:rFonts w:ascii="Times New Roman" w:hAnsi="Times New Roman" w:cs="Times New Roman"/>
          <w:sz w:val="24"/>
          <w:szCs w:val="24"/>
        </w:rPr>
      </w:pPr>
    </w:p>
    <w:p w:rsidR="008B498C" w:rsidRDefault="008B498C" w:rsidP="00AC3F5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987E57">
        <w:rPr>
          <w:rFonts w:ascii="Times New Roman" w:hAnsi="Times New Roman" w:cs="Times New Roman"/>
          <w:sz w:val="24"/>
          <w:szCs w:val="24"/>
        </w:rPr>
        <w:t>3</w:t>
      </w:r>
      <w:r>
        <w:rPr>
          <w:rFonts w:ascii="Times New Roman" w:hAnsi="Times New Roman" w:cs="Times New Roman"/>
          <w:sz w:val="24"/>
          <w:szCs w:val="24"/>
        </w:rPr>
        <w:t xml:space="preserve"> Meteorological Observations and Reanalysis Data</w:t>
      </w:r>
    </w:p>
    <w:p w:rsidR="00941B59" w:rsidRPr="00713524" w:rsidRDefault="00AC3F59" w:rsidP="00AC3F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Observations of monthly SAT at six Antarctic stations were acquired from the quality-controlled READER dataset (Turner et al. 2004): annual and seasonal data were derived from the monthly values. The locations of these </w:t>
      </w:r>
      <w:r w:rsidR="00FA325A">
        <w:rPr>
          <w:rFonts w:ascii="Times New Roman" w:hAnsi="Times New Roman" w:cs="Times New Roman"/>
          <w:sz w:val="24"/>
          <w:szCs w:val="24"/>
        </w:rPr>
        <w:t>six stations are shown in Fig.</w:t>
      </w:r>
      <w:r>
        <w:rPr>
          <w:rFonts w:ascii="Times New Roman" w:hAnsi="Times New Roman" w:cs="Times New Roman"/>
          <w:sz w:val="24"/>
          <w:szCs w:val="24"/>
        </w:rPr>
        <w:t xml:space="preserve"> 1. They were chosen because they are situated in different</w:t>
      </w:r>
      <w:r w:rsidR="00941B59">
        <w:rPr>
          <w:rFonts w:ascii="Times New Roman" w:hAnsi="Times New Roman" w:cs="Times New Roman"/>
          <w:sz w:val="24"/>
          <w:szCs w:val="24"/>
        </w:rPr>
        <w:t xml:space="preserve"> physical regions of Antarctica</w:t>
      </w:r>
      <w:r>
        <w:rPr>
          <w:rFonts w:ascii="Times New Roman" w:hAnsi="Times New Roman" w:cs="Times New Roman"/>
          <w:sz w:val="24"/>
          <w:szCs w:val="24"/>
        </w:rPr>
        <w:t xml:space="preserve"> and/or they have different temporal patterns of SAM-SAT relationships across the four seasons</w:t>
      </w:r>
      <w:r w:rsidR="00C24BCF">
        <w:rPr>
          <w:rFonts w:ascii="Times New Roman" w:hAnsi="Times New Roman" w:cs="Times New Roman"/>
          <w:sz w:val="24"/>
          <w:szCs w:val="24"/>
        </w:rPr>
        <w:t>, as described below</w:t>
      </w:r>
      <w:r w:rsidR="00FF271F">
        <w:rPr>
          <w:rFonts w:ascii="Times New Roman" w:hAnsi="Times New Roman" w:cs="Times New Roman"/>
          <w:sz w:val="24"/>
          <w:szCs w:val="24"/>
        </w:rPr>
        <w:t>. T</w:t>
      </w:r>
      <w:r w:rsidR="008E78F9">
        <w:rPr>
          <w:rFonts w:ascii="Times New Roman" w:hAnsi="Times New Roman" w:cs="Times New Roman"/>
          <w:sz w:val="24"/>
          <w:szCs w:val="24"/>
        </w:rPr>
        <w:t xml:space="preserve">ogether </w:t>
      </w:r>
      <w:r w:rsidR="00FF271F">
        <w:rPr>
          <w:rFonts w:ascii="Times New Roman" w:hAnsi="Times New Roman" w:cs="Times New Roman"/>
          <w:sz w:val="24"/>
          <w:szCs w:val="24"/>
        </w:rPr>
        <w:t xml:space="preserve">they </w:t>
      </w:r>
      <w:r w:rsidR="008E78F9">
        <w:rPr>
          <w:rFonts w:ascii="Times New Roman" w:hAnsi="Times New Roman" w:cs="Times New Roman"/>
          <w:sz w:val="24"/>
          <w:szCs w:val="24"/>
        </w:rPr>
        <w:t xml:space="preserve">provide a </w:t>
      </w:r>
      <w:r w:rsidR="00E86A77">
        <w:rPr>
          <w:rFonts w:ascii="Times New Roman" w:hAnsi="Times New Roman" w:cs="Times New Roman"/>
          <w:sz w:val="24"/>
          <w:szCs w:val="24"/>
        </w:rPr>
        <w:t>comprehensive</w:t>
      </w:r>
      <w:r w:rsidR="008E78F9">
        <w:rPr>
          <w:rFonts w:ascii="Times New Roman" w:hAnsi="Times New Roman" w:cs="Times New Roman"/>
          <w:sz w:val="24"/>
          <w:szCs w:val="24"/>
        </w:rPr>
        <w:t xml:space="preserve"> test for analysing the capabilities of the C</w:t>
      </w:r>
      <w:r w:rsidR="005668B8">
        <w:rPr>
          <w:rFonts w:ascii="Times New Roman" w:hAnsi="Times New Roman" w:cs="Times New Roman"/>
          <w:sz w:val="24"/>
          <w:szCs w:val="24"/>
        </w:rPr>
        <w:t xml:space="preserve">MIP5 models in determining the </w:t>
      </w:r>
      <w:r w:rsidR="008E78F9">
        <w:rPr>
          <w:rFonts w:ascii="Times New Roman" w:hAnsi="Times New Roman" w:cs="Times New Roman"/>
          <w:sz w:val="24"/>
          <w:szCs w:val="24"/>
        </w:rPr>
        <w:t>spatially varying intra-seasonal changes in Antarctic SAM-SAT relationships</w:t>
      </w:r>
      <w:r w:rsidR="00FF271F">
        <w:rPr>
          <w:rFonts w:ascii="Times New Roman" w:hAnsi="Times New Roman" w:cs="Times New Roman"/>
          <w:sz w:val="24"/>
          <w:szCs w:val="24"/>
        </w:rPr>
        <w:t xml:space="preserve"> across the continent</w:t>
      </w:r>
      <w:r w:rsidR="008E78F9">
        <w:rPr>
          <w:rFonts w:ascii="Times New Roman" w:hAnsi="Times New Roman" w:cs="Times New Roman"/>
          <w:sz w:val="24"/>
          <w:szCs w:val="24"/>
        </w:rPr>
        <w:t xml:space="preserve">. </w:t>
      </w:r>
      <w:r>
        <w:rPr>
          <w:rFonts w:ascii="Times New Roman" w:hAnsi="Times New Roman" w:cs="Times New Roman"/>
          <w:sz w:val="24"/>
          <w:szCs w:val="24"/>
        </w:rPr>
        <w:t xml:space="preserve">The correlation and statistical significance </w:t>
      </w:r>
      <w:r w:rsidR="00183B7B">
        <w:rPr>
          <w:rFonts w:ascii="Times New Roman" w:hAnsi="Times New Roman" w:cs="Times New Roman"/>
          <w:sz w:val="24"/>
          <w:szCs w:val="24"/>
        </w:rPr>
        <w:t xml:space="preserve">of the annual and seasonal SAM-SAT relationships </w:t>
      </w:r>
      <w:r>
        <w:rPr>
          <w:rFonts w:ascii="Times New Roman" w:hAnsi="Times New Roman" w:cs="Times New Roman"/>
          <w:sz w:val="24"/>
          <w:szCs w:val="24"/>
        </w:rPr>
        <w:t xml:space="preserve">are </w:t>
      </w:r>
      <w:r w:rsidR="00713524">
        <w:rPr>
          <w:rFonts w:ascii="Times New Roman" w:hAnsi="Times New Roman" w:cs="Times New Roman"/>
          <w:sz w:val="24"/>
          <w:szCs w:val="24"/>
        </w:rPr>
        <w:t>give</w:t>
      </w:r>
      <w:r>
        <w:rPr>
          <w:rFonts w:ascii="Times New Roman" w:hAnsi="Times New Roman" w:cs="Times New Roman"/>
          <w:sz w:val="24"/>
          <w:szCs w:val="24"/>
        </w:rPr>
        <w:t xml:space="preserve">n in Table </w:t>
      </w:r>
      <w:r w:rsidR="00B2109A">
        <w:rPr>
          <w:rFonts w:ascii="Times New Roman" w:hAnsi="Times New Roman" w:cs="Times New Roman"/>
          <w:sz w:val="24"/>
          <w:szCs w:val="24"/>
        </w:rPr>
        <w:t>3</w:t>
      </w:r>
      <w:r>
        <w:rPr>
          <w:rFonts w:ascii="Times New Roman" w:hAnsi="Times New Roman" w:cs="Times New Roman"/>
          <w:sz w:val="24"/>
          <w:szCs w:val="24"/>
        </w:rPr>
        <w:t>.</w:t>
      </w:r>
      <w:r w:rsidR="00941B59">
        <w:rPr>
          <w:rFonts w:ascii="Times New Roman" w:hAnsi="Times New Roman" w:cs="Times New Roman"/>
          <w:sz w:val="24"/>
          <w:szCs w:val="24"/>
        </w:rPr>
        <w:t xml:space="preserve"> </w:t>
      </w:r>
      <w:proofErr w:type="gramStart"/>
      <w:r w:rsidR="00713524">
        <w:rPr>
          <w:rFonts w:ascii="Times New Roman" w:hAnsi="Times New Roman" w:cs="Times New Roman"/>
          <w:sz w:val="24"/>
          <w:szCs w:val="24"/>
        </w:rPr>
        <w:t xml:space="preserve">Correlations where </w:t>
      </w:r>
      <w:r w:rsidR="00713524">
        <w:rPr>
          <w:rFonts w:ascii="Times New Roman" w:hAnsi="Times New Roman" w:cs="Times New Roman"/>
          <w:i/>
          <w:sz w:val="24"/>
          <w:szCs w:val="24"/>
        </w:rPr>
        <w:t>p</w:t>
      </w:r>
      <w:r w:rsidR="00713524">
        <w:rPr>
          <w:rFonts w:ascii="Times New Roman" w:hAnsi="Times New Roman" w:cs="Times New Roman"/>
          <w:sz w:val="24"/>
          <w:szCs w:val="24"/>
        </w:rPr>
        <w:t xml:space="preserve"> &lt; 0.</w:t>
      </w:r>
      <w:r w:rsidR="00FF271F">
        <w:rPr>
          <w:rFonts w:ascii="Times New Roman" w:hAnsi="Times New Roman" w:cs="Times New Roman"/>
          <w:sz w:val="24"/>
          <w:szCs w:val="24"/>
        </w:rPr>
        <w:t>05</w:t>
      </w:r>
      <w:r w:rsidR="00713524">
        <w:rPr>
          <w:rFonts w:ascii="Times New Roman" w:hAnsi="Times New Roman" w:cs="Times New Roman"/>
          <w:sz w:val="24"/>
          <w:szCs w:val="24"/>
        </w:rPr>
        <w:t xml:space="preserve"> are defined as statistically signi</w:t>
      </w:r>
      <w:r w:rsidR="00DE2A74">
        <w:rPr>
          <w:rFonts w:ascii="Times New Roman" w:hAnsi="Times New Roman" w:cs="Times New Roman"/>
          <w:sz w:val="24"/>
          <w:szCs w:val="24"/>
        </w:rPr>
        <w:t>ficant.</w:t>
      </w:r>
      <w:proofErr w:type="gramEnd"/>
    </w:p>
    <w:p w:rsidR="0089018C" w:rsidRDefault="00941B59" w:rsidP="00AC3F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Amundsen-Scott (South Pole) on the Antarctic Plateau a very strong negative SAM-SAT relationship </w:t>
      </w:r>
      <w:r w:rsidR="00713524">
        <w:rPr>
          <w:rFonts w:ascii="Times New Roman" w:hAnsi="Times New Roman" w:cs="Times New Roman"/>
          <w:sz w:val="24"/>
          <w:szCs w:val="24"/>
        </w:rPr>
        <w:t xml:space="preserve">exists </w:t>
      </w:r>
      <w:r>
        <w:rPr>
          <w:rFonts w:ascii="Times New Roman" w:hAnsi="Times New Roman" w:cs="Times New Roman"/>
          <w:sz w:val="24"/>
          <w:szCs w:val="24"/>
        </w:rPr>
        <w:t>in all four seasons (</w:t>
      </w:r>
      <w:r>
        <w:rPr>
          <w:rFonts w:ascii="Times New Roman" w:hAnsi="Times New Roman" w:cs="Times New Roman"/>
          <w:i/>
          <w:sz w:val="24"/>
          <w:szCs w:val="24"/>
        </w:rPr>
        <w:t xml:space="preserve">p </w:t>
      </w:r>
      <w:r>
        <w:rPr>
          <w:rFonts w:ascii="Times New Roman" w:hAnsi="Times New Roman" w:cs="Times New Roman"/>
          <w:sz w:val="24"/>
          <w:szCs w:val="24"/>
        </w:rPr>
        <w:t xml:space="preserve">&lt; 0.01 except austral autumn), </w:t>
      </w:r>
      <w:r w:rsidR="00713524">
        <w:rPr>
          <w:rFonts w:ascii="Times New Roman" w:hAnsi="Times New Roman" w:cs="Times New Roman"/>
          <w:sz w:val="24"/>
          <w:szCs w:val="24"/>
        </w:rPr>
        <w:t xml:space="preserve">and is </w:t>
      </w:r>
      <w:r>
        <w:rPr>
          <w:rFonts w:ascii="Times New Roman" w:hAnsi="Times New Roman" w:cs="Times New Roman"/>
          <w:sz w:val="24"/>
          <w:szCs w:val="24"/>
        </w:rPr>
        <w:t>of greatest magnitude in winter. At Mirny, on the coast of East Antarctica, there is also a very strong negative SAM-SAT relationship throughout the year (</w:t>
      </w:r>
      <w:r>
        <w:rPr>
          <w:rFonts w:ascii="Times New Roman" w:hAnsi="Times New Roman" w:cs="Times New Roman"/>
          <w:i/>
          <w:sz w:val="24"/>
          <w:szCs w:val="24"/>
        </w:rPr>
        <w:t xml:space="preserve">p </w:t>
      </w:r>
      <w:r>
        <w:rPr>
          <w:rFonts w:ascii="Times New Roman" w:hAnsi="Times New Roman" w:cs="Times New Roman"/>
          <w:sz w:val="24"/>
          <w:szCs w:val="24"/>
        </w:rPr>
        <w:t>&lt; 0.01 in all seasons), with its greatest magnitude in summer (–0.76)</w:t>
      </w:r>
      <w:r w:rsidR="00C24BCF">
        <w:rPr>
          <w:rFonts w:ascii="Times New Roman" w:hAnsi="Times New Roman" w:cs="Times New Roman"/>
          <w:sz w:val="24"/>
          <w:szCs w:val="24"/>
        </w:rPr>
        <w:t>;</w:t>
      </w:r>
      <w:r>
        <w:rPr>
          <w:rFonts w:ascii="Times New Roman" w:hAnsi="Times New Roman" w:cs="Times New Roman"/>
          <w:sz w:val="24"/>
          <w:szCs w:val="24"/>
        </w:rPr>
        <w:t xml:space="preserve"> thus SAM variability explain</w:t>
      </w:r>
      <w:r w:rsidR="00713524">
        <w:rPr>
          <w:rFonts w:ascii="Times New Roman" w:hAnsi="Times New Roman" w:cs="Times New Roman"/>
          <w:sz w:val="24"/>
          <w:szCs w:val="24"/>
        </w:rPr>
        <w:t>s</w:t>
      </w:r>
      <w:r>
        <w:rPr>
          <w:rFonts w:ascii="Times New Roman" w:hAnsi="Times New Roman" w:cs="Times New Roman"/>
          <w:sz w:val="24"/>
          <w:szCs w:val="24"/>
        </w:rPr>
        <w:t xml:space="preserve"> more than half of the SAT changes at Mirny in this season. In contrast, Esperanza, in the north-east Antarctic Peninsula has a positive SAM-SAT relationship in all seasons, which is statistically significant </w:t>
      </w:r>
      <w:r w:rsidR="00D90300">
        <w:rPr>
          <w:rFonts w:ascii="Times New Roman" w:hAnsi="Times New Roman" w:cs="Times New Roman"/>
          <w:sz w:val="24"/>
          <w:szCs w:val="24"/>
        </w:rPr>
        <w:t xml:space="preserve">apart from </w:t>
      </w:r>
      <w:r w:rsidR="00C24BCF">
        <w:rPr>
          <w:rFonts w:ascii="Times New Roman" w:hAnsi="Times New Roman" w:cs="Times New Roman"/>
          <w:sz w:val="24"/>
          <w:szCs w:val="24"/>
        </w:rPr>
        <w:t xml:space="preserve">in </w:t>
      </w:r>
      <w:r w:rsidR="00D90300">
        <w:rPr>
          <w:rFonts w:ascii="Times New Roman" w:hAnsi="Times New Roman" w:cs="Times New Roman"/>
          <w:sz w:val="24"/>
          <w:szCs w:val="24"/>
        </w:rPr>
        <w:t xml:space="preserve">austral spring. </w:t>
      </w:r>
      <w:r w:rsidR="006B772D">
        <w:rPr>
          <w:rFonts w:ascii="Times New Roman" w:hAnsi="Times New Roman" w:cs="Times New Roman"/>
          <w:sz w:val="24"/>
          <w:szCs w:val="24"/>
        </w:rPr>
        <w:t xml:space="preserve">Temporal </w:t>
      </w:r>
      <w:r w:rsidR="001E5AAB">
        <w:rPr>
          <w:rFonts w:ascii="Times New Roman" w:hAnsi="Times New Roman" w:cs="Times New Roman"/>
          <w:sz w:val="24"/>
          <w:szCs w:val="24"/>
        </w:rPr>
        <w:t xml:space="preserve">changes in the relationship between the SAM and </w:t>
      </w:r>
      <w:r w:rsidR="00F7409F">
        <w:rPr>
          <w:rFonts w:ascii="Times New Roman" w:hAnsi="Times New Roman" w:cs="Times New Roman"/>
          <w:sz w:val="24"/>
          <w:szCs w:val="24"/>
        </w:rPr>
        <w:t xml:space="preserve">tropical </w:t>
      </w:r>
      <w:r w:rsidR="001E5AAB">
        <w:rPr>
          <w:rFonts w:ascii="Times New Roman" w:hAnsi="Times New Roman" w:cs="Times New Roman"/>
          <w:sz w:val="24"/>
          <w:szCs w:val="24"/>
        </w:rPr>
        <w:t xml:space="preserve">forcing in the South Pacific </w:t>
      </w:r>
      <w:r w:rsidR="006B772D">
        <w:rPr>
          <w:rFonts w:ascii="Times New Roman" w:hAnsi="Times New Roman" w:cs="Times New Roman"/>
          <w:sz w:val="24"/>
          <w:szCs w:val="24"/>
        </w:rPr>
        <w:t>during</w:t>
      </w:r>
      <w:r w:rsidR="001E5AAB">
        <w:rPr>
          <w:rFonts w:ascii="Times New Roman" w:hAnsi="Times New Roman" w:cs="Times New Roman"/>
          <w:sz w:val="24"/>
          <w:szCs w:val="24"/>
        </w:rPr>
        <w:t xml:space="preserve"> this season </w:t>
      </w:r>
      <w:r w:rsidR="006B772D">
        <w:rPr>
          <w:rFonts w:ascii="Times New Roman" w:hAnsi="Times New Roman" w:cs="Times New Roman"/>
          <w:sz w:val="24"/>
          <w:szCs w:val="24"/>
        </w:rPr>
        <w:t>lead</w:t>
      </w:r>
      <w:r w:rsidR="001E5AAB">
        <w:rPr>
          <w:rFonts w:ascii="Times New Roman" w:hAnsi="Times New Roman" w:cs="Times New Roman"/>
          <w:sz w:val="24"/>
          <w:szCs w:val="24"/>
        </w:rPr>
        <w:t xml:space="preserve"> to variability in the former’s impact on Peninsula climate</w:t>
      </w:r>
      <w:r w:rsidR="006B772D" w:rsidRPr="006B772D">
        <w:rPr>
          <w:rFonts w:ascii="Times New Roman" w:hAnsi="Times New Roman" w:cs="Times New Roman"/>
          <w:sz w:val="24"/>
          <w:szCs w:val="24"/>
        </w:rPr>
        <w:t xml:space="preserve"> </w:t>
      </w:r>
      <w:r w:rsidR="006B772D">
        <w:rPr>
          <w:rFonts w:ascii="Times New Roman" w:hAnsi="Times New Roman" w:cs="Times New Roman"/>
          <w:sz w:val="24"/>
          <w:szCs w:val="24"/>
        </w:rPr>
        <w:t>(Clem and Fogt 2013), and are likely to be responsible for the weaker seasonal relationship at Esperanza</w:t>
      </w:r>
      <w:r w:rsidR="001E5AAB">
        <w:rPr>
          <w:rFonts w:ascii="Times New Roman" w:hAnsi="Times New Roman" w:cs="Times New Roman"/>
          <w:sz w:val="24"/>
          <w:szCs w:val="24"/>
        </w:rPr>
        <w:t xml:space="preserve">. </w:t>
      </w:r>
      <w:r w:rsidR="00D90300">
        <w:rPr>
          <w:rFonts w:ascii="Times New Roman" w:hAnsi="Times New Roman" w:cs="Times New Roman"/>
          <w:sz w:val="24"/>
          <w:szCs w:val="24"/>
        </w:rPr>
        <w:t xml:space="preserve">The strongest </w:t>
      </w:r>
      <w:r w:rsidR="001E5AAB">
        <w:rPr>
          <w:rFonts w:ascii="Times New Roman" w:hAnsi="Times New Roman" w:cs="Times New Roman"/>
          <w:sz w:val="24"/>
          <w:szCs w:val="24"/>
        </w:rPr>
        <w:t xml:space="preserve">correlation </w:t>
      </w:r>
      <w:r w:rsidR="00A83FA9">
        <w:rPr>
          <w:rFonts w:ascii="Times New Roman" w:hAnsi="Times New Roman" w:cs="Times New Roman"/>
          <w:sz w:val="24"/>
          <w:szCs w:val="24"/>
        </w:rPr>
        <w:t xml:space="preserve">is </w:t>
      </w:r>
      <w:r w:rsidR="00D90300">
        <w:rPr>
          <w:rFonts w:ascii="Times New Roman" w:hAnsi="Times New Roman" w:cs="Times New Roman"/>
          <w:sz w:val="24"/>
          <w:szCs w:val="24"/>
        </w:rPr>
        <w:t xml:space="preserve">in </w:t>
      </w:r>
      <w:r w:rsidR="006B772D">
        <w:rPr>
          <w:rFonts w:ascii="Times New Roman" w:hAnsi="Times New Roman" w:cs="Times New Roman"/>
          <w:sz w:val="24"/>
          <w:szCs w:val="24"/>
        </w:rPr>
        <w:t>summer;</w:t>
      </w:r>
      <w:r w:rsidR="00A83FA9">
        <w:rPr>
          <w:rFonts w:ascii="Times New Roman" w:hAnsi="Times New Roman" w:cs="Times New Roman"/>
          <w:sz w:val="24"/>
          <w:szCs w:val="24"/>
        </w:rPr>
        <w:t xml:space="preserve"> in thi</w:t>
      </w:r>
      <w:r w:rsidR="00D90300">
        <w:rPr>
          <w:rFonts w:ascii="Times New Roman" w:hAnsi="Times New Roman" w:cs="Times New Roman"/>
          <w:sz w:val="24"/>
          <w:szCs w:val="24"/>
        </w:rPr>
        <w:t xml:space="preserve">s </w:t>
      </w:r>
      <w:r w:rsidR="00A83FA9">
        <w:rPr>
          <w:rFonts w:ascii="Times New Roman" w:hAnsi="Times New Roman" w:cs="Times New Roman"/>
          <w:sz w:val="24"/>
          <w:szCs w:val="24"/>
        </w:rPr>
        <w:t xml:space="preserve">season </w:t>
      </w:r>
      <w:r w:rsidR="006B772D">
        <w:rPr>
          <w:rFonts w:ascii="Times New Roman" w:hAnsi="Times New Roman" w:cs="Times New Roman"/>
          <w:sz w:val="24"/>
          <w:szCs w:val="24"/>
        </w:rPr>
        <w:t xml:space="preserve">Esperanza </w:t>
      </w:r>
      <w:r w:rsidR="00A83FA9">
        <w:rPr>
          <w:rFonts w:ascii="Times New Roman" w:hAnsi="Times New Roman" w:cs="Times New Roman"/>
          <w:sz w:val="24"/>
          <w:szCs w:val="24"/>
        </w:rPr>
        <w:t xml:space="preserve">SAT is highly dependent on the </w:t>
      </w:r>
      <w:r w:rsidR="0089018C">
        <w:rPr>
          <w:rFonts w:ascii="Times New Roman" w:hAnsi="Times New Roman" w:cs="Times New Roman"/>
          <w:sz w:val="24"/>
          <w:szCs w:val="24"/>
        </w:rPr>
        <w:t>frequency</w:t>
      </w:r>
      <w:r w:rsidR="00D415C6">
        <w:rPr>
          <w:rFonts w:ascii="Times New Roman" w:hAnsi="Times New Roman" w:cs="Times New Roman"/>
          <w:sz w:val="24"/>
          <w:szCs w:val="24"/>
        </w:rPr>
        <w:t xml:space="preserve"> of </w:t>
      </w:r>
      <w:proofErr w:type="spellStart"/>
      <w:r w:rsidR="00D415C6">
        <w:rPr>
          <w:rFonts w:ascii="Times New Roman" w:hAnsi="Times New Roman" w:cs="Times New Roman"/>
          <w:sz w:val="24"/>
          <w:szCs w:val="24"/>
        </w:rPr>
        <w:t>föhn</w:t>
      </w:r>
      <w:proofErr w:type="spellEnd"/>
      <w:r w:rsidR="00D415C6">
        <w:rPr>
          <w:rFonts w:ascii="Times New Roman" w:hAnsi="Times New Roman" w:cs="Times New Roman"/>
          <w:sz w:val="24"/>
          <w:szCs w:val="24"/>
        </w:rPr>
        <w:t xml:space="preserve"> winds that form on the</w:t>
      </w:r>
      <w:r w:rsidR="009F42E6">
        <w:rPr>
          <w:rFonts w:ascii="Times New Roman" w:hAnsi="Times New Roman" w:cs="Times New Roman"/>
          <w:sz w:val="24"/>
          <w:szCs w:val="24"/>
        </w:rPr>
        <w:t xml:space="preserve"> </w:t>
      </w:r>
      <w:r w:rsidR="00A83FA9">
        <w:rPr>
          <w:rFonts w:ascii="Times New Roman" w:hAnsi="Times New Roman" w:cs="Times New Roman"/>
          <w:sz w:val="24"/>
          <w:szCs w:val="24"/>
        </w:rPr>
        <w:t xml:space="preserve">lee-side of the Peninsula </w:t>
      </w:r>
      <w:r w:rsidR="0089018C">
        <w:rPr>
          <w:rFonts w:ascii="Times New Roman" w:hAnsi="Times New Roman" w:cs="Times New Roman"/>
          <w:sz w:val="24"/>
          <w:szCs w:val="24"/>
        </w:rPr>
        <w:t xml:space="preserve">and bring warm air to the region through adiabatic compression as the air descends. In turn these winds only occur </w:t>
      </w:r>
      <w:r w:rsidR="00A83FA9">
        <w:rPr>
          <w:rFonts w:ascii="Times New Roman" w:hAnsi="Times New Roman" w:cs="Times New Roman"/>
          <w:sz w:val="24"/>
          <w:szCs w:val="24"/>
        </w:rPr>
        <w:t xml:space="preserve">when </w:t>
      </w:r>
      <w:r w:rsidR="0089018C">
        <w:rPr>
          <w:rFonts w:ascii="Times New Roman" w:hAnsi="Times New Roman" w:cs="Times New Roman"/>
          <w:sz w:val="24"/>
          <w:szCs w:val="24"/>
        </w:rPr>
        <w:t xml:space="preserve">strong </w:t>
      </w:r>
      <w:r w:rsidR="00A83FA9">
        <w:rPr>
          <w:rFonts w:ascii="Times New Roman" w:hAnsi="Times New Roman" w:cs="Times New Roman"/>
          <w:sz w:val="24"/>
          <w:szCs w:val="24"/>
        </w:rPr>
        <w:t>westerly winds imp</w:t>
      </w:r>
      <w:r w:rsidR="0089018C">
        <w:rPr>
          <w:rFonts w:ascii="Times New Roman" w:hAnsi="Times New Roman" w:cs="Times New Roman"/>
          <w:sz w:val="24"/>
          <w:szCs w:val="24"/>
        </w:rPr>
        <w:t xml:space="preserve">inge on the steep, high </w:t>
      </w:r>
      <w:proofErr w:type="spellStart"/>
      <w:r w:rsidR="0089018C">
        <w:rPr>
          <w:rFonts w:ascii="Times New Roman" w:hAnsi="Times New Roman" w:cs="Times New Roman"/>
          <w:sz w:val="24"/>
          <w:szCs w:val="24"/>
        </w:rPr>
        <w:t>orography</w:t>
      </w:r>
      <w:proofErr w:type="spellEnd"/>
      <w:r w:rsidR="0089018C">
        <w:rPr>
          <w:rFonts w:ascii="Times New Roman" w:hAnsi="Times New Roman" w:cs="Times New Roman"/>
          <w:sz w:val="24"/>
          <w:szCs w:val="24"/>
        </w:rPr>
        <w:t xml:space="preserve"> of the Peninsula, and their strength and thus the frequency of the </w:t>
      </w:r>
      <w:proofErr w:type="spellStart"/>
      <w:r w:rsidR="0089018C">
        <w:rPr>
          <w:rFonts w:ascii="Times New Roman" w:hAnsi="Times New Roman" w:cs="Times New Roman"/>
          <w:sz w:val="24"/>
          <w:szCs w:val="24"/>
        </w:rPr>
        <w:t>föhn</w:t>
      </w:r>
      <w:proofErr w:type="spellEnd"/>
      <w:r w:rsidR="0089018C">
        <w:rPr>
          <w:rFonts w:ascii="Times New Roman" w:hAnsi="Times New Roman" w:cs="Times New Roman"/>
          <w:sz w:val="24"/>
          <w:szCs w:val="24"/>
        </w:rPr>
        <w:t xml:space="preserve"> winds is controlled </w:t>
      </w:r>
      <w:r w:rsidR="00C24BCF">
        <w:rPr>
          <w:rFonts w:ascii="Times New Roman" w:hAnsi="Times New Roman" w:cs="Times New Roman"/>
          <w:sz w:val="24"/>
          <w:szCs w:val="24"/>
        </w:rPr>
        <w:t xml:space="preserve">primarily </w:t>
      </w:r>
      <w:r w:rsidR="0089018C">
        <w:rPr>
          <w:rFonts w:ascii="Times New Roman" w:hAnsi="Times New Roman" w:cs="Times New Roman"/>
          <w:sz w:val="24"/>
          <w:szCs w:val="24"/>
        </w:rPr>
        <w:t xml:space="preserve">by the SAM </w:t>
      </w:r>
      <w:r w:rsidR="00A83FA9">
        <w:rPr>
          <w:rFonts w:ascii="Times New Roman" w:hAnsi="Times New Roman" w:cs="Times New Roman"/>
          <w:sz w:val="24"/>
          <w:szCs w:val="24"/>
        </w:rPr>
        <w:t>(Marshall et al. 2006)</w:t>
      </w:r>
      <w:r w:rsidR="009F42E6">
        <w:rPr>
          <w:rFonts w:ascii="Times New Roman" w:hAnsi="Times New Roman" w:cs="Times New Roman"/>
          <w:sz w:val="24"/>
          <w:szCs w:val="24"/>
        </w:rPr>
        <w:t xml:space="preserve">. </w:t>
      </w:r>
    </w:p>
    <w:p w:rsidR="008E78F9" w:rsidRDefault="009F42E6" w:rsidP="00AC3F59">
      <w:pPr>
        <w:spacing w:line="360" w:lineRule="auto"/>
        <w:jc w:val="both"/>
        <w:rPr>
          <w:rFonts w:ascii="Times New Roman" w:hAnsi="Times New Roman" w:cs="Times New Roman"/>
          <w:sz w:val="24"/>
          <w:szCs w:val="24"/>
        </w:rPr>
      </w:pPr>
      <w:r>
        <w:rPr>
          <w:rFonts w:ascii="Times New Roman" w:hAnsi="Times New Roman" w:cs="Times New Roman"/>
          <w:sz w:val="24"/>
          <w:szCs w:val="24"/>
        </w:rPr>
        <w:t>However at Vernadsky station (formerly Faraday), located on the western side of the Peninsula</w:t>
      </w:r>
      <w:r w:rsidR="00DE2A74">
        <w:rPr>
          <w:rFonts w:ascii="Times New Roman" w:hAnsi="Times New Roman" w:cs="Times New Roman"/>
          <w:sz w:val="24"/>
          <w:szCs w:val="24"/>
        </w:rPr>
        <w:t>,</w:t>
      </w:r>
      <w:r>
        <w:rPr>
          <w:rFonts w:ascii="Times New Roman" w:hAnsi="Times New Roman" w:cs="Times New Roman"/>
          <w:sz w:val="24"/>
          <w:szCs w:val="24"/>
        </w:rPr>
        <w:t xml:space="preserve"> there are no seasons w</w:t>
      </w:r>
      <w:r w:rsidR="008E78F9">
        <w:rPr>
          <w:rFonts w:ascii="Times New Roman" w:hAnsi="Times New Roman" w:cs="Times New Roman"/>
          <w:sz w:val="24"/>
          <w:szCs w:val="24"/>
        </w:rPr>
        <w:t>hen</w:t>
      </w:r>
      <w:r>
        <w:rPr>
          <w:rFonts w:ascii="Times New Roman" w:hAnsi="Times New Roman" w:cs="Times New Roman"/>
          <w:sz w:val="24"/>
          <w:szCs w:val="24"/>
        </w:rPr>
        <w:t xml:space="preserve"> a statistically significant SAM-SAT relationship</w:t>
      </w:r>
      <w:r w:rsidR="008E78F9">
        <w:rPr>
          <w:rFonts w:ascii="Times New Roman" w:hAnsi="Times New Roman" w:cs="Times New Roman"/>
          <w:sz w:val="24"/>
          <w:szCs w:val="24"/>
        </w:rPr>
        <w:t xml:space="preserve"> exists</w:t>
      </w:r>
      <w:r>
        <w:rPr>
          <w:rFonts w:ascii="Times New Roman" w:hAnsi="Times New Roman" w:cs="Times New Roman"/>
          <w:sz w:val="24"/>
          <w:szCs w:val="24"/>
        </w:rPr>
        <w:t>: furthermore, the sign of the relationship changes from positive in autumn and winter to negative in spring and summer (Marshall 2007)</w:t>
      </w:r>
      <w:r w:rsidR="00FF271F">
        <w:rPr>
          <w:rFonts w:ascii="Times New Roman" w:hAnsi="Times New Roman" w:cs="Times New Roman"/>
          <w:sz w:val="24"/>
          <w:szCs w:val="24"/>
        </w:rPr>
        <w:t>;</w:t>
      </w:r>
      <w:r w:rsidR="00DE2A74">
        <w:rPr>
          <w:rFonts w:ascii="Times New Roman" w:hAnsi="Times New Roman" w:cs="Times New Roman"/>
          <w:sz w:val="24"/>
          <w:szCs w:val="24"/>
        </w:rPr>
        <w:t xml:space="preserve"> the annual correlation is weakly positive.</w:t>
      </w:r>
      <w:r w:rsidR="007C0293">
        <w:rPr>
          <w:rFonts w:ascii="Times New Roman" w:hAnsi="Times New Roman" w:cs="Times New Roman"/>
          <w:sz w:val="24"/>
          <w:szCs w:val="24"/>
        </w:rPr>
        <w:t xml:space="preserve"> Halley and Scott Base, both on the coast of East Antarctica, but approximately 180° in longitude apart, have quite different intra-annual SAM-SAT relationships. </w:t>
      </w:r>
      <w:r w:rsidR="00F654FF">
        <w:rPr>
          <w:rFonts w:ascii="Times New Roman" w:hAnsi="Times New Roman" w:cs="Times New Roman"/>
          <w:sz w:val="24"/>
          <w:szCs w:val="24"/>
        </w:rPr>
        <w:t>At Halley</w:t>
      </w:r>
      <w:r w:rsidR="00713524">
        <w:rPr>
          <w:rFonts w:ascii="Times New Roman" w:hAnsi="Times New Roman" w:cs="Times New Roman"/>
          <w:sz w:val="24"/>
          <w:szCs w:val="24"/>
        </w:rPr>
        <w:t>,</w:t>
      </w:r>
      <w:r w:rsidR="00F654FF">
        <w:rPr>
          <w:rFonts w:ascii="Times New Roman" w:hAnsi="Times New Roman" w:cs="Times New Roman"/>
          <w:sz w:val="24"/>
          <w:szCs w:val="24"/>
        </w:rPr>
        <w:t xml:space="preserve"> summer is the only season with a statistically significant SAM-SAT correlation (</w:t>
      </w:r>
      <w:r w:rsidR="00F654FF">
        <w:rPr>
          <w:rFonts w:ascii="Times New Roman" w:hAnsi="Times New Roman" w:cs="Times New Roman"/>
          <w:i/>
          <w:sz w:val="24"/>
          <w:szCs w:val="24"/>
        </w:rPr>
        <w:t>p</w:t>
      </w:r>
      <w:r w:rsidR="00F654FF">
        <w:rPr>
          <w:rFonts w:ascii="Times New Roman" w:hAnsi="Times New Roman" w:cs="Times New Roman"/>
          <w:sz w:val="24"/>
          <w:szCs w:val="24"/>
        </w:rPr>
        <w:t xml:space="preserve"> &lt; 0.01</w:t>
      </w:r>
      <w:r w:rsidR="00713524">
        <w:rPr>
          <w:rFonts w:ascii="Times New Roman" w:hAnsi="Times New Roman" w:cs="Times New Roman"/>
          <w:sz w:val="24"/>
          <w:szCs w:val="24"/>
        </w:rPr>
        <w:t>) whereas at Scott Base</w:t>
      </w:r>
      <w:r w:rsidR="0048157C">
        <w:rPr>
          <w:rFonts w:ascii="Times New Roman" w:hAnsi="Times New Roman" w:cs="Times New Roman"/>
          <w:sz w:val="24"/>
          <w:szCs w:val="24"/>
        </w:rPr>
        <w:t>, in the Ross Sea sector,</w:t>
      </w:r>
      <w:r w:rsidR="00713524">
        <w:rPr>
          <w:rFonts w:ascii="Times New Roman" w:hAnsi="Times New Roman" w:cs="Times New Roman"/>
          <w:sz w:val="24"/>
          <w:szCs w:val="24"/>
        </w:rPr>
        <w:t xml:space="preserve"> spring is the only season without a statistically s</w:t>
      </w:r>
      <w:r w:rsidR="00E549D0">
        <w:rPr>
          <w:rFonts w:ascii="Times New Roman" w:hAnsi="Times New Roman" w:cs="Times New Roman"/>
          <w:sz w:val="24"/>
          <w:szCs w:val="24"/>
        </w:rPr>
        <w:t xml:space="preserve">ignificant SAM-SAT relationship, </w:t>
      </w:r>
      <w:r w:rsidR="00713524">
        <w:rPr>
          <w:rFonts w:ascii="Times New Roman" w:hAnsi="Times New Roman" w:cs="Times New Roman"/>
          <w:sz w:val="24"/>
          <w:szCs w:val="24"/>
        </w:rPr>
        <w:t xml:space="preserve">but the significance of the correlation in the </w:t>
      </w:r>
      <w:r w:rsidR="00E549D0">
        <w:rPr>
          <w:rFonts w:ascii="Times New Roman" w:hAnsi="Times New Roman" w:cs="Times New Roman"/>
          <w:sz w:val="24"/>
          <w:szCs w:val="24"/>
        </w:rPr>
        <w:t xml:space="preserve">three </w:t>
      </w:r>
      <w:r w:rsidR="00713524">
        <w:rPr>
          <w:rFonts w:ascii="Times New Roman" w:hAnsi="Times New Roman" w:cs="Times New Roman"/>
          <w:sz w:val="24"/>
          <w:szCs w:val="24"/>
        </w:rPr>
        <w:t xml:space="preserve">other seasons </w:t>
      </w:r>
      <w:r w:rsidR="00E549D0">
        <w:rPr>
          <w:rFonts w:ascii="Times New Roman" w:hAnsi="Times New Roman" w:cs="Times New Roman"/>
          <w:sz w:val="24"/>
          <w:szCs w:val="24"/>
        </w:rPr>
        <w:t xml:space="preserve">here </w:t>
      </w:r>
      <w:r w:rsidR="00713524">
        <w:rPr>
          <w:rFonts w:ascii="Times New Roman" w:hAnsi="Times New Roman" w:cs="Times New Roman"/>
          <w:sz w:val="24"/>
          <w:szCs w:val="24"/>
        </w:rPr>
        <w:t xml:space="preserve">is </w:t>
      </w:r>
      <w:r w:rsidR="00E549D0">
        <w:rPr>
          <w:rFonts w:ascii="Times New Roman" w:hAnsi="Times New Roman" w:cs="Times New Roman"/>
          <w:sz w:val="24"/>
          <w:szCs w:val="24"/>
        </w:rPr>
        <w:t>weaker</w:t>
      </w:r>
      <w:r w:rsidR="00713524">
        <w:rPr>
          <w:rFonts w:ascii="Times New Roman" w:hAnsi="Times New Roman" w:cs="Times New Roman"/>
          <w:sz w:val="24"/>
          <w:szCs w:val="24"/>
        </w:rPr>
        <w:t xml:space="preserve"> than in summer at Halley. </w:t>
      </w:r>
    </w:p>
    <w:p w:rsidR="00571BA8" w:rsidRDefault="002879AF" w:rsidP="00AC3F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gridded SLP data, used in Section </w:t>
      </w:r>
      <w:r w:rsidR="00B16BE6">
        <w:rPr>
          <w:rFonts w:ascii="Times New Roman" w:hAnsi="Times New Roman" w:cs="Times New Roman"/>
          <w:sz w:val="24"/>
          <w:szCs w:val="24"/>
        </w:rPr>
        <w:t>3.5</w:t>
      </w:r>
      <w:r w:rsidR="00EB7F19">
        <w:rPr>
          <w:rFonts w:ascii="Times New Roman" w:hAnsi="Times New Roman" w:cs="Times New Roman"/>
          <w:sz w:val="24"/>
          <w:szCs w:val="24"/>
        </w:rPr>
        <w:t>,</w:t>
      </w:r>
      <w:r>
        <w:rPr>
          <w:rFonts w:ascii="Times New Roman" w:hAnsi="Times New Roman" w:cs="Times New Roman"/>
          <w:sz w:val="24"/>
          <w:szCs w:val="24"/>
        </w:rPr>
        <w:t xml:space="preserve"> we utilise the European Centre for Medium-Range Weather Forecasts (ECMWF) Re-Analysis (ERA) Interim product (herein after ERA-</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(Dee et al. 2011). Recent studies by Bromwich et al. (2011) an</w:t>
      </w:r>
      <w:r w:rsidR="00D36DF5">
        <w:rPr>
          <w:rFonts w:ascii="Times New Roman" w:hAnsi="Times New Roman" w:cs="Times New Roman"/>
          <w:sz w:val="24"/>
          <w:szCs w:val="24"/>
        </w:rPr>
        <w:t>d Bracegirdle and Marshall (2012</w:t>
      </w:r>
      <w:r>
        <w:rPr>
          <w:rFonts w:ascii="Times New Roman" w:hAnsi="Times New Roman" w:cs="Times New Roman"/>
          <w:sz w:val="24"/>
          <w:szCs w:val="24"/>
        </w:rPr>
        <w:t>) both concluded that ERA-</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is the current reanalysis that best reproduces the atmospheric circulation at SH high-latitudes. The data</w:t>
      </w:r>
      <w:r w:rsidR="0093105B">
        <w:rPr>
          <w:rFonts w:ascii="Times New Roman" w:hAnsi="Times New Roman" w:cs="Times New Roman"/>
          <w:sz w:val="24"/>
          <w:szCs w:val="24"/>
        </w:rPr>
        <w:t xml:space="preserve"> used encompassed the period from 1979-2003 and</w:t>
      </w:r>
      <w:r>
        <w:rPr>
          <w:rFonts w:ascii="Times New Roman" w:hAnsi="Times New Roman" w:cs="Times New Roman"/>
          <w:sz w:val="24"/>
          <w:szCs w:val="24"/>
        </w:rPr>
        <w:t xml:space="preserve"> w</w:t>
      </w:r>
      <w:r w:rsidR="00C24BCF">
        <w:rPr>
          <w:rFonts w:ascii="Times New Roman" w:hAnsi="Times New Roman" w:cs="Times New Roman"/>
          <w:sz w:val="24"/>
          <w:szCs w:val="24"/>
        </w:rPr>
        <w:t>ere</w:t>
      </w:r>
      <w:r>
        <w:rPr>
          <w:rFonts w:ascii="Times New Roman" w:hAnsi="Times New Roman" w:cs="Times New Roman"/>
          <w:sz w:val="24"/>
          <w:szCs w:val="24"/>
        </w:rPr>
        <w:t xml:space="preserve"> obtained on a Gaussian N128 grid, which has a nominal spatial resolution of ~70 km.</w:t>
      </w:r>
    </w:p>
    <w:p w:rsidR="008523E8" w:rsidRDefault="008523E8" w:rsidP="00AC3F59">
      <w:pPr>
        <w:spacing w:line="360" w:lineRule="auto"/>
        <w:jc w:val="both"/>
        <w:rPr>
          <w:rFonts w:ascii="Times New Roman" w:hAnsi="Times New Roman" w:cs="Times New Roman"/>
          <w:sz w:val="24"/>
          <w:szCs w:val="24"/>
        </w:rPr>
      </w:pPr>
    </w:p>
    <w:p w:rsidR="008B498C" w:rsidRDefault="008B498C" w:rsidP="00AC3F59">
      <w:pPr>
        <w:spacing w:line="360" w:lineRule="auto"/>
        <w:jc w:val="both"/>
        <w:rPr>
          <w:rFonts w:ascii="Times New Roman" w:hAnsi="Times New Roman" w:cs="Times New Roman"/>
          <w:sz w:val="24"/>
          <w:szCs w:val="24"/>
        </w:rPr>
      </w:pPr>
      <w:r>
        <w:rPr>
          <w:rFonts w:ascii="Times New Roman" w:hAnsi="Times New Roman" w:cs="Times New Roman"/>
          <w:sz w:val="24"/>
          <w:szCs w:val="24"/>
        </w:rPr>
        <w:t>2.4 Statistical Methods</w:t>
      </w:r>
    </w:p>
    <w:p w:rsidR="002879AF" w:rsidRDefault="00866217" w:rsidP="00866217">
      <w:pPr>
        <w:spacing w:line="360" w:lineRule="auto"/>
        <w:jc w:val="both"/>
        <w:rPr>
          <w:rFonts w:ascii="Times New Roman" w:hAnsi="Times New Roman" w:cs="Times New Roman"/>
          <w:sz w:val="24"/>
          <w:szCs w:val="24"/>
        </w:rPr>
      </w:pPr>
      <w:r>
        <w:rPr>
          <w:rFonts w:ascii="Times New Roman" w:hAnsi="Times New Roman" w:cs="Times New Roman"/>
          <w:sz w:val="24"/>
          <w:szCs w:val="24"/>
        </w:rPr>
        <w:t>Standard statistical methods are employed. Simple least-squares linear regression is used to determine c</w:t>
      </w:r>
      <w:r w:rsidR="002879AF">
        <w:rPr>
          <w:rFonts w:ascii="Times New Roman" w:hAnsi="Times New Roman" w:cs="Times New Roman"/>
          <w:sz w:val="24"/>
          <w:szCs w:val="24"/>
        </w:rPr>
        <w:t xml:space="preserve">orrelation and regression coefficients </w:t>
      </w:r>
      <w:r>
        <w:rPr>
          <w:rFonts w:ascii="Times New Roman" w:hAnsi="Times New Roman" w:cs="Times New Roman"/>
          <w:sz w:val="24"/>
          <w:szCs w:val="24"/>
        </w:rPr>
        <w:t>based on</w:t>
      </w:r>
      <w:r w:rsidR="002879AF">
        <w:rPr>
          <w:rFonts w:ascii="Times New Roman" w:hAnsi="Times New Roman" w:cs="Times New Roman"/>
          <w:sz w:val="24"/>
          <w:szCs w:val="24"/>
        </w:rPr>
        <w:t xml:space="preserve"> </w:t>
      </w:r>
      <w:proofErr w:type="spellStart"/>
      <w:r w:rsidR="002879AF">
        <w:rPr>
          <w:rFonts w:ascii="Times New Roman" w:hAnsi="Times New Roman" w:cs="Times New Roman"/>
          <w:sz w:val="24"/>
          <w:szCs w:val="24"/>
        </w:rPr>
        <w:t>detrended</w:t>
      </w:r>
      <w:proofErr w:type="spellEnd"/>
      <w:r w:rsidR="002879AF">
        <w:rPr>
          <w:rFonts w:ascii="Times New Roman" w:hAnsi="Times New Roman" w:cs="Times New Roman"/>
          <w:sz w:val="24"/>
          <w:szCs w:val="24"/>
        </w:rPr>
        <w:t xml:space="preserve"> time series data</w:t>
      </w:r>
      <w:r>
        <w:rPr>
          <w:rFonts w:ascii="Times New Roman" w:hAnsi="Times New Roman" w:cs="Times New Roman"/>
          <w:sz w:val="24"/>
          <w:szCs w:val="24"/>
        </w:rPr>
        <w:t xml:space="preserve">. Lag–1 autocorrelation is accounted for when calculating the statistical significance of any relationship. The significance of any difference between two sample populations is </w:t>
      </w:r>
      <w:r w:rsidR="00584CC3">
        <w:rPr>
          <w:rFonts w:ascii="Times New Roman" w:hAnsi="Times New Roman" w:cs="Times New Roman"/>
          <w:sz w:val="24"/>
          <w:szCs w:val="24"/>
        </w:rPr>
        <w:t>deriv</w:t>
      </w:r>
      <w:r>
        <w:rPr>
          <w:rFonts w:ascii="Times New Roman" w:hAnsi="Times New Roman" w:cs="Times New Roman"/>
          <w:sz w:val="24"/>
          <w:szCs w:val="24"/>
        </w:rPr>
        <w:t xml:space="preserve">ed using standard two-tailed </w:t>
      </w:r>
      <w:r>
        <w:rPr>
          <w:rFonts w:ascii="Times New Roman" w:hAnsi="Times New Roman" w:cs="Times New Roman"/>
          <w:i/>
          <w:sz w:val="24"/>
          <w:szCs w:val="24"/>
        </w:rPr>
        <w:t>t</w:t>
      </w:r>
      <w:r>
        <w:rPr>
          <w:rFonts w:ascii="Times New Roman" w:hAnsi="Times New Roman" w:cs="Times New Roman"/>
          <w:sz w:val="24"/>
          <w:szCs w:val="24"/>
        </w:rPr>
        <w:t>-test methodology.</w:t>
      </w:r>
      <w:r w:rsidR="000409F2">
        <w:rPr>
          <w:rFonts w:ascii="Times New Roman" w:hAnsi="Times New Roman" w:cs="Times New Roman"/>
          <w:sz w:val="24"/>
          <w:szCs w:val="24"/>
        </w:rPr>
        <w:t xml:space="preserve"> The </w:t>
      </w:r>
      <w:r w:rsidR="00E16101">
        <w:rPr>
          <w:rFonts w:ascii="Times New Roman" w:hAnsi="Times New Roman" w:cs="Times New Roman"/>
          <w:sz w:val="24"/>
          <w:szCs w:val="24"/>
        </w:rPr>
        <w:t xml:space="preserve">phase and amplitude of the </w:t>
      </w:r>
      <w:proofErr w:type="spellStart"/>
      <w:r w:rsidR="00E16101">
        <w:rPr>
          <w:rFonts w:ascii="Times New Roman" w:hAnsi="Times New Roman" w:cs="Times New Roman"/>
          <w:sz w:val="24"/>
          <w:szCs w:val="24"/>
        </w:rPr>
        <w:t>longwaves</w:t>
      </w:r>
      <w:proofErr w:type="spellEnd"/>
      <w:r w:rsidR="00E16101">
        <w:rPr>
          <w:rFonts w:ascii="Times New Roman" w:hAnsi="Times New Roman" w:cs="Times New Roman"/>
          <w:sz w:val="24"/>
          <w:szCs w:val="24"/>
        </w:rPr>
        <w:t xml:space="preserve"> described in Secti</w:t>
      </w:r>
      <w:r w:rsidR="00FA325A">
        <w:rPr>
          <w:rFonts w:ascii="Times New Roman" w:hAnsi="Times New Roman" w:cs="Times New Roman"/>
          <w:sz w:val="24"/>
          <w:szCs w:val="24"/>
        </w:rPr>
        <w:t>on 3.5 and illustrated in Fig</w:t>
      </w:r>
      <w:r w:rsidR="00E16101">
        <w:rPr>
          <w:rFonts w:ascii="Times New Roman" w:hAnsi="Times New Roman" w:cs="Times New Roman"/>
          <w:sz w:val="24"/>
          <w:szCs w:val="24"/>
        </w:rPr>
        <w:t>s</w:t>
      </w:r>
      <w:r w:rsidR="00FA325A">
        <w:rPr>
          <w:rFonts w:ascii="Times New Roman" w:hAnsi="Times New Roman" w:cs="Times New Roman"/>
          <w:sz w:val="24"/>
          <w:szCs w:val="24"/>
        </w:rPr>
        <w:t>.</w:t>
      </w:r>
      <w:r w:rsidR="00E16101">
        <w:rPr>
          <w:rFonts w:ascii="Times New Roman" w:hAnsi="Times New Roman" w:cs="Times New Roman"/>
          <w:sz w:val="24"/>
          <w:szCs w:val="24"/>
        </w:rPr>
        <w:t xml:space="preserve"> 9-15 were computed using the </w:t>
      </w:r>
      <w:r w:rsidR="000409F2">
        <w:rPr>
          <w:rFonts w:ascii="Times New Roman" w:hAnsi="Times New Roman" w:cs="Times New Roman"/>
          <w:sz w:val="24"/>
          <w:szCs w:val="24"/>
        </w:rPr>
        <w:t>Fourier analy</w:t>
      </w:r>
      <w:r w:rsidR="00E16101">
        <w:rPr>
          <w:rFonts w:ascii="Times New Roman" w:hAnsi="Times New Roman" w:cs="Times New Roman"/>
          <w:sz w:val="24"/>
          <w:szCs w:val="24"/>
        </w:rPr>
        <w:t>sis procedures included in the Interactive Data Language (IDL) software package.</w:t>
      </w:r>
    </w:p>
    <w:p w:rsidR="00871D5C" w:rsidRDefault="00871D5C" w:rsidP="008662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determining whether there is any difference between the variance of </w:t>
      </w:r>
      <w:r>
        <w:rPr>
          <w:rFonts w:ascii="Times New Roman" w:hAnsi="Times New Roman" w:cs="Times New Roman"/>
          <w:i/>
          <w:sz w:val="24"/>
          <w:szCs w:val="24"/>
        </w:rPr>
        <w:t>r</w:t>
      </w:r>
      <w:r>
        <w:rPr>
          <w:rFonts w:ascii="Times New Roman" w:hAnsi="Times New Roman" w:cs="Times New Roman"/>
          <w:sz w:val="24"/>
          <w:szCs w:val="24"/>
        </w:rPr>
        <w:t xml:space="preserve"> and </w:t>
      </w:r>
      <w:r>
        <w:rPr>
          <w:rFonts w:ascii="Times New Roman" w:hAnsi="Times New Roman" w:cs="Times New Roman"/>
          <w:i/>
          <w:sz w:val="24"/>
          <w:szCs w:val="24"/>
        </w:rPr>
        <w:t>σ</w:t>
      </w:r>
      <w:r>
        <w:rPr>
          <w:rFonts w:ascii="Times New Roman" w:hAnsi="Times New Roman" w:cs="Times New Roman"/>
          <w:sz w:val="24"/>
          <w:szCs w:val="24"/>
        </w:rPr>
        <w:t xml:space="preserve"> in intra-model and inter-model data </w:t>
      </w:r>
      <w:r w:rsidR="00BA0984">
        <w:rPr>
          <w:rFonts w:ascii="Times New Roman" w:hAnsi="Times New Roman" w:cs="Times New Roman"/>
          <w:sz w:val="24"/>
          <w:szCs w:val="24"/>
        </w:rPr>
        <w:t xml:space="preserve">(Section 3.4) </w:t>
      </w:r>
      <w:r>
        <w:rPr>
          <w:rFonts w:ascii="Times New Roman" w:hAnsi="Times New Roman" w:cs="Times New Roman"/>
          <w:sz w:val="24"/>
          <w:szCs w:val="24"/>
        </w:rPr>
        <w:t xml:space="preserve">we use the test </w:t>
      </w:r>
      <w:r w:rsidR="00BA0984">
        <w:rPr>
          <w:rFonts w:ascii="Times New Roman" w:hAnsi="Times New Roman" w:cs="Times New Roman"/>
          <w:sz w:val="24"/>
          <w:szCs w:val="24"/>
        </w:rPr>
        <w:t xml:space="preserve">for equality of variance </w:t>
      </w:r>
      <w:r>
        <w:rPr>
          <w:rFonts w:ascii="Times New Roman" w:hAnsi="Times New Roman" w:cs="Times New Roman"/>
          <w:sz w:val="24"/>
          <w:szCs w:val="24"/>
        </w:rPr>
        <w:t>devised by Brown and Forsythe (1974).</w:t>
      </w:r>
      <w:r w:rsidR="00BA0984">
        <w:rPr>
          <w:rFonts w:ascii="Times New Roman" w:hAnsi="Times New Roman" w:cs="Times New Roman"/>
          <w:sz w:val="24"/>
          <w:szCs w:val="24"/>
        </w:rPr>
        <w:t xml:space="preserve"> This was employed</w:t>
      </w:r>
      <w:r w:rsidR="00A929E3">
        <w:rPr>
          <w:rFonts w:ascii="Times New Roman" w:hAnsi="Times New Roman" w:cs="Times New Roman"/>
          <w:sz w:val="24"/>
          <w:szCs w:val="24"/>
        </w:rPr>
        <w:t>,</w:t>
      </w:r>
      <w:r w:rsidR="00BA0984">
        <w:rPr>
          <w:rFonts w:ascii="Times New Roman" w:hAnsi="Times New Roman" w:cs="Times New Roman"/>
          <w:sz w:val="24"/>
          <w:szCs w:val="24"/>
        </w:rPr>
        <w:t xml:space="preserve"> </w:t>
      </w:r>
      <w:r w:rsidR="00A929E3">
        <w:rPr>
          <w:rFonts w:ascii="Times New Roman" w:hAnsi="Times New Roman" w:cs="Times New Roman"/>
          <w:sz w:val="24"/>
          <w:szCs w:val="24"/>
        </w:rPr>
        <w:t xml:space="preserve">rather than standard one-way analysis of variance (ANOVA) procedures, </w:t>
      </w:r>
      <w:r w:rsidR="00BA0984">
        <w:rPr>
          <w:rFonts w:ascii="Times New Roman" w:hAnsi="Times New Roman" w:cs="Times New Roman"/>
          <w:sz w:val="24"/>
          <w:szCs w:val="24"/>
        </w:rPr>
        <w:t xml:space="preserve">because the </w:t>
      </w:r>
      <w:proofErr w:type="gramStart"/>
      <w:r w:rsidR="00BA0984">
        <w:rPr>
          <w:rFonts w:ascii="Times New Roman" w:hAnsi="Times New Roman" w:cs="Times New Roman"/>
          <w:sz w:val="24"/>
          <w:szCs w:val="24"/>
        </w:rPr>
        <w:t>number of samples in these tests are</w:t>
      </w:r>
      <w:proofErr w:type="gramEnd"/>
      <w:r w:rsidR="00BA0984">
        <w:rPr>
          <w:rFonts w:ascii="Times New Roman" w:hAnsi="Times New Roman" w:cs="Times New Roman"/>
          <w:sz w:val="24"/>
          <w:szCs w:val="24"/>
        </w:rPr>
        <w:t xml:space="preserve"> small and this test is relatively insensitive to both departures from normality and skewed distributions.</w:t>
      </w:r>
    </w:p>
    <w:p w:rsidR="00F14C5F" w:rsidRDefault="00F14C5F">
      <w:pPr>
        <w:rPr>
          <w:rFonts w:ascii="Times New Roman" w:hAnsi="Times New Roman" w:cs="Times New Roman"/>
          <w:sz w:val="24"/>
          <w:szCs w:val="24"/>
        </w:rPr>
      </w:pPr>
    </w:p>
    <w:p w:rsidR="00F14C5F" w:rsidRDefault="00F14C5F" w:rsidP="00162DCA">
      <w:pPr>
        <w:spacing w:line="360" w:lineRule="auto"/>
        <w:jc w:val="both"/>
        <w:rPr>
          <w:rFonts w:ascii="Times New Roman" w:hAnsi="Times New Roman" w:cs="Times New Roman"/>
          <w:b/>
          <w:sz w:val="24"/>
          <w:szCs w:val="24"/>
        </w:rPr>
      </w:pPr>
      <w:r>
        <w:rPr>
          <w:rFonts w:ascii="Times New Roman" w:hAnsi="Times New Roman" w:cs="Times New Roman"/>
          <w:b/>
          <w:sz w:val="24"/>
          <w:szCs w:val="24"/>
        </w:rPr>
        <w:t>3 Results</w:t>
      </w:r>
    </w:p>
    <w:p w:rsidR="005668B8" w:rsidRDefault="00532FBD" w:rsidP="00162DC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Scatterplots</w:t>
      </w:r>
      <w:proofErr w:type="spellEnd"/>
      <w:r>
        <w:rPr>
          <w:rFonts w:ascii="Times New Roman" w:hAnsi="Times New Roman" w:cs="Times New Roman"/>
          <w:sz w:val="24"/>
          <w:szCs w:val="24"/>
        </w:rPr>
        <w:t xml:space="preserve"> of the mean and variability of the SAM-SAT correlation from the 50 CMIP5 model means for the recent historical period using</w:t>
      </w:r>
      <w:r w:rsidR="00162DCA">
        <w:rPr>
          <w:rFonts w:ascii="Times New Roman" w:hAnsi="Times New Roman" w:cs="Times New Roman"/>
          <w:sz w:val="24"/>
          <w:szCs w:val="24"/>
        </w:rPr>
        <w:t xml:space="preserve"> annual, autumn, winter, spring and summer data at the six Antarctic stati</w:t>
      </w:r>
      <w:r w:rsidR="00FA325A">
        <w:rPr>
          <w:rFonts w:ascii="Times New Roman" w:hAnsi="Times New Roman" w:cs="Times New Roman"/>
          <w:sz w:val="24"/>
          <w:szCs w:val="24"/>
        </w:rPr>
        <w:t>on locations are shown in Fig</w:t>
      </w:r>
      <w:r w:rsidR="00162DCA">
        <w:rPr>
          <w:rFonts w:ascii="Times New Roman" w:hAnsi="Times New Roman" w:cs="Times New Roman"/>
          <w:sz w:val="24"/>
          <w:szCs w:val="24"/>
        </w:rPr>
        <w:t>s</w:t>
      </w:r>
      <w:r w:rsidR="00FA325A">
        <w:rPr>
          <w:rFonts w:ascii="Times New Roman" w:hAnsi="Times New Roman" w:cs="Times New Roman"/>
          <w:sz w:val="24"/>
          <w:szCs w:val="24"/>
        </w:rPr>
        <w:t>.</w:t>
      </w:r>
      <w:r w:rsidR="00162DCA">
        <w:rPr>
          <w:rFonts w:ascii="Times New Roman" w:hAnsi="Times New Roman" w:cs="Times New Roman"/>
          <w:sz w:val="24"/>
          <w:szCs w:val="24"/>
        </w:rPr>
        <w:t xml:space="preserve"> 2-6, respectively. </w:t>
      </w:r>
      <w:r w:rsidR="00A62873">
        <w:rPr>
          <w:rFonts w:ascii="Times New Roman" w:hAnsi="Times New Roman" w:cs="Times New Roman"/>
          <w:sz w:val="24"/>
          <w:szCs w:val="24"/>
        </w:rPr>
        <w:t xml:space="preserve">The correlations are calculated for the 40-year 1961-2000 period. </w:t>
      </w:r>
      <w:r>
        <w:rPr>
          <w:rFonts w:ascii="Times New Roman" w:hAnsi="Times New Roman" w:cs="Times New Roman"/>
          <w:sz w:val="24"/>
          <w:szCs w:val="24"/>
        </w:rPr>
        <w:t xml:space="preserve">The standard deviation values are derived from six 11-year periods with 5-year overlaps, with starting years 1963, 1969, 1975, 1981, 1987 and 1993, chosen to examine decadal-scale variability and to coincide with the period of observations. This overlap of &lt;50% accounts for the likely degrees of freedom in the data, estimated to be 1.5 times the number of non-overlapping segments (Allen and Smith 1996). </w:t>
      </w:r>
      <w:r w:rsidR="006E7905">
        <w:rPr>
          <w:rFonts w:ascii="Times New Roman" w:hAnsi="Times New Roman" w:cs="Times New Roman"/>
          <w:sz w:val="24"/>
          <w:szCs w:val="24"/>
        </w:rPr>
        <w:t xml:space="preserve">We also examined the distributions for the entire historical period (not shown) and no significant differences were observed. </w:t>
      </w:r>
      <w:r>
        <w:rPr>
          <w:rFonts w:ascii="Times New Roman" w:hAnsi="Times New Roman" w:cs="Times New Roman"/>
          <w:sz w:val="24"/>
          <w:szCs w:val="24"/>
        </w:rPr>
        <w:t>B</w:t>
      </w:r>
      <w:r w:rsidR="004F29E6">
        <w:rPr>
          <w:rFonts w:ascii="Times New Roman" w:hAnsi="Times New Roman" w:cs="Times New Roman"/>
          <w:sz w:val="24"/>
          <w:szCs w:val="24"/>
        </w:rPr>
        <w:t>ox-whisker plot</w:t>
      </w:r>
      <w:r>
        <w:rPr>
          <w:rFonts w:ascii="Times New Roman" w:hAnsi="Times New Roman" w:cs="Times New Roman"/>
          <w:sz w:val="24"/>
          <w:szCs w:val="24"/>
        </w:rPr>
        <w:t>s summarise the distribution for the two parameters</w:t>
      </w:r>
      <w:r w:rsidR="004F29E6">
        <w:rPr>
          <w:rFonts w:ascii="Times New Roman" w:hAnsi="Times New Roman" w:cs="Times New Roman"/>
          <w:sz w:val="24"/>
          <w:szCs w:val="24"/>
        </w:rPr>
        <w:t xml:space="preserve">. </w:t>
      </w:r>
      <w:r w:rsidR="00F76694">
        <w:rPr>
          <w:rFonts w:ascii="Times New Roman" w:hAnsi="Times New Roman" w:cs="Times New Roman"/>
          <w:sz w:val="24"/>
          <w:szCs w:val="24"/>
        </w:rPr>
        <w:t xml:space="preserve">The majority of the </w:t>
      </w:r>
      <w:r w:rsidR="00EE158D">
        <w:rPr>
          <w:rFonts w:ascii="Times New Roman" w:hAnsi="Times New Roman" w:cs="Times New Roman"/>
          <w:sz w:val="24"/>
          <w:szCs w:val="24"/>
        </w:rPr>
        <w:t>probability density functions</w:t>
      </w:r>
      <w:r w:rsidR="00112C33">
        <w:rPr>
          <w:rFonts w:ascii="Times New Roman" w:hAnsi="Times New Roman" w:cs="Times New Roman"/>
          <w:sz w:val="24"/>
          <w:szCs w:val="24"/>
        </w:rPr>
        <w:t xml:space="preserve"> (not shown)</w:t>
      </w:r>
      <w:r w:rsidR="00F76694">
        <w:rPr>
          <w:rFonts w:ascii="Times New Roman" w:hAnsi="Times New Roman" w:cs="Times New Roman"/>
          <w:sz w:val="24"/>
          <w:szCs w:val="24"/>
        </w:rPr>
        <w:t xml:space="preserve"> are broadly </w:t>
      </w:r>
      <w:r w:rsidR="00E86A77">
        <w:rPr>
          <w:rFonts w:ascii="Times New Roman" w:hAnsi="Times New Roman" w:cs="Times New Roman"/>
          <w:sz w:val="24"/>
          <w:szCs w:val="24"/>
        </w:rPr>
        <w:t>Gaussian</w:t>
      </w:r>
      <w:r w:rsidR="00F76694">
        <w:rPr>
          <w:rFonts w:ascii="Times New Roman" w:hAnsi="Times New Roman" w:cs="Times New Roman"/>
          <w:sz w:val="24"/>
          <w:szCs w:val="24"/>
        </w:rPr>
        <w:t xml:space="preserve"> in distribution but there are variations in terms of their </w:t>
      </w:r>
      <w:proofErr w:type="spellStart"/>
      <w:r w:rsidR="00F20CB6">
        <w:rPr>
          <w:rFonts w:ascii="Times New Roman" w:hAnsi="Times New Roman" w:cs="Times New Roman"/>
          <w:sz w:val="24"/>
          <w:szCs w:val="24"/>
        </w:rPr>
        <w:t>skewness</w:t>
      </w:r>
      <w:proofErr w:type="spellEnd"/>
      <w:r w:rsidR="00F20CB6">
        <w:rPr>
          <w:rFonts w:ascii="Times New Roman" w:hAnsi="Times New Roman" w:cs="Times New Roman"/>
          <w:sz w:val="24"/>
          <w:szCs w:val="24"/>
        </w:rPr>
        <w:t xml:space="preserve"> and especially their </w:t>
      </w:r>
      <w:r w:rsidR="00EE158D">
        <w:rPr>
          <w:rFonts w:ascii="Times New Roman" w:hAnsi="Times New Roman" w:cs="Times New Roman"/>
          <w:sz w:val="24"/>
          <w:szCs w:val="24"/>
        </w:rPr>
        <w:t>kurtosis;</w:t>
      </w:r>
      <w:r w:rsidR="00F76694">
        <w:rPr>
          <w:rFonts w:ascii="Times New Roman" w:hAnsi="Times New Roman" w:cs="Times New Roman"/>
          <w:sz w:val="24"/>
          <w:szCs w:val="24"/>
        </w:rPr>
        <w:t xml:space="preserve"> </w:t>
      </w:r>
      <w:r w:rsidR="00FA325A">
        <w:rPr>
          <w:rFonts w:ascii="Times New Roman" w:hAnsi="Times New Roman" w:cs="Times New Roman"/>
          <w:sz w:val="24"/>
          <w:szCs w:val="24"/>
        </w:rPr>
        <w:t xml:space="preserve">for example, </w:t>
      </w:r>
      <w:r w:rsidR="00F76694">
        <w:rPr>
          <w:rFonts w:ascii="Times New Roman" w:hAnsi="Times New Roman" w:cs="Times New Roman"/>
          <w:sz w:val="24"/>
          <w:szCs w:val="24"/>
        </w:rPr>
        <w:t xml:space="preserve">compare the marked </w:t>
      </w:r>
      <w:proofErr w:type="spellStart"/>
      <w:r w:rsidR="00F76694">
        <w:rPr>
          <w:rFonts w:ascii="Times New Roman" w:hAnsi="Times New Roman" w:cs="Times New Roman"/>
          <w:sz w:val="24"/>
          <w:szCs w:val="24"/>
        </w:rPr>
        <w:t>peakedness</w:t>
      </w:r>
      <w:proofErr w:type="spellEnd"/>
      <w:r w:rsidR="00F76694">
        <w:rPr>
          <w:rFonts w:ascii="Times New Roman" w:hAnsi="Times New Roman" w:cs="Times New Roman"/>
          <w:sz w:val="24"/>
          <w:szCs w:val="24"/>
        </w:rPr>
        <w:t xml:space="preserve"> of the </w:t>
      </w:r>
      <w:r w:rsidR="00122E2E">
        <w:rPr>
          <w:rFonts w:ascii="Times New Roman" w:hAnsi="Times New Roman" w:cs="Times New Roman"/>
          <w:sz w:val="24"/>
          <w:szCs w:val="24"/>
        </w:rPr>
        <w:t xml:space="preserve">distribution of </w:t>
      </w:r>
      <w:r w:rsidR="00F76694">
        <w:rPr>
          <w:rFonts w:ascii="Times New Roman" w:hAnsi="Times New Roman" w:cs="Times New Roman"/>
          <w:sz w:val="24"/>
          <w:szCs w:val="24"/>
        </w:rPr>
        <w:t xml:space="preserve">winter </w:t>
      </w:r>
      <w:r w:rsidR="006A160A">
        <w:rPr>
          <w:rFonts w:ascii="Times New Roman" w:hAnsi="Times New Roman" w:cs="Times New Roman"/>
          <w:sz w:val="24"/>
          <w:szCs w:val="24"/>
        </w:rPr>
        <w:t>mean correlation</w:t>
      </w:r>
      <w:r w:rsidR="00122E2E">
        <w:rPr>
          <w:rFonts w:ascii="Times New Roman" w:hAnsi="Times New Roman" w:cs="Times New Roman"/>
          <w:sz w:val="24"/>
          <w:szCs w:val="24"/>
        </w:rPr>
        <w:t xml:space="preserve"> values</w:t>
      </w:r>
      <w:r w:rsidR="006A160A">
        <w:rPr>
          <w:rFonts w:ascii="Times New Roman" w:hAnsi="Times New Roman" w:cs="Times New Roman"/>
          <w:sz w:val="24"/>
          <w:szCs w:val="24"/>
        </w:rPr>
        <w:t xml:space="preserve"> </w:t>
      </w:r>
      <w:r w:rsidR="00F76694">
        <w:rPr>
          <w:rFonts w:ascii="Times New Roman" w:hAnsi="Times New Roman" w:cs="Times New Roman"/>
          <w:sz w:val="24"/>
          <w:szCs w:val="24"/>
        </w:rPr>
        <w:t>for Mirny</w:t>
      </w:r>
      <w:r w:rsidR="00ED0D37">
        <w:rPr>
          <w:rFonts w:ascii="Times New Roman" w:hAnsi="Times New Roman" w:cs="Times New Roman"/>
          <w:sz w:val="24"/>
          <w:szCs w:val="24"/>
        </w:rPr>
        <w:t>,</w:t>
      </w:r>
      <w:r w:rsidR="00F76694">
        <w:rPr>
          <w:rFonts w:ascii="Times New Roman" w:hAnsi="Times New Roman" w:cs="Times New Roman"/>
          <w:sz w:val="24"/>
          <w:szCs w:val="24"/>
        </w:rPr>
        <w:t xml:space="preserve"> </w:t>
      </w:r>
      <w:r w:rsidR="00ED0D37">
        <w:rPr>
          <w:rFonts w:ascii="Times New Roman" w:hAnsi="Times New Roman" w:cs="Times New Roman"/>
          <w:sz w:val="24"/>
          <w:szCs w:val="24"/>
        </w:rPr>
        <w:t xml:space="preserve">with almost half the models having a </w:t>
      </w:r>
      <w:r w:rsidR="006A160A">
        <w:rPr>
          <w:rFonts w:ascii="Times New Roman" w:hAnsi="Times New Roman" w:cs="Times New Roman"/>
          <w:sz w:val="24"/>
          <w:szCs w:val="24"/>
        </w:rPr>
        <w:t xml:space="preserve">value </w:t>
      </w:r>
      <w:r w:rsidR="00C854DF">
        <w:rPr>
          <w:rFonts w:ascii="Times New Roman" w:hAnsi="Times New Roman" w:cs="Times New Roman"/>
          <w:sz w:val="24"/>
          <w:szCs w:val="24"/>
        </w:rPr>
        <w:t>of</w:t>
      </w:r>
      <w:r w:rsidR="00112C33">
        <w:rPr>
          <w:rFonts w:ascii="Times New Roman" w:hAnsi="Times New Roman" w:cs="Times New Roman"/>
          <w:sz w:val="24"/>
          <w:szCs w:val="24"/>
        </w:rPr>
        <w:t xml:space="preserve"> approximately</w:t>
      </w:r>
      <w:r w:rsidR="00FA325A">
        <w:rPr>
          <w:rFonts w:ascii="Times New Roman" w:hAnsi="Times New Roman" w:cs="Times New Roman"/>
          <w:sz w:val="24"/>
          <w:szCs w:val="24"/>
        </w:rPr>
        <w:t xml:space="preserve"> </w:t>
      </w:r>
      <w:r w:rsidR="00112C33">
        <w:rPr>
          <w:rFonts w:ascii="Times New Roman" w:hAnsi="Times New Roman" w:cs="Times New Roman"/>
          <w:sz w:val="24"/>
          <w:szCs w:val="24"/>
        </w:rPr>
        <w:t>–0.6</w:t>
      </w:r>
      <w:r w:rsidR="00ED0D37">
        <w:rPr>
          <w:rFonts w:ascii="Times New Roman" w:hAnsi="Times New Roman" w:cs="Times New Roman"/>
          <w:sz w:val="24"/>
          <w:szCs w:val="24"/>
        </w:rPr>
        <w:t xml:space="preserve"> </w:t>
      </w:r>
      <w:r w:rsidR="00F76694">
        <w:rPr>
          <w:rFonts w:ascii="Times New Roman" w:hAnsi="Times New Roman" w:cs="Times New Roman"/>
          <w:sz w:val="24"/>
          <w:szCs w:val="24"/>
        </w:rPr>
        <w:t>(Fig</w:t>
      </w:r>
      <w:r w:rsidR="00FA325A">
        <w:rPr>
          <w:rFonts w:ascii="Times New Roman" w:hAnsi="Times New Roman" w:cs="Times New Roman"/>
          <w:sz w:val="24"/>
          <w:szCs w:val="24"/>
        </w:rPr>
        <w:t>.</w:t>
      </w:r>
      <w:r w:rsidR="00F76694">
        <w:rPr>
          <w:rFonts w:ascii="Times New Roman" w:hAnsi="Times New Roman" w:cs="Times New Roman"/>
          <w:sz w:val="24"/>
          <w:szCs w:val="24"/>
        </w:rPr>
        <w:t xml:space="preserve"> 4e)</w:t>
      </w:r>
      <w:r w:rsidR="00122E2E">
        <w:rPr>
          <w:rFonts w:ascii="Times New Roman" w:hAnsi="Times New Roman" w:cs="Times New Roman"/>
          <w:sz w:val="24"/>
          <w:szCs w:val="24"/>
        </w:rPr>
        <w:t>,</w:t>
      </w:r>
      <w:r w:rsidR="00F76694">
        <w:rPr>
          <w:rFonts w:ascii="Times New Roman" w:hAnsi="Times New Roman" w:cs="Times New Roman"/>
          <w:sz w:val="24"/>
          <w:szCs w:val="24"/>
        </w:rPr>
        <w:t xml:space="preserve"> and the much flatter distribution for the same station in summer (Fig</w:t>
      </w:r>
      <w:r w:rsidR="00FA325A">
        <w:rPr>
          <w:rFonts w:ascii="Times New Roman" w:hAnsi="Times New Roman" w:cs="Times New Roman"/>
          <w:sz w:val="24"/>
          <w:szCs w:val="24"/>
        </w:rPr>
        <w:t>.</w:t>
      </w:r>
      <w:r w:rsidR="00F76694">
        <w:rPr>
          <w:rFonts w:ascii="Times New Roman" w:hAnsi="Times New Roman" w:cs="Times New Roman"/>
          <w:sz w:val="24"/>
          <w:szCs w:val="24"/>
        </w:rPr>
        <w:t xml:space="preserve"> 6e).</w:t>
      </w:r>
      <w:r w:rsidR="00E86A77">
        <w:rPr>
          <w:rFonts w:ascii="Times New Roman" w:hAnsi="Times New Roman" w:cs="Times New Roman"/>
          <w:sz w:val="24"/>
          <w:szCs w:val="24"/>
        </w:rPr>
        <w:t xml:space="preserve"> The dashed lines either side of the observed values are an estimated measure of </w:t>
      </w:r>
      <w:r w:rsidR="006D5A53">
        <w:rPr>
          <w:rFonts w:ascii="Times New Roman" w:hAnsi="Times New Roman" w:cs="Times New Roman"/>
          <w:sz w:val="24"/>
          <w:szCs w:val="24"/>
        </w:rPr>
        <w:t>intrinsic</w:t>
      </w:r>
      <w:r w:rsidR="00E86A77">
        <w:rPr>
          <w:rFonts w:ascii="Times New Roman" w:hAnsi="Times New Roman" w:cs="Times New Roman"/>
          <w:sz w:val="24"/>
          <w:szCs w:val="24"/>
        </w:rPr>
        <w:t xml:space="preserve"> variability, as described in Section 3.3.</w:t>
      </w:r>
    </w:p>
    <w:p w:rsidR="006A160A" w:rsidRDefault="006A160A" w:rsidP="00162DCA">
      <w:pPr>
        <w:spacing w:line="360" w:lineRule="auto"/>
        <w:jc w:val="both"/>
        <w:rPr>
          <w:rFonts w:ascii="Times New Roman" w:hAnsi="Times New Roman" w:cs="Times New Roman"/>
          <w:sz w:val="24"/>
          <w:szCs w:val="24"/>
        </w:rPr>
      </w:pPr>
    </w:p>
    <w:p w:rsidR="006A160A" w:rsidRDefault="006A160A"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3.1 The mean </w:t>
      </w:r>
      <w:r w:rsidR="00D6596B">
        <w:rPr>
          <w:rFonts w:ascii="Times New Roman" w:hAnsi="Times New Roman" w:cs="Times New Roman"/>
          <w:sz w:val="24"/>
          <w:szCs w:val="24"/>
        </w:rPr>
        <w:t xml:space="preserve">SAM-SAT relationship </w:t>
      </w:r>
    </w:p>
    <w:p w:rsidR="001F40E4" w:rsidRDefault="004C405A"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annual data the </w:t>
      </w:r>
      <w:r w:rsidR="00FA325A">
        <w:rPr>
          <w:rFonts w:ascii="Times New Roman" w:hAnsi="Times New Roman" w:cs="Times New Roman"/>
          <w:sz w:val="24"/>
          <w:szCs w:val="24"/>
        </w:rPr>
        <w:t xml:space="preserve">multi-model mean </w:t>
      </w:r>
      <w:r w:rsidR="00603B5D">
        <w:rPr>
          <w:rFonts w:ascii="Times New Roman" w:hAnsi="Times New Roman" w:cs="Times New Roman"/>
          <w:sz w:val="24"/>
          <w:szCs w:val="24"/>
        </w:rPr>
        <w:t xml:space="preserve">SAM-SAT </w:t>
      </w:r>
      <w:r>
        <w:rPr>
          <w:rFonts w:ascii="Times New Roman" w:hAnsi="Times New Roman" w:cs="Times New Roman"/>
          <w:sz w:val="24"/>
          <w:szCs w:val="24"/>
        </w:rPr>
        <w:t xml:space="preserve">correlation </w:t>
      </w:r>
      <w:r w:rsidR="00463B97">
        <w:rPr>
          <w:rFonts w:ascii="Times New Roman" w:hAnsi="Times New Roman" w:cs="Times New Roman"/>
          <w:sz w:val="24"/>
          <w:szCs w:val="24"/>
        </w:rPr>
        <w:t xml:space="preserve">mean </w:t>
      </w:r>
      <w:r w:rsidR="00D9790A">
        <w:rPr>
          <w:rFonts w:ascii="Times New Roman" w:hAnsi="Times New Roman" w:cs="Times New Roman"/>
          <w:sz w:val="24"/>
          <w:szCs w:val="24"/>
        </w:rPr>
        <w:t>(</w:t>
      </w:r>
      <w:r w:rsidR="00423879"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oMath>
      <w:r w:rsidR="00D9790A">
        <w:rPr>
          <w:rFonts w:ascii="Times New Roman" w:eastAsiaTheme="minorEastAsia" w:hAnsi="Times New Roman" w:cs="Times New Roman"/>
          <w:sz w:val="24"/>
          <w:szCs w:val="24"/>
        </w:rPr>
        <w:t>)</w:t>
      </w:r>
      <w:r w:rsidR="00D9790A">
        <w:rPr>
          <w:rFonts w:ascii="Times New Roman" w:hAnsi="Times New Roman" w:cs="Times New Roman"/>
          <w:sz w:val="24"/>
          <w:szCs w:val="24"/>
        </w:rPr>
        <w:t xml:space="preserve">  </w:t>
      </w:r>
      <w:r>
        <w:rPr>
          <w:rFonts w:ascii="Times New Roman" w:hAnsi="Times New Roman" w:cs="Times New Roman"/>
          <w:sz w:val="24"/>
          <w:szCs w:val="24"/>
        </w:rPr>
        <w:t xml:space="preserve">lies within one standard deviation </w:t>
      </w:r>
      <w:r w:rsidR="00FA325A">
        <w:rPr>
          <w:rFonts w:ascii="Times New Roman" w:hAnsi="Times New Roman" w:cs="Times New Roman"/>
          <w:sz w:val="24"/>
          <w:szCs w:val="24"/>
        </w:rPr>
        <w:t xml:space="preserve">(derived from the 50 models) </w:t>
      </w:r>
      <w:r>
        <w:rPr>
          <w:rFonts w:ascii="Times New Roman" w:hAnsi="Times New Roman" w:cs="Times New Roman"/>
          <w:sz w:val="24"/>
          <w:szCs w:val="24"/>
        </w:rPr>
        <w:t>from</w:t>
      </w:r>
      <w:r w:rsidR="00FA325A">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FA325A">
        <w:rPr>
          <w:rFonts w:ascii="Times New Roman" w:hAnsi="Times New Roman" w:cs="Times New Roman"/>
          <w:sz w:val="24"/>
          <w:szCs w:val="24"/>
        </w:rPr>
        <w:t xml:space="preserve">observed value </w:t>
      </w:r>
      <w:r>
        <w:rPr>
          <w:rFonts w:ascii="Times New Roman" w:hAnsi="Times New Roman" w:cs="Times New Roman"/>
          <w:sz w:val="24"/>
          <w:szCs w:val="24"/>
        </w:rPr>
        <w:t xml:space="preserve">for all stations except Halley, where almost all the models </w:t>
      </w:r>
      <w:r w:rsidR="00603B5D">
        <w:rPr>
          <w:rFonts w:ascii="Times New Roman" w:hAnsi="Times New Roman" w:cs="Times New Roman"/>
          <w:sz w:val="24"/>
          <w:szCs w:val="24"/>
        </w:rPr>
        <w:t>gi</w:t>
      </w:r>
      <w:r>
        <w:rPr>
          <w:rFonts w:ascii="Times New Roman" w:hAnsi="Times New Roman" w:cs="Times New Roman"/>
          <w:sz w:val="24"/>
          <w:szCs w:val="24"/>
        </w:rPr>
        <w:t>ve a correlation that is too</w:t>
      </w:r>
      <w:r w:rsidR="003A2F20">
        <w:rPr>
          <w:rFonts w:ascii="Times New Roman" w:hAnsi="Times New Roman" w:cs="Times New Roman"/>
          <w:sz w:val="24"/>
          <w:szCs w:val="24"/>
        </w:rPr>
        <w:t xml:space="preserve"> strongly negative (Fig. 2d). </w:t>
      </w:r>
      <w:r w:rsidR="00423879"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r>
          <w:rPr>
            <w:rFonts w:ascii="Cambria Math" w:hAnsi="Cambria Math" w:cs="Times New Roman"/>
            <w:sz w:val="24"/>
            <w:szCs w:val="24"/>
          </w:rPr>
          <m:t xml:space="preserve">  </m:t>
        </m:r>
      </m:oMath>
      <w:r w:rsidR="003A2F20">
        <w:rPr>
          <w:rFonts w:ascii="Times New Roman" w:hAnsi="Times New Roman" w:cs="Times New Roman"/>
          <w:sz w:val="24"/>
          <w:szCs w:val="24"/>
        </w:rPr>
        <w:t>is closest to observations at Mirny</w:t>
      </w:r>
      <w:r w:rsidR="001E6E8D">
        <w:rPr>
          <w:rFonts w:ascii="Times New Roman" w:hAnsi="Times New Roman" w:cs="Times New Roman"/>
          <w:sz w:val="24"/>
          <w:szCs w:val="24"/>
        </w:rPr>
        <w:t>;</w:t>
      </w:r>
      <w:r w:rsidR="005668B8">
        <w:rPr>
          <w:rFonts w:ascii="Times New Roman" w:hAnsi="Times New Roman" w:cs="Times New Roman"/>
          <w:sz w:val="24"/>
          <w:szCs w:val="24"/>
        </w:rPr>
        <w:t xml:space="preserve"> –0.44 versus –0.42.</w:t>
      </w:r>
      <w:r w:rsidR="00FA325A">
        <w:rPr>
          <w:rFonts w:ascii="Times New Roman" w:hAnsi="Times New Roman" w:cs="Times New Roman"/>
          <w:sz w:val="24"/>
          <w:szCs w:val="24"/>
        </w:rPr>
        <w:t xml:space="preserve"> </w:t>
      </w:r>
      <w:r w:rsidR="001F40E4">
        <w:rPr>
          <w:rFonts w:ascii="Times New Roman" w:hAnsi="Times New Roman" w:cs="Times New Roman"/>
          <w:sz w:val="24"/>
          <w:szCs w:val="24"/>
        </w:rPr>
        <w:t xml:space="preserve">Comparing the seasons, the CMIP5 </w:t>
      </w:r>
      <w:r w:rsidR="001E6E8D">
        <w:rPr>
          <w:rFonts w:ascii="Times New Roman" w:hAnsi="Times New Roman" w:cs="Times New Roman"/>
          <w:sz w:val="24"/>
          <w:szCs w:val="24"/>
        </w:rPr>
        <w:t>AOGCM</w:t>
      </w:r>
      <w:r w:rsidR="001F40E4">
        <w:rPr>
          <w:rFonts w:ascii="Times New Roman" w:hAnsi="Times New Roman" w:cs="Times New Roman"/>
          <w:sz w:val="24"/>
          <w:szCs w:val="24"/>
        </w:rPr>
        <w:t>s appear to do best at representing the mean SAM-SAT correlations in winter</w:t>
      </w:r>
      <w:r w:rsidR="00D6596B">
        <w:rPr>
          <w:rFonts w:ascii="Times New Roman" w:hAnsi="Times New Roman" w:cs="Times New Roman"/>
          <w:sz w:val="24"/>
          <w:szCs w:val="24"/>
        </w:rPr>
        <w:t xml:space="preserve"> (Fig. 4)</w:t>
      </w:r>
      <w:r w:rsidR="001F40E4">
        <w:rPr>
          <w:rFonts w:ascii="Times New Roman" w:hAnsi="Times New Roman" w:cs="Times New Roman"/>
          <w:sz w:val="24"/>
          <w:szCs w:val="24"/>
        </w:rPr>
        <w:t xml:space="preserve"> and worst in summer</w:t>
      </w:r>
      <w:r w:rsidR="00D6596B">
        <w:rPr>
          <w:rFonts w:ascii="Times New Roman" w:hAnsi="Times New Roman" w:cs="Times New Roman"/>
          <w:sz w:val="24"/>
          <w:szCs w:val="24"/>
        </w:rPr>
        <w:t xml:space="preserve"> (Fig. 6)</w:t>
      </w:r>
      <w:r w:rsidR="001F40E4">
        <w:rPr>
          <w:rFonts w:ascii="Times New Roman" w:hAnsi="Times New Roman" w:cs="Times New Roman"/>
          <w:sz w:val="24"/>
          <w:szCs w:val="24"/>
        </w:rPr>
        <w:t xml:space="preserve">. </w:t>
      </w:r>
      <w:r w:rsidR="00D9790A"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oMath>
      <w:r w:rsidR="001E6E8D">
        <w:rPr>
          <w:rFonts w:ascii="Times New Roman" w:hAnsi="Times New Roman" w:cs="Times New Roman"/>
          <w:sz w:val="24"/>
          <w:szCs w:val="24"/>
        </w:rPr>
        <w:t xml:space="preserve"> </w:t>
      </w:r>
      <w:r w:rsidR="001F40E4">
        <w:rPr>
          <w:rFonts w:ascii="Times New Roman" w:hAnsi="Times New Roman" w:cs="Times New Roman"/>
          <w:sz w:val="24"/>
          <w:szCs w:val="24"/>
        </w:rPr>
        <w:t xml:space="preserve">lies within one standard deviation </w:t>
      </w:r>
      <w:r w:rsidR="00F76694">
        <w:rPr>
          <w:rFonts w:ascii="Times New Roman" w:hAnsi="Times New Roman" w:cs="Times New Roman"/>
          <w:sz w:val="24"/>
          <w:szCs w:val="24"/>
        </w:rPr>
        <w:t xml:space="preserve">of the </w:t>
      </w:r>
      <w:r w:rsidR="001E6E8D">
        <w:rPr>
          <w:rFonts w:ascii="Times New Roman" w:hAnsi="Times New Roman" w:cs="Times New Roman"/>
          <w:sz w:val="24"/>
          <w:szCs w:val="24"/>
        </w:rPr>
        <w:t xml:space="preserve">observed </w:t>
      </w:r>
      <w:r w:rsidR="00F76694">
        <w:rPr>
          <w:rFonts w:ascii="Times New Roman" w:hAnsi="Times New Roman" w:cs="Times New Roman"/>
          <w:sz w:val="24"/>
          <w:szCs w:val="24"/>
        </w:rPr>
        <w:t xml:space="preserve">mean at all six station locations in winter but </w:t>
      </w:r>
      <w:r w:rsidR="00F2308B">
        <w:rPr>
          <w:rFonts w:ascii="Times New Roman" w:hAnsi="Times New Roman" w:cs="Times New Roman"/>
          <w:sz w:val="24"/>
          <w:szCs w:val="24"/>
        </w:rPr>
        <w:t xml:space="preserve">at </w:t>
      </w:r>
      <w:r w:rsidR="00F76694">
        <w:rPr>
          <w:rFonts w:ascii="Times New Roman" w:hAnsi="Times New Roman" w:cs="Times New Roman"/>
          <w:sz w:val="24"/>
          <w:szCs w:val="24"/>
        </w:rPr>
        <w:t>only three stations in summer, with</w:t>
      </w:r>
      <w:r w:rsidR="00E04851">
        <w:rPr>
          <w:rFonts w:ascii="Times New Roman" w:hAnsi="Times New Roman" w:cs="Times New Roman"/>
          <w:sz w:val="24"/>
          <w:szCs w:val="24"/>
        </w:rPr>
        <w:t xml:space="preserve"> four in</w:t>
      </w:r>
      <w:r w:rsidR="00F76694">
        <w:rPr>
          <w:rFonts w:ascii="Times New Roman" w:hAnsi="Times New Roman" w:cs="Times New Roman"/>
          <w:sz w:val="24"/>
          <w:szCs w:val="24"/>
        </w:rPr>
        <w:t xml:space="preserve"> the other two seasons. </w:t>
      </w:r>
      <w:r w:rsidR="00E04851">
        <w:rPr>
          <w:rFonts w:ascii="Times New Roman" w:hAnsi="Times New Roman" w:cs="Times New Roman"/>
          <w:sz w:val="24"/>
          <w:szCs w:val="24"/>
        </w:rPr>
        <w:t>SAT at Antarctic coastal sites is very much dependent on the meridional flow into or out of</w:t>
      </w:r>
      <w:r w:rsidR="00463B97">
        <w:rPr>
          <w:rFonts w:ascii="Times New Roman" w:hAnsi="Times New Roman" w:cs="Times New Roman"/>
          <w:sz w:val="24"/>
          <w:szCs w:val="24"/>
        </w:rPr>
        <w:t xml:space="preserve"> the continent at that location;</w:t>
      </w:r>
      <w:r w:rsidR="00E04851">
        <w:rPr>
          <w:rFonts w:ascii="Times New Roman" w:hAnsi="Times New Roman" w:cs="Times New Roman"/>
          <w:sz w:val="24"/>
          <w:szCs w:val="24"/>
        </w:rPr>
        <w:t xml:space="preserve"> see Marshall et al. </w:t>
      </w:r>
      <w:r w:rsidR="00FA325A">
        <w:rPr>
          <w:rFonts w:ascii="Times New Roman" w:hAnsi="Times New Roman" w:cs="Times New Roman"/>
          <w:sz w:val="24"/>
          <w:szCs w:val="24"/>
        </w:rPr>
        <w:t>(</w:t>
      </w:r>
      <w:r w:rsidR="00E04851">
        <w:rPr>
          <w:rFonts w:ascii="Times New Roman" w:hAnsi="Times New Roman" w:cs="Times New Roman"/>
          <w:sz w:val="24"/>
          <w:szCs w:val="24"/>
        </w:rPr>
        <w:t>2011</w:t>
      </w:r>
      <w:r w:rsidR="00FA325A">
        <w:rPr>
          <w:rFonts w:ascii="Times New Roman" w:hAnsi="Times New Roman" w:cs="Times New Roman"/>
          <w:sz w:val="24"/>
          <w:szCs w:val="24"/>
        </w:rPr>
        <w:t>)</w:t>
      </w:r>
      <w:r w:rsidR="00E04851">
        <w:rPr>
          <w:rFonts w:ascii="Times New Roman" w:hAnsi="Times New Roman" w:cs="Times New Roman"/>
          <w:sz w:val="24"/>
          <w:szCs w:val="24"/>
        </w:rPr>
        <w:t xml:space="preserve"> for an example using Halley station. As the SAM is most (least) annular in structure during summer (winter) (e.g. Fogt et al. 2012a), we can speculate that the CMIP5 models are better at reproducing the meridional flow in the season when it is most well defined.</w:t>
      </w:r>
      <w:r w:rsidR="00E04851" w:rsidRPr="00E04851">
        <w:rPr>
          <w:rFonts w:ascii="Times New Roman" w:hAnsi="Times New Roman" w:cs="Times New Roman"/>
          <w:sz w:val="24"/>
          <w:szCs w:val="24"/>
        </w:rPr>
        <w:t xml:space="preserve"> </w:t>
      </w:r>
      <w:r w:rsidR="00E04851">
        <w:rPr>
          <w:rFonts w:ascii="Times New Roman" w:hAnsi="Times New Roman" w:cs="Times New Roman"/>
          <w:sz w:val="24"/>
          <w:szCs w:val="24"/>
        </w:rPr>
        <w:t xml:space="preserve">The importance of a model correctly getting the meridional flow correct is </w:t>
      </w:r>
      <w:r w:rsidR="00D6596B">
        <w:rPr>
          <w:rFonts w:ascii="Times New Roman" w:hAnsi="Times New Roman" w:cs="Times New Roman"/>
          <w:sz w:val="24"/>
          <w:szCs w:val="24"/>
        </w:rPr>
        <w:t>further</w:t>
      </w:r>
      <w:r w:rsidR="00E04851">
        <w:rPr>
          <w:rFonts w:ascii="Times New Roman" w:hAnsi="Times New Roman" w:cs="Times New Roman"/>
          <w:sz w:val="24"/>
          <w:szCs w:val="24"/>
        </w:rPr>
        <w:t xml:space="preserve"> analysed in Section </w:t>
      </w:r>
      <w:r w:rsidR="00463B97">
        <w:rPr>
          <w:rFonts w:ascii="Times New Roman" w:hAnsi="Times New Roman" w:cs="Times New Roman"/>
          <w:sz w:val="24"/>
          <w:szCs w:val="24"/>
        </w:rPr>
        <w:t>3.5</w:t>
      </w:r>
      <w:r w:rsidR="00E04851">
        <w:rPr>
          <w:rFonts w:ascii="Times New Roman" w:hAnsi="Times New Roman" w:cs="Times New Roman"/>
          <w:sz w:val="24"/>
          <w:szCs w:val="24"/>
        </w:rPr>
        <w:t xml:space="preserve">. </w:t>
      </w:r>
    </w:p>
    <w:p w:rsidR="009E5E90" w:rsidRDefault="009E5E90"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Examining the</w:t>
      </w:r>
      <w:r w:rsidR="00FA325A">
        <w:rPr>
          <w:rFonts w:ascii="Times New Roman" w:hAnsi="Times New Roman" w:cs="Times New Roman"/>
          <w:sz w:val="24"/>
          <w:szCs w:val="24"/>
        </w:rPr>
        <w:t xml:space="preserve"> six</w:t>
      </w:r>
      <w:r>
        <w:rPr>
          <w:rFonts w:ascii="Times New Roman" w:hAnsi="Times New Roman" w:cs="Times New Roman"/>
          <w:sz w:val="24"/>
          <w:szCs w:val="24"/>
        </w:rPr>
        <w:t xml:space="preserve"> stations, we see that Amundsen-Scott is the only station where</w:t>
      </w:r>
      <w:r w:rsidR="00423879">
        <w:rPr>
          <w:rFonts w:ascii="Times New Roman" w:hAnsi="Times New Roman" w:cs="Times New Roman"/>
          <w:sz w:val="24"/>
          <w:szCs w:val="24"/>
        </w:rPr>
        <w:t xml:space="preserve"> </w:t>
      </w:r>
      <w:r w:rsidR="00423879"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oMath>
      <w:r>
        <w:rPr>
          <w:rFonts w:ascii="Times New Roman" w:hAnsi="Times New Roman" w:cs="Times New Roman"/>
          <w:sz w:val="24"/>
          <w:szCs w:val="24"/>
        </w:rPr>
        <w:t xml:space="preserve"> </w:t>
      </w:r>
      <w:r w:rsidR="00463B97">
        <w:rPr>
          <w:rFonts w:ascii="Times New Roman" w:hAnsi="Times New Roman" w:cs="Times New Roman"/>
          <w:sz w:val="24"/>
          <w:szCs w:val="24"/>
        </w:rPr>
        <w:t>is within one standard deviation</w:t>
      </w:r>
      <w:r w:rsidR="00463B97" w:rsidRPr="009E5E90">
        <w:rPr>
          <w:rFonts w:ascii="Times New Roman" w:hAnsi="Times New Roman" w:cs="Times New Roman"/>
          <w:sz w:val="24"/>
          <w:szCs w:val="24"/>
        </w:rPr>
        <w:t xml:space="preserve"> </w:t>
      </w:r>
      <w:r w:rsidR="00463B97">
        <w:rPr>
          <w:rFonts w:ascii="Times New Roman" w:hAnsi="Times New Roman" w:cs="Times New Roman"/>
          <w:sz w:val="24"/>
          <w:szCs w:val="24"/>
        </w:rPr>
        <w:t xml:space="preserve">of the </w:t>
      </w:r>
      <w:r>
        <w:rPr>
          <w:rFonts w:ascii="Times New Roman" w:hAnsi="Times New Roman" w:cs="Times New Roman"/>
          <w:sz w:val="24"/>
          <w:szCs w:val="24"/>
        </w:rPr>
        <w:t xml:space="preserve">observed correlation </w:t>
      </w:r>
      <w:r w:rsidR="00463B97">
        <w:rPr>
          <w:rFonts w:ascii="Times New Roman" w:hAnsi="Times New Roman" w:cs="Times New Roman"/>
          <w:sz w:val="24"/>
          <w:szCs w:val="24"/>
        </w:rPr>
        <w:t xml:space="preserve">mean </w:t>
      </w:r>
      <w:r>
        <w:rPr>
          <w:rFonts w:ascii="Times New Roman" w:hAnsi="Times New Roman" w:cs="Times New Roman"/>
          <w:sz w:val="24"/>
          <w:szCs w:val="24"/>
        </w:rPr>
        <w:t xml:space="preserve">in all four seasons: the </w:t>
      </w:r>
      <w:r w:rsidR="00A406AD">
        <w:rPr>
          <w:rFonts w:ascii="Times New Roman" w:hAnsi="Times New Roman" w:cs="Times New Roman"/>
          <w:sz w:val="24"/>
          <w:szCs w:val="24"/>
        </w:rPr>
        <w:t xml:space="preserve">magnitude of </w:t>
      </w:r>
      <w:r w:rsidR="00423879"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oMath>
      <w:r w:rsidR="00423879">
        <w:rPr>
          <w:rFonts w:ascii="Times New Roman" w:hAnsi="Times New Roman" w:cs="Times New Roman"/>
          <w:sz w:val="24"/>
          <w:szCs w:val="24"/>
        </w:rPr>
        <w:t xml:space="preserve"> </w:t>
      </w:r>
      <w:r>
        <w:rPr>
          <w:rFonts w:ascii="Times New Roman" w:hAnsi="Times New Roman" w:cs="Times New Roman"/>
          <w:sz w:val="24"/>
          <w:szCs w:val="24"/>
        </w:rPr>
        <w:t xml:space="preserve">is less than observed in all seasons other than </w:t>
      </w:r>
      <w:r w:rsidR="00A406AD">
        <w:rPr>
          <w:rFonts w:ascii="Times New Roman" w:hAnsi="Times New Roman" w:cs="Times New Roman"/>
          <w:sz w:val="24"/>
          <w:szCs w:val="24"/>
        </w:rPr>
        <w:t>summ</w:t>
      </w:r>
      <w:r>
        <w:rPr>
          <w:rFonts w:ascii="Times New Roman" w:hAnsi="Times New Roman" w:cs="Times New Roman"/>
          <w:sz w:val="24"/>
          <w:szCs w:val="24"/>
        </w:rPr>
        <w:t>er</w:t>
      </w:r>
      <w:r w:rsidR="00A406AD">
        <w:rPr>
          <w:rFonts w:ascii="Times New Roman" w:hAnsi="Times New Roman" w:cs="Times New Roman"/>
          <w:sz w:val="24"/>
          <w:szCs w:val="24"/>
        </w:rPr>
        <w:t xml:space="preserve"> (Fig. 6a)</w:t>
      </w:r>
      <w:r>
        <w:rPr>
          <w:rFonts w:ascii="Times New Roman" w:hAnsi="Times New Roman" w:cs="Times New Roman"/>
          <w:sz w:val="24"/>
          <w:szCs w:val="24"/>
        </w:rPr>
        <w:t>. At Esperanza the model</w:t>
      </w:r>
      <w:r w:rsidR="00463B97">
        <w:rPr>
          <w:rFonts w:ascii="Times New Roman" w:hAnsi="Times New Roman" w:cs="Times New Roman"/>
          <w:sz w:val="24"/>
          <w:szCs w:val="24"/>
        </w:rPr>
        <w:t>s are</w:t>
      </w:r>
      <w:r>
        <w:rPr>
          <w:rFonts w:ascii="Times New Roman" w:hAnsi="Times New Roman" w:cs="Times New Roman"/>
          <w:sz w:val="24"/>
          <w:szCs w:val="24"/>
        </w:rPr>
        <w:t xml:space="preserve"> similarly skilled only in winter and spring </w:t>
      </w:r>
      <w:r w:rsidR="00D6596B">
        <w:rPr>
          <w:rFonts w:ascii="Times New Roman" w:hAnsi="Times New Roman" w:cs="Times New Roman"/>
          <w:sz w:val="24"/>
          <w:szCs w:val="24"/>
        </w:rPr>
        <w:t xml:space="preserve">(Figs. 4b and 5b) </w:t>
      </w:r>
      <w:r>
        <w:rPr>
          <w:rFonts w:ascii="Times New Roman" w:hAnsi="Times New Roman" w:cs="Times New Roman"/>
          <w:sz w:val="24"/>
          <w:szCs w:val="24"/>
        </w:rPr>
        <w:t xml:space="preserve">and it is worth noting that the seasonal cycle </w:t>
      </w:r>
      <w:r w:rsidR="004F0016">
        <w:rPr>
          <w:rFonts w:ascii="Times New Roman" w:hAnsi="Times New Roman" w:cs="Times New Roman"/>
          <w:sz w:val="24"/>
          <w:szCs w:val="24"/>
        </w:rPr>
        <w:t xml:space="preserve">is </w:t>
      </w:r>
      <w:r w:rsidR="00463B97">
        <w:rPr>
          <w:rFonts w:ascii="Times New Roman" w:hAnsi="Times New Roman" w:cs="Times New Roman"/>
          <w:sz w:val="24"/>
          <w:szCs w:val="24"/>
        </w:rPr>
        <w:t>reversed,</w:t>
      </w:r>
      <w:r>
        <w:rPr>
          <w:rFonts w:ascii="Times New Roman" w:hAnsi="Times New Roman" w:cs="Times New Roman"/>
          <w:sz w:val="24"/>
          <w:szCs w:val="24"/>
        </w:rPr>
        <w:t xml:space="preserve"> in that autumn and summer have the highest correlations </w:t>
      </w:r>
      <w:r w:rsidR="00355613">
        <w:rPr>
          <w:rFonts w:ascii="Times New Roman" w:hAnsi="Times New Roman" w:cs="Times New Roman"/>
          <w:sz w:val="24"/>
          <w:szCs w:val="24"/>
        </w:rPr>
        <w:t>in reality (cf. Table 3</w:t>
      </w:r>
      <w:r w:rsidR="005736E4">
        <w:rPr>
          <w:rFonts w:ascii="Times New Roman" w:hAnsi="Times New Roman" w:cs="Times New Roman"/>
          <w:sz w:val="24"/>
          <w:szCs w:val="24"/>
        </w:rPr>
        <w:t xml:space="preserve">) whereas the models </w:t>
      </w:r>
      <w:r w:rsidR="00463B97">
        <w:rPr>
          <w:rFonts w:ascii="Times New Roman" w:hAnsi="Times New Roman" w:cs="Times New Roman"/>
          <w:sz w:val="24"/>
          <w:szCs w:val="24"/>
        </w:rPr>
        <w:t>do so in</w:t>
      </w:r>
      <w:r w:rsidR="005736E4">
        <w:rPr>
          <w:rFonts w:ascii="Times New Roman" w:hAnsi="Times New Roman" w:cs="Times New Roman"/>
          <w:sz w:val="24"/>
          <w:szCs w:val="24"/>
        </w:rPr>
        <w:t xml:space="preserve"> winter and spring. The marked </w:t>
      </w:r>
      <w:proofErr w:type="gramStart"/>
      <w:r w:rsidR="005736E4">
        <w:rPr>
          <w:rFonts w:ascii="Times New Roman" w:hAnsi="Times New Roman" w:cs="Times New Roman"/>
          <w:sz w:val="24"/>
          <w:szCs w:val="24"/>
        </w:rPr>
        <w:t xml:space="preserve">difference in correlation </w:t>
      </w:r>
      <w:r w:rsidR="00463B97">
        <w:rPr>
          <w:rFonts w:ascii="Times New Roman" w:hAnsi="Times New Roman" w:cs="Times New Roman"/>
          <w:sz w:val="24"/>
          <w:szCs w:val="24"/>
        </w:rPr>
        <w:t>mean</w:t>
      </w:r>
      <w:proofErr w:type="gramEnd"/>
      <w:r w:rsidR="00463B97">
        <w:rPr>
          <w:rFonts w:ascii="Times New Roman" w:hAnsi="Times New Roman" w:cs="Times New Roman"/>
          <w:sz w:val="24"/>
          <w:szCs w:val="24"/>
        </w:rPr>
        <w:t xml:space="preserve"> </w:t>
      </w:r>
      <w:r w:rsidR="005736E4">
        <w:rPr>
          <w:rFonts w:ascii="Times New Roman" w:hAnsi="Times New Roman" w:cs="Times New Roman"/>
          <w:sz w:val="24"/>
          <w:szCs w:val="24"/>
        </w:rPr>
        <w:t>magnitude in</w:t>
      </w:r>
      <w:r w:rsidR="00D6596B">
        <w:rPr>
          <w:rFonts w:ascii="Times New Roman" w:hAnsi="Times New Roman" w:cs="Times New Roman"/>
          <w:sz w:val="24"/>
          <w:szCs w:val="24"/>
        </w:rPr>
        <w:t xml:space="preserve"> </w:t>
      </w:r>
      <w:r w:rsidR="00243B8E">
        <w:rPr>
          <w:rFonts w:ascii="Times New Roman" w:hAnsi="Times New Roman" w:cs="Times New Roman"/>
          <w:sz w:val="24"/>
          <w:szCs w:val="24"/>
        </w:rPr>
        <w:t>summ</w:t>
      </w:r>
      <w:r w:rsidR="00D6596B">
        <w:rPr>
          <w:rFonts w:ascii="Times New Roman" w:hAnsi="Times New Roman" w:cs="Times New Roman"/>
          <w:sz w:val="24"/>
          <w:szCs w:val="24"/>
        </w:rPr>
        <w:t>er, –0.51 observed versus</w:t>
      </w:r>
      <w:r w:rsidR="00423879">
        <w:rPr>
          <w:rFonts w:ascii="Times New Roman" w:hAnsi="Times New Roman" w:cs="Times New Roman"/>
          <w:sz w:val="24"/>
          <w:szCs w:val="24"/>
        </w:rPr>
        <w:t xml:space="preserve">       </w:t>
      </w:r>
      <w:r w:rsidR="005736E4">
        <w:rPr>
          <w:rFonts w:ascii="Times New Roman" w:hAnsi="Times New Roman" w:cs="Times New Roman"/>
          <w:sz w:val="24"/>
          <w:szCs w:val="24"/>
        </w:rPr>
        <w:t xml:space="preserve">–0.11 </w:t>
      </w:r>
      <w:r w:rsidR="00423879">
        <w:rPr>
          <w:rFonts w:ascii="Times New Roman" w:hAnsi="Times New Roman" w:cs="Times New Roman"/>
          <w:sz w:val="24"/>
          <w:szCs w:val="24"/>
        </w:rPr>
        <w:t xml:space="preserve">for </w:t>
      </w:r>
      <w:r w:rsidR="00423879"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oMath>
      <w:r w:rsidR="005736E4">
        <w:rPr>
          <w:rFonts w:ascii="Times New Roman" w:hAnsi="Times New Roman" w:cs="Times New Roman"/>
          <w:sz w:val="24"/>
          <w:szCs w:val="24"/>
        </w:rPr>
        <w:t>,</w:t>
      </w:r>
      <w:r w:rsidR="003B00E1">
        <w:rPr>
          <w:rFonts w:ascii="Times New Roman" w:hAnsi="Times New Roman" w:cs="Times New Roman"/>
          <w:sz w:val="24"/>
          <w:szCs w:val="24"/>
        </w:rPr>
        <w:t xml:space="preserve"> is the largest across all </w:t>
      </w:r>
      <w:r w:rsidR="00243B8E">
        <w:rPr>
          <w:rFonts w:ascii="Times New Roman" w:hAnsi="Times New Roman" w:cs="Times New Roman"/>
          <w:sz w:val="24"/>
          <w:szCs w:val="24"/>
        </w:rPr>
        <w:t>t</w:t>
      </w:r>
      <w:r w:rsidR="00463B97">
        <w:rPr>
          <w:rFonts w:ascii="Times New Roman" w:hAnsi="Times New Roman" w:cs="Times New Roman"/>
          <w:sz w:val="24"/>
          <w:szCs w:val="24"/>
        </w:rPr>
        <w:t>he station-season combinations</w:t>
      </w:r>
      <w:r w:rsidR="00243B8E">
        <w:rPr>
          <w:rFonts w:ascii="Times New Roman" w:hAnsi="Times New Roman" w:cs="Times New Roman"/>
          <w:sz w:val="24"/>
          <w:szCs w:val="24"/>
        </w:rPr>
        <w:t>. This discrepancy is very likely due to the poor representation of the Antarctic Peninsula in the models. T</w:t>
      </w:r>
      <w:r w:rsidR="005736E4">
        <w:rPr>
          <w:rFonts w:ascii="Times New Roman" w:hAnsi="Times New Roman" w:cs="Times New Roman"/>
          <w:sz w:val="24"/>
          <w:szCs w:val="24"/>
        </w:rPr>
        <w:t>his region of</w:t>
      </w:r>
      <w:r w:rsidR="00243B8E">
        <w:rPr>
          <w:rFonts w:ascii="Times New Roman" w:hAnsi="Times New Roman" w:cs="Times New Roman"/>
          <w:sz w:val="24"/>
          <w:szCs w:val="24"/>
        </w:rPr>
        <w:t xml:space="preserve"> steep,</w:t>
      </w:r>
      <w:r w:rsidR="005736E4">
        <w:rPr>
          <w:rFonts w:ascii="Times New Roman" w:hAnsi="Times New Roman" w:cs="Times New Roman"/>
          <w:sz w:val="24"/>
          <w:szCs w:val="24"/>
        </w:rPr>
        <w:t xml:space="preserve"> high </w:t>
      </w:r>
      <w:proofErr w:type="spellStart"/>
      <w:r w:rsidR="005736E4">
        <w:rPr>
          <w:rFonts w:ascii="Times New Roman" w:hAnsi="Times New Roman" w:cs="Times New Roman"/>
          <w:sz w:val="24"/>
          <w:szCs w:val="24"/>
        </w:rPr>
        <w:t>orography</w:t>
      </w:r>
      <w:proofErr w:type="spellEnd"/>
      <w:r w:rsidR="005736E4">
        <w:rPr>
          <w:rFonts w:ascii="Times New Roman" w:hAnsi="Times New Roman" w:cs="Times New Roman"/>
          <w:sz w:val="24"/>
          <w:szCs w:val="24"/>
        </w:rPr>
        <w:t xml:space="preserve"> will be </w:t>
      </w:r>
      <w:r w:rsidR="003B00E1">
        <w:rPr>
          <w:rFonts w:ascii="Times New Roman" w:hAnsi="Times New Roman" w:cs="Times New Roman"/>
          <w:sz w:val="24"/>
          <w:szCs w:val="24"/>
        </w:rPr>
        <w:t xml:space="preserve">significantly </w:t>
      </w:r>
      <w:r w:rsidR="005736E4">
        <w:rPr>
          <w:rFonts w:ascii="Times New Roman" w:hAnsi="Times New Roman" w:cs="Times New Roman"/>
          <w:sz w:val="24"/>
          <w:szCs w:val="24"/>
        </w:rPr>
        <w:t xml:space="preserve">smoothed in the coarse model grids and it has been </w:t>
      </w:r>
      <w:r w:rsidR="003B00E1">
        <w:rPr>
          <w:rFonts w:ascii="Times New Roman" w:hAnsi="Times New Roman" w:cs="Times New Roman"/>
          <w:sz w:val="24"/>
          <w:szCs w:val="24"/>
        </w:rPr>
        <w:t>demonstrated</w:t>
      </w:r>
      <w:r w:rsidR="005736E4">
        <w:rPr>
          <w:rFonts w:ascii="Times New Roman" w:hAnsi="Times New Roman" w:cs="Times New Roman"/>
          <w:sz w:val="24"/>
          <w:szCs w:val="24"/>
        </w:rPr>
        <w:t xml:space="preserve"> that a higher resolution, of the order of ~10 km, is necessary to capture the formation of the </w:t>
      </w:r>
      <w:proofErr w:type="spellStart"/>
      <w:r w:rsidR="005736E4">
        <w:rPr>
          <w:rFonts w:ascii="Times New Roman" w:hAnsi="Times New Roman" w:cs="Times New Roman"/>
          <w:sz w:val="24"/>
          <w:szCs w:val="24"/>
        </w:rPr>
        <w:t>föhn</w:t>
      </w:r>
      <w:proofErr w:type="spellEnd"/>
      <w:r w:rsidR="005736E4">
        <w:rPr>
          <w:rFonts w:ascii="Times New Roman" w:hAnsi="Times New Roman" w:cs="Times New Roman"/>
          <w:sz w:val="24"/>
          <w:szCs w:val="24"/>
        </w:rPr>
        <w:t xml:space="preserve"> winds on the lee side of the Peninsula that give the strong </w:t>
      </w:r>
      <w:r w:rsidR="009A1F44">
        <w:rPr>
          <w:rFonts w:ascii="Times New Roman" w:hAnsi="Times New Roman" w:cs="Times New Roman"/>
          <w:sz w:val="24"/>
          <w:szCs w:val="24"/>
        </w:rPr>
        <w:t xml:space="preserve">regional </w:t>
      </w:r>
      <w:r w:rsidR="005736E4">
        <w:rPr>
          <w:rFonts w:ascii="Times New Roman" w:hAnsi="Times New Roman" w:cs="Times New Roman"/>
          <w:sz w:val="24"/>
          <w:szCs w:val="24"/>
        </w:rPr>
        <w:t xml:space="preserve">SAM-SAT relationship </w:t>
      </w:r>
      <w:r w:rsidR="009A1F44">
        <w:rPr>
          <w:rFonts w:ascii="Times New Roman" w:hAnsi="Times New Roman" w:cs="Times New Roman"/>
          <w:sz w:val="24"/>
          <w:szCs w:val="24"/>
        </w:rPr>
        <w:t xml:space="preserve">in this season (van </w:t>
      </w:r>
      <w:proofErr w:type="spellStart"/>
      <w:r w:rsidR="009A1F44">
        <w:rPr>
          <w:rFonts w:ascii="Times New Roman" w:hAnsi="Times New Roman" w:cs="Times New Roman"/>
          <w:sz w:val="24"/>
          <w:szCs w:val="24"/>
        </w:rPr>
        <w:t>Lipzig</w:t>
      </w:r>
      <w:proofErr w:type="spellEnd"/>
      <w:r w:rsidR="009A1F44">
        <w:rPr>
          <w:rFonts w:ascii="Times New Roman" w:hAnsi="Times New Roman" w:cs="Times New Roman"/>
          <w:sz w:val="24"/>
          <w:szCs w:val="24"/>
        </w:rPr>
        <w:t xml:space="preserve"> et al. 2008).</w:t>
      </w:r>
    </w:p>
    <w:p w:rsidR="0062204B" w:rsidRDefault="00EE2933"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Vernadsky, on the western side of the Peninsula, the CMIP5 </w:t>
      </w:r>
      <w:r w:rsidR="004F0016">
        <w:rPr>
          <w:rFonts w:ascii="Times New Roman" w:hAnsi="Times New Roman" w:cs="Times New Roman"/>
          <w:sz w:val="24"/>
          <w:szCs w:val="24"/>
        </w:rPr>
        <w:t>AOGCM</w:t>
      </w:r>
      <w:r>
        <w:rPr>
          <w:rFonts w:ascii="Times New Roman" w:hAnsi="Times New Roman" w:cs="Times New Roman"/>
          <w:sz w:val="24"/>
          <w:szCs w:val="24"/>
        </w:rPr>
        <w:t>s do better with regards to the seasonal cycle of SAM-SAT correlation</w:t>
      </w:r>
      <w:r w:rsidR="00463B97">
        <w:rPr>
          <w:rFonts w:ascii="Times New Roman" w:hAnsi="Times New Roman" w:cs="Times New Roman"/>
          <w:sz w:val="24"/>
          <w:szCs w:val="24"/>
        </w:rPr>
        <w:t xml:space="preserve"> mean</w:t>
      </w:r>
      <w:r>
        <w:rPr>
          <w:rFonts w:ascii="Times New Roman" w:hAnsi="Times New Roman" w:cs="Times New Roman"/>
          <w:sz w:val="24"/>
          <w:szCs w:val="24"/>
        </w:rPr>
        <w:t xml:space="preserve">, correctly reproducing autumn and winter as the two seasons having the most positive correlation. </w:t>
      </w:r>
      <w:r w:rsidR="00E63390">
        <w:rPr>
          <w:rFonts w:ascii="Times New Roman" w:hAnsi="Times New Roman" w:cs="Times New Roman"/>
          <w:sz w:val="24"/>
          <w:szCs w:val="24"/>
        </w:rPr>
        <w:t>However, a</w:t>
      </w:r>
      <w:r>
        <w:rPr>
          <w:rFonts w:ascii="Times New Roman" w:hAnsi="Times New Roman" w:cs="Times New Roman"/>
          <w:sz w:val="24"/>
          <w:szCs w:val="24"/>
        </w:rPr>
        <w:t xml:space="preserve"> significant majority of the models, and</w:t>
      </w:r>
      <w:r w:rsidR="00D60B99">
        <w:rPr>
          <w:rFonts w:ascii="Times New Roman" w:hAnsi="Times New Roman" w:cs="Times New Roman"/>
          <w:sz w:val="24"/>
          <w:szCs w:val="24"/>
        </w:rPr>
        <w:t xml:space="preserve"> thus </w:t>
      </w:r>
      <w:r w:rsidR="00423879"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oMath>
      <w:r w:rsidR="00D60B99">
        <w:rPr>
          <w:rFonts w:ascii="Times New Roman" w:hAnsi="Times New Roman" w:cs="Times New Roman"/>
          <w:sz w:val="24"/>
          <w:szCs w:val="24"/>
        </w:rPr>
        <w:t>, get</w:t>
      </w:r>
      <w:r>
        <w:rPr>
          <w:rFonts w:ascii="Times New Roman" w:hAnsi="Times New Roman" w:cs="Times New Roman"/>
          <w:sz w:val="24"/>
          <w:szCs w:val="24"/>
        </w:rPr>
        <w:t xml:space="preserve"> the sign of the relationship incorrect for spring and summer</w:t>
      </w:r>
      <w:r w:rsidR="00C242C7">
        <w:rPr>
          <w:rFonts w:ascii="Times New Roman" w:hAnsi="Times New Roman" w:cs="Times New Roman"/>
          <w:sz w:val="24"/>
          <w:szCs w:val="24"/>
        </w:rPr>
        <w:t xml:space="preserve"> (cf. Figs. 5c and 6c)</w:t>
      </w:r>
      <w:r>
        <w:rPr>
          <w:rFonts w:ascii="Times New Roman" w:hAnsi="Times New Roman" w:cs="Times New Roman"/>
          <w:sz w:val="24"/>
          <w:szCs w:val="24"/>
        </w:rPr>
        <w:t xml:space="preserve">, </w:t>
      </w:r>
      <w:r w:rsidR="00D60B99">
        <w:rPr>
          <w:rFonts w:ascii="Times New Roman" w:hAnsi="Times New Roman" w:cs="Times New Roman"/>
          <w:sz w:val="24"/>
          <w:szCs w:val="24"/>
        </w:rPr>
        <w:t xml:space="preserve">being </w:t>
      </w:r>
      <w:r>
        <w:rPr>
          <w:rFonts w:ascii="Times New Roman" w:hAnsi="Times New Roman" w:cs="Times New Roman"/>
          <w:sz w:val="24"/>
          <w:szCs w:val="24"/>
        </w:rPr>
        <w:t xml:space="preserve">positive rather than negative (cf. Table </w:t>
      </w:r>
      <w:r w:rsidR="00355613">
        <w:rPr>
          <w:rFonts w:ascii="Times New Roman" w:hAnsi="Times New Roman" w:cs="Times New Roman"/>
          <w:sz w:val="24"/>
          <w:szCs w:val="24"/>
        </w:rPr>
        <w:t>3</w:t>
      </w:r>
      <w:r>
        <w:rPr>
          <w:rFonts w:ascii="Times New Roman" w:hAnsi="Times New Roman" w:cs="Times New Roman"/>
          <w:sz w:val="24"/>
          <w:szCs w:val="24"/>
        </w:rPr>
        <w:t>)</w:t>
      </w:r>
      <w:r w:rsidR="00E63390">
        <w:rPr>
          <w:rFonts w:ascii="Times New Roman" w:hAnsi="Times New Roman" w:cs="Times New Roman"/>
          <w:sz w:val="24"/>
          <w:szCs w:val="24"/>
        </w:rPr>
        <w:t>;</w:t>
      </w:r>
      <w:r w:rsidR="00C242C7">
        <w:rPr>
          <w:rFonts w:ascii="Times New Roman" w:hAnsi="Times New Roman" w:cs="Times New Roman"/>
          <w:sz w:val="24"/>
          <w:szCs w:val="24"/>
        </w:rPr>
        <w:t xml:space="preserve"> no CMIP5 model produced a correlation as negative as that observed</w:t>
      </w:r>
      <w:r w:rsidR="00A406AD">
        <w:rPr>
          <w:rFonts w:ascii="Times New Roman" w:hAnsi="Times New Roman" w:cs="Times New Roman"/>
          <w:sz w:val="24"/>
          <w:szCs w:val="24"/>
        </w:rPr>
        <w:t xml:space="preserve"> in spring</w:t>
      </w:r>
      <w:r>
        <w:rPr>
          <w:rFonts w:ascii="Times New Roman" w:hAnsi="Times New Roman" w:cs="Times New Roman"/>
          <w:sz w:val="24"/>
          <w:szCs w:val="24"/>
        </w:rPr>
        <w:t xml:space="preserve">. </w:t>
      </w:r>
      <w:r w:rsidR="00D60B99">
        <w:rPr>
          <w:rFonts w:ascii="Times New Roman" w:hAnsi="Times New Roman" w:cs="Times New Roman"/>
          <w:sz w:val="24"/>
          <w:szCs w:val="24"/>
        </w:rPr>
        <w:t xml:space="preserve">Although the </w:t>
      </w:r>
      <w:r w:rsidR="00423879"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oMath>
      <w:r w:rsidR="00D60B99">
        <w:rPr>
          <w:rFonts w:ascii="Times New Roman" w:hAnsi="Times New Roman" w:cs="Times New Roman"/>
          <w:sz w:val="24"/>
          <w:szCs w:val="24"/>
        </w:rPr>
        <w:t xml:space="preserve"> </w:t>
      </w:r>
      <w:r w:rsidR="00423879">
        <w:rPr>
          <w:rFonts w:ascii="Times New Roman" w:hAnsi="Times New Roman" w:cs="Times New Roman"/>
          <w:sz w:val="24"/>
          <w:szCs w:val="24"/>
        </w:rPr>
        <w:t xml:space="preserve">value </w:t>
      </w:r>
      <w:r w:rsidR="00D60B99">
        <w:rPr>
          <w:rFonts w:ascii="Times New Roman" w:hAnsi="Times New Roman" w:cs="Times New Roman"/>
          <w:sz w:val="24"/>
          <w:szCs w:val="24"/>
        </w:rPr>
        <w:t>at Halley in summer is quite close to that observed, –0.34 versus</w:t>
      </w:r>
      <w:r w:rsidR="00C242C7">
        <w:rPr>
          <w:rFonts w:ascii="Times New Roman" w:hAnsi="Times New Roman" w:cs="Times New Roman"/>
          <w:sz w:val="24"/>
          <w:szCs w:val="24"/>
        </w:rPr>
        <w:t xml:space="preserve"> </w:t>
      </w:r>
      <w:r w:rsidR="00CD4625">
        <w:rPr>
          <w:rFonts w:ascii="Times New Roman" w:hAnsi="Times New Roman" w:cs="Times New Roman"/>
          <w:sz w:val="24"/>
          <w:szCs w:val="24"/>
        </w:rPr>
        <w:t>–0.42</w:t>
      </w:r>
      <w:r w:rsidR="00C242C7">
        <w:rPr>
          <w:rFonts w:ascii="Times New Roman" w:hAnsi="Times New Roman" w:cs="Times New Roman"/>
          <w:sz w:val="24"/>
          <w:szCs w:val="24"/>
        </w:rPr>
        <w:t xml:space="preserve"> (Fig. 6d)</w:t>
      </w:r>
      <w:r w:rsidR="00CD4625">
        <w:rPr>
          <w:rFonts w:ascii="Times New Roman" w:hAnsi="Times New Roman" w:cs="Times New Roman"/>
          <w:sz w:val="24"/>
          <w:szCs w:val="24"/>
        </w:rPr>
        <w:t>, the models</w:t>
      </w:r>
      <w:r w:rsidR="00D60B99">
        <w:rPr>
          <w:rFonts w:ascii="Times New Roman" w:hAnsi="Times New Roman" w:cs="Times New Roman"/>
          <w:sz w:val="24"/>
          <w:szCs w:val="24"/>
        </w:rPr>
        <w:t xml:space="preserve"> are unable to replicate the marked </w:t>
      </w:r>
      <w:r w:rsidR="00CD4625">
        <w:rPr>
          <w:rFonts w:ascii="Times New Roman" w:hAnsi="Times New Roman" w:cs="Times New Roman"/>
          <w:sz w:val="24"/>
          <w:szCs w:val="24"/>
        </w:rPr>
        <w:t>reduction</w:t>
      </w:r>
      <w:r w:rsidR="00D60B99">
        <w:rPr>
          <w:rFonts w:ascii="Times New Roman" w:hAnsi="Times New Roman" w:cs="Times New Roman"/>
          <w:sz w:val="24"/>
          <w:szCs w:val="24"/>
        </w:rPr>
        <w:t xml:space="preserve"> </w:t>
      </w:r>
      <w:r w:rsidR="00CD4625">
        <w:rPr>
          <w:rFonts w:ascii="Times New Roman" w:hAnsi="Times New Roman" w:cs="Times New Roman"/>
          <w:sz w:val="24"/>
          <w:szCs w:val="24"/>
        </w:rPr>
        <w:t xml:space="preserve">in </w:t>
      </w:r>
      <w:r w:rsidR="00D60B99">
        <w:rPr>
          <w:rFonts w:ascii="Times New Roman" w:hAnsi="Times New Roman" w:cs="Times New Roman"/>
          <w:sz w:val="24"/>
          <w:szCs w:val="24"/>
        </w:rPr>
        <w:t xml:space="preserve">the </w:t>
      </w:r>
      <w:r w:rsidR="00CD4625">
        <w:rPr>
          <w:rFonts w:ascii="Times New Roman" w:hAnsi="Times New Roman" w:cs="Times New Roman"/>
          <w:sz w:val="24"/>
          <w:szCs w:val="24"/>
        </w:rPr>
        <w:t>magnitude</w:t>
      </w:r>
      <w:r w:rsidR="00D60B99">
        <w:rPr>
          <w:rFonts w:ascii="Times New Roman" w:hAnsi="Times New Roman" w:cs="Times New Roman"/>
          <w:sz w:val="24"/>
          <w:szCs w:val="24"/>
        </w:rPr>
        <w:t xml:space="preserve"> </w:t>
      </w:r>
      <w:r w:rsidR="00CD4625">
        <w:rPr>
          <w:rFonts w:ascii="Times New Roman" w:hAnsi="Times New Roman" w:cs="Times New Roman"/>
          <w:sz w:val="24"/>
          <w:szCs w:val="24"/>
        </w:rPr>
        <w:t>of the c</w:t>
      </w:r>
      <w:r w:rsidR="00E63390">
        <w:rPr>
          <w:rFonts w:ascii="Times New Roman" w:hAnsi="Times New Roman" w:cs="Times New Roman"/>
          <w:sz w:val="24"/>
          <w:szCs w:val="24"/>
        </w:rPr>
        <w:t>orrelation in the other seasons. F</w:t>
      </w:r>
      <w:r w:rsidR="00CD4625">
        <w:rPr>
          <w:rFonts w:ascii="Times New Roman" w:hAnsi="Times New Roman" w:cs="Times New Roman"/>
          <w:sz w:val="24"/>
          <w:szCs w:val="24"/>
        </w:rPr>
        <w:t>or example</w:t>
      </w:r>
      <w:r w:rsidR="00E63390">
        <w:rPr>
          <w:rFonts w:ascii="Times New Roman" w:hAnsi="Times New Roman" w:cs="Times New Roman"/>
          <w:sz w:val="24"/>
          <w:szCs w:val="24"/>
        </w:rPr>
        <w:t>, in spring</w:t>
      </w:r>
      <w:r w:rsidR="00CD4625">
        <w:rPr>
          <w:rFonts w:ascii="Times New Roman" w:hAnsi="Times New Roman" w:cs="Times New Roman"/>
          <w:sz w:val="24"/>
          <w:szCs w:val="24"/>
        </w:rPr>
        <w:t xml:space="preserve"> </w:t>
      </w:r>
      <w:r w:rsidR="00423879"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r>
          <w:rPr>
            <w:rFonts w:ascii="Cambria Math" w:hAnsi="Cambria Math" w:cs="Times New Roman"/>
            <w:sz w:val="24"/>
            <w:szCs w:val="24"/>
          </w:rPr>
          <m:t xml:space="preserve"> </m:t>
        </m:r>
      </m:oMath>
      <w:r w:rsidR="00CD4625">
        <w:rPr>
          <w:rFonts w:ascii="Times New Roman" w:hAnsi="Times New Roman" w:cs="Times New Roman"/>
          <w:sz w:val="24"/>
          <w:szCs w:val="24"/>
        </w:rPr>
        <w:t xml:space="preserve">and </w:t>
      </w:r>
      <w:r w:rsidR="00423879">
        <w:rPr>
          <w:rFonts w:ascii="Times New Roman" w:hAnsi="Times New Roman" w:cs="Times New Roman"/>
          <w:sz w:val="24"/>
          <w:szCs w:val="24"/>
        </w:rPr>
        <w:t>the observed value</w:t>
      </w:r>
      <w:r w:rsidR="00CD4625">
        <w:rPr>
          <w:rFonts w:ascii="Times New Roman" w:hAnsi="Times New Roman" w:cs="Times New Roman"/>
          <w:sz w:val="24"/>
          <w:szCs w:val="24"/>
        </w:rPr>
        <w:t xml:space="preserve"> are –0.28 and –0.06, respectively</w:t>
      </w:r>
      <w:r w:rsidR="00C242C7">
        <w:rPr>
          <w:rFonts w:ascii="Times New Roman" w:hAnsi="Times New Roman" w:cs="Times New Roman"/>
          <w:sz w:val="24"/>
          <w:szCs w:val="24"/>
        </w:rPr>
        <w:t xml:space="preserve"> (Fig. 5d)</w:t>
      </w:r>
      <w:r w:rsidR="00CD4625">
        <w:rPr>
          <w:rFonts w:ascii="Times New Roman" w:hAnsi="Times New Roman" w:cs="Times New Roman"/>
          <w:sz w:val="24"/>
          <w:szCs w:val="24"/>
        </w:rPr>
        <w:t>.</w:t>
      </w:r>
    </w:p>
    <w:p w:rsidR="005668B8" w:rsidRDefault="0062204B"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seasonal </w:t>
      </w:r>
      <w:r w:rsidR="002F19AC"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r>
          <w:rPr>
            <w:rFonts w:ascii="Cambria Math" w:hAnsi="Cambria Math" w:cs="Times New Roman"/>
            <w:sz w:val="24"/>
            <w:szCs w:val="24"/>
          </w:rPr>
          <m:t xml:space="preserve">  </m:t>
        </m:r>
      </m:oMath>
      <w:r w:rsidR="00463B97">
        <w:rPr>
          <w:rFonts w:ascii="Times New Roman" w:hAnsi="Times New Roman" w:cs="Times New Roman"/>
          <w:sz w:val="24"/>
          <w:szCs w:val="24"/>
        </w:rPr>
        <w:t>provides</w:t>
      </w:r>
      <w:r>
        <w:rPr>
          <w:rFonts w:ascii="Times New Roman" w:hAnsi="Times New Roman" w:cs="Times New Roman"/>
          <w:sz w:val="24"/>
          <w:szCs w:val="24"/>
        </w:rPr>
        <w:t xml:space="preserve"> a reasonable facsimile of observations at Mirny apart from summer</w:t>
      </w:r>
      <w:r w:rsidR="00C242C7">
        <w:rPr>
          <w:rFonts w:ascii="Times New Roman" w:hAnsi="Times New Roman" w:cs="Times New Roman"/>
          <w:sz w:val="24"/>
          <w:szCs w:val="24"/>
        </w:rPr>
        <w:t xml:space="preserve"> (Fig. 6e)</w:t>
      </w:r>
      <w:r>
        <w:rPr>
          <w:rFonts w:ascii="Times New Roman" w:hAnsi="Times New Roman" w:cs="Times New Roman"/>
          <w:sz w:val="24"/>
          <w:szCs w:val="24"/>
        </w:rPr>
        <w:t xml:space="preserve">. Similar to Halley, the CMIP5 models </w:t>
      </w:r>
      <w:r w:rsidR="00F2308B">
        <w:rPr>
          <w:rFonts w:ascii="Times New Roman" w:hAnsi="Times New Roman" w:cs="Times New Roman"/>
          <w:sz w:val="24"/>
          <w:szCs w:val="24"/>
        </w:rPr>
        <w:t>generally</w:t>
      </w:r>
      <w:r>
        <w:rPr>
          <w:rFonts w:ascii="Times New Roman" w:hAnsi="Times New Roman" w:cs="Times New Roman"/>
          <w:sz w:val="24"/>
          <w:szCs w:val="24"/>
        </w:rPr>
        <w:t xml:space="preserve"> underestimate the strength of the negative correlation between Mirny SAT and the SAM</w:t>
      </w:r>
      <w:r w:rsidR="00463B97">
        <w:rPr>
          <w:rFonts w:ascii="Times New Roman" w:hAnsi="Times New Roman" w:cs="Times New Roman"/>
          <w:sz w:val="24"/>
          <w:szCs w:val="24"/>
        </w:rPr>
        <w:t xml:space="preserve"> in this season</w:t>
      </w:r>
      <w:r>
        <w:rPr>
          <w:rFonts w:ascii="Times New Roman" w:hAnsi="Times New Roman" w:cs="Times New Roman"/>
          <w:sz w:val="24"/>
          <w:szCs w:val="24"/>
        </w:rPr>
        <w:t xml:space="preserve">, with </w:t>
      </w:r>
      <w:r w:rsidR="002F19AC"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r>
          <w:rPr>
            <w:rFonts w:ascii="Cambria Math" w:hAnsi="Cambria Math" w:cs="Times New Roman"/>
            <w:sz w:val="24"/>
            <w:szCs w:val="24"/>
          </w:rPr>
          <m:t xml:space="preserve"> </m:t>
        </m:r>
      </m:oMath>
      <w:r>
        <w:rPr>
          <w:rFonts w:ascii="Times New Roman" w:hAnsi="Times New Roman" w:cs="Times New Roman"/>
          <w:sz w:val="24"/>
          <w:szCs w:val="24"/>
        </w:rPr>
        <w:t xml:space="preserve"> and </w:t>
      </w:r>
      <w:r w:rsidR="002F19AC">
        <w:rPr>
          <w:rFonts w:ascii="Times New Roman" w:hAnsi="Times New Roman" w:cs="Times New Roman"/>
          <w:sz w:val="24"/>
          <w:szCs w:val="24"/>
        </w:rPr>
        <w:t xml:space="preserve">the </w:t>
      </w:r>
      <w:r>
        <w:rPr>
          <w:rFonts w:ascii="Times New Roman" w:hAnsi="Times New Roman" w:cs="Times New Roman"/>
          <w:sz w:val="24"/>
          <w:szCs w:val="24"/>
        </w:rPr>
        <w:t>observed correlation</w:t>
      </w:r>
      <w:r w:rsidR="00463B97">
        <w:rPr>
          <w:rFonts w:ascii="Times New Roman" w:hAnsi="Times New Roman" w:cs="Times New Roman"/>
          <w:sz w:val="24"/>
          <w:szCs w:val="24"/>
        </w:rPr>
        <w:t xml:space="preserve"> mean</w:t>
      </w:r>
      <w:r>
        <w:rPr>
          <w:rFonts w:ascii="Times New Roman" w:hAnsi="Times New Roman" w:cs="Times New Roman"/>
          <w:sz w:val="24"/>
          <w:szCs w:val="24"/>
        </w:rPr>
        <w:t>s being –0.46</w:t>
      </w:r>
      <w:r w:rsidR="00E63390">
        <w:rPr>
          <w:rFonts w:ascii="Times New Roman" w:hAnsi="Times New Roman" w:cs="Times New Roman"/>
          <w:sz w:val="24"/>
          <w:szCs w:val="24"/>
        </w:rPr>
        <w:t xml:space="preserve"> and –0.76, respectively. Fig.</w:t>
      </w:r>
      <w:r>
        <w:rPr>
          <w:rFonts w:ascii="Times New Roman" w:hAnsi="Times New Roman" w:cs="Times New Roman"/>
          <w:sz w:val="24"/>
          <w:szCs w:val="24"/>
        </w:rPr>
        <w:t xml:space="preserve"> 6e shows t</w:t>
      </w:r>
      <w:r w:rsidR="00463B97">
        <w:rPr>
          <w:rFonts w:ascii="Times New Roman" w:hAnsi="Times New Roman" w:cs="Times New Roman"/>
          <w:sz w:val="24"/>
          <w:szCs w:val="24"/>
        </w:rPr>
        <w:t xml:space="preserve">hat about 15% of the models do </w:t>
      </w:r>
      <w:r>
        <w:rPr>
          <w:rFonts w:ascii="Times New Roman" w:hAnsi="Times New Roman" w:cs="Times New Roman"/>
          <w:sz w:val="24"/>
          <w:szCs w:val="24"/>
        </w:rPr>
        <w:t>reproduce this very strong relationship although, converse</w:t>
      </w:r>
      <w:r w:rsidR="00463B97">
        <w:rPr>
          <w:rFonts w:ascii="Times New Roman" w:hAnsi="Times New Roman" w:cs="Times New Roman"/>
          <w:sz w:val="24"/>
          <w:szCs w:val="24"/>
        </w:rPr>
        <w:t>ly, a small number also produce</w:t>
      </w:r>
      <w:r>
        <w:rPr>
          <w:rFonts w:ascii="Times New Roman" w:hAnsi="Times New Roman" w:cs="Times New Roman"/>
          <w:sz w:val="24"/>
          <w:szCs w:val="24"/>
        </w:rPr>
        <w:t xml:space="preserve"> a weakly positive correlation.</w:t>
      </w:r>
      <w:r w:rsidR="0048157C">
        <w:rPr>
          <w:rFonts w:ascii="Times New Roman" w:hAnsi="Times New Roman" w:cs="Times New Roman"/>
          <w:sz w:val="24"/>
          <w:szCs w:val="24"/>
        </w:rPr>
        <w:t xml:space="preserve"> Finally, at Scott Base the magnitude of </w:t>
      </w:r>
      <w:r w:rsidR="002F19AC"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oMath>
      <w:r w:rsidR="002F19AC">
        <w:rPr>
          <w:rFonts w:ascii="Times New Roman" w:hAnsi="Times New Roman" w:cs="Times New Roman"/>
          <w:sz w:val="24"/>
          <w:szCs w:val="24"/>
        </w:rPr>
        <w:t xml:space="preserve"> </w:t>
      </w:r>
      <w:r w:rsidR="0048157C">
        <w:rPr>
          <w:rFonts w:ascii="Times New Roman" w:hAnsi="Times New Roman" w:cs="Times New Roman"/>
          <w:sz w:val="24"/>
          <w:szCs w:val="24"/>
        </w:rPr>
        <w:t>compares very favourably to observations in both winter and summer</w:t>
      </w:r>
      <w:r w:rsidR="00C242C7">
        <w:rPr>
          <w:rFonts w:ascii="Times New Roman" w:hAnsi="Times New Roman" w:cs="Times New Roman"/>
          <w:sz w:val="24"/>
          <w:szCs w:val="24"/>
        </w:rPr>
        <w:t xml:space="preserve"> (cf. Figs. 4f and 6f)</w:t>
      </w:r>
      <w:r w:rsidR="0048157C">
        <w:rPr>
          <w:rFonts w:ascii="Times New Roman" w:hAnsi="Times New Roman" w:cs="Times New Roman"/>
          <w:sz w:val="24"/>
          <w:szCs w:val="24"/>
        </w:rPr>
        <w:t>. H</w:t>
      </w:r>
      <w:r w:rsidR="002F19AC">
        <w:rPr>
          <w:rFonts w:ascii="Times New Roman" w:hAnsi="Times New Roman" w:cs="Times New Roman"/>
          <w:sz w:val="24"/>
          <w:szCs w:val="24"/>
        </w:rPr>
        <w:t>owever, the model data indicate</w:t>
      </w:r>
      <w:r w:rsidR="0048157C">
        <w:rPr>
          <w:rFonts w:ascii="Times New Roman" w:hAnsi="Times New Roman" w:cs="Times New Roman"/>
          <w:sz w:val="24"/>
          <w:szCs w:val="24"/>
        </w:rPr>
        <w:t xml:space="preserve"> the strongest (weakest) correlation in spring (autu</w:t>
      </w:r>
      <w:r w:rsidR="004F0016">
        <w:rPr>
          <w:rFonts w:ascii="Times New Roman" w:hAnsi="Times New Roman" w:cs="Times New Roman"/>
          <w:sz w:val="24"/>
          <w:szCs w:val="24"/>
        </w:rPr>
        <w:t>mn), which is the reverse of that observed</w:t>
      </w:r>
      <w:r w:rsidR="0048157C">
        <w:rPr>
          <w:rFonts w:ascii="Times New Roman" w:hAnsi="Times New Roman" w:cs="Times New Roman"/>
          <w:sz w:val="24"/>
          <w:szCs w:val="24"/>
        </w:rPr>
        <w:t xml:space="preserve"> (cf. Table </w:t>
      </w:r>
      <w:r w:rsidR="00355613">
        <w:rPr>
          <w:rFonts w:ascii="Times New Roman" w:hAnsi="Times New Roman" w:cs="Times New Roman"/>
          <w:sz w:val="24"/>
          <w:szCs w:val="24"/>
        </w:rPr>
        <w:t>3</w:t>
      </w:r>
      <w:r w:rsidR="0048157C">
        <w:rPr>
          <w:rFonts w:ascii="Times New Roman" w:hAnsi="Times New Roman" w:cs="Times New Roman"/>
          <w:sz w:val="24"/>
          <w:szCs w:val="24"/>
        </w:rPr>
        <w:t>).</w:t>
      </w:r>
    </w:p>
    <w:p w:rsidR="00D60B99" w:rsidRDefault="00D60B99" w:rsidP="00162DCA">
      <w:pPr>
        <w:spacing w:line="360" w:lineRule="auto"/>
        <w:jc w:val="both"/>
        <w:rPr>
          <w:rFonts w:ascii="Times New Roman" w:hAnsi="Times New Roman" w:cs="Times New Roman"/>
          <w:sz w:val="24"/>
          <w:szCs w:val="24"/>
        </w:rPr>
      </w:pPr>
    </w:p>
    <w:p w:rsidR="00F14C5F" w:rsidRPr="00F14C5F" w:rsidRDefault="00F14C5F"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3.2 Temporal variability of the SAM-SAT relationship</w:t>
      </w:r>
    </w:p>
    <w:p w:rsidR="006E78CF" w:rsidRDefault="00EE26F3"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very l</w:t>
      </w:r>
      <w:r w:rsidR="00D079B7">
        <w:rPr>
          <w:rFonts w:ascii="Times New Roman" w:hAnsi="Times New Roman" w:cs="Times New Roman"/>
          <w:sz w:val="24"/>
          <w:szCs w:val="24"/>
        </w:rPr>
        <w:t xml:space="preserve">ittle variability </w:t>
      </w:r>
      <w:r w:rsidR="007C327D">
        <w:rPr>
          <w:rFonts w:ascii="Times New Roman" w:hAnsi="Times New Roman" w:cs="Times New Roman"/>
          <w:sz w:val="24"/>
          <w:szCs w:val="24"/>
        </w:rPr>
        <w:t xml:space="preserve">of the </w:t>
      </w:r>
      <w:r w:rsidR="00CA4BDC">
        <w:rPr>
          <w:rFonts w:ascii="Times New Roman" w:hAnsi="Times New Roman" w:cs="Times New Roman"/>
          <w:sz w:val="24"/>
          <w:szCs w:val="24"/>
        </w:rPr>
        <w:t xml:space="preserve">CMIP5 </w:t>
      </w:r>
      <w:r w:rsidR="007C327D">
        <w:rPr>
          <w:rFonts w:ascii="Times New Roman" w:hAnsi="Times New Roman" w:cs="Times New Roman"/>
          <w:sz w:val="24"/>
          <w:szCs w:val="24"/>
        </w:rPr>
        <w:t xml:space="preserve">multi-model mean of the </w:t>
      </w:r>
      <w:r>
        <w:rPr>
          <w:rFonts w:ascii="Times New Roman" w:hAnsi="Times New Roman" w:cs="Times New Roman"/>
          <w:sz w:val="24"/>
          <w:szCs w:val="24"/>
        </w:rPr>
        <w:t xml:space="preserve">SAM-SAT </w:t>
      </w:r>
      <w:r w:rsidR="007C327D">
        <w:rPr>
          <w:rFonts w:ascii="Times New Roman" w:hAnsi="Times New Roman" w:cs="Times New Roman"/>
          <w:sz w:val="24"/>
          <w:szCs w:val="24"/>
        </w:rPr>
        <w:t>correlation</w:t>
      </w:r>
      <w:r>
        <w:rPr>
          <w:rFonts w:ascii="Times New Roman" w:hAnsi="Times New Roman" w:cs="Times New Roman"/>
          <w:sz w:val="24"/>
          <w:szCs w:val="24"/>
        </w:rPr>
        <w:t xml:space="preserve"> </w:t>
      </w:r>
      <w:r w:rsidR="000D28DA">
        <w:rPr>
          <w:rFonts w:ascii="Times New Roman" w:hAnsi="Times New Roman" w:cs="Times New Roman"/>
          <w:sz w:val="24"/>
          <w:szCs w:val="24"/>
        </w:rPr>
        <w:t xml:space="preserve">standard deviation </w:t>
      </w:r>
      <w:r w:rsidR="00413D4A">
        <w:rPr>
          <w:rFonts w:ascii="Times New Roman" w:hAnsi="Times New Roman" w:cs="Times New Roman"/>
          <w:sz w:val="24"/>
          <w:szCs w:val="24"/>
        </w:rPr>
        <w:t>(</w:t>
      </w:r>
      <w:r w:rsidR="00413D4A"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r>
          <w:rPr>
            <w:rFonts w:ascii="Cambria Math" w:hAnsi="Cambria Math" w:cs="Times New Roman"/>
            <w:sz w:val="24"/>
            <w:szCs w:val="24"/>
          </w:rPr>
          <m:t xml:space="preserve">) </m:t>
        </m:r>
      </m:oMath>
      <w:r w:rsidR="00803EEC">
        <w:rPr>
          <w:rFonts w:ascii="Times New Roman" w:hAnsi="Times New Roman" w:cs="Times New Roman"/>
          <w:sz w:val="24"/>
          <w:szCs w:val="24"/>
        </w:rPr>
        <w:t>between the</w:t>
      </w:r>
      <w:r>
        <w:rPr>
          <w:rFonts w:ascii="Times New Roman" w:hAnsi="Times New Roman" w:cs="Times New Roman"/>
          <w:sz w:val="24"/>
          <w:szCs w:val="24"/>
        </w:rPr>
        <w:t xml:space="preserve"> station</w:t>
      </w:r>
      <w:r w:rsidR="00803EEC">
        <w:rPr>
          <w:rFonts w:ascii="Times New Roman" w:hAnsi="Times New Roman" w:cs="Times New Roman"/>
          <w:sz w:val="24"/>
          <w:szCs w:val="24"/>
        </w:rPr>
        <w:t>s in any one season and</w:t>
      </w:r>
      <w:r w:rsidR="00CA4BDC">
        <w:rPr>
          <w:rFonts w:ascii="Times New Roman" w:hAnsi="Times New Roman" w:cs="Times New Roman"/>
          <w:sz w:val="24"/>
          <w:szCs w:val="24"/>
        </w:rPr>
        <w:t>,</w:t>
      </w:r>
      <w:r w:rsidR="00803EEC">
        <w:rPr>
          <w:rFonts w:ascii="Times New Roman" w:hAnsi="Times New Roman" w:cs="Times New Roman"/>
          <w:sz w:val="24"/>
          <w:szCs w:val="24"/>
        </w:rPr>
        <w:t xml:space="preserve"> in particular</w:t>
      </w:r>
      <w:r w:rsidR="00CA4BDC">
        <w:rPr>
          <w:rFonts w:ascii="Times New Roman" w:hAnsi="Times New Roman" w:cs="Times New Roman"/>
          <w:sz w:val="24"/>
          <w:szCs w:val="24"/>
        </w:rPr>
        <w:t>,</w:t>
      </w:r>
      <w:r>
        <w:rPr>
          <w:rFonts w:ascii="Times New Roman" w:hAnsi="Times New Roman" w:cs="Times New Roman"/>
          <w:sz w:val="24"/>
          <w:szCs w:val="24"/>
        </w:rPr>
        <w:t xml:space="preserve"> across the seasons</w:t>
      </w:r>
      <w:r w:rsidR="00803EEC">
        <w:rPr>
          <w:rFonts w:ascii="Times New Roman" w:hAnsi="Times New Roman" w:cs="Times New Roman"/>
          <w:sz w:val="24"/>
          <w:szCs w:val="24"/>
        </w:rPr>
        <w:t xml:space="preserve"> at any given station</w:t>
      </w:r>
      <w:r>
        <w:rPr>
          <w:rFonts w:ascii="Times New Roman" w:hAnsi="Times New Roman" w:cs="Times New Roman"/>
          <w:sz w:val="24"/>
          <w:szCs w:val="24"/>
        </w:rPr>
        <w:t>.</w:t>
      </w:r>
      <w:r w:rsidR="00803EEC">
        <w:rPr>
          <w:rFonts w:ascii="Times New Roman" w:hAnsi="Times New Roman" w:cs="Times New Roman"/>
          <w:sz w:val="24"/>
          <w:szCs w:val="24"/>
        </w:rPr>
        <w:t xml:space="preserve"> Val</w:t>
      </w:r>
      <w:r w:rsidR="006E78CF">
        <w:rPr>
          <w:rFonts w:ascii="Times New Roman" w:hAnsi="Times New Roman" w:cs="Times New Roman"/>
          <w:sz w:val="24"/>
          <w:szCs w:val="24"/>
        </w:rPr>
        <w:t xml:space="preserve">ues of </w:t>
      </w:r>
      <w:r w:rsidR="00FA6E31"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FA6E31">
        <w:rPr>
          <w:rFonts w:ascii="Times New Roman" w:hAnsi="Times New Roman" w:cs="Times New Roman"/>
          <w:sz w:val="24"/>
          <w:szCs w:val="24"/>
        </w:rPr>
        <w:t xml:space="preserve"> </w:t>
      </w:r>
      <w:r w:rsidR="00803EEC">
        <w:rPr>
          <w:rFonts w:ascii="Times New Roman" w:hAnsi="Times New Roman" w:cs="Times New Roman"/>
          <w:sz w:val="24"/>
          <w:szCs w:val="24"/>
        </w:rPr>
        <w:t>range from 0.22 to 0.31</w:t>
      </w:r>
      <w:r>
        <w:rPr>
          <w:rFonts w:ascii="Times New Roman" w:hAnsi="Times New Roman" w:cs="Times New Roman"/>
          <w:sz w:val="24"/>
          <w:szCs w:val="24"/>
        </w:rPr>
        <w:t xml:space="preserve"> </w:t>
      </w:r>
      <w:r w:rsidR="006E78CF">
        <w:rPr>
          <w:rFonts w:ascii="Times New Roman" w:hAnsi="Times New Roman" w:cs="Times New Roman"/>
          <w:sz w:val="24"/>
          <w:szCs w:val="24"/>
        </w:rPr>
        <w:t xml:space="preserve">as compared to 0.11 to 0.56 </w:t>
      </w:r>
      <w:r w:rsidR="007B4C4D">
        <w:rPr>
          <w:rFonts w:ascii="Times New Roman" w:hAnsi="Times New Roman" w:cs="Times New Roman"/>
          <w:sz w:val="24"/>
          <w:szCs w:val="24"/>
        </w:rPr>
        <w:t xml:space="preserve">derived </w:t>
      </w:r>
      <w:r w:rsidR="006E78CF">
        <w:rPr>
          <w:rFonts w:ascii="Times New Roman" w:hAnsi="Times New Roman" w:cs="Times New Roman"/>
          <w:sz w:val="24"/>
          <w:szCs w:val="24"/>
        </w:rPr>
        <w:t xml:space="preserve">from the observed values. </w:t>
      </w:r>
      <w:r>
        <w:rPr>
          <w:rFonts w:ascii="Times New Roman" w:hAnsi="Times New Roman" w:cs="Times New Roman"/>
          <w:sz w:val="24"/>
          <w:szCs w:val="24"/>
        </w:rPr>
        <w:t>T</w:t>
      </w:r>
      <w:r w:rsidR="007C327D">
        <w:rPr>
          <w:rFonts w:ascii="Times New Roman" w:hAnsi="Times New Roman" w:cs="Times New Roman"/>
          <w:sz w:val="24"/>
          <w:szCs w:val="24"/>
        </w:rPr>
        <w:t>herefore</w:t>
      </w:r>
      <w:r w:rsidR="006E78CF">
        <w:rPr>
          <w:rFonts w:ascii="Times New Roman" w:hAnsi="Times New Roman" w:cs="Times New Roman"/>
          <w:sz w:val="24"/>
          <w:szCs w:val="24"/>
        </w:rPr>
        <w:t>,</w:t>
      </w:r>
      <w:r w:rsidR="007C327D">
        <w:rPr>
          <w:rFonts w:ascii="Times New Roman" w:hAnsi="Times New Roman" w:cs="Times New Roman"/>
          <w:sz w:val="24"/>
          <w:szCs w:val="24"/>
        </w:rPr>
        <w:t xml:space="preserve"> </w:t>
      </w:r>
      <w:r>
        <w:rPr>
          <w:rFonts w:ascii="Times New Roman" w:hAnsi="Times New Roman" w:cs="Times New Roman"/>
          <w:sz w:val="24"/>
          <w:szCs w:val="24"/>
        </w:rPr>
        <w:t xml:space="preserve">the models </w:t>
      </w:r>
      <w:r w:rsidR="007C327D">
        <w:rPr>
          <w:rFonts w:ascii="Times New Roman" w:hAnsi="Times New Roman" w:cs="Times New Roman"/>
          <w:sz w:val="24"/>
          <w:szCs w:val="24"/>
        </w:rPr>
        <w:t>d</w:t>
      </w:r>
      <w:r>
        <w:rPr>
          <w:rFonts w:ascii="Times New Roman" w:hAnsi="Times New Roman" w:cs="Times New Roman"/>
          <w:sz w:val="24"/>
          <w:szCs w:val="24"/>
        </w:rPr>
        <w:t>o better</w:t>
      </w:r>
      <w:r w:rsidR="007C327D">
        <w:rPr>
          <w:rFonts w:ascii="Times New Roman" w:hAnsi="Times New Roman" w:cs="Times New Roman"/>
          <w:sz w:val="24"/>
          <w:szCs w:val="24"/>
        </w:rPr>
        <w:t xml:space="preserve"> at </w:t>
      </w:r>
      <w:r w:rsidR="006E78CF">
        <w:rPr>
          <w:rFonts w:ascii="Times New Roman" w:hAnsi="Times New Roman" w:cs="Times New Roman"/>
          <w:sz w:val="24"/>
          <w:szCs w:val="24"/>
        </w:rPr>
        <w:t xml:space="preserve">reproducing the observed variability in seasons with </w:t>
      </w:r>
      <w:r w:rsidR="00CA4BDC">
        <w:rPr>
          <w:rFonts w:ascii="Times New Roman" w:hAnsi="Times New Roman" w:cs="Times New Roman"/>
          <w:sz w:val="24"/>
          <w:szCs w:val="24"/>
        </w:rPr>
        <w:t>less extreme</w:t>
      </w:r>
      <w:r w:rsidR="006E78CF">
        <w:rPr>
          <w:rFonts w:ascii="Times New Roman" w:hAnsi="Times New Roman" w:cs="Times New Roman"/>
          <w:sz w:val="24"/>
          <w:szCs w:val="24"/>
        </w:rPr>
        <w:t xml:space="preserve"> variability and</w:t>
      </w:r>
      <w:r w:rsidR="007B4C4D">
        <w:rPr>
          <w:rFonts w:ascii="Times New Roman" w:hAnsi="Times New Roman" w:cs="Times New Roman"/>
          <w:sz w:val="24"/>
          <w:szCs w:val="24"/>
        </w:rPr>
        <w:t xml:space="preserve"> at</w:t>
      </w:r>
      <w:r w:rsidR="006E78CF">
        <w:rPr>
          <w:rFonts w:ascii="Times New Roman" w:hAnsi="Times New Roman" w:cs="Times New Roman"/>
          <w:sz w:val="24"/>
          <w:szCs w:val="24"/>
        </w:rPr>
        <w:t xml:space="preserve"> </w:t>
      </w:r>
      <w:r>
        <w:rPr>
          <w:rFonts w:ascii="Times New Roman" w:hAnsi="Times New Roman" w:cs="Times New Roman"/>
          <w:sz w:val="24"/>
          <w:szCs w:val="24"/>
        </w:rPr>
        <w:t>stations where there is less intra-seasonal cor</w:t>
      </w:r>
      <w:r w:rsidR="006E78CF">
        <w:rPr>
          <w:rFonts w:ascii="Times New Roman" w:hAnsi="Times New Roman" w:cs="Times New Roman"/>
          <w:sz w:val="24"/>
          <w:szCs w:val="24"/>
        </w:rPr>
        <w:t xml:space="preserve">relation variability in reality. </w:t>
      </w:r>
      <w:r w:rsidR="005F3DFE">
        <w:rPr>
          <w:rFonts w:ascii="Times New Roman" w:hAnsi="Times New Roman" w:cs="Times New Roman"/>
          <w:sz w:val="24"/>
          <w:szCs w:val="24"/>
        </w:rPr>
        <w:t>While</w:t>
      </w:r>
      <w:r w:rsidR="007B4C4D">
        <w:rPr>
          <w:rFonts w:ascii="Times New Roman" w:hAnsi="Times New Roman" w:cs="Times New Roman"/>
          <w:sz w:val="24"/>
          <w:szCs w:val="24"/>
        </w:rPr>
        <w:t xml:space="preserve"> there is no </w:t>
      </w:r>
      <w:r w:rsidR="00EC3BC7">
        <w:rPr>
          <w:rFonts w:ascii="Times New Roman" w:hAnsi="Times New Roman" w:cs="Times New Roman"/>
          <w:sz w:val="24"/>
          <w:szCs w:val="24"/>
        </w:rPr>
        <w:t xml:space="preserve">overall bias to the </w:t>
      </w:r>
      <w:r w:rsidR="005F3DFE">
        <w:rPr>
          <w:rFonts w:ascii="Times New Roman" w:hAnsi="Times New Roman" w:cs="Times New Roman"/>
          <w:sz w:val="24"/>
          <w:szCs w:val="24"/>
        </w:rPr>
        <w:t>values of</w:t>
      </w:r>
      <w:r w:rsidR="00FA6E31" w:rsidRPr="00FA6E31">
        <w:rPr>
          <w:rFonts w:ascii="Times New Roman" w:hAnsi="Times New Roman" w:cs="Times New Roman"/>
          <w:i/>
          <w:sz w:val="24"/>
          <w:szCs w:val="24"/>
        </w:rPr>
        <w:t xml:space="preserve"> </w:t>
      </w:r>
      <w:r w:rsidR="00FA6E31"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5F3DFE">
        <w:rPr>
          <w:rFonts w:ascii="Times New Roman" w:hAnsi="Times New Roman" w:cs="Times New Roman"/>
          <w:sz w:val="24"/>
          <w:szCs w:val="24"/>
        </w:rPr>
        <w:t xml:space="preserve">, </w:t>
      </w:r>
      <w:r w:rsidR="00EC3BC7">
        <w:rPr>
          <w:rFonts w:ascii="Times New Roman" w:hAnsi="Times New Roman" w:cs="Times New Roman"/>
          <w:sz w:val="24"/>
          <w:szCs w:val="24"/>
        </w:rPr>
        <w:t>there</w:t>
      </w:r>
      <w:r w:rsidR="000D28DA">
        <w:rPr>
          <w:rFonts w:ascii="Times New Roman" w:hAnsi="Times New Roman" w:cs="Times New Roman"/>
          <w:sz w:val="24"/>
          <w:szCs w:val="24"/>
        </w:rPr>
        <w:t xml:space="preserve"> is at some individual stations;</w:t>
      </w:r>
      <w:r w:rsidR="00EC3BC7">
        <w:rPr>
          <w:rFonts w:ascii="Times New Roman" w:hAnsi="Times New Roman" w:cs="Times New Roman"/>
          <w:sz w:val="24"/>
          <w:szCs w:val="24"/>
        </w:rPr>
        <w:t xml:space="preserve"> at Amundsen-Scott and Mirny </w:t>
      </w:r>
      <w:r w:rsidR="00FA6E31">
        <w:rPr>
          <w:rFonts w:ascii="Times New Roman" w:hAnsi="Times New Roman" w:cs="Times New Roman"/>
          <w:sz w:val="24"/>
          <w:szCs w:val="24"/>
        </w:rPr>
        <w:t>it</w:t>
      </w:r>
      <w:r w:rsidR="00EC3BC7">
        <w:rPr>
          <w:rFonts w:ascii="Times New Roman" w:hAnsi="Times New Roman" w:cs="Times New Roman"/>
          <w:sz w:val="24"/>
          <w:szCs w:val="24"/>
        </w:rPr>
        <w:t xml:space="preserve"> is too high in every season whereas at both Vernadsky and Halley it is too low.</w:t>
      </w:r>
    </w:p>
    <w:p w:rsidR="00D816E3" w:rsidRDefault="00E63390"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Analys</w:t>
      </w:r>
      <w:r w:rsidR="00EC3BC7">
        <w:rPr>
          <w:rFonts w:ascii="Times New Roman" w:hAnsi="Times New Roman" w:cs="Times New Roman"/>
          <w:sz w:val="24"/>
          <w:szCs w:val="24"/>
        </w:rPr>
        <w:t>ing the s</w:t>
      </w:r>
      <w:r w:rsidR="00CA4BDC">
        <w:rPr>
          <w:rFonts w:ascii="Times New Roman" w:hAnsi="Times New Roman" w:cs="Times New Roman"/>
          <w:sz w:val="24"/>
          <w:szCs w:val="24"/>
        </w:rPr>
        <w:t>easo</w:t>
      </w:r>
      <w:r w:rsidR="00EC3BC7">
        <w:rPr>
          <w:rFonts w:ascii="Times New Roman" w:hAnsi="Times New Roman" w:cs="Times New Roman"/>
          <w:sz w:val="24"/>
          <w:szCs w:val="24"/>
        </w:rPr>
        <w:t>ns</w:t>
      </w:r>
      <w:r w:rsidR="006E78CF">
        <w:rPr>
          <w:rFonts w:ascii="Times New Roman" w:hAnsi="Times New Roman" w:cs="Times New Roman"/>
          <w:sz w:val="24"/>
          <w:szCs w:val="24"/>
        </w:rPr>
        <w:t xml:space="preserve">, </w:t>
      </w:r>
      <w:r w:rsidR="00CA4BDC">
        <w:rPr>
          <w:rFonts w:ascii="Times New Roman" w:hAnsi="Times New Roman" w:cs="Times New Roman"/>
          <w:sz w:val="24"/>
          <w:szCs w:val="24"/>
        </w:rPr>
        <w:t xml:space="preserve">in spring </w:t>
      </w:r>
      <w:r w:rsidR="00FA6E31"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FA6E31">
        <w:rPr>
          <w:rFonts w:ascii="Times New Roman" w:hAnsi="Times New Roman" w:cs="Times New Roman"/>
          <w:sz w:val="24"/>
          <w:szCs w:val="24"/>
        </w:rPr>
        <w:t xml:space="preserve"> </w:t>
      </w:r>
      <w:r w:rsidR="00F077E1">
        <w:rPr>
          <w:rFonts w:ascii="Times New Roman" w:hAnsi="Times New Roman" w:cs="Times New Roman"/>
          <w:sz w:val="24"/>
          <w:szCs w:val="24"/>
        </w:rPr>
        <w:t>l</w:t>
      </w:r>
      <w:r w:rsidR="000D28DA">
        <w:rPr>
          <w:rFonts w:ascii="Times New Roman" w:hAnsi="Times New Roman" w:cs="Times New Roman"/>
          <w:sz w:val="24"/>
          <w:szCs w:val="24"/>
        </w:rPr>
        <w:t xml:space="preserve">ies within one standard deviation </w:t>
      </w:r>
      <w:r w:rsidR="00F077E1">
        <w:rPr>
          <w:rFonts w:ascii="Times New Roman" w:hAnsi="Times New Roman" w:cs="Times New Roman"/>
          <w:sz w:val="24"/>
          <w:szCs w:val="24"/>
        </w:rPr>
        <w:t xml:space="preserve">(of the distribution of 50 model values) </w:t>
      </w:r>
      <w:r w:rsidR="000D28DA">
        <w:rPr>
          <w:rFonts w:ascii="Times New Roman" w:hAnsi="Times New Roman" w:cs="Times New Roman"/>
          <w:sz w:val="24"/>
          <w:szCs w:val="24"/>
        </w:rPr>
        <w:t xml:space="preserve">of the </w:t>
      </w:r>
      <w:r w:rsidR="00F077E1">
        <w:rPr>
          <w:rFonts w:ascii="Times New Roman" w:hAnsi="Times New Roman" w:cs="Times New Roman"/>
          <w:sz w:val="24"/>
          <w:szCs w:val="24"/>
        </w:rPr>
        <w:t xml:space="preserve">equivalent </w:t>
      </w:r>
      <w:r w:rsidR="006E78CF">
        <w:rPr>
          <w:rFonts w:ascii="Times New Roman" w:hAnsi="Times New Roman" w:cs="Times New Roman"/>
          <w:sz w:val="24"/>
          <w:szCs w:val="24"/>
        </w:rPr>
        <w:t xml:space="preserve">observed </w:t>
      </w:r>
      <w:r w:rsidR="00F077E1">
        <w:rPr>
          <w:rFonts w:ascii="Times New Roman" w:hAnsi="Times New Roman" w:cs="Times New Roman"/>
          <w:sz w:val="24"/>
          <w:szCs w:val="24"/>
        </w:rPr>
        <w:t>value</w:t>
      </w:r>
      <w:r w:rsidR="000D28DA">
        <w:rPr>
          <w:rFonts w:ascii="Times New Roman" w:hAnsi="Times New Roman" w:cs="Times New Roman"/>
          <w:sz w:val="24"/>
          <w:szCs w:val="24"/>
        </w:rPr>
        <w:t xml:space="preserve"> </w:t>
      </w:r>
      <w:r w:rsidR="006E78CF">
        <w:rPr>
          <w:rFonts w:ascii="Times New Roman" w:hAnsi="Times New Roman" w:cs="Times New Roman"/>
          <w:sz w:val="24"/>
          <w:szCs w:val="24"/>
        </w:rPr>
        <w:t>for all stations except Esperanza</w:t>
      </w:r>
      <w:r w:rsidR="00CA4BDC">
        <w:rPr>
          <w:rFonts w:ascii="Times New Roman" w:hAnsi="Times New Roman" w:cs="Times New Roman"/>
          <w:sz w:val="24"/>
          <w:szCs w:val="24"/>
        </w:rPr>
        <w:t xml:space="preserve"> and Scott Base</w:t>
      </w:r>
      <w:r w:rsidR="006E78CF">
        <w:rPr>
          <w:rFonts w:ascii="Times New Roman" w:hAnsi="Times New Roman" w:cs="Times New Roman"/>
          <w:sz w:val="24"/>
          <w:szCs w:val="24"/>
        </w:rPr>
        <w:t xml:space="preserve"> (cf. Fig. </w:t>
      </w:r>
      <w:r w:rsidR="006E2ACF">
        <w:rPr>
          <w:rFonts w:ascii="Times New Roman" w:hAnsi="Times New Roman" w:cs="Times New Roman"/>
          <w:sz w:val="24"/>
          <w:szCs w:val="24"/>
        </w:rPr>
        <w:t>5</w:t>
      </w:r>
      <w:r w:rsidR="006E78CF">
        <w:rPr>
          <w:rFonts w:ascii="Times New Roman" w:hAnsi="Times New Roman" w:cs="Times New Roman"/>
          <w:sz w:val="24"/>
          <w:szCs w:val="24"/>
        </w:rPr>
        <w:t>)</w:t>
      </w:r>
      <w:r w:rsidR="00CA4BDC">
        <w:rPr>
          <w:rFonts w:ascii="Times New Roman" w:hAnsi="Times New Roman" w:cs="Times New Roman"/>
          <w:sz w:val="24"/>
          <w:szCs w:val="24"/>
        </w:rPr>
        <w:t>,</w:t>
      </w:r>
      <w:r w:rsidR="006E78CF">
        <w:rPr>
          <w:rFonts w:ascii="Times New Roman" w:hAnsi="Times New Roman" w:cs="Times New Roman"/>
          <w:sz w:val="24"/>
          <w:szCs w:val="24"/>
        </w:rPr>
        <w:t xml:space="preserve"> whereas in autumn this is only true for Scott Base (cf. Fig. </w:t>
      </w:r>
      <w:r w:rsidR="006E2ACF">
        <w:rPr>
          <w:rFonts w:ascii="Times New Roman" w:hAnsi="Times New Roman" w:cs="Times New Roman"/>
          <w:sz w:val="24"/>
          <w:szCs w:val="24"/>
        </w:rPr>
        <w:t>3</w:t>
      </w:r>
      <w:r w:rsidR="006E78CF">
        <w:rPr>
          <w:rFonts w:ascii="Times New Roman" w:hAnsi="Times New Roman" w:cs="Times New Roman"/>
          <w:sz w:val="24"/>
          <w:szCs w:val="24"/>
        </w:rPr>
        <w:t xml:space="preserve">). </w:t>
      </w:r>
      <w:r w:rsidR="005F3DFE">
        <w:rPr>
          <w:rFonts w:ascii="Times New Roman" w:hAnsi="Times New Roman" w:cs="Times New Roman"/>
          <w:sz w:val="24"/>
          <w:szCs w:val="24"/>
        </w:rPr>
        <w:t xml:space="preserve">The </w:t>
      </w:r>
      <w:r w:rsidR="00F077E1">
        <w:rPr>
          <w:rFonts w:ascii="Times New Roman" w:hAnsi="Times New Roman" w:cs="Times New Roman"/>
          <w:sz w:val="24"/>
          <w:szCs w:val="24"/>
        </w:rPr>
        <w:t>AOGCM</w:t>
      </w:r>
      <w:r w:rsidR="005F3DFE">
        <w:rPr>
          <w:rFonts w:ascii="Times New Roman" w:hAnsi="Times New Roman" w:cs="Times New Roman"/>
          <w:sz w:val="24"/>
          <w:szCs w:val="24"/>
        </w:rPr>
        <w:t xml:space="preserve">s are especially poor </w:t>
      </w:r>
      <w:r w:rsidR="006E2ACF">
        <w:rPr>
          <w:rFonts w:ascii="Times New Roman" w:hAnsi="Times New Roman" w:cs="Times New Roman"/>
          <w:sz w:val="24"/>
          <w:szCs w:val="24"/>
        </w:rPr>
        <w:t xml:space="preserve">at replicating the correlation variability </w:t>
      </w:r>
      <w:r w:rsidR="005F3DFE">
        <w:rPr>
          <w:rFonts w:ascii="Times New Roman" w:hAnsi="Times New Roman" w:cs="Times New Roman"/>
          <w:sz w:val="24"/>
          <w:szCs w:val="24"/>
        </w:rPr>
        <w:t>in summer, when not a single one of the 50 models has a standard deviation of the SAM-SAT correlation as high as that from observations</w:t>
      </w:r>
      <w:r w:rsidR="00FA6E31">
        <w:rPr>
          <w:rFonts w:ascii="Times New Roman" w:hAnsi="Times New Roman" w:cs="Times New Roman"/>
          <w:sz w:val="24"/>
          <w:szCs w:val="24"/>
        </w:rPr>
        <w:t xml:space="preserve"> at </w:t>
      </w:r>
      <w:r w:rsidR="005F3DFE">
        <w:rPr>
          <w:rFonts w:ascii="Times New Roman" w:hAnsi="Times New Roman" w:cs="Times New Roman"/>
          <w:sz w:val="24"/>
          <w:szCs w:val="24"/>
        </w:rPr>
        <w:t>Esperanza, Vernadsky and Halley (cf. Fig</w:t>
      </w:r>
      <w:r w:rsidR="006E2ACF">
        <w:rPr>
          <w:rFonts w:ascii="Times New Roman" w:hAnsi="Times New Roman" w:cs="Times New Roman"/>
          <w:sz w:val="24"/>
          <w:szCs w:val="24"/>
        </w:rPr>
        <w:t>s</w:t>
      </w:r>
      <w:r w:rsidR="005F3DFE">
        <w:rPr>
          <w:rFonts w:ascii="Times New Roman" w:hAnsi="Times New Roman" w:cs="Times New Roman"/>
          <w:sz w:val="24"/>
          <w:szCs w:val="24"/>
        </w:rPr>
        <w:t xml:space="preserve">. </w:t>
      </w:r>
      <w:r w:rsidR="006E2ACF">
        <w:rPr>
          <w:rFonts w:ascii="Times New Roman" w:hAnsi="Times New Roman" w:cs="Times New Roman"/>
          <w:sz w:val="24"/>
          <w:szCs w:val="24"/>
        </w:rPr>
        <w:t>6b, 6c and 6d, respectively</w:t>
      </w:r>
      <w:r w:rsidR="005F3DFE">
        <w:rPr>
          <w:rFonts w:ascii="Times New Roman" w:hAnsi="Times New Roman" w:cs="Times New Roman"/>
          <w:sz w:val="24"/>
          <w:szCs w:val="24"/>
        </w:rPr>
        <w:t>). In contrast</w:t>
      </w:r>
      <w:r w:rsidR="00FA6E31">
        <w:rPr>
          <w:rFonts w:ascii="Times New Roman" w:hAnsi="Times New Roman" w:cs="Times New Roman"/>
          <w:sz w:val="24"/>
          <w:szCs w:val="24"/>
        </w:rPr>
        <w:t>,</w:t>
      </w:r>
      <w:r w:rsidR="005F3DFE">
        <w:rPr>
          <w:rFonts w:ascii="Times New Roman" w:hAnsi="Times New Roman" w:cs="Times New Roman"/>
          <w:sz w:val="24"/>
          <w:szCs w:val="24"/>
        </w:rPr>
        <w:t xml:space="preserve"> </w:t>
      </w:r>
      <w:r w:rsidR="00FA6E31"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FA6E31">
        <w:rPr>
          <w:rFonts w:ascii="Times New Roman" w:hAnsi="Times New Roman" w:cs="Times New Roman"/>
          <w:sz w:val="24"/>
          <w:szCs w:val="24"/>
        </w:rPr>
        <w:t xml:space="preserve"> </w:t>
      </w:r>
      <w:r w:rsidR="005F3DFE">
        <w:rPr>
          <w:rFonts w:ascii="Times New Roman" w:hAnsi="Times New Roman" w:cs="Times New Roman"/>
          <w:sz w:val="24"/>
          <w:szCs w:val="24"/>
        </w:rPr>
        <w:t>is too large at the other three stations.</w:t>
      </w:r>
    </w:p>
    <w:p w:rsidR="006E78CF" w:rsidRDefault="00FA6E31"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CA4BDC">
        <w:rPr>
          <w:rFonts w:ascii="Times New Roman" w:hAnsi="Times New Roman" w:cs="Times New Roman"/>
          <w:sz w:val="24"/>
          <w:szCs w:val="24"/>
        </w:rPr>
        <w:t>he models reproduce the observed correlation variability best at Scott Base, with</w:t>
      </w:r>
      <w:r w:rsidR="007B4C4D">
        <w:rPr>
          <w:rFonts w:ascii="Times New Roman" w:hAnsi="Times New Roman" w:cs="Times New Roman"/>
          <w:sz w:val="24"/>
          <w:szCs w:val="24"/>
        </w:rPr>
        <w:t xml:space="preserve"> </w:t>
      </w:r>
      <w:r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Pr>
          <w:rFonts w:ascii="Times New Roman" w:hAnsi="Times New Roman" w:cs="Times New Roman"/>
          <w:sz w:val="24"/>
          <w:szCs w:val="24"/>
        </w:rPr>
        <w:t xml:space="preserve"> </w:t>
      </w:r>
      <w:r w:rsidR="003D70D0">
        <w:rPr>
          <w:rFonts w:ascii="Times New Roman" w:hAnsi="Times New Roman" w:cs="Times New Roman"/>
          <w:sz w:val="24"/>
          <w:szCs w:val="24"/>
        </w:rPr>
        <w:t xml:space="preserve">lying within one standard deviation of </w:t>
      </w:r>
      <w:r w:rsidR="007B4C4D">
        <w:rPr>
          <w:rFonts w:ascii="Times New Roman" w:hAnsi="Times New Roman" w:cs="Times New Roman"/>
          <w:sz w:val="24"/>
          <w:szCs w:val="24"/>
        </w:rPr>
        <w:t xml:space="preserve">the </w:t>
      </w:r>
      <w:r w:rsidR="003D70D0">
        <w:rPr>
          <w:rFonts w:ascii="Times New Roman" w:hAnsi="Times New Roman" w:cs="Times New Roman"/>
          <w:sz w:val="24"/>
          <w:szCs w:val="24"/>
        </w:rPr>
        <w:t xml:space="preserve">equivalent </w:t>
      </w:r>
      <w:r w:rsidR="007B4C4D">
        <w:rPr>
          <w:rFonts w:ascii="Times New Roman" w:hAnsi="Times New Roman" w:cs="Times New Roman"/>
          <w:sz w:val="24"/>
          <w:szCs w:val="24"/>
        </w:rPr>
        <w:t xml:space="preserve">observed </w:t>
      </w:r>
      <w:r w:rsidR="003D70D0">
        <w:rPr>
          <w:rFonts w:ascii="Times New Roman" w:hAnsi="Times New Roman" w:cs="Times New Roman"/>
          <w:sz w:val="24"/>
          <w:szCs w:val="24"/>
        </w:rPr>
        <w:t>value</w:t>
      </w:r>
      <w:r w:rsidR="007B4C4D">
        <w:rPr>
          <w:rFonts w:ascii="Times New Roman" w:hAnsi="Times New Roman" w:cs="Times New Roman"/>
          <w:sz w:val="24"/>
          <w:szCs w:val="24"/>
        </w:rPr>
        <w:t xml:space="preserve"> in all seasons</w:t>
      </w:r>
      <w:r w:rsidR="00CA4BDC">
        <w:rPr>
          <w:rFonts w:ascii="Times New Roman" w:hAnsi="Times New Roman" w:cs="Times New Roman"/>
          <w:sz w:val="24"/>
          <w:szCs w:val="24"/>
        </w:rPr>
        <w:t xml:space="preserve"> except spring</w:t>
      </w:r>
      <w:r w:rsidR="007B4C4D">
        <w:rPr>
          <w:rFonts w:ascii="Times New Roman" w:hAnsi="Times New Roman" w:cs="Times New Roman"/>
          <w:sz w:val="24"/>
          <w:szCs w:val="24"/>
        </w:rPr>
        <w:t xml:space="preserve">. </w:t>
      </w:r>
      <w:r w:rsidR="005F3DFE">
        <w:rPr>
          <w:rFonts w:ascii="Times New Roman" w:hAnsi="Times New Roman" w:cs="Times New Roman"/>
          <w:sz w:val="24"/>
          <w:szCs w:val="24"/>
        </w:rPr>
        <w:t>Conversely,</w:t>
      </w:r>
      <w:r w:rsidR="007B4C4D">
        <w:rPr>
          <w:rFonts w:ascii="Times New Roman" w:hAnsi="Times New Roman" w:cs="Times New Roman"/>
          <w:sz w:val="24"/>
          <w:szCs w:val="24"/>
        </w:rPr>
        <w:t xml:space="preserve"> </w:t>
      </w:r>
      <w:r w:rsidR="009B4FFC">
        <w:rPr>
          <w:rFonts w:ascii="Times New Roman" w:hAnsi="Times New Roman" w:cs="Times New Roman"/>
          <w:sz w:val="24"/>
          <w:szCs w:val="24"/>
        </w:rPr>
        <w:t xml:space="preserve">this is </w:t>
      </w:r>
      <w:r w:rsidR="002E4651">
        <w:rPr>
          <w:rFonts w:ascii="Times New Roman" w:hAnsi="Times New Roman" w:cs="Times New Roman"/>
          <w:sz w:val="24"/>
          <w:szCs w:val="24"/>
        </w:rPr>
        <w:t>one of only</w:t>
      </w:r>
      <w:r w:rsidR="009B4FFC">
        <w:rPr>
          <w:rFonts w:ascii="Times New Roman" w:hAnsi="Times New Roman" w:cs="Times New Roman"/>
          <w:sz w:val="24"/>
          <w:szCs w:val="24"/>
        </w:rPr>
        <w:t xml:space="preserve"> </w:t>
      </w:r>
      <w:r w:rsidR="002E4651">
        <w:rPr>
          <w:rFonts w:ascii="Times New Roman" w:hAnsi="Times New Roman" w:cs="Times New Roman"/>
          <w:sz w:val="24"/>
          <w:szCs w:val="24"/>
        </w:rPr>
        <w:t xml:space="preserve">two </w:t>
      </w:r>
      <w:r w:rsidR="009B4FFC">
        <w:rPr>
          <w:rFonts w:ascii="Times New Roman" w:hAnsi="Times New Roman" w:cs="Times New Roman"/>
          <w:sz w:val="24"/>
          <w:szCs w:val="24"/>
        </w:rPr>
        <w:t>season</w:t>
      </w:r>
      <w:r w:rsidR="002E4651">
        <w:rPr>
          <w:rFonts w:ascii="Times New Roman" w:hAnsi="Times New Roman" w:cs="Times New Roman"/>
          <w:sz w:val="24"/>
          <w:szCs w:val="24"/>
        </w:rPr>
        <w:t>s</w:t>
      </w:r>
      <w:r w:rsidR="009B4FFC">
        <w:rPr>
          <w:rFonts w:ascii="Times New Roman" w:hAnsi="Times New Roman" w:cs="Times New Roman"/>
          <w:sz w:val="24"/>
          <w:szCs w:val="24"/>
        </w:rPr>
        <w:t xml:space="preserve"> when the model data captures the variability in the SAM-SAT correlation </w:t>
      </w:r>
      <w:r w:rsidR="00D816E3">
        <w:rPr>
          <w:rFonts w:ascii="Times New Roman" w:hAnsi="Times New Roman" w:cs="Times New Roman"/>
          <w:sz w:val="24"/>
          <w:szCs w:val="24"/>
        </w:rPr>
        <w:t>at Mirny</w:t>
      </w:r>
      <w:r w:rsidR="002E4651">
        <w:rPr>
          <w:rFonts w:ascii="Times New Roman" w:hAnsi="Times New Roman" w:cs="Times New Roman"/>
          <w:sz w:val="24"/>
          <w:szCs w:val="24"/>
        </w:rPr>
        <w:t xml:space="preserve"> (Fig</w:t>
      </w:r>
      <w:r w:rsidR="00D816E3">
        <w:rPr>
          <w:rFonts w:ascii="Times New Roman" w:hAnsi="Times New Roman" w:cs="Times New Roman"/>
          <w:sz w:val="24"/>
          <w:szCs w:val="24"/>
        </w:rPr>
        <w:t>.</w:t>
      </w:r>
      <w:r w:rsidR="002E4651">
        <w:rPr>
          <w:rFonts w:ascii="Times New Roman" w:hAnsi="Times New Roman" w:cs="Times New Roman"/>
          <w:sz w:val="24"/>
          <w:szCs w:val="24"/>
        </w:rPr>
        <w:t xml:space="preserve"> 5</w:t>
      </w:r>
      <w:r w:rsidR="00F2308B">
        <w:rPr>
          <w:rFonts w:ascii="Times New Roman" w:hAnsi="Times New Roman" w:cs="Times New Roman"/>
          <w:sz w:val="24"/>
          <w:szCs w:val="24"/>
        </w:rPr>
        <w:t>e</w:t>
      </w:r>
      <w:r w:rsidR="002E4651">
        <w:rPr>
          <w:rFonts w:ascii="Times New Roman" w:hAnsi="Times New Roman" w:cs="Times New Roman"/>
          <w:sz w:val="24"/>
          <w:szCs w:val="24"/>
        </w:rPr>
        <w:t>).</w:t>
      </w:r>
      <w:r w:rsidR="00D816E3">
        <w:rPr>
          <w:rFonts w:ascii="Times New Roman" w:hAnsi="Times New Roman" w:cs="Times New Roman"/>
          <w:sz w:val="24"/>
          <w:szCs w:val="24"/>
        </w:rPr>
        <w:t xml:space="preserve"> T</w:t>
      </w:r>
      <w:r w:rsidR="007B4C4D">
        <w:rPr>
          <w:rFonts w:ascii="Times New Roman" w:hAnsi="Times New Roman" w:cs="Times New Roman"/>
          <w:sz w:val="24"/>
          <w:szCs w:val="24"/>
        </w:rPr>
        <w:t>he CMIP5 models</w:t>
      </w:r>
      <w:r w:rsidR="00D816E3">
        <w:rPr>
          <w:rFonts w:ascii="Times New Roman" w:hAnsi="Times New Roman" w:cs="Times New Roman"/>
          <w:sz w:val="24"/>
          <w:szCs w:val="24"/>
        </w:rPr>
        <w:t xml:space="preserve"> fail to accurately portray this </w:t>
      </w:r>
      <w:r w:rsidR="007B4C4D">
        <w:rPr>
          <w:rFonts w:ascii="Times New Roman" w:hAnsi="Times New Roman" w:cs="Times New Roman"/>
          <w:sz w:val="24"/>
          <w:szCs w:val="24"/>
        </w:rPr>
        <w:t>variability</w:t>
      </w:r>
      <w:r w:rsidR="00CA4BDC">
        <w:rPr>
          <w:rFonts w:ascii="Times New Roman" w:hAnsi="Times New Roman" w:cs="Times New Roman"/>
          <w:sz w:val="24"/>
          <w:szCs w:val="24"/>
        </w:rPr>
        <w:t xml:space="preserve"> at Esperanza accurately</w:t>
      </w:r>
      <w:r w:rsidR="00D816E3">
        <w:rPr>
          <w:rFonts w:ascii="Times New Roman" w:hAnsi="Times New Roman" w:cs="Times New Roman"/>
          <w:sz w:val="24"/>
          <w:szCs w:val="24"/>
        </w:rPr>
        <w:t xml:space="preserve"> during any season. In particular, n</w:t>
      </w:r>
      <w:r w:rsidR="007B4C4D">
        <w:rPr>
          <w:rFonts w:ascii="Times New Roman" w:hAnsi="Times New Roman" w:cs="Times New Roman"/>
          <w:sz w:val="24"/>
          <w:szCs w:val="24"/>
        </w:rPr>
        <w:t xml:space="preserve">ote that in both spring and summer </w:t>
      </w:r>
      <w:r w:rsidR="005F3DFE">
        <w:rPr>
          <w:rFonts w:ascii="Times New Roman" w:hAnsi="Times New Roman" w:cs="Times New Roman"/>
          <w:sz w:val="24"/>
          <w:szCs w:val="24"/>
        </w:rPr>
        <w:t>no</w:t>
      </w:r>
      <w:r w:rsidR="007B4C4D">
        <w:rPr>
          <w:rFonts w:ascii="Times New Roman" w:hAnsi="Times New Roman" w:cs="Times New Roman"/>
          <w:sz w:val="24"/>
          <w:szCs w:val="24"/>
        </w:rPr>
        <w:t xml:space="preserve"> model</w:t>
      </w:r>
      <w:r w:rsidR="005F3DFE">
        <w:rPr>
          <w:rFonts w:ascii="Times New Roman" w:hAnsi="Times New Roman" w:cs="Times New Roman"/>
          <w:sz w:val="24"/>
          <w:szCs w:val="24"/>
        </w:rPr>
        <w:t xml:space="preserve"> produces</w:t>
      </w:r>
      <w:r w:rsidR="007B4C4D">
        <w:rPr>
          <w:rFonts w:ascii="Times New Roman" w:hAnsi="Times New Roman" w:cs="Times New Roman"/>
          <w:sz w:val="24"/>
          <w:szCs w:val="24"/>
        </w:rPr>
        <w:t xml:space="preserve"> </w:t>
      </w:r>
      <w:r w:rsidR="003D70D0">
        <w:rPr>
          <w:rFonts w:ascii="Times New Roman" w:hAnsi="Times New Roman" w:cs="Times New Roman"/>
          <w:sz w:val="24"/>
          <w:szCs w:val="24"/>
        </w:rPr>
        <w:t xml:space="preserve">SAM-SAT correlation </w:t>
      </w:r>
      <w:r w:rsidR="007B4C4D">
        <w:rPr>
          <w:rFonts w:ascii="Times New Roman" w:hAnsi="Times New Roman" w:cs="Times New Roman"/>
          <w:sz w:val="24"/>
          <w:szCs w:val="24"/>
        </w:rPr>
        <w:t xml:space="preserve">standard deviation </w:t>
      </w:r>
      <w:r w:rsidR="005F3DFE">
        <w:rPr>
          <w:rFonts w:ascii="Times New Roman" w:hAnsi="Times New Roman" w:cs="Times New Roman"/>
          <w:sz w:val="24"/>
          <w:szCs w:val="24"/>
        </w:rPr>
        <w:t xml:space="preserve">values </w:t>
      </w:r>
      <w:r w:rsidR="007B4C4D">
        <w:rPr>
          <w:rFonts w:ascii="Times New Roman" w:hAnsi="Times New Roman" w:cs="Times New Roman"/>
          <w:sz w:val="24"/>
          <w:szCs w:val="24"/>
        </w:rPr>
        <w:t xml:space="preserve">as high as </w:t>
      </w:r>
      <w:r w:rsidR="009B4FFC">
        <w:rPr>
          <w:rFonts w:ascii="Times New Roman" w:hAnsi="Times New Roman" w:cs="Times New Roman"/>
          <w:sz w:val="24"/>
          <w:szCs w:val="24"/>
        </w:rPr>
        <w:t>observations</w:t>
      </w:r>
      <w:r w:rsidR="007B4C4D">
        <w:rPr>
          <w:rFonts w:ascii="Times New Roman" w:hAnsi="Times New Roman" w:cs="Times New Roman"/>
          <w:sz w:val="24"/>
          <w:szCs w:val="24"/>
        </w:rPr>
        <w:t xml:space="preserve"> (cf. Figs. </w:t>
      </w:r>
      <w:r w:rsidR="002E4651">
        <w:rPr>
          <w:rFonts w:ascii="Times New Roman" w:hAnsi="Times New Roman" w:cs="Times New Roman"/>
          <w:sz w:val="24"/>
          <w:szCs w:val="24"/>
        </w:rPr>
        <w:t>5</w:t>
      </w:r>
      <w:r w:rsidR="007B4C4D">
        <w:rPr>
          <w:rFonts w:ascii="Times New Roman" w:hAnsi="Times New Roman" w:cs="Times New Roman"/>
          <w:sz w:val="24"/>
          <w:szCs w:val="24"/>
        </w:rPr>
        <w:t xml:space="preserve">b and </w:t>
      </w:r>
      <w:r w:rsidR="002E4651">
        <w:rPr>
          <w:rFonts w:ascii="Times New Roman" w:hAnsi="Times New Roman" w:cs="Times New Roman"/>
          <w:sz w:val="24"/>
          <w:szCs w:val="24"/>
        </w:rPr>
        <w:t>6</w:t>
      </w:r>
      <w:r w:rsidR="007B4C4D">
        <w:rPr>
          <w:rFonts w:ascii="Times New Roman" w:hAnsi="Times New Roman" w:cs="Times New Roman"/>
          <w:sz w:val="24"/>
          <w:szCs w:val="24"/>
        </w:rPr>
        <w:t xml:space="preserve">b). However, </w:t>
      </w:r>
      <w:r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9B4FFC">
        <w:rPr>
          <w:rFonts w:ascii="Times New Roman" w:hAnsi="Times New Roman" w:cs="Times New Roman"/>
          <w:sz w:val="24"/>
          <w:szCs w:val="24"/>
        </w:rPr>
        <w:t xml:space="preserve"> for the annual data</w:t>
      </w:r>
      <w:r w:rsidR="003D70D0" w:rsidRPr="003D70D0">
        <w:rPr>
          <w:rFonts w:ascii="Times New Roman" w:hAnsi="Times New Roman" w:cs="Times New Roman"/>
          <w:sz w:val="24"/>
          <w:szCs w:val="24"/>
        </w:rPr>
        <w:t xml:space="preserve"> </w:t>
      </w:r>
      <w:r w:rsidR="003D70D0">
        <w:rPr>
          <w:rFonts w:ascii="Times New Roman" w:hAnsi="Times New Roman" w:cs="Times New Roman"/>
          <w:sz w:val="24"/>
          <w:szCs w:val="24"/>
        </w:rPr>
        <w:t xml:space="preserve">is identical to that </w:t>
      </w:r>
      <w:r w:rsidR="00F2308B">
        <w:rPr>
          <w:rFonts w:ascii="Times New Roman" w:hAnsi="Times New Roman" w:cs="Times New Roman"/>
          <w:sz w:val="24"/>
          <w:szCs w:val="24"/>
        </w:rPr>
        <w:t>observed</w:t>
      </w:r>
      <w:r w:rsidR="00E63390">
        <w:rPr>
          <w:rFonts w:ascii="Times New Roman" w:hAnsi="Times New Roman" w:cs="Times New Roman"/>
          <w:sz w:val="24"/>
          <w:szCs w:val="24"/>
        </w:rPr>
        <w:t xml:space="preserve">, </w:t>
      </w:r>
      <w:r>
        <w:rPr>
          <w:rFonts w:ascii="Times New Roman" w:hAnsi="Times New Roman" w:cs="Times New Roman"/>
          <w:sz w:val="24"/>
          <w:szCs w:val="24"/>
        </w:rPr>
        <w:t>as</w:t>
      </w:r>
      <w:r w:rsidR="009B4FFC">
        <w:rPr>
          <w:rFonts w:ascii="Times New Roman" w:hAnsi="Times New Roman" w:cs="Times New Roman"/>
          <w:sz w:val="24"/>
          <w:szCs w:val="24"/>
        </w:rPr>
        <w:t xml:space="preserve"> seasonal </w:t>
      </w:r>
      <w:r w:rsidR="005F3DFE">
        <w:rPr>
          <w:rFonts w:ascii="Times New Roman" w:hAnsi="Times New Roman" w:cs="Times New Roman"/>
          <w:sz w:val="24"/>
          <w:szCs w:val="24"/>
        </w:rPr>
        <w:t>biase</w:t>
      </w:r>
      <w:r w:rsidR="00F077E1">
        <w:rPr>
          <w:rFonts w:ascii="Times New Roman" w:hAnsi="Times New Roman" w:cs="Times New Roman"/>
          <w:sz w:val="24"/>
          <w:szCs w:val="24"/>
        </w:rPr>
        <w:t>s of opposite sign</w:t>
      </w:r>
      <w:r>
        <w:rPr>
          <w:rFonts w:ascii="Times New Roman" w:hAnsi="Times New Roman" w:cs="Times New Roman"/>
          <w:sz w:val="24"/>
          <w:szCs w:val="24"/>
        </w:rPr>
        <w:t xml:space="preserve"> cancel out</w:t>
      </w:r>
      <w:r w:rsidR="009B4FFC">
        <w:rPr>
          <w:rFonts w:ascii="Times New Roman" w:hAnsi="Times New Roman" w:cs="Times New Roman"/>
          <w:sz w:val="24"/>
          <w:szCs w:val="24"/>
        </w:rPr>
        <w:t xml:space="preserve"> </w:t>
      </w:r>
      <w:r w:rsidR="002E4651">
        <w:rPr>
          <w:rFonts w:ascii="Times New Roman" w:hAnsi="Times New Roman" w:cs="Times New Roman"/>
          <w:sz w:val="24"/>
          <w:szCs w:val="24"/>
        </w:rPr>
        <w:t>(Fig. 2b)</w:t>
      </w:r>
      <w:r w:rsidR="009B4FFC">
        <w:rPr>
          <w:rFonts w:ascii="Times New Roman" w:hAnsi="Times New Roman" w:cs="Times New Roman"/>
          <w:sz w:val="24"/>
          <w:szCs w:val="24"/>
        </w:rPr>
        <w:t>.</w:t>
      </w:r>
    </w:p>
    <w:p w:rsidR="00D5019F" w:rsidRDefault="00D5019F" w:rsidP="00162DCA">
      <w:pPr>
        <w:spacing w:line="360" w:lineRule="auto"/>
        <w:jc w:val="both"/>
        <w:rPr>
          <w:rFonts w:ascii="Times New Roman" w:hAnsi="Times New Roman" w:cs="Times New Roman"/>
          <w:sz w:val="24"/>
          <w:szCs w:val="24"/>
        </w:rPr>
      </w:pPr>
    </w:p>
    <w:p w:rsidR="00D5019F" w:rsidRDefault="00D5019F"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sidR="00D6596B">
        <w:rPr>
          <w:rFonts w:ascii="Times New Roman" w:hAnsi="Times New Roman" w:cs="Times New Roman"/>
          <w:sz w:val="24"/>
          <w:szCs w:val="24"/>
        </w:rPr>
        <w:t>Analysis</w:t>
      </w:r>
      <w:r>
        <w:rPr>
          <w:rFonts w:ascii="Times New Roman" w:hAnsi="Times New Roman" w:cs="Times New Roman"/>
          <w:sz w:val="24"/>
          <w:szCs w:val="24"/>
        </w:rPr>
        <w:t xml:space="preserve"> of the mean and variability of the SAM-SAT correlation in combination</w:t>
      </w:r>
    </w:p>
    <w:p w:rsidR="00E86A77" w:rsidRDefault="00E10C4B"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Intrinsic climate variability is variability in the climate system that is not the result of external forcing, either natural or anthropogenic. Here, w</w:t>
      </w:r>
      <w:r w:rsidR="00E86A77">
        <w:rPr>
          <w:rFonts w:ascii="Times New Roman" w:hAnsi="Times New Roman" w:cs="Times New Roman"/>
          <w:sz w:val="24"/>
          <w:szCs w:val="24"/>
        </w:rPr>
        <w:t>e utilise the five CMIP5 models that have ten ensemble members</w:t>
      </w:r>
      <w:r w:rsidR="00F66F38">
        <w:rPr>
          <w:rFonts w:ascii="Times New Roman" w:hAnsi="Times New Roman" w:cs="Times New Roman"/>
          <w:sz w:val="24"/>
          <w:szCs w:val="24"/>
        </w:rPr>
        <w:t xml:space="preserve"> (with identical external forcing)</w:t>
      </w:r>
      <w:r w:rsidR="00E86A77">
        <w:rPr>
          <w:rFonts w:ascii="Times New Roman" w:hAnsi="Times New Roman" w:cs="Times New Roman"/>
          <w:sz w:val="24"/>
          <w:szCs w:val="24"/>
        </w:rPr>
        <w:t>, namely CanCM4, CNRM-CM5, CSIRO-Mk3-6.0, GFDL-CM2-p1 and HadCM3 (cf. Table 1</w:t>
      </w:r>
      <w:r w:rsidR="00A9308C">
        <w:rPr>
          <w:rFonts w:ascii="Times New Roman" w:hAnsi="Times New Roman" w:cs="Times New Roman"/>
          <w:sz w:val="24"/>
          <w:szCs w:val="24"/>
        </w:rPr>
        <w:t>)</w:t>
      </w:r>
      <w:r w:rsidR="00E86A77">
        <w:rPr>
          <w:rFonts w:ascii="Times New Roman" w:hAnsi="Times New Roman" w:cs="Times New Roman"/>
          <w:sz w:val="24"/>
          <w:szCs w:val="24"/>
        </w:rPr>
        <w:t xml:space="preserve"> to produce an estimate of </w:t>
      </w:r>
      <w:r w:rsidR="00E673ED">
        <w:rPr>
          <w:rFonts w:ascii="Times New Roman" w:hAnsi="Times New Roman" w:cs="Times New Roman"/>
          <w:sz w:val="24"/>
          <w:szCs w:val="24"/>
        </w:rPr>
        <w:t>intrinsic variability</w:t>
      </w:r>
      <w:r>
        <w:rPr>
          <w:rFonts w:ascii="Times New Roman" w:hAnsi="Times New Roman" w:cs="Times New Roman"/>
          <w:sz w:val="24"/>
          <w:szCs w:val="24"/>
        </w:rPr>
        <w:t xml:space="preserve"> in the SAM-SAT relationships</w:t>
      </w:r>
      <w:r w:rsidR="00E673ED">
        <w:rPr>
          <w:rFonts w:ascii="Times New Roman" w:hAnsi="Times New Roman" w:cs="Times New Roman"/>
          <w:sz w:val="24"/>
          <w:szCs w:val="24"/>
        </w:rPr>
        <w:t>. U</w:t>
      </w:r>
      <w:r w:rsidR="00E86A77">
        <w:rPr>
          <w:rFonts w:ascii="Times New Roman" w:hAnsi="Times New Roman" w:cs="Times New Roman"/>
          <w:sz w:val="24"/>
          <w:szCs w:val="24"/>
        </w:rPr>
        <w:t>sing models with a large number of ensemble members means that a wide range of intrinsic model variability is sampled</w:t>
      </w:r>
      <w:r w:rsidR="00D71462">
        <w:rPr>
          <w:rFonts w:ascii="Times New Roman" w:hAnsi="Times New Roman" w:cs="Times New Roman"/>
          <w:sz w:val="24"/>
          <w:szCs w:val="24"/>
        </w:rPr>
        <w:t>,</w:t>
      </w:r>
      <w:r w:rsidR="00E86A77">
        <w:rPr>
          <w:rFonts w:ascii="Times New Roman" w:hAnsi="Times New Roman" w:cs="Times New Roman"/>
          <w:sz w:val="24"/>
          <w:szCs w:val="24"/>
        </w:rPr>
        <w:t xml:space="preserve"> in contrast to those models with a single or small number of ensemble members. </w:t>
      </w:r>
      <w:r w:rsidR="00D71462">
        <w:rPr>
          <w:rFonts w:ascii="Times New Roman" w:hAnsi="Times New Roman" w:cs="Times New Roman"/>
          <w:sz w:val="24"/>
          <w:szCs w:val="24"/>
        </w:rPr>
        <w:t xml:space="preserve">The standard deviation of the intrinsic variability </w:t>
      </w:r>
      <w:r w:rsidR="00E673ED">
        <w:rPr>
          <w:rFonts w:ascii="Times New Roman" w:hAnsi="Times New Roman" w:cs="Times New Roman"/>
          <w:sz w:val="24"/>
          <w:szCs w:val="24"/>
        </w:rPr>
        <w:t>(</w:t>
      </w:r>
      <w:proofErr w:type="spellStart"/>
      <w:r w:rsidR="00E673ED">
        <w:rPr>
          <w:rFonts w:ascii="Times New Roman" w:hAnsi="Times New Roman" w:cs="Times New Roman"/>
          <w:sz w:val="24"/>
          <w:szCs w:val="24"/>
        </w:rPr>
        <w:t>σ</w:t>
      </w:r>
      <w:r w:rsidR="00E673ED">
        <w:rPr>
          <w:rFonts w:ascii="Times New Roman" w:hAnsi="Times New Roman" w:cs="Times New Roman"/>
          <w:sz w:val="24"/>
          <w:szCs w:val="24"/>
          <w:vertAlign w:val="subscript"/>
        </w:rPr>
        <w:t>I</w:t>
      </w:r>
      <w:proofErr w:type="spellEnd"/>
      <w:r w:rsidR="00E673ED">
        <w:rPr>
          <w:rFonts w:ascii="Times New Roman" w:hAnsi="Times New Roman" w:cs="Times New Roman"/>
          <w:sz w:val="24"/>
          <w:szCs w:val="24"/>
        </w:rPr>
        <w:t xml:space="preserve">) </w:t>
      </w:r>
      <w:r w:rsidR="00D71462">
        <w:rPr>
          <w:rFonts w:ascii="Times New Roman" w:hAnsi="Times New Roman" w:cs="Times New Roman"/>
          <w:sz w:val="24"/>
          <w:szCs w:val="24"/>
        </w:rPr>
        <w:t>is based on the distribution of the 50 (5 models × 10 ensemble members) values relative to their respective model mean.</w:t>
      </w:r>
      <w:r w:rsidR="00E673ED" w:rsidRPr="00E673ED">
        <w:rPr>
          <w:rFonts w:ascii="Times New Roman" w:hAnsi="Times New Roman" w:cs="Times New Roman"/>
          <w:sz w:val="24"/>
          <w:szCs w:val="24"/>
        </w:rPr>
        <w:t xml:space="preserve"> </w:t>
      </w:r>
      <w:proofErr w:type="spellStart"/>
      <w:proofErr w:type="gramStart"/>
      <w:r w:rsidR="00E673ED">
        <w:rPr>
          <w:rFonts w:ascii="Times New Roman" w:hAnsi="Times New Roman" w:cs="Times New Roman"/>
          <w:sz w:val="24"/>
          <w:szCs w:val="24"/>
        </w:rPr>
        <w:t>σ</w:t>
      </w:r>
      <w:r w:rsidR="00E673ED">
        <w:rPr>
          <w:rFonts w:ascii="Times New Roman" w:hAnsi="Times New Roman" w:cs="Times New Roman"/>
          <w:sz w:val="24"/>
          <w:szCs w:val="24"/>
          <w:vertAlign w:val="subscript"/>
        </w:rPr>
        <w:t>I</w:t>
      </w:r>
      <w:proofErr w:type="spellEnd"/>
      <w:proofErr w:type="gramEnd"/>
      <w:r w:rsidR="00E673ED">
        <w:rPr>
          <w:rFonts w:ascii="Times New Roman" w:hAnsi="Times New Roman" w:cs="Times New Roman"/>
          <w:sz w:val="24"/>
          <w:szCs w:val="24"/>
        </w:rPr>
        <w:t xml:space="preserve"> is plotted either side of the o</w:t>
      </w:r>
      <w:r w:rsidR="00851277">
        <w:rPr>
          <w:rFonts w:ascii="Times New Roman" w:hAnsi="Times New Roman" w:cs="Times New Roman"/>
          <w:sz w:val="24"/>
          <w:szCs w:val="24"/>
        </w:rPr>
        <w:t>bserved values as a dot</w:t>
      </w:r>
      <w:r w:rsidR="00D140EA">
        <w:rPr>
          <w:rFonts w:ascii="Times New Roman" w:hAnsi="Times New Roman" w:cs="Times New Roman"/>
          <w:sz w:val="24"/>
          <w:szCs w:val="24"/>
        </w:rPr>
        <w:t>ted line for both axes in Fig</w:t>
      </w:r>
      <w:r w:rsidR="00851277">
        <w:rPr>
          <w:rFonts w:ascii="Times New Roman" w:hAnsi="Times New Roman" w:cs="Times New Roman"/>
          <w:sz w:val="24"/>
          <w:szCs w:val="24"/>
        </w:rPr>
        <w:t>s</w:t>
      </w:r>
      <w:r w:rsidR="00D140EA">
        <w:rPr>
          <w:rFonts w:ascii="Times New Roman" w:hAnsi="Times New Roman" w:cs="Times New Roman"/>
          <w:sz w:val="24"/>
          <w:szCs w:val="24"/>
        </w:rPr>
        <w:t>.</w:t>
      </w:r>
      <w:r w:rsidR="00851277">
        <w:rPr>
          <w:rFonts w:ascii="Times New Roman" w:hAnsi="Times New Roman" w:cs="Times New Roman"/>
          <w:sz w:val="24"/>
          <w:szCs w:val="24"/>
        </w:rPr>
        <w:t xml:space="preserve"> 2-6.</w:t>
      </w:r>
    </w:p>
    <w:p w:rsidR="000B48A1" w:rsidRDefault="00C854DF"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CMIP5 models to </w:t>
      </w:r>
      <w:r w:rsidR="00F40FD8">
        <w:rPr>
          <w:rFonts w:ascii="Times New Roman" w:hAnsi="Times New Roman" w:cs="Times New Roman"/>
          <w:sz w:val="24"/>
          <w:szCs w:val="24"/>
        </w:rPr>
        <w:t>represent</w:t>
      </w:r>
      <w:r>
        <w:rPr>
          <w:rFonts w:ascii="Times New Roman" w:hAnsi="Times New Roman" w:cs="Times New Roman"/>
          <w:sz w:val="24"/>
          <w:szCs w:val="24"/>
        </w:rPr>
        <w:t xml:space="preserve"> the SAM-SAT </w:t>
      </w:r>
      <w:r w:rsidR="00F40FD8">
        <w:rPr>
          <w:rFonts w:ascii="Times New Roman" w:hAnsi="Times New Roman" w:cs="Times New Roman"/>
          <w:sz w:val="24"/>
          <w:szCs w:val="24"/>
        </w:rPr>
        <w:t>relationship</w:t>
      </w:r>
      <w:r>
        <w:rPr>
          <w:rFonts w:ascii="Times New Roman" w:hAnsi="Times New Roman" w:cs="Times New Roman"/>
          <w:sz w:val="24"/>
          <w:szCs w:val="24"/>
        </w:rPr>
        <w:t xml:space="preserve"> correctly they need to reproduce both the mean and variability</w:t>
      </w:r>
      <w:r w:rsidR="00F40FD8">
        <w:rPr>
          <w:rFonts w:ascii="Times New Roman" w:hAnsi="Times New Roman" w:cs="Times New Roman"/>
          <w:sz w:val="24"/>
          <w:szCs w:val="24"/>
        </w:rPr>
        <w:t xml:space="preserve"> of the correlation</w:t>
      </w:r>
      <w:r w:rsidR="00D140EA">
        <w:rPr>
          <w:rFonts w:ascii="Times New Roman" w:hAnsi="Times New Roman" w:cs="Times New Roman"/>
          <w:sz w:val="24"/>
          <w:szCs w:val="24"/>
        </w:rPr>
        <w:t xml:space="preserve">. We now explore how </w:t>
      </w:r>
      <w:r>
        <w:rPr>
          <w:rFonts w:ascii="Times New Roman" w:hAnsi="Times New Roman" w:cs="Times New Roman"/>
          <w:sz w:val="24"/>
          <w:szCs w:val="24"/>
        </w:rPr>
        <w:t xml:space="preserve">well the models do </w:t>
      </w:r>
      <w:r w:rsidR="00851277">
        <w:rPr>
          <w:rFonts w:ascii="Times New Roman" w:hAnsi="Times New Roman" w:cs="Times New Roman"/>
          <w:sz w:val="24"/>
          <w:szCs w:val="24"/>
        </w:rPr>
        <w:t xml:space="preserve">this </w:t>
      </w:r>
      <w:r>
        <w:rPr>
          <w:rFonts w:ascii="Times New Roman" w:hAnsi="Times New Roman" w:cs="Times New Roman"/>
          <w:sz w:val="24"/>
          <w:szCs w:val="24"/>
        </w:rPr>
        <w:t>by determining whether they fall into the</w:t>
      </w:r>
      <w:r w:rsidR="00431CE8">
        <w:rPr>
          <w:rFonts w:ascii="Times New Roman" w:hAnsi="Times New Roman" w:cs="Times New Roman"/>
          <w:sz w:val="24"/>
          <w:szCs w:val="24"/>
        </w:rPr>
        <w:t xml:space="preserve"> </w:t>
      </w:r>
      <w:r>
        <w:rPr>
          <w:rFonts w:ascii="Times New Roman" w:hAnsi="Times New Roman" w:cs="Times New Roman"/>
          <w:sz w:val="24"/>
          <w:szCs w:val="24"/>
        </w:rPr>
        <w:t>re</w:t>
      </w:r>
      <w:r w:rsidR="00894BAA">
        <w:rPr>
          <w:rFonts w:ascii="Times New Roman" w:hAnsi="Times New Roman" w:cs="Times New Roman"/>
          <w:sz w:val="24"/>
          <w:szCs w:val="24"/>
        </w:rPr>
        <w:t>gion</w:t>
      </w:r>
      <w:r>
        <w:rPr>
          <w:rFonts w:ascii="Times New Roman" w:hAnsi="Times New Roman" w:cs="Times New Roman"/>
          <w:sz w:val="24"/>
          <w:szCs w:val="24"/>
        </w:rPr>
        <w:t xml:space="preserve"> </w:t>
      </w:r>
      <w:r w:rsidR="00894BAA">
        <w:rPr>
          <w:rFonts w:ascii="Times New Roman" w:hAnsi="Times New Roman" w:cs="Times New Roman"/>
          <w:sz w:val="24"/>
          <w:szCs w:val="24"/>
        </w:rPr>
        <w:t xml:space="preserve">of estimated </w:t>
      </w:r>
      <w:r w:rsidR="006D5A53">
        <w:rPr>
          <w:rFonts w:ascii="Times New Roman" w:hAnsi="Times New Roman" w:cs="Times New Roman"/>
          <w:sz w:val="24"/>
          <w:szCs w:val="24"/>
        </w:rPr>
        <w:t>intrinsic</w:t>
      </w:r>
      <w:r w:rsidR="00894BAA">
        <w:rPr>
          <w:rFonts w:ascii="Times New Roman" w:hAnsi="Times New Roman" w:cs="Times New Roman"/>
          <w:sz w:val="24"/>
          <w:szCs w:val="24"/>
        </w:rPr>
        <w:t xml:space="preserve"> variability (</w:t>
      </w:r>
      <w:r w:rsidR="00F40FD8">
        <w:rPr>
          <w:rFonts w:ascii="Times New Roman" w:hAnsi="Times New Roman" w:cs="Times New Roman"/>
          <w:sz w:val="24"/>
          <w:szCs w:val="24"/>
        </w:rPr>
        <w:t xml:space="preserve">hereinafter </w:t>
      </w:r>
      <w:r w:rsidR="00894BAA">
        <w:rPr>
          <w:rFonts w:ascii="Times New Roman" w:hAnsi="Times New Roman" w:cs="Times New Roman"/>
          <w:sz w:val="24"/>
          <w:szCs w:val="24"/>
        </w:rPr>
        <w:t>RE</w:t>
      </w:r>
      <w:r w:rsidR="006D5A53">
        <w:rPr>
          <w:rFonts w:ascii="Times New Roman" w:hAnsi="Times New Roman" w:cs="Times New Roman"/>
          <w:sz w:val="24"/>
          <w:szCs w:val="24"/>
        </w:rPr>
        <w:t>I</w:t>
      </w:r>
      <w:r w:rsidR="00894BAA">
        <w:rPr>
          <w:rFonts w:ascii="Times New Roman" w:hAnsi="Times New Roman" w:cs="Times New Roman"/>
          <w:sz w:val="24"/>
          <w:szCs w:val="24"/>
        </w:rPr>
        <w:t>V)</w:t>
      </w:r>
      <w:r w:rsidR="00D140EA">
        <w:rPr>
          <w:rFonts w:ascii="Times New Roman" w:hAnsi="Times New Roman" w:cs="Times New Roman"/>
          <w:sz w:val="24"/>
          <w:szCs w:val="24"/>
        </w:rPr>
        <w:t>; the area of the plot</w:t>
      </w:r>
      <w:r w:rsidR="00894BAA">
        <w:rPr>
          <w:rFonts w:ascii="Times New Roman" w:hAnsi="Times New Roman" w:cs="Times New Roman"/>
          <w:sz w:val="24"/>
          <w:szCs w:val="24"/>
        </w:rPr>
        <w:t xml:space="preserve"> </w:t>
      </w:r>
      <w:r>
        <w:rPr>
          <w:rFonts w:ascii="Times New Roman" w:hAnsi="Times New Roman" w:cs="Times New Roman"/>
          <w:sz w:val="24"/>
          <w:szCs w:val="24"/>
        </w:rPr>
        <w:t xml:space="preserve">bounded by the two pairs of dotted lines with the </w:t>
      </w:r>
      <w:r w:rsidR="00F40FD8">
        <w:rPr>
          <w:rFonts w:ascii="Times New Roman" w:hAnsi="Times New Roman" w:cs="Times New Roman"/>
          <w:sz w:val="24"/>
          <w:szCs w:val="24"/>
        </w:rPr>
        <w:t>observation</w:t>
      </w:r>
      <w:r>
        <w:rPr>
          <w:rFonts w:ascii="Times New Roman" w:hAnsi="Times New Roman" w:cs="Times New Roman"/>
          <w:sz w:val="24"/>
          <w:szCs w:val="24"/>
        </w:rPr>
        <w:t xml:space="preserve"> </w:t>
      </w:r>
      <w:r w:rsidR="00323F4A">
        <w:rPr>
          <w:rFonts w:ascii="Times New Roman" w:hAnsi="Times New Roman" w:cs="Times New Roman"/>
          <w:sz w:val="24"/>
          <w:szCs w:val="24"/>
        </w:rPr>
        <w:t>at its centre</w:t>
      </w:r>
      <w:r w:rsidR="00D140EA">
        <w:rPr>
          <w:rFonts w:ascii="Times New Roman" w:hAnsi="Times New Roman" w:cs="Times New Roman"/>
          <w:sz w:val="24"/>
          <w:szCs w:val="24"/>
        </w:rPr>
        <w:t>. I</w:t>
      </w:r>
      <w:r w:rsidR="00323F4A">
        <w:rPr>
          <w:rFonts w:ascii="Times New Roman" w:hAnsi="Times New Roman" w:cs="Times New Roman"/>
          <w:sz w:val="24"/>
          <w:szCs w:val="24"/>
        </w:rPr>
        <w:t xml:space="preserve">f they do then they are considered to be able to reproduce the observed SAM-SAT relationship and vice versa. </w:t>
      </w:r>
      <w:r>
        <w:rPr>
          <w:rFonts w:ascii="Times New Roman" w:hAnsi="Times New Roman" w:cs="Times New Roman"/>
          <w:sz w:val="24"/>
          <w:szCs w:val="24"/>
        </w:rPr>
        <w:t>These results are summarised</w:t>
      </w:r>
      <w:r w:rsidR="00323F4A">
        <w:rPr>
          <w:rFonts w:ascii="Times New Roman" w:hAnsi="Times New Roman" w:cs="Times New Roman"/>
          <w:sz w:val="24"/>
          <w:szCs w:val="24"/>
        </w:rPr>
        <w:t xml:space="preserve"> by season</w:t>
      </w:r>
      <w:r w:rsidR="00D140EA">
        <w:rPr>
          <w:rFonts w:ascii="Times New Roman" w:hAnsi="Times New Roman" w:cs="Times New Roman"/>
          <w:sz w:val="24"/>
          <w:szCs w:val="24"/>
        </w:rPr>
        <w:t xml:space="preserve"> in Fig.</w:t>
      </w:r>
      <w:r w:rsidR="00640A1B">
        <w:rPr>
          <w:rFonts w:ascii="Times New Roman" w:hAnsi="Times New Roman" w:cs="Times New Roman"/>
          <w:sz w:val="24"/>
          <w:szCs w:val="24"/>
        </w:rPr>
        <w:t xml:space="preserve"> 7 (with 50 models the ‘</w:t>
      </w:r>
      <w:proofErr w:type="gramStart"/>
      <w:r w:rsidR="00640A1B">
        <w:rPr>
          <w:rFonts w:ascii="Times New Roman" w:hAnsi="Times New Roman" w:cs="Times New Roman"/>
          <w:sz w:val="24"/>
          <w:szCs w:val="24"/>
        </w:rPr>
        <w:t>success’</w:t>
      </w:r>
      <w:proofErr w:type="gramEnd"/>
      <w:r w:rsidR="00640A1B">
        <w:rPr>
          <w:rFonts w:ascii="Times New Roman" w:hAnsi="Times New Roman" w:cs="Times New Roman"/>
          <w:sz w:val="24"/>
          <w:szCs w:val="24"/>
        </w:rPr>
        <w:t xml:space="preserve"> of the models as a percentage is simply twice the number of models in this figure).</w:t>
      </w:r>
      <w:r w:rsidR="003C501C">
        <w:rPr>
          <w:rFonts w:ascii="Times New Roman" w:hAnsi="Times New Roman" w:cs="Times New Roman"/>
          <w:sz w:val="24"/>
          <w:szCs w:val="24"/>
        </w:rPr>
        <w:t xml:space="preserve"> </w:t>
      </w:r>
      <w:r w:rsidR="007225C1">
        <w:rPr>
          <w:rFonts w:ascii="Times New Roman" w:hAnsi="Times New Roman" w:cs="Times New Roman"/>
          <w:sz w:val="24"/>
          <w:szCs w:val="24"/>
        </w:rPr>
        <w:t xml:space="preserve">Note that </w:t>
      </w:r>
      <w:r w:rsidR="006974EE">
        <w:rPr>
          <w:rFonts w:ascii="Times New Roman" w:hAnsi="Times New Roman" w:cs="Times New Roman"/>
          <w:sz w:val="24"/>
          <w:szCs w:val="24"/>
        </w:rPr>
        <w:t>due to sampling errors in observations of the ‘real climate’, even the ensemble mean of an infinite number of runs of a</w:t>
      </w:r>
      <w:r w:rsidR="003C501C">
        <w:rPr>
          <w:rFonts w:ascii="Times New Roman" w:hAnsi="Times New Roman" w:cs="Times New Roman"/>
          <w:sz w:val="24"/>
          <w:szCs w:val="24"/>
        </w:rPr>
        <w:t xml:space="preserve"> ‘perfect model’ </w:t>
      </w:r>
      <w:r w:rsidR="006974EE">
        <w:rPr>
          <w:rFonts w:ascii="Times New Roman" w:hAnsi="Times New Roman" w:cs="Times New Roman"/>
          <w:sz w:val="24"/>
          <w:szCs w:val="24"/>
        </w:rPr>
        <w:t>would only</w:t>
      </w:r>
      <w:r w:rsidR="003C501C">
        <w:rPr>
          <w:rFonts w:ascii="Times New Roman" w:hAnsi="Times New Roman" w:cs="Times New Roman"/>
          <w:sz w:val="24"/>
          <w:szCs w:val="24"/>
        </w:rPr>
        <w:t xml:space="preserve"> be </w:t>
      </w:r>
      <w:r w:rsidR="006974EE">
        <w:rPr>
          <w:rFonts w:ascii="Times New Roman" w:hAnsi="Times New Roman" w:cs="Times New Roman"/>
          <w:sz w:val="24"/>
          <w:szCs w:val="24"/>
        </w:rPr>
        <w:t xml:space="preserve">expected to be </w:t>
      </w:r>
      <w:r w:rsidR="003C501C">
        <w:rPr>
          <w:rFonts w:ascii="Times New Roman" w:hAnsi="Times New Roman" w:cs="Times New Roman"/>
          <w:sz w:val="24"/>
          <w:szCs w:val="24"/>
        </w:rPr>
        <w:t>located within the RE</w:t>
      </w:r>
      <w:r w:rsidR="006D5A53">
        <w:rPr>
          <w:rFonts w:ascii="Times New Roman" w:hAnsi="Times New Roman" w:cs="Times New Roman"/>
          <w:sz w:val="24"/>
          <w:szCs w:val="24"/>
        </w:rPr>
        <w:t>I</w:t>
      </w:r>
      <w:r w:rsidR="003C501C">
        <w:rPr>
          <w:rFonts w:ascii="Times New Roman" w:hAnsi="Times New Roman" w:cs="Times New Roman"/>
          <w:sz w:val="24"/>
          <w:szCs w:val="24"/>
        </w:rPr>
        <w:t>V</w:t>
      </w:r>
      <w:r w:rsidR="00235B47">
        <w:rPr>
          <w:rFonts w:ascii="Times New Roman" w:hAnsi="Times New Roman" w:cs="Times New Roman"/>
          <w:sz w:val="24"/>
          <w:szCs w:val="24"/>
        </w:rPr>
        <w:t xml:space="preserve"> </w:t>
      </w:r>
      <w:r w:rsidR="003C501C">
        <w:rPr>
          <w:rFonts w:ascii="Times New Roman" w:hAnsi="Times New Roman" w:cs="Times New Roman"/>
          <w:sz w:val="24"/>
          <w:szCs w:val="24"/>
        </w:rPr>
        <w:t>~46% (68% of 68%) of the time.</w:t>
      </w:r>
      <w:r w:rsidR="0053735D">
        <w:rPr>
          <w:rFonts w:ascii="Times New Roman" w:hAnsi="Times New Roman" w:cs="Times New Roman"/>
          <w:sz w:val="24"/>
          <w:szCs w:val="24"/>
        </w:rPr>
        <w:t xml:space="preserve"> </w:t>
      </w:r>
    </w:p>
    <w:p w:rsidR="00BC76BB" w:rsidRDefault="00F40FD8" w:rsidP="007225C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annual data </w:t>
      </w:r>
      <w:r w:rsidR="00BC76BB">
        <w:rPr>
          <w:rFonts w:ascii="Times New Roman" w:hAnsi="Times New Roman" w:cs="Times New Roman"/>
          <w:sz w:val="24"/>
          <w:szCs w:val="24"/>
        </w:rPr>
        <w:t xml:space="preserve">the </w:t>
      </w:r>
      <w:r w:rsidR="00851277">
        <w:rPr>
          <w:rFonts w:ascii="Times New Roman" w:hAnsi="Times New Roman" w:cs="Times New Roman"/>
          <w:sz w:val="24"/>
          <w:szCs w:val="24"/>
        </w:rPr>
        <w:t>larg</w:t>
      </w:r>
      <w:r w:rsidR="00BC76BB">
        <w:rPr>
          <w:rFonts w:ascii="Times New Roman" w:hAnsi="Times New Roman" w:cs="Times New Roman"/>
          <w:sz w:val="24"/>
          <w:szCs w:val="24"/>
        </w:rPr>
        <w:t xml:space="preserve">est </w:t>
      </w:r>
      <w:proofErr w:type="gramStart"/>
      <w:r w:rsidR="00BC76BB">
        <w:rPr>
          <w:rFonts w:ascii="Times New Roman" w:hAnsi="Times New Roman" w:cs="Times New Roman"/>
          <w:sz w:val="24"/>
          <w:szCs w:val="24"/>
        </w:rPr>
        <w:t>number of models are</w:t>
      </w:r>
      <w:proofErr w:type="gramEnd"/>
      <w:r w:rsidR="00BC76BB">
        <w:rPr>
          <w:rFonts w:ascii="Times New Roman" w:hAnsi="Times New Roman" w:cs="Times New Roman"/>
          <w:sz w:val="24"/>
          <w:szCs w:val="24"/>
        </w:rPr>
        <w:t xml:space="preserve"> able to reproduce the SAM-SAT </w:t>
      </w:r>
      <w:r>
        <w:rPr>
          <w:rFonts w:ascii="Times New Roman" w:hAnsi="Times New Roman" w:cs="Times New Roman"/>
          <w:sz w:val="24"/>
          <w:szCs w:val="24"/>
        </w:rPr>
        <w:t xml:space="preserve">relationship at Esperanza </w:t>
      </w:r>
      <w:r w:rsidR="00BC76BB">
        <w:rPr>
          <w:rFonts w:ascii="Times New Roman" w:hAnsi="Times New Roman" w:cs="Times New Roman"/>
          <w:sz w:val="24"/>
          <w:szCs w:val="24"/>
        </w:rPr>
        <w:t>(</w:t>
      </w:r>
      <w:r w:rsidR="00B3458A">
        <w:rPr>
          <w:rFonts w:ascii="Times New Roman" w:hAnsi="Times New Roman" w:cs="Times New Roman"/>
          <w:sz w:val="24"/>
          <w:szCs w:val="24"/>
        </w:rPr>
        <w:t>31</w:t>
      </w:r>
      <w:r w:rsidR="00BC76BB">
        <w:rPr>
          <w:rFonts w:ascii="Times New Roman" w:hAnsi="Times New Roman" w:cs="Times New Roman"/>
          <w:sz w:val="24"/>
          <w:szCs w:val="24"/>
        </w:rPr>
        <w:t xml:space="preserve">) </w:t>
      </w:r>
      <w:r w:rsidR="00D140EA">
        <w:rPr>
          <w:rFonts w:ascii="Times New Roman" w:hAnsi="Times New Roman" w:cs="Times New Roman"/>
          <w:sz w:val="24"/>
          <w:szCs w:val="24"/>
        </w:rPr>
        <w:t>with</w:t>
      </w:r>
      <w:r w:rsidR="00BC76BB">
        <w:rPr>
          <w:rFonts w:ascii="Times New Roman" w:hAnsi="Times New Roman" w:cs="Times New Roman"/>
          <w:sz w:val="24"/>
          <w:szCs w:val="24"/>
        </w:rPr>
        <w:t xml:space="preserve"> the </w:t>
      </w:r>
      <w:r w:rsidR="000B48A1">
        <w:rPr>
          <w:rFonts w:ascii="Times New Roman" w:hAnsi="Times New Roman" w:cs="Times New Roman"/>
          <w:sz w:val="24"/>
          <w:szCs w:val="24"/>
        </w:rPr>
        <w:t>fewest</w:t>
      </w:r>
      <w:r w:rsidR="00D140EA">
        <w:rPr>
          <w:rFonts w:ascii="Times New Roman" w:hAnsi="Times New Roman" w:cs="Times New Roman"/>
          <w:sz w:val="24"/>
          <w:szCs w:val="24"/>
        </w:rPr>
        <w:t xml:space="preserve"> at Mirny</w:t>
      </w:r>
      <w:r w:rsidR="00BC76BB">
        <w:rPr>
          <w:rFonts w:ascii="Times New Roman" w:hAnsi="Times New Roman" w:cs="Times New Roman"/>
          <w:sz w:val="24"/>
          <w:szCs w:val="24"/>
        </w:rPr>
        <w:t xml:space="preserve"> (</w:t>
      </w:r>
      <w:r w:rsidR="00B3458A">
        <w:rPr>
          <w:rFonts w:ascii="Times New Roman" w:hAnsi="Times New Roman" w:cs="Times New Roman"/>
          <w:sz w:val="24"/>
          <w:szCs w:val="24"/>
        </w:rPr>
        <w:t>8</w:t>
      </w:r>
      <w:r w:rsidR="00BC76BB">
        <w:rPr>
          <w:rFonts w:ascii="Times New Roman" w:hAnsi="Times New Roman" w:cs="Times New Roman"/>
          <w:sz w:val="24"/>
          <w:szCs w:val="24"/>
        </w:rPr>
        <w:t xml:space="preserve">). </w:t>
      </w:r>
      <w:r w:rsidR="00B3458A">
        <w:rPr>
          <w:rFonts w:ascii="Times New Roman" w:hAnsi="Times New Roman" w:cs="Times New Roman"/>
          <w:sz w:val="24"/>
          <w:szCs w:val="24"/>
        </w:rPr>
        <w:t>HadGem2-ES</w:t>
      </w:r>
      <w:r w:rsidR="00BC76BB">
        <w:rPr>
          <w:rFonts w:ascii="Times New Roman" w:hAnsi="Times New Roman" w:cs="Times New Roman"/>
          <w:sz w:val="24"/>
          <w:szCs w:val="24"/>
        </w:rPr>
        <w:t xml:space="preserve"> is the model able to reproduce the SAM-SAT at the most stations (4) while </w:t>
      </w:r>
      <w:r w:rsidR="00B3458A">
        <w:rPr>
          <w:rFonts w:ascii="Times New Roman" w:hAnsi="Times New Roman" w:cs="Times New Roman"/>
          <w:sz w:val="24"/>
          <w:szCs w:val="24"/>
        </w:rPr>
        <w:t>fiv</w:t>
      </w:r>
      <w:r w:rsidR="00BC76BB">
        <w:rPr>
          <w:rFonts w:ascii="Times New Roman" w:hAnsi="Times New Roman" w:cs="Times New Roman"/>
          <w:sz w:val="24"/>
          <w:szCs w:val="24"/>
        </w:rPr>
        <w:t xml:space="preserve">e models fail to accurately reproduce the observed relationship at any of the six stations examined in the study. </w:t>
      </w:r>
      <w:r w:rsidR="00D140EA">
        <w:rPr>
          <w:rFonts w:ascii="Times New Roman" w:hAnsi="Times New Roman" w:cs="Times New Roman"/>
          <w:sz w:val="24"/>
          <w:szCs w:val="24"/>
        </w:rPr>
        <w:t>Fig.</w:t>
      </w:r>
      <w:r w:rsidR="008F2EDE">
        <w:rPr>
          <w:rFonts w:ascii="Times New Roman" w:hAnsi="Times New Roman" w:cs="Times New Roman"/>
          <w:sz w:val="24"/>
          <w:szCs w:val="24"/>
        </w:rPr>
        <w:t xml:space="preserve"> 2 indicates the multi-model mean </w:t>
      </w:r>
      <w:r w:rsidR="007225C1">
        <w:rPr>
          <w:rFonts w:ascii="Times New Roman" w:hAnsi="Times New Roman" w:cs="Times New Roman"/>
          <w:sz w:val="24"/>
          <w:szCs w:val="24"/>
        </w:rPr>
        <w:t xml:space="preserve">(a combination of </w:t>
      </w:r>
      <w:r w:rsidR="007225C1"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r>
          <m:rPr>
            <m:sty m:val="p"/>
          </m:rPr>
          <w:rPr>
            <w:rFonts w:ascii="Cambria Math" w:hAnsi="Cambria Math" w:cs="Times New Roman"/>
            <w:sz w:val="24"/>
            <w:szCs w:val="24"/>
          </w:rPr>
          <m:t xml:space="preserve"> and</m:t>
        </m:r>
      </m:oMath>
      <w:r w:rsidR="007225C1">
        <w:rPr>
          <w:rFonts w:ascii="Times New Roman" w:hAnsi="Times New Roman" w:cs="Times New Roman"/>
          <w:sz w:val="24"/>
          <w:szCs w:val="24"/>
        </w:rPr>
        <w:t xml:space="preserve"> </w:t>
      </w:r>
      <w:r w:rsidR="007225C1"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7225C1">
        <w:rPr>
          <w:rFonts w:ascii="Times New Roman" w:hAnsi="Times New Roman" w:cs="Times New Roman"/>
          <w:sz w:val="24"/>
          <w:szCs w:val="24"/>
        </w:rPr>
        <w:t xml:space="preserve">) lies </w:t>
      </w:r>
      <w:r w:rsidR="008F2EDE">
        <w:rPr>
          <w:rFonts w:ascii="Times New Roman" w:hAnsi="Times New Roman" w:cs="Times New Roman"/>
          <w:sz w:val="24"/>
          <w:szCs w:val="24"/>
        </w:rPr>
        <w:t>within the RE</w:t>
      </w:r>
      <w:r w:rsidR="006D5A53">
        <w:rPr>
          <w:rFonts w:ascii="Times New Roman" w:hAnsi="Times New Roman" w:cs="Times New Roman"/>
          <w:sz w:val="24"/>
          <w:szCs w:val="24"/>
        </w:rPr>
        <w:t>I</w:t>
      </w:r>
      <w:r w:rsidR="008F2EDE">
        <w:rPr>
          <w:rFonts w:ascii="Times New Roman" w:hAnsi="Times New Roman" w:cs="Times New Roman"/>
          <w:sz w:val="24"/>
          <w:szCs w:val="24"/>
        </w:rPr>
        <w:t>V</w:t>
      </w:r>
      <w:r w:rsidR="00D140EA" w:rsidRPr="00D140EA">
        <w:rPr>
          <w:rFonts w:ascii="Times New Roman" w:hAnsi="Times New Roman" w:cs="Times New Roman"/>
          <w:sz w:val="24"/>
          <w:szCs w:val="24"/>
        </w:rPr>
        <w:t xml:space="preserve"> </w:t>
      </w:r>
      <w:r w:rsidR="00D140EA">
        <w:rPr>
          <w:rFonts w:ascii="Times New Roman" w:hAnsi="Times New Roman" w:cs="Times New Roman"/>
          <w:sz w:val="24"/>
          <w:szCs w:val="24"/>
        </w:rPr>
        <w:t>only for Esperanza and Scott Base</w:t>
      </w:r>
      <w:r w:rsidR="008F2EDE">
        <w:rPr>
          <w:rFonts w:ascii="Times New Roman" w:hAnsi="Times New Roman" w:cs="Times New Roman"/>
          <w:sz w:val="24"/>
          <w:szCs w:val="24"/>
        </w:rPr>
        <w:t>.</w:t>
      </w:r>
      <w:r w:rsidR="00985A0A">
        <w:rPr>
          <w:rFonts w:ascii="Times New Roman" w:hAnsi="Times New Roman" w:cs="Times New Roman"/>
          <w:sz w:val="24"/>
          <w:szCs w:val="24"/>
        </w:rPr>
        <w:t xml:space="preserve"> </w:t>
      </w:r>
      <w:r w:rsidR="00AD22D4">
        <w:rPr>
          <w:rFonts w:ascii="Times New Roman" w:hAnsi="Times New Roman" w:cs="Times New Roman"/>
          <w:sz w:val="24"/>
          <w:szCs w:val="24"/>
        </w:rPr>
        <w:t xml:space="preserve">The </w:t>
      </w:r>
      <w:r w:rsidR="00985A0A">
        <w:rPr>
          <w:rFonts w:ascii="Times New Roman" w:hAnsi="Times New Roman" w:cs="Times New Roman"/>
          <w:sz w:val="24"/>
          <w:szCs w:val="24"/>
        </w:rPr>
        <w:t xml:space="preserve">overall </w:t>
      </w:r>
      <w:r w:rsidR="00AD22D4">
        <w:rPr>
          <w:rFonts w:ascii="Times New Roman" w:hAnsi="Times New Roman" w:cs="Times New Roman"/>
          <w:sz w:val="24"/>
          <w:szCs w:val="24"/>
        </w:rPr>
        <w:t xml:space="preserve">number of successful model/station combinations is </w:t>
      </w:r>
      <w:r w:rsidR="00B3458A">
        <w:rPr>
          <w:rFonts w:ascii="Times New Roman" w:hAnsi="Times New Roman" w:cs="Times New Roman"/>
          <w:sz w:val="24"/>
          <w:szCs w:val="24"/>
        </w:rPr>
        <w:t>92</w:t>
      </w:r>
      <w:r w:rsidR="00AD22D4">
        <w:rPr>
          <w:rFonts w:ascii="Times New Roman" w:hAnsi="Times New Roman" w:cs="Times New Roman"/>
          <w:sz w:val="24"/>
          <w:szCs w:val="24"/>
        </w:rPr>
        <w:t xml:space="preserve"> (~</w:t>
      </w:r>
      <w:r w:rsidR="00B3458A">
        <w:rPr>
          <w:rFonts w:ascii="Times New Roman" w:hAnsi="Times New Roman" w:cs="Times New Roman"/>
          <w:sz w:val="24"/>
          <w:szCs w:val="24"/>
        </w:rPr>
        <w:t>31</w:t>
      </w:r>
      <w:r w:rsidR="00AD22D4">
        <w:rPr>
          <w:rFonts w:ascii="Times New Roman" w:hAnsi="Times New Roman" w:cs="Times New Roman"/>
          <w:sz w:val="24"/>
          <w:szCs w:val="24"/>
        </w:rPr>
        <w:t>% of the 300 possible).</w:t>
      </w:r>
      <w:r w:rsidR="00431CE8">
        <w:rPr>
          <w:rFonts w:ascii="Times New Roman" w:hAnsi="Times New Roman" w:cs="Times New Roman"/>
          <w:sz w:val="24"/>
          <w:szCs w:val="24"/>
        </w:rPr>
        <w:t xml:space="preserve"> </w:t>
      </w:r>
    </w:p>
    <w:p w:rsidR="007D08E1" w:rsidRDefault="00AD22D4"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The equivalent numbers for the seasons are 1</w:t>
      </w:r>
      <w:r w:rsidR="00B3458A">
        <w:rPr>
          <w:rFonts w:ascii="Times New Roman" w:hAnsi="Times New Roman" w:cs="Times New Roman"/>
          <w:sz w:val="24"/>
          <w:szCs w:val="24"/>
        </w:rPr>
        <w:t>8</w:t>
      </w:r>
      <w:r>
        <w:rPr>
          <w:rFonts w:ascii="Times New Roman" w:hAnsi="Times New Roman" w:cs="Times New Roman"/>
          <w:sz w:val="24"/>
          <w:szCs w:val="24"/>
        </w:rPr>
        <w:t>%, 3</w:t>
      </w:r>
      <w:r w:rsidR="00B3458A">
        <w:rPr>
          <w:rFonts w:ascii="Times New Roman" w:hAnsi="Times New Roman" w:cs="Times New Roman"/>
          <w:sz w:val="24"/>
          <w:szCs w:val="24"/>
        </w:rPr>
        <w:t>2</w:t>
      </w:r>
      <w:r>
        <w:rPr>
          <w:rFonts w:ascii="Times New Roman" w:hAnsi="Times New Roman" w:cs="Times New Roman"/>
          <w:sz w:val="24"/>
          <w:szCs w:val="24"/>
        </w:rPr>
        <w:t>%, 2</w:t>
      </w:r>
      <w:r w:rsidR="00B3458A">
        <w:rPr>
          <w:rFonts w:ascii="Times New Roman" w:hAnsi="Times New Roman" w:cs="Times New Roman"/>
          <w:sz w:val="24"/>
          <w:szCs w:val="24"/>
        </w:rPr>
        <w:t>3</w:t>
      </w:r>
      <w:r>
        <w:rPr>
          <w:rFonts w:ascii="Times New Roman" w:hAnsi="Times New Roman" w:cs="Times New Roman"/>
          <w:sz w:val="24"/>
          <w:szCs w:val="24"/>
        </w:rPr>
        <w:t xml:space="preserve">% and 22% </w:t>
      </w:r>
      <w:r w:rsidR="008F2EDE">
        <w:rPr>
          <w:rFonts w:ascii="Times New Roman" w:hAnsi="Times New Roman" w:cs="Times New Roman"/>
          <w:sz w:val="24"/>
          <w:szCs w:val="24"/>
        </w:rPr>
        <w:t>for</w:t>
      </w:r>
      <w:r>
        <w:rPr>
          <w:rFonts w:ascii="Times New Roman" w:hAnsi="Times New Roman" w:cs="Times New Roman"/>
          <w:sz w:val="24"/>
          <w:szCs w:val="24"/>
        </w:rPr>
        <w:t xml:space="preserve"> autumn, winter, </w:t>
      </w:r>
      <w:r w:rsidR="00F40FD8">
        <w:rPr>
          <w:rFonts w:ascii="Times New Roman" w:hAnsi="Times New Roman" w:cs="Times New Roman"/>
          <w:sz w:val="24"/>
          <w:szCs w:val="24"/>
        </w:rPr>
        <w:t>spring and summer, respectively;</w:t>
      </w:r>
      <w:r>
        <w:rPr>
          <w:rFonts w:ascii="Times New Roman" w:hAnsi="Times New Roman" w:cs="Times New Roman"/>
          <w:sz w:val="24"/>
          <w:szCs w:val="24"/>
        </w:rPr>
        <w:t xml:space="preserve"> thus, </w:t>
      </w:r>
      <w:r w:rsidR="008F2EDE">
        <w:rPr>
          <w:rFonts w:ascii="Times New Roman" w:hAnsi="Times New Roman" w:cs="Times New Roman"/>
          <w:sz w:val="24"/>
          <w:szCs w:val="24"/>
        </w:rPr>
        <w:t>taken individually</w:t>
      </w:r>
      <w:r w:rsidR="00F40FD8">
        <w:rPr>
          <w:rFonts w:ascii="Times New Roman" w:hAnsi="Times New Roman" w:cs="Times New Roman"/>
          <w:sz w:val="24"/>
          <w:szCs w:val="24"/>
        </w:rPr>
        <w:t>, the CMIP5 models do</w:t>
      </w:r>
      <w:r>
        <w:rPr>
          <w:rFonts w:ascii="Times New Roman" w:hAnsi="Times New Roman" w:cs="Times New Roman"/>
          <w:sz w:val="24"/>
          <w:szCs w:val="24"/>
        </w:rPr>
        <w:t xml:space="preserve"> best </w:t>
      </w:r>
      <w:r w:rsidR="00323F4A">
        <w:rPr>
          <w:rFonts w:ascii="Times New Roman" w:hAnsi="Times New Roman" w:cs="Times New Roman"/>
          <w:sz w:val="24"/>
          <w:szCs w:val="24"/>
        </w:rPr>
        <w:t>at capturing</w:t>
      </w:r>
      <w:r>
        <w:rPr>
          <w:rFonts w:ascii="Times New Roman" w:hAnsi="Times New Roman" w:cs="Times New Roman"/>
          <w:sz w:val="24"/>
          <w:szCs w:val="24"/>
        </w:rPr>
        <w:t xml:space="preserve"> the observed SAM-SAT relationships in winter and least well in autumn. </w:t>
      </w:r>
      <w:r w:rsidR="007D08E1">
        <w:rPr>
          <w:rFonts w:ascii="Times New Roman" w:hAnsi="Times New Roman" w:cs="Times New Roman"/>
          <w:sz w:val="24"/>
          <w:szCs w:val="24"/>
        </w:rPr>
        <w:t xml:space="preserve">These seasonal variations </w:t>
      </w:r>
      <w:r w:rsidR="008F2EDE">
        <w:rPr>
          <w:rFonts w:ascii="Times New Roman" w:hAnsi="Times New Roman" w:cs="Times New Roman"/>
          <w:sz w:val="24"/>
          <w:szCs w:val="24"/>
        </w:rPr>
        <w:t xml:space="preserve">are </w:t>
      </w:r>
      <w:r w:rsidR="007D08E1">
        <w:rPr>
          <w:rFonts w:ascii="Times New Roman" w:hAnsi="Times New Roman" w:cs="Times New Roman"/>
          <w:sz w:val="24"/>
          <w:szCs w:val="24"/>
        </w:rPr>
        <w:t>reproduced when considering</w:t>
      </w:r>
      <w:r w:rsidR="008F2EDE">
        <w:rPr>
          <w:rFonts w:ascii="Times New Roman" w:hAnsi="Times New Roman" w:cs="Times New Roman"/>
          <w:sz w:val="24"/>
          <w:szCs w:val="24"/>
        </w:rPr>
        <w:t xml:space="preserve"> the </w:t>
      </w:r>
      <w:r w:rsidR="00F40FD8">
        <w:rPr>
          <w:rFonts w:ascii="Times New Roman" w:hAnsi="Times New Roman" w:cs="Times New Roman"/>
          <w:sz w:val="24"/>
          <w:szCs w:val="24"/>
        </w:rPr>
        <w:t>multi-</w:t>
      </w:r>
      <w:r w:rsidR="00F91D56">
        <w:rPr>
          <w:rFonts w:ascii="Times New Roman" w:hAnsi="Times New Roman" w:cs="Times New Roman"/>
          <w:sz w:val="24"/>
          <w:szCs w:val="24"/>
        </w:rPr>
        <w:t>model average</w:t>
      </w:r>
      <w:r w:rsidR="007D08E1">
        <w:rPr>
          <w:rFonts w:ascii="Times New Roman" w:hAnsi="Times New Roman" w:cs="Times New Roman"/>
          <w:sz w:val="24"/>
          <w:szCs w:val="24"/>
        </w:rPr>
        <w:t>.</w:t>
      </w:r>
    </w:p>
    <w:p w:rsidR="007D08E1" w:rsidRDefault="007D08E1"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In autumn</w:t>
      </w:r>
      <w:r w:rsidR="00894BAA">
        <w:rPr>
          <w:rFonts w:ascii="Times New Roman" w:hAnsi="Times New Roman" w:cs="Times New Roman"/>
          <w:sz w:val="24"/>
          <w:szCs w:val="24"/>
        </w:rPr>
        <w:t xml:space="preserve"> the multi-model mean does not lie within the </w:t>
      </w:r>
      <w:r w:rsidR="006D5A53">
        <w:rPr>
          <w:rFonts w:ascii="Times New Roman" w:hAnsi="Times New Roman" w:cs="Times New Roman"/>
          <w:sz w:val="24"/>
          <w:szCs w:val="24"/>
        </w:rPr>
        <w:t>REIV</w:t>
      </w:r>
      <w:r w:rsidR="00894BAA">
        <w:rPr>
          <w:rFonts w:ascii="Times New Roman" w:hAnsi="Times New Roman" w:cs="Times New Roman"/>
          <w:sz w:val="24"/>
          <w:szCs w:val="24"/>
        </w:rPr>
        <w:t xml:space="preserve"> for any stations and indeed only </w:t>
      </w:r>
      <w:r w:rsidR="00A93FCB">
        <w:rPr>
          <w:rFonts w:ascii="Times New Roman" w:hAnsi="Times New Roman" w:cs="Times New Roman"/>
          <w:sz w:val="24"/>
          <w:szCs w:val="24"/>
        </w:rPr>
        <w:t>three</w:t>
      </w:r>
      <w:r w:rsidR="00894BAA">
        <w:rPr>
          <w:rFonts w:ascii="Times New Roman" w:hAnsi="Times New Roman" w:cs="Times New Roman"/>
          <w:sz w:val="24"/>
          <w:szCs w:val="24"/>
        </w:rPr>
        <w:t xml:space="preserve"> individual model</w:t>
      </w:r>
      <w:r w:rsidR="00D569F7">
        <w:rPr>
          <w:rFonts w:ascii="Times New Roman" w:hAnsi="Times New Roman" w:cs="Times New Roman"/>
          <w:sz w:val="24"/>
          <w:szCs w:val="24"/>
        </w:rPr>
        <w:t>s</w:t>
      </w:r>
      <w:r w:rsidR="00894BAA">
        <w:rPr>
          <w:rFonts w:ascii="Times New Roman" w:hAnsi="Times New Roman" w:cs="Times New Roman"/>
          <w:sz w:val="24"/>
          <w:szCs w:val="24"/>
        </w:rPr>
        <w:t xml:space="preserve"> li</w:t>
      </w:r>
      <w:r w:rsidR="00D569F7">
        <w:rPr>
          <w:rFonts w:ascii="Times New Roman" w:hAnsi="Times New Roman" w:cs="Times New Roman"/>
          <w:sz w:val="24"/>
          <w:szCs w:val="24"/>
        </w:rPr>
        <w:t>e</w:t>
      </w:r>
      <w:r w:rsidR="00A93FCB">
        <w:rPr>
          <w:rFonts w:ascii="Times New Roman" w:hAnsi="Times New Roman" w:cs="Times New Roman"/>
          <w:sz w:val="24"/>
          <w:szCs w:val="24"/>
        </w:rPr>
        <w:t xml:space="preserve"> within the </w:t>
      </w:r>
      <w:r w:rsidR="006D5A53">
        <w:rPr>
          <w:rFonts w:ascii="Times New Roman" w:hAnsi="Times New Roman" w:cs="Times New Roman"/>
          <w:sz w:val="24"/>
          <w:szCs w:val="24"/>
        </w:rPr>
        <w:t>REIV</w:t>
      </w:r>
      <w:r w:rsidR="00A93FCB">
        <w:rPr>
          <w:rFonts w:ascii="Times New Roman" w:hAnsi="Times New Roman" w:cs="Times New Roman"/>
          <w:sz w:val="24"/>
          <w:szCs w:val="24"/>
        </w:rPr>
        <w:t xml:space="preserve"> at Halley</w:t>
      </w:r>
      <w:r w:rsidR="00894BAA">
        <w:rPr>
          <w:rFonts w:ascii="Times New Roman" w:hAnsi="Times New Roman" w:cs="Times New Roman"/>
          <w:sz w:val="24"/>
          <w:szCs w:val="24"/>
        </w:rPr>
        <w:t xml:space="preserve"> (cf. Fig. 3d). </w:t>
      </w:r>
      <w:r w:rsidR="00A93FCB">
        <w:rPr>
          <w:rFonts w:ascii="Times New Roman" w:hAnsi="Times New Roman" w:cs="Times New Roman"/>
          <w:sz w:val="24"/>
          <w:szCs w:val="24"/>
        </w:rPr>
        <w:t>Scott Base has the most models (16</w:t>
      </w:r>
      <w:r w:rsidR="00894BAA">
        <w:rPr>
          <w:rFonts w:ascii="Times New Roman" w:hAnsi="Times New Roman" w:cs="Times New Roman"/>
          <w:sz w:val="24"/>
          <w:szCs w:val="24"/>
        </w:rPr>
        <w:t xml:space="preserve">) in the </w:t>
      </w:r>
      <w:r w:rsidR="006D5A53">
        <w:rPr>
          <w:rFonts w:ascii="Times New Roman" w:hAnsi="Times New Roman" w:cs="Times New Roman"/>
          <w:sz w:val="24"/>
          <w:szCs w:val="24"/>
        </w:rPr>
        <w:t>REIV</w:t>
      </w:r>
      <w:r w:rsidR="00894BAA">
        <w:rPr>
          <w:rFonts w:ascii="Times New Roman" w:hAnsi="Times New Roman" w:cs="Times New Roman"/>
          <w:sz w:val="24"/>
          <w:szCs w:val="24"/>
        </w:rPr>
        <w:t xml:space="preserve"> (cf. Fig. 7). The number of models located </w:t>
      </w:r>
      <w:r w:rsidR="00F91D56">
        <w:rPr>
          <w:rFonts w:ascii="Times New Roman" w:hAnsi="Times New Roman" w:cs="Times New Roman"/>
          <w:sz w:val="24"/>
          <w:szCs w:val="24"/>
        </w:rPr>
        <w:t xml:space="preserve">within the </w:t>
      </w:r>
      <w:r w:rsidR="006D5A53">
        <w:rPr>
          <w:rFonts w:ascii="Times New Roman" w:hAnsi="Times New Roman" w:cs="Times New Roman"/>
          <w:sz w:val="24"/>
          <w:szCs w:val="24"/>
        </w:rPr>
        <w:t>REIV</w:t>
      </w:r>
      <w:r w:rsidR="00F91D56">
        <w:rPr>
          <w:rFonts w:ascii="Times New Roman" w:hAnsi="Times New Roman" w:cs="Times New Roman"/>
          <w:sz w:val="24"/>
          <w:szCs w:val="24"/>
        </w:rPr>
        <w:t xml:space="preserve"> </w:t>
      </w:r>
      <w:r w:rsidR="009F041E">
        <w:rPr>
          <w:rFonts w:ascii="Times New Roman" w:hAnsi="Times New Roman" w:cs="Times New Roman"/>
          <w:sz w:val="24"/>
          <w:szCs w:val="24"/>
        </w:rPr>
        <w:t xml:space="preserve">of a given station </w:t>
      </w:r>
      <w:r w:rsidR="00F91D56">
        <w:rPr>
          <w:rFonts w:ascii="Times New Roman" w:hAnsi="Times New Roman" w:cs="Times New Roman"/>
          <w:sz w:val="24"/>
          <w:szCs w:val="24"/>
        </w:rPr>
        <w:t>in winter is generally much greater than in autumn, ranging from 1</w:t>
      </w:r>
      <w:r w:rsidR="00A93FCB">
        <w:rPr>
          <w:rFonts w:ascii="Times New Roman" w:hAnsi="Times New Roman" w:cs="Times New Roman"/>
          <w:sz w:val="24"/>
          <w:szCs w:val="24"/>
        </w:rPr>
        <w:t>0</w:t>
      </w:r>
      <w:r w:rsidR="00F91D56">
        <w:rPr>
          <w:rFonts w:ascii="Times New Roman" w:hAnsi="Times New Roman" w:cs="Times New Roman"/>
          <w:sz w:val="24"/>
          <w:szCs w:val="24"/>
        </w:rPr>
        <w:t xml:space="preserve"> at </w:t>
      </w:r>
      <w:r w:rsidR="00A93FCB">
        <w:rPr>
          <w:rFonts w:ascii="Times New Roman" w:hAnsi="Times New Roman" w:cs="Times New Roman"/>
          <w:sz w:val="24"/>
          <w:szCs w:val="24"/>
        </w:rPr>
        <w:t xml:space="preserve">Mirny </w:t>
      </w:r>
      <w:r w:rsidR="00F91D56">
        <w:rPr>
          <w:rFonts w:ascii="Times New Roman" w:hAnsi="Times New Roman" w:cs="Times New Roman"/>
          <w:sz w:val="24"/>
          <w:szCs w:val="24"/>
        </w:rPr>
        <w:t>to 2</w:t>
      </w:r>
      <w:r w:rsidR="00A93FCB">
        <w:rPr>
          <w:rFonts w:ascii="Times New Roman" w:hAnsi="Times New Roman" w:cs="Times New Roman"/>
          <w:sz w:val="24"/>
          <w:szCs w:val="24"/>
        </w:rPr>
        <w:t>3 at Vernadsky</w:t>
      </w:r>
      <w:r w:rsidR="00F91D56">
        <w:rPr>
          <w:rFonts w:ascii="Times New Roman" w:hAnsi="Times New Roman" w:cs="Times New Roman"/>
          <w:sz w:val="24"/>
          <w:szCs w:val="24"/>
        </w:rPr>
        <w:t xml:space="preserve">. </w:t>
      </w:r>
      <w:r w:rsidR="00C300EB">
        <w:rPr>
          <w:rFonts w:ascii="Times New Roman" w:hAnsi="Times New Roman" w:cs="Times New Roman"/>
          <w:sz w:val="24"/>
          <w:szCs w:val="24"/>
        </w:rPr>
        <w:t>However</w:t>
      </w:r>
      <w:r w:rsidR="00A93FCB">
        <w:rPr>
          <w:rFonts w:ascii="Times New Roman" w:hAnsi="Times New Roman" w:cs="Times New Roman"/>
          <w:sz w:val="24"/>
          <w:szCs w:val="24"/>
        </w:rPr>
        <w:t xml:space="preserve">, Amundsen-Scott </w:t>
      </w:r>
      <w:r w:rsidR="00C300EB">
        <w:rPr>
          <w:rFonts w:ascii="Times New Roman" w:hAnsi="Times New Roman" w:cs="Times New Roman"/>
          <w:sz w:val="24"/>
          <w:szCs w:val="24"/>
        </w:rPr>
        <w:t xml:space="preserve">has the (equal) lowest </w:t>
      </w:r>
      <w:r w:rsidR="00A93FCB">
        <w:rPr>
          <w:rFonts w:ascii="Times New Roman" w:hAnsi="Times New Roman" w:cs="Times New Roman"/>
          <w:sz w:val="24"/>
          <w:szCs w:val="24"/>
        </w:rPr>
        <w:t xml:space="preserve">the number of models in the </w:t>
      </w:r>
      <w:r w:rsidR="006D5A53">
        <w:rPr>
          <w:rFonts w:ascii="Times New Roman" w:hAnsi="Times New Roman" w:cs="Times New Roman"/>
          <w:sz w:val="24"/>
          <w:szCs w:val="24"/>
        </w:rPr>
        <w:t>REIV</w:t>
      </w:r>
      <w:r w:rsidR="00A93FCB">
        <w:rPr>
          <w:rFonts w:ascii="Times New Roman" w:hAnsi="Times New Roman" w:cs="Times New Roman"/>
          <w:sz w:val="24"/>
          <w:szCs w:val="24"/>
        </w:rPr>
        <w:t xml:space="preserve"> (12) </w:t>
      </w:r>
      <w:r w:rsidR="00C300EB">
        <w:rPr>
          <w:rFonts w:ascii="Times New Roman" w:hAnsi="Times New Roman" w:cs="Times New Roman"/>
          <w:sz w:val="24"/>
          <w:szCs w:val="24"/>
        </w:rPr>
        <w:t>in this season</w:t>
      </w:r>
      <w:r w:rsidR="00A93FCB">
        <w:rPr>
          <w:rFonts w:ascii="Times New Roman" w:hAnsi="Times New Roman" w:cs="Times New Roman"/>
          <w:sz w:val="24"/>
          <w:szCs w:val="24"/>
        </w:rPr>
        <w:t xml:space="preserve">. </w:t>
      </w:r>
      <w:r w:rsidR="00F91D56">
        <w:rPr>
          <w:rFonts w:ascii="Times New Roman" w:hAnsi="Times New Roman" w:cs="Times New Roman"/>
          <w:sz w:val="24"/>
          <w:szCs w:val="24"/>
        </w:rPr>
        <w:t>The multi-model mean lies</w:t>
      </w:r>
      <w:r w:rsidR="00D63044">
        <w:rPr>
          <w:rFonts w:ascii="Times New Roman" w:hAnsi="Times New Roman" w:cs="Times New Roman"/>
          <w:sz w:val="24"/>
          <w:szCs w:val="24"/>
        </w:rPr>
        <w:t xml:space="preserve"> within the </w:t>
      </w:r>
      <w:r w:rsidR="006D5A53">
        <w:rPr>
          <w:rFonts w:ascii="Times New Roman" w:hAnsi="Times New Roman" w:cs="Times New Roman"/>
          <w:sz w:val="24"/>
          <w:szCs w:val="24"/>
        </w:rPr>
        <w:t>REIV</w:t>
      </w:r>
      <w:r w:rsidR="00D63044">
        <w:rPr>
          <w:rFonts w:ascii="Times New Roman" w:hAnsi="Times New Roman" w:cs="Times New Roman"/>
          <w:sz w:val="24"/>
          <w:szCs w:val="24"/>
        </w:rPr>
        <w:t xml:space="preserve"> at </w:t>
      </w:r>
      <w:r w:rsidR="00A93FCB">
        <w:rPr>
          <w:rFonts w:ascii="Times New Roman" w:hAnsi="Times New Roman" w:cs="Times New Roman"/>
          <w:sz w:val="24"/>
          <w:szCs w:val="24"/>
        </w:rPr>
        <w:t xml:space="preserve">Esperanza, </w:t>
      </w:r>
      <w:r w:rsidR="00D63044">
        <w:rPr>
          <w:rFonts w:ascii="Times New Roman" w:hAnsi="Times New Roman" w:cs="Times New Roman"/>
          <w:sz w:val="24"/>
          <w:szCs w:val="24"/>
        </w:rPr>
        <w:t>Vernadsky, Halley and Scott Base. In spring</w:t>
      </w:r>
      <w:r w:rsidR="003D7743">
        <w:rPr>
          <w:rFonts w:ascii="Times New Roman" w:hAnsi="Times New Roman" w:cs="Times New Roman"/>
          <w:sz w:val="24"/>
          <w:szCs w:val="24"/>
        </w:rPr>
        <w:t xml:space="preserve"> the number of models l</w:t>
      </w:r>
      <w:r w:rsidR="00622C1F">
        <w:rPr>
          <w:rFonts w:ascii="Times New Roman" w:hAnsi="Times New Roman" w:cs="Times New Roman"/>
          <w:sz w:val="24"/>
          <w:szCs w:val="24"/>
        </w:rPr>
        <w:t>ocated</w:t>
      </w:r>
      <w:r w:rsidR="003D7743">
        <w:rPr>
          <w:rFonts w:ascii="Times New Roman" w:hAnsi="Times New Roman" w:cs="Times New Roman"/>
          <w:sz w:val="24"/>
          <w:szCs w:val="24"/>
        </w:rPr>
        <w:t xml:space="preserve"> within the </w:t>
      </w:r>
      <w:r w:rsidR="006D5A53">
        <w:rPr>
          <w:rFonts w:ascii="Times New Roman" w:hAnsi="Times New Roman" w:cs="Times New Roman"/>
          <w:sz w:val="24"/>
          <w:szCs w:val="24"/>
        </w:rPr>
        <w:t>REIV</w:t>
      </w:r>
      <w:r w:rsidR="003D7743">
        <w:rPr>
          <w:rFonts w:ascii="Times New Roman" w:hAnsi="Times New Roman" w:cs="Times New Roman"/>
          <w:sz w:val="24"/>
          <w:szCs w:val="24"/>
        </w:rPr>
        <w:t xml:space="preserve"> ranges from </w:t>
      </w:r>
      <w:r w:rsidR="00622C1F">
        <w:rPr>
          <w:rFonts w:ascii="Times New Roman" w:hAnsi="Times New Roman" w:cs="Times New Roman"/>
          <w:sz w:val="24"/>
          <w:szCs w:val="24"/>
        </w:rPr>
        <w:t>one</w:t>
      </w:r>
      <w:r w:rsidR="003D7743">
        <w:rPr>
          <w:rFonts w:ascii="Times New Roman" w:hAnsi="Times New Roman" w:cs="Times New Roman"/>
          <w:sz w:val="24"/>
          <w:szCs w:val="24"/>
        </w:rPr>
        <w:t xml:space="preserve"> at Esperanza to 2</w:t>
      </w:r>
      <w:r w:rsidR="00967738">
        <w:rPr>
          <w:rFonts w:ascii="Times New Roman" w:hAnsi="Times New Roman" w:cs="Times New Roman"/>
          <w:sz w:val="24"/>
          <w:szCs w:val="24"/>
        </w:rPr>
        <w:t>2</w:t>
      </w:r>
      <w:r w:rsidR="003D7743">
        <w:rPr>
          <w:rFonts w:ascii="Times New Roman" w:hAnsi="Times New Roman" w:cs="Times New Roman"/>
          <w:sz w:val="24"/>
          <w:szCs w:val="24"/>
        </w:rPr>
        <w:t xml:space="preserve"> at </w:t>
      </w:r>
      <w:r w:rsidR="00967738">
        <w:rPr>
          <w:rFonts w:ascii="Times New Roman" w:hAnsi="Times New Roman" w:cs="Times New Roman"/>
          <w:sz w:val="24"/>
          <w:szCs w:val="24"/>
        </w:rPr>
        <w:t>Mirny</w:t>
      </w:r>
      <w:r w:rsidR="009F041E">
        <w:rPr>
          <w:rFonts w:ascii="Times New Roman" w:hAnsi="Times New Roman" w:cs="Times New Roman"/>
          <w:sz w:val="24"/>
          <w:szCs w:val="24"/>
        </w:rPr>
        <w:t>,</w:t>
      </w:r>
      <w:r w:rsidR="003D7743">
        <w:rPr>
          <w:rFonts w:ascii="Times New Roman" w:hAnsi="Times New Roman" w:cs="Times New Roman"/>
          <w:sz w:val="24"/>
          <w:szCs w:val="24"/>
        </w:rPr>
        <w:t xml:space="preserve"> with the multi-model mean within the </w:t>
      </w:r>
      <w:r w:rsidR="006D5A53">
        <w:rPr>
          <w:rFonts w:ascii="Times New Roman" w:hAnsi="Times New Roman" w:cs="Times New Roman"/>
          <w:sz w:val="24"/>
          <w:szCs w:val="24"/>
        </w:rPr>
        <w:t>REIV</w:t>
      </w:r>
      <w:r w:rsidR="003D7743">
        <w:rPr>
          <w:rFonts w:ascii="Times New Roman" w:hAnsi="Times New Roman" w:cs="Times New Roman"/>
          <w:sz w:val="24"/>
          <w:szCs w:val="24"/>
        </w:rPr>
        <w:t xml:space="preserve"> at the latter and also </w:t>
      </w:r>
      <w:r w:rsidR="00967738">
        <w:rPr>
          <w:rFonts w:ascii="Times New Roman" w:hAnsi="Times New Roman" w:cs="Times New Roman"/>
          <w:sz w:val="24"/>
          <w:szCs w:val="24"/>
        </w:rPr>
        <w:t>Amundsen-Scott. The</w:t>
      </w:r>
      <w:r w:rsidR="003D7743">
        <w:rPr>
          <w:rFonts w:ascii="Times New Roman" w:hAnsi="Times New Roman" w:cs="Times New Roman"/>
          <w:sz w:val="24"/>
          <w:szCs w:val="24"/>
        </w:rPr>
        <w:t xml:space="preserve"> maximum number of stations in which a </w:t>
      </w:r>
      <w:r w:rsidR="00622C1F">
        <w:rPr>
          <w:rFonts w:ascii="Times New Roman" w:hAnsi="Times New Roman" w:cs="Times New Roman"/>
          <w:sz w:val="24"/>
          <w:szCs w:val="24"/>
        </w:rPr>
        <w:t xml:space="preserve">single </w:t>
      </w:r>
      <w:r w:rsidR="003D7743">
        <w:rPr>
          <w:rFonts w:ascii="Times New Roman" w:hAnsi="Times New Roman" w:cs="Times New Roman"/>
          <w:sz w:val="24"/>
          <w:szCs w:val="24"/>
        </w:rPr>
        <w:t xml:space="preserve">model lies within the </w:t>
      </w:r>
      <w:r w:rsidR="006D5A53">
        <w:rPr>
          <w:rFonts w:ascii="Times New Roman" w:hAnsi="Times New Roman" w:cs="Times New Roman"/>
          <w:sz w:val="24"/>
          <w:szCs w:val="24"/>
        </w:rPr>
        <w:t>REIV</w:t>
      </w:r>
      <w:r w:rsidR="003D7743">
        <w:rPr>
          <w:rFonts w:ascii="Times New Roman" w:hAnsi="Times New Roman" w:cs="Times New Roman"/>
          <w:sz w:val="24"/>
          <w:szCs w:val="24"/>
        </w:rPr>
        <w:t xml:space="preserve"> in this season is </w:t>
      </w:r>
      <w:r w:rsidR="00967738">
        <w:rPr>
          <w:rFonts w:ascii="Times New Roman" w:hAnsi="Times New Roman" w:cs="Times New Roman"/>
          <w:sz w:val="24"/>
          <w:szCs w:val="24"/>
        </w:rPr>
        <w:t xml:space="preserve">only three, the lowest in any season. </w:t>
      </w:r>
      <w:r>
        <w:rPr>
          <w:rFonts w:ascii="Times New Roman" w:hAnsi="Times New Roman" w:cs="Times New Roman"/>
          <w:sz w:val="24"/>
          <w:szCs w:val="24"/>
        </w:rPr>
        <w:t>I</w:t>
      </w:r>
      <w:r w:rsidR="00323F4A">
        <w:rPr>
          <w:rFonts w:ascii="Times New Roman" w:hAnsi="Times New Roman" w:cs="Times New Roman"/>
          <w:sz w:val="24"/>
          <w:szCs w:val="24"/>
        </w:rPr>
        <w:t xml:space="preserve">n summer there are three stations where not a single CMIP5 </w:t>
      </w:r>
      <w:r w:rsidR="00851277">
        <w:rPr>
          <w:rFonts w:ascii="Times New Roman" w:hAnsi="Times New Roman" w:cs="Times New Roman"/>
          <w:sz w:val="24"/>
          <w:szCs w:val="24"/>
        </w:rPr>
        <w:t>AOGCM</w:t>
      </w:r>
      <w:r w:rsidR="00323F4A">
        <w:rPr>
          <w:rFonts w:ascii="Times New Roman" w:hAnsi="Times New Roman" w:cs="Times New Roman"/>
          <w:sz w:val="24"/>
          <w:szCs w:val="24"/>
        </w:rPr>
        <w:t xml:space="preserve"> has a standard deviation of the SAM-SAT correlation</w:t>
      </w:r>
      <w:r w:rsidR="00F40FD8">
        <w:rPr>
          <w:rFonts w:ascii="Times New Roman" w:hAnsi="Times New Roman" w:cs="Times New Roman"/>
          <w:sz w:val="24"/>
          <w:szCs w:val="24"/>
        </w:rPr>
        <w:t xml:space="preserve"> mean</w:t>
      </w:r>
      <w:r w:rsidR="00323F4A">
        <w:rPr>
          <w:rFonts w:ascii="Times New Roman" w:hAnsi="Times New Roman" w:cs="Times New Roman"/>
          <w:sz w:val="24"/>
          <w:szCs w:val="24"/>
        </w:rPr>
        <w:t xml:space="preserve"> as high as that from observations, and the distribution of the correlation </w:t>
      </w:r>
      <w:r w:rsidR="00F40FD8">
        <w:rPr>
          <w:rFonts w:ascii="Times New Roman" w:hAnsi="Times New Roman" w:cs="Times New Roman"/>
          <w:sz w:val="24"/>
          <w:szCs w:val="24"/>
        </w:rPr>
        <w:t>mean</w:t>
      </w:r>
      <w:r w:rsidR="009F041E">
        <w:rPr>
          <w:rFonts w:ascii="Times New Roman" w:hAnsi="Times New Roman" w:cs="Times New Roman"/>
          <w:sz w:val="24"/>
          <w:szCs w:val="24"/>
        </w:rPr>
        <w:t xml:space="preserve"> values</w:t>
      </w:r>
      <w:r w:rsidR="00F40FD8">
        <w:rPr>
          <w:rFonts w:ascii="Times New Roman" w:hAnsi="Times New Roman" w:cs="Times New Roman"/>
          <w:sz w:val="24"/>
          <w:szCs w:val="24"/>
        </w:rPr>
        <w:t xml:space="preserve"> </w:t>
      </w:r>
      <w:r w:rsidR="00323F4A">
        <w:rPr>
          <w:rFonts w:ascii="Times New Roman" w:hAnsi="Times New Roman" w:cs="Times New Roman"/>
          <w:sz w:val="24"/>
          <w:szCs w:val="24"/>
        </w:rPr>
        <w:t>is such that no models lie within</w:t>
      </w:r>
      <w:r w:rsidR="00431CE8">
        <w:rPr>
          <w:rFonts w:ascii="Times New Roman" w:hAnsi="Times New Roman" w:cs="Times New Roman"/>
          <w:sz w:val="24"/>
          <w:szCs w:val="24"/>
        </w:rPr>
        <w:t xml:space="preserve"> the </w:t>
      </w:r>
      <w:r w:rsidR="006D5A53">
        <w:rPr>
          <w:rFonts w:ascii="Times New Roman" w:hAnsi="Times New Roman" w:cs="Times New Roman"/>
          <w:sz w:val="24"/>
          <w:szCs w:val="24"/>
        </w:rPr>
        <w:t>REIV</w:t>
      </w:r>
      <w:r w:rsidR="00894BAA">
        <w:rPr>
          <w:rFonts w:ascii="Times New Roman" w:hAnsi="Times New Roman" w:cs="Times New Roman"/>
          <w:sz w:val="24"/>
          <w:szCs w:val="24"/>
        </w:rPr>
        <w:t xml:space="preserve"> for </w:t>
      </w:r>
      <w:r w:rsidR="00967738">
        <w:rPr>
          <w:rFonts w:ascii="Times New Roman" w:hAnsi="Times New Roman" w:cs="Times New Roman"/>
          <w:sz w:val="24"/>
          <w:szCs w:val="24"/>
        </w:rPr>
        <w:t xml:space="preserve">two of </w:t>
      </w:r>
      <w:r w:rsidR="00AA4C7E">
        <w:rPr>
          <w:rFonts w:ascii="Times New Roman" w:hAnsi="Times New Roman" w:cs="Times New Roman"/>
          <w:sz w:val="24"/>
          <w:szCs w:val="24"/>
        </w:rPr>
        <w:t xml:space="preserve">these stations: </w:t>
      </w:r>
      <w:r w:rsidR="00894BAA">
        <w:rPr>
          <w:rFonts w:ascii="Times New Roman" w:hAnsi="Times New Roman" w:cs="Times New Roman"/>
          <w:sz w:val="24"/>
          <w:szCs w:val="24"/>
        </w:rPr>
        <w:t>Esperanza</w:t>
      </w:r>
      <w:r w:rsidR="00967738">
        <w:rPr>
          <w:rFonts w:ascii="Times New Roman" w:hAnsi="Times New Roman" w:cs="Times New Roman"/>
          <w:sz w:val="24"/>
          <w:szCs w:val="24"/>
        </w:rPr>
        <w:t xml:space="preserve"> and</w:t>
      </w:r>
      <w:r w:rsidR="00894BAA">
        <w:rPr>
          <w:rFonts w:ascii="Times New Roman" w:hAnsi="Times New Roman" w:cs="Times New Roman"/>
          <w:sz w:val="24"/>
          <w:szCs w:val="24"/>
        </w:rPr>
        <w:t xml:space="preserve"> Vernadsky </w:t>
      </w:r>
      <w:r w:rsidR="00967738">
        <w:rPr>
          <w:rFonts w:ascii="Times New Roman" w:hAnsi="Times New Roman" w:cs="Times New Roman"/>
          <w:sz w:val="24"/>
          <w:szCs w:val="24"/>
        </w:rPr>
        <w:t xml:space="preserve">(cf. Figs. 6b </w:t>
      </w:r>
      <w:r w:rsidR="00894BAA">
        <w:rPr>
          <w:rFonts w:ascii="Times New Roman" w:hAnsi="Times New Roman" w:cs="Times New Roman"/>
          <w:sz w:val="24"/>
          <w:szCs w:val="24"/>
        </w:rPr>
        <w:t>and 6</w:t>
      </w:r>
      <w:r w:rsidR="00967738">
        <w:rPr>
          <w:rFonts w:ascii="Times New Roman" w:hAnsi="Times New Roman" w:cs="Times New Roman"/>
          <w:sz w:val="24"/>
          <w:szCs w:val="24"/>
        </w:rPr>
        <w:t>c</w:t>
      </w:r>
      <w:r w:rsidR="00894BAA">
        <w:rPr>
          <w:rFonts w:ascii="Times New Roman" w:hAnsi="Times New Roman" w:cs="Times New Roman"/>
          <w:sz w:val="24"/>
          <w:szCs w:val="24"/>
        </w:rPr>
        <w:t>).</w:t>
      </w:r>
      <w:r>
        <w:rPr>
          <w:rFonts w:ascii="Times New Roman" w:hAnsi="Times New Roman" w:cs="Times New Roman"/>
          <w:sz w:val="24"/>
          <w:szCs w:val="24"/>
        </w:rPr>
        <w:t xml:space="preserve"> However, t</w:t>
      </w:r>
      <w:r w:rsidR="00622C1F">
        <w:rPr>
          <w:rFonts w:ascii="Times New Roman" w:hAnsi="Times New Roman" w:cs="Times New Roman"/>
          <w:sz w:val="24"/>
          <w:szCs w:val="24"/>
        </w:rPr>
        <w:t xml:space="preserve">he multi-model mean </w:t>
      </w:r>
      <w:r w:rsidR="00851277">
        <w:rPr>
          <w:rFonts w:ascii="Times New Roman" w:hAnsi="Times New Roman" w:cs="Times New Roman"/>
          <w:sz w:val="24"/>
          <w:szCs w:val="24"/>
        </w:rPr>
        <w:t>does lie</w:t>
      </w:r>
      <w:r w:rsidR="00622C1F">
        <w:rPr>
          <w:rFonts w:ascii="Times New Roman" w:hAnsi="Times New Roman" w:cs="Times New Roman"/>
          <w:sz w:val="24"/>
          <w:szCs w:val="24"/>
        </w:rPr>
        <w:t xml:space="preserve"> within the </w:t>
      </w:r>
      <w:r w:rsidR="006D5A53">
        <w:rPr>
          <w:rFonts w:ascii="Times New Roman" w:hAnsi="Times New Roman" w:cs="Times New Roman"/>
          <w:sz w:val="24"/>
          <w:szCs w:val="24"/>
        </w:rPr>
        <w:t>REIV</w:t>
      </w:r>
      <w:r w:rsidR="00622C1F">
        <w:rPr>
          <w:rFonts w:ascii="Times New Roman" w:hAnsi="Times New Roman" w:cs="Times New Roman"/>
          <w:sz w:val="24"/>
          <w:szCs w:val="24"/>
        </w:rPr>
        <w:t xml:space="preserve"> for Amundsen-Scott and Scott Base. </w:t>
      </w:r>
    </w:p>
    <w:p w:rsidR="00622C1F" w:rsidRDefault="00C90488" w:rsidP="00162DCA">
      <w:pPr>
        <w:spacing w:line="360" w:lineRule="auto"/>
        <w:jc w:val="both"/>
        <w:rPr>
          <w:rFonts w:ascii="Times New Roman" w:hAnsi="Times New Roman" w:cs="Times New Roman"/>
          <w:sz w:val="24"/>
          <w:szCs w:val="24"/>
        </w:rPr>
      </w:pPr>
      <w:r>
        <w:rPr>
          <w:rFonts w:ascii="Times New Roman" w:hAnsi="Times New Roman" w:cs="Times New Roman"/>
          <w:sz w:val="24"/>
          <w:szCs w:val="24"/>
        </w:rPr>
        <w:t>Across the four seasons</w:t>
      </w:r>
      <w:r w:rsidR="00622C1F">
        <w:rPr>
          <w:rFonts w:ascii="Times New Roman" w:hAnsi="Times New Roman" w:cs="Times New Roman"/>
          <w:sz w:val="24"/>
          <w:szCs w:val="24"/>
        </w:rPr>
        <w:t xml:space="preserve"> </w:t>
      </w:r>
      <w:r w:rsidR="002803C8">
        <w:rPr>
          <w:rFonts w:ascii="Times New Roman" w:hAnsi="Times New Roman" w:cs="Times New Roman"/>
          <w:sz w:val="24"/>
          <w:szCs w:val="24"/>
        </w:rPr>
        <w:t xml:space="preserve">the best model </w:t>
      </w:r>
      <w:r w:rsidR="001F4737">
        <w:rPr>
          <w:rFonts w:ascii="Times New Roman" w:hAnsi="Times New Roman" w:cs="Times New Roman"/>
          <w:sz w:val="24"/>
          <w:szCs w:val="24"/>
        </w:rPr>
        <w:t xml:space="preserve">at reproducing the observed SAM-SAT relationships </w:t>
      </w:r>
      <w:r w:rsidR="000B3A8E">
        <w:rPr>
          <w:rFonts w:ascii="Times New Roman" w:hAnsi="Times New Roman" w:cs="Times New Roman"/>
          <w:sz w:val="24"/>
          <w:szCs w:val="24"/>
        </w:rPr>
        <w:t>is</w:t>
      </w:r>
      <w:r w:rsidR="00967738">
        <w:rPr>
          <w:rFonts w:ascii="Times New Roman" w:hAnsi="Times New Roman" w:cs="Times New Roman"/>
          <w:sz w:val="24"/>
          <w:szCs w:val="24"/>
        </w:rPr>
        <w:t xml:space="preserve"> MIROC5, which lie</w:t>
      </w:r>
      <w:r w:rsidR="000B3A8E">
        <w:rPr>
          <w:rFonts w:ascii="Times New Roman" w:hAnsi="Times New Roman" w:cs="Times New Roman"/>
          <w:sz w:val="24"/>
          <w:szCs w:val="24"/>
        </w:rPr>
        <w:t>s</w:t>
      </w:r>
      <w:r w:rsidR="002803C8">
        <w:rPr>
          <w:rFonts w:ascii="Times New Roman" w:hAnsi="Times New Roman" w:cs="Times New Roman"/>
          <w:sz w:val="24"/>
          <w:szCs w:val="24"/>
        </w:rPr>
        <w:t xml:space="preserve"> within the </w:t>
      </w:r>
      <w:r w:rsidR="006D5A53">
        <w:rPr>
          <w:rFonts w:ascii="Times New Roman" w:hAnsi="Times New Roman" w:cs="Times New Roman"/>
          <w:sz w:val="24"/>
          <w:szCs w:val="24"/>
        </w:rPr>
        <w:t>REIV</w:t>
      </w:r>
      <w:r w:rsidR="002803C8">
        <w:rPr>
          <w:rFonts w:ascii="Times New Roman" w:hAnsi="Times New Roman" w:cs="Times New Roman"/>
          <w:sz w:val="24"/>
          <w:szCs w:val="24"/>
        </w:rPr>
        <w:t xml:space="preserve"> at </w:t>
      </w:r>
      <w:r w:rsidR="000B3A8E">
        <w:rPr>
          <w:rFonts w:ascii="Times New Roman" w:hAnsi="Times New Roman" w:cs="Times New Roman"/>
          <w:sz w:val="24"/>
          <w:szCs w:val="24"/>
        </w:rPr>
        <w:t>nine</w:t>
      </w:r>
      <w:r w:rsidR="002803C8">
        <w:rPr>
          <w:rFonts w:ascii="Times New Roman" w:hAnsi="Times New Roman" w:cs="Times New Roman"/>
          <w:sz w:val="24"/>
          <w:szCs w:val="24"/>
        </w:rPr>
        <w:t xml:space="preserve"> station/season combinations (out of a pos</w:t>
      </w:r>
      <w:r w:rsidR="00F40FD8">
        <w:rPr>
          <w:rFonts w:ascii="Times New Roman" w:hAnsi="Times New Roman" w:cs="Times New Roman"/>
          <w:sz w:val="24"/>
          <w:szCs w:val="24"/>
        </w:rPr>
        <w:t>sible 24</w:t>
      </w:r>
      <w:r w:rsidR="00967738">
        <w:rPr>
          <w:rFonts w:ascii="Times New Roman" w:hAnsi="Times New Roman" w:cs="Times New Roman"/>
          <w:sz w:val="24"/>
          <w:szCs w:val="24"/>
        </w:rPr>
        <w:t>)</w:t>
      </w:r>
      <w:r w:rsidR="00BE1B2E">
        <w:rPr>
          <w:rFonts w:ascii="Times New Roman" w:hAnsi="Times New Roman" w:cs="Times New Roman"/>
          <w:sz w:val="24"/>
          <w:szCs w:val="24"/>
        </w:rPr>
        <w:t>, equivalent to ~38%</w:t>
      </w:r>
      <w:r w:rsidR="00DB151A">
        <w:rPr>
          <w:rFonts w:ascii="Times New Roman" w:hAnsi="Times New Roman" w:cs="Times New Roman"/>
          <w:sz w:val="24"/>
          <w:szCs w:val="24"/>
        </w:rPr>
        <w:t xml:space="preserve"> (or ~80% of that expected for a ‘perfect model’)</w:t>
      </w:r>
      <w:r w:rsidR="002803C8">
        <w:rPr>
          <w:rFonts w:ascii="Times New Roman" w:hAnsi="Times New Roman" w:cs="Times New Roman"/>
          <w:sz w:val="24"/>
          <w:szCs w:val="24"/>
        </w:rPr>
        <w:t>.</w:t>
      </w:r>
      <w:r w:rsidR="00967738">
        <w:rPr>
          <w:rFonts w:ascii="Times New Roman" w:hAnsi="Times New Roman" w:cs="Times New Roman"/>
          <w:sz w:val="24"/>
          <w:szCs w:val="24"/>
        </w:rPr>
        <w:t xml:space="preserve"> A further </w:t>
      </w:r>
      <w:r w:rsidR="000B3A8E">
        <w:rPr>
          <w:rFonts w:ascii="Times New Roman" w:hAnsi="Times New Roman" w:cs="Times New Roman"/>
          <w:sz w:val="24"/>
          <w:szCs w:val="24"/>
        </w:rPr>
        <w:t>seven</w:t>
      </w:r>
      <w:r w:rsidR="00967738">
        <w:rPr>
          <w:rFonts w:ascii="Times New Roman" w:hAnsi="Times New Roman" w:cs="Times New Roman"/>
          <w:sz w:val="24"/>
          <w:szCs w:val="24"/>
        </w:rPr>
        <w:t xml:space="preserve"> models lie within the </w:t>
      </w:r>
      <w:r w:rsidR="006D5A53">
        <w:rPr>
          <w:rFonts w:ascii="Times New Roman" w:hAnsi="Times New Roman" w:cs="Times New Roman"/>
          <w:sz w:val="24"/>
          <w:szCs w:val="24"/>
        </w:rPr>
        <w:t>REIV</w:t>
      </w:r>
      <w:r w:rsidR="00967738">
        <w:rPr>
          <w:rFonts w:ascii="Times New Roman" w:hAnsi="Times New Roman" w:cs="Times New Roman"/>
          <w:sz w:val="24"/>
          <w:szCs w:val="24"/>
        </w:rPr>
        <w:t xml:space="preserve"> for </w:t>
      </w:r>
      <w:r w:rsidR="000B3A8E">
        <w:rPr>
          <w:rFonts w:ascii="Times New Roman" w:hAnsi="Times New Roman" w:cs="Times New Roman"/>
          <w:sz w:val="24"/>
          <w:szCs w:val="24"/>
        </w:rPr>
        <w:t>eight</w:t>
      </w:r>
      <w:r w:rsidR="002803C8">
        <w:rPr>
          <w:rFonts w:ascii="Times New Roman" w:hAnsi="Times New Roman" w:cs="Times New Roman"/>
          <w:sz w:val="24"/>
          <w:szCs w:val="24"/>
        </w:rPr>
        <w:t xml:space="preserve"> </w:t>
      </w:r>
      <w:r w:rsidR="00967738">
        <w:rPr>
          <w:rFonts w:ascii="Times New Roman" w:hAnsi="Times New Roman" w:cs="Times New Roman"/>
          <w:sz w:val="24"/>
          <w:szCs w:val="24"/>
        </w:rPr>
        <w:t xml:space="preserve">station/seasons. </w:t>
      </w:r>
      <w:r w:rsidR="002803C8">
        <w:rPr>
          <w:rFonts w:ascii="Times New Roman" w:hAnsi="Times New Roman" w:cs="Times New Roman"/>
          <w:sz w:val="24"/>
          <w:szCs w:val="24"/>
        </w:rPr>
        <w:t>The poorest mode</w:t>
      </w:r>
      <w:r w:rsidR="00F40FD8">
        <w:rPr>
          <w:rFonts w:ascii="Times New Roman" w:hAnsi="Times New Roman" w:cs="Times New Roman"/>
          <w:sz w:val="24"/>
          <w:szCs w:val="24"/>
        </w:rPr>
        <w:t>l</w:t>
      </w:r>
      <w:r w:rsidR="00967738">
        <w:rPr>
          <w:rFonts w:ascii="Times New Roman" w:hAnsi="Times New Roman" w:cs="Times New Roman"/>
          <w:sz w:val="24"/>
          <w:szCs w:val="24"/>
        </w:rPr>
        <w:t>s</w:t>
      </w:r>
      <w:r w:rsidR="00F40FD8">
        <w:rPr>
          <w:rFonts w:ascii="Times New Roman" w:hAnsi="Times New Roman" w:cs="Times New Roman"/>
          <w:sz w:val="24"/>
          <w:szCs w:val="24"/>
        </w:rPr>
        <w:t xml:space="preserve"> based on this skill measure </w:t>
      </w:r>
      <w:r w:rsidR="00967738">
        <w:rPr>
          <w:rFonts w:ascii="Times New Roman" w:hAnsi="Times New Roman" w:cs="Times New Roman"/>
          <w:sz w:val="24"/>
          <w:szCs w:val="24"/>
        </w:rPr>
        <w:t>are CMCC-CESM</w:t>
      </w:r>
      <w:r w:rsidR="000B3A8E">
        <w:rPr>
          <w:rFonts w:ascii="Times New Roman" w:hAnsi="Times New Roman" w:cs="Times New Roman"/>
          <w:sz w:val="24"/>
          <w:szCs w:val="24"/>
        </w:rPr>
        <w:t>, GISS-E2-</w:t>
      </w:r>
      <w:proofErr w:type="gramStart"/>
      <w:r w:rsidR="000B3A8E">
        <w:rPr>
          <w:rFonts w:ascii="Times New Roman" w:hAnsi="Times New Roman" w:cs="Times New Roman"/>
          <w:sz w:val="24"/>
          <w:szCs w:val="24"/>
        </w:rPr>
        <w:t>H(</w:t>
      </w:r>
      <w:proofErr w:type="gramEnd"/>
      <w:r w:rsidR="000B3A8E">
        <w:rPr>
          <w:rFonts w:ascii="Times New Roman" w:hAnsi="Times New Roman" w:cs="Times New Roman"/>
          <w:sz w:val="24"/>
          <w:szCs w:val="24"/>
        </w:rPr>
        <w:t>p1),</w:t>
      </w:r>
      <w:r w:rsidR="002803C8">
        <w:rPr>
          <w:rFonts w:ascii="Times New Roman" w:hAnsi="Times New Roman" w:cs="Times New Roman"/>
          <w:sz w:val="24"/>
          <w:szCs w:val="24"/>
        </w:rPr>
        <w:t xml:space="preserve"> MPI-ESM-LR </w:t>
      </w:r>
      <w:r w:rsidR="000B3A8E">
        <w:rPr>
          <w:rFonts w:ascii="Times New Roman" w:hAnsi="Times New Roman" w:cs="Times New Roman"/>
          <w:sz w:val="24"/>
          <w:szCs w:val="24"/>
        </w:rPr>
        <w:t>and NorESM1-ME</w:t>
      </w:r>
      <w:r w:rsidR="00BE1B2E">
        <w:rPr>
          <w:rFonts w:ascii="Times New Roman" w:hAnsi="Times New Roman" w:cs="Times New Roman"/>
          <w:sz w:val="24"/>
          <w:szCs w:val="24"/>
        </w:rPr>
        <w:t>, lying within</w:t>
      </w:r>
      <w:r w:rsidR="000B3A8E">
        <w:rPr>
          <w:rFonts w:ascii="Times New Roman" w:hAnsi="Times New Roman" w:cs="Times New Roman"/>
          <w:sz w:val="24"/>
          <w:szCs w:val="24"/>
        </w:rPr>
        <w:t xml:space="preserve"> </w:t>
      </w:r>
      <w:r w:rsidR="00BE1B2E">
        <w:rPr>
          <w:rFonts w:ascii="Times New Roman" w:hAnsi="Times New Roman" w:cs="Times New Roman"/>
          <w:sz w:val="24"/>
          <w:szCs w:val="24"/>
        </w:rPr>
        <w:t xml:space="preserve">the </w:t>
      </w:r>
      <w:r w:rsidR="006D5A53">
        <w:rPr>
          <w:rFonts w:ascii="Times New Roman" w:hAnsi="Times New Roman" w:cs="Times New Roman"/>
          <w:sz w:val="24"/>
          <w:szCs w:val="24"/>
        </w:rPr>
        <w:t>REIV</w:t>
      </w:r>
      <w:r w:rsidR="00BE1B2E">
        <w:rPr>
          <w:rFonts w:ascii="Times New Roman" w:hAnsi="Times New Roman" w:cs="Times New Roman"/>
          <w:sz w:val="24"/>
          <w:szCs w:val="24"/>
        </w:rPr>
        <w:t xml:space="preserve"> for</w:t>
      </w:r>
      <w:r w:rsidR="002803C8">
        <w:rPr>
          <w:rFonts w:ascii="Times New Roman" w:hAnsi="Times New Roman" w:cs="Times New Roman"/>
          <w:sz w:val="24"/>
          <w:szCs w:val="24"/>
        </w:rPr>
        <w:t xml:space="preserve"> only </w:t>
      </w:r>
      <w:r w:rsidR="000B3A8E">
        <w:rPr>
          <w:rFonts w:ascii="Times New Roman" w:hAnsi="Times New Roman" w:cs="Times New Roman"/>
          <w:sz w:val="24"/>
          <w:szCs w:val="24"/>
        </w:rPr>
        <w:t>two</w:t>
      </w:r>
      <w:r w:rsidR="002803C8">
        <w:rPr>
          <w:rFonts w:ascii="Times New Roman" w:hAnsi="Times New Roman" w:cs="Times New Roman"/>
          <w:sz w:val="24"/>
          <w:szCs w:val="24"/>
        </w:rPr>
        <w:t xml:space="preserve"> </w:t>
      </w:r>
      <w:r w:rsidR="00BE1B2E">
        <w:rPr>
          <w:rFonts w:ascii="Times New Roman" w:hAnsi="Times New Roman" w:cs="Times New Roman"/>
          <w:sz w:val="24"/>
          <w:szCs w:val="24"/>
        </w:rPr>
        <w:t>station/seasons (~8%)</w:t>
      </w:r>
      <w:r w:rsidR="002803C8">
        <w:rPr>
          <w:rFonts w:ascii="Times New Roman" w:hAnsi="Times New Roman" w:cs="Times New Roman"/>
          <w:sz w:val="24"/>
          <w:szCs w:val="24"/>
        </w:rPr>
        <w:t xml:space="preserve">. The mean value </w:t>
      </w:r>
      <w:r w:rsidR="001F4737">
        <w:rPr>
          <w:rFonts w:ascii="Times New Roman" w:hAnsi="Times New Roman" w:cs="Times New Roman"/>
          <w:sz w:val="24"/>
          <w:szCs w:val="24"/>
        </w:rPr>
        <w:t xml:space="preserve">across the 50 models </w:t>
      </w:r>
      <w:r w:rsidR="00F40FD8">
        <w:rPr>
          <w:rFonts w:ascii="Times New Roman" w:hAnsi="Times New Roman" w:cs="Times New Roman"/>
          <w:sz w:val="24"/>
          <w:szCs w:val="24"/>
        </w:rPr>
        <w:t>i</w:t>
      </w:r>
      <w:r w:rsidR="002803C8">
        <w:rPr>
          <w:rFonts w:ascii="Times New Roman" w:hAnsi="Times New Roman" w:cs="Times New Roman"/>
          <w:sz w:val="24"/>
          <w:szCs w:val="24"/>
        </w:rPr>
        <w:t>s 5.</w:t>
      </w:r>
      <w:r w:rsidR="000B3A8E">
        <w:rPr>
          <w:rFonts w:ascii="Times New Roman" w:hAnsi="Times New Roman" w:cs="Times New Roman"/>
          <w:sz w:val="24"/>
          <w:szCs w:val="24"/>
        </w:rPr>
        <w:t>7</w:t>
      </w:r>
      <w:r w:rsidR="00851277">
        <w:rPr>
          <w:rFonts w:ascii="Times New Roman" w:hAnsi="Times New Roman" w:cs="Times New Roman"/>
          <w:sz w:val="24"/>
          <w:szCs w:val="24"/>
        </w:rPr>
        <w:t xml:space="preserve"> (median is six)</w:t>
      </w:r>
      <w:r w:rsidR="00946EB5">
        <w:rPr>
          <w:rFonts w:ascii="Times New Roman" w:hAnsi="Times New Roman" w:cs="Times New Roman"/>
          <w:sz w:val="24"/>
          <w:szCs w:val="24"/>
        </w:rPr>
        <w:t xml:space="preserve">, </w:t>
      </w:r>
      <w:r w:rsidR="001F4737">
        <w:rPr>
          <w:rFonts w:ascii="Times New Roman" w:hAnsi="Times New Roman" w:cs="Times New Roman"/>
          <w:sz w:val="24"/>
          <w:szCs w:val="24"/>
        </w:rPr>
        <w:t>indicating that</w:t>
      </w:r>
      <w:r w:rsidR="00946EB5">
        <w:rPr>
          <w:rFonts w:ascii="Times New Roman" w:hAnsi="Times New Roman" w:cs="Times New Roman"/>
          <w:sz w:val="24"/>
          <w:szCs w:val="24"/>
        </w:rPr>
        <w:t xml:space="preserve"> a typical CMIP5 model has a ~2</w:t>
      </w:r>
      <w:r w:rsidR="000B3A8E">
        <w:rPr>
          <w:rFonts w:ascii="Times New Roman" w:hAnsi="Times New Roman" w:cs="Times New Roman"/>
          <w:sz w:val="24"/>
          <w:szCs w:val="24"/>
        </w:rPr>
        <w:t>4</w:t>
      </w:r>
      <w:r w:rsidR="00946EB5">
        <w:rPr>
          <w:rFonts w:ascii="Times New Roman" w:hAnsi="Times New Roman" w:cs="Times New Roman"/>
          <w:sz w:val="24"/>
          <w:szCs w:val="24"/>
        </w:rPr>
        <w:t xml:space="preserve">% success rate at </w:t>
      </w:r>
      <w:r w:rsidR="001F4737">
        <w:rPr>
          <w:rFonts w:ascii="Times New Roman" w:hAnsi="Times New Roman" w:cs="Times New Roman"/>
          <w:sz w:val="24"/>
          <w:szCs w:val="24"/>
        </w:rPr>
        <w:t xml:space="preserve">correctly </w:t>
      </w:r>
      <w:r w:rsidR="00946EB5">
        <w:rPr>
          <w:rFonts w:ascii="Times New Roman" w:hAnsi="Times New Roman" w:cs="Times New Roman"/>
          <w:sz w:val="24"/>
          <w:szCs w:val="24"/>
        </w:rPr>
        <w:t xml:space="preserve">reproducing a seasonal SAM-SAT relationship in terms of both its </w:t>
      </w:r>
      <w:r w:rsidR="00F40FD8">
        <w:rPr>
          <w:rFonts w:ascii="Times New Roman" w:hAnsi="Times New Roman" w:cs="Times New Roman"/>
          <w:sz w:val="24"/>
          <w:szCs w:val="24"/>
        </w:rPr>
        <w:t xml:space="preserve">correlation </w:t>
      </w:r>
      <w:r w:rsidR="00946EB5">
        <w:rPr>
          <w:rFonts w:ascii="Times New Roman" w:hAnsi="Times New Roman" w:cs="Times New Roman"/>
          <w:sz w:val="24"/>
          <w:szCs w:val="24"/>
        </w:rPr>
        <w:t>mean and variability</w:t>
      </w:r>
      <w:r w:rsidR="00DB151A">
        <w:rPr>
          <w:rFonts w:ascii="Times New Roman" w:hAnsi="Times New Roman" w:cs="Times New Roman"/>
          <w:sz w:val="24"/>
          <w:szCs w:val="24"/>
        </w:rPr>
        <w:t xml:space="preserve"> (equivalent to ~51% of that expected for a ‘perfect model’)</w:t>
      </w:r>
      <w:r w:rsidR="00946EB5">
        <w:rPr>
          <w:rFonts w:ascii="Times New Roman" w:hAnsi="Times New Roman" w:cs="Times New Roman"/>
          <w:sz w:val="24"/>
          <w:szCs w:val="24"/>
        </w:rPr>
        <w:t>.</w:t>
      </w:r>
    </w:p>
    <w:p w:rsidR="009F041E" w:rsidRDefault="009F041E" w:rsidP="00162DCA">
      <w:pPr>
        <w:spacing w:line="360" w:lineRule="auto"/>
        <w:jc w:val="both"/>
        <w:rPr>
          <w:rFonts w:ascii="Times New Roman" w:hAnsi="Times New Roman" w:cs="Times New Roman"/>
          <w:sz w:val="24"/>
          <w:szCs w:val="24"/>
        </w:rPr>
      </w:pPr>
    </w:p>
    <w:p w:rsidR="00894BAA" w:rsidRDefault="004971AC" w:rsidP="00D6296B">
      <w:pPr>
        <w:spacing w:line="360" w:lineRule="auto"/>
        <w:jc w:val="both"/>
        <w:rPr>
          <w:rFonts w:ascii="Times New Roman" w:hAnsi="Times New Roman" w:cs="Times New Roman"/>
          <w:sz w:val="24"/>
          <w:szCs w:val="24"/>
        </w:rPr>
      </w:pPr>
      <w:r>
        <w:rPr>
          <w:rFonts w:ascii="Times New Roman" w:hAnsi="Times New Roman" w:cs="Times New Roman"/>
          <w:sz w:val="24"/>
          <w:szCs w:val="24"/>
        </w:rPr>
        <w:t>3.4 Intra-model variability</w:t>
      </w:r>
    </w:p>
    <w:p w:rsidR="006E78CF" w:rsidRDefault="0026198A" w:rsidP="00D6296B">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D343A3">
        <w:rPr>
          <w:rFonts w:ascii="Times New Roman" w:hAnsi="Times New Roman" w:cs="Times New Roman"/>
          <w:sz w:val="24"/>
          <w:szCs w:val="24"/>
        </w:rPr>
        <w:t>o investigate intra-model variabil</w:t>
      </w:r>
      <w:r w:rsidR="003E4A06">
        <w:rPr>
          <w:rFonts w:ascii="Times New Roman" w:hAnsi="Times New Roman" w:cs="Times New Roman"/>
          <w:sz w:val="24"/>
          <w:szCs w:val="24"/>
        </w:rPr>
        <w:t>ity of the SAM-SAT relationship</w:t>
      </w:r>
      <w:r w:rsidR="00D147B5">
        <w:rPr>
          <w:rFonts w:ascii="Times New Roman" w:hAnsi="Times New Roman" w:cs="Times New Roman"/>
          <w:sz w:val="24"/>
          <w:szCs w:val="24"/>
        </w:rPr>
        <w:t xml:space="preserve">, once again </w:t>
      </w:r>
      <w:r w:rsidR="00D6296B">
        <w:rPr>
          <w:rFonts w:ascii="Times New Roman" w:hAnsi="Times New Roman" w:cs="Times New Roman"/>
          <w:sz w:val="24"/>
          <w:szCs w:val="24"/>
        </w:rPr>
        <w:t>we utilise the five</w:t>
      </w:r>
      <w:r w:rsidR="0082394E">
        <w:rPr>
          <w:rFonts w:ascii="Times New Roman" w:hAnsi="Times New Roman" w:cs="Times New Roman"/>
          <w:sz w:val="24"/>
          <w:szCs w:val="24"/>
        </w:rPr>
        <w:t xml:space="preserve"> CMIP5</w:t>
      </w:r>
      <w:r w:rsidR="00D6296B">
        <w:rPr>
          <w:rFonts w:ascii="Times New Roman" w:hAnsi="Times New Roman" w:cs="Times New Roman"/>
          <w:sz w:val="24"/>
          <w:szCs w:val="24"/>
        </w:rPr>
        <w:t xml:space="preserve"> models that have ten ensemble members</w:t>
      </w:r>
      <w:r w:rsidR="00A9308C">
        <w:rPr>
          <w:rFonts w:ascii="Times New Roman" w:hAnsi="Times New Roman" w:cs="Times New Roman"/>
          <w:sz w:val="24"/>
          <w:szCs w:val="24"/>
        </w:rPr>
        <w:t xml:space="preserve"> </w:t>
      </w:r>
      <w:r w:rsidR="00D6296B">
        <w:rPr>
          <w:rFonts w:ascii="Times New Roman" w:hAnsi="Times New Roman" w:cs="Times New Roman"/>
          <w:sz w:val="24"/>
          <w:szCs w:val="24"/>
        </w:rPr>
        <w:t xml:space="preserve">(cf. Table 1). We </w:t>
      </w:r>
      <w:r w:rsidR="00A9308C">
        <w:rPr>
          <w:rFonts w:ascii="Times New Roman" w:hAnsi="Times New Roman" w:cs="Times New Roman"/>
          <w:sz w:val="24"/>
          <w:szCs w:val="24"/>
        </w:rPr>
        <w:t xml:space="preserve">use these data </w:t>
      </w:r>
      <w:r w:rsidR="00D6296B">
        <w:rPr>
          <w:rFonts w:ascii="Times New Roman" w:hAnsi="Times New Roman" w:cs="Times New Roman"/>
          <w:sz w:val="24"/>
          <w:szCs w:val="24"/>
        </w:rPr>
        <w:t>to compa</w:t>
      </w:r>
      <w:r>
        <w:rPr>
          <w:rFonts w:ascii="Times New Roman" w:hAnsi="Times New Roman" w:cs="Times New Roman"/>
          <w:sz w:val="24"/>
          <w:szCs w:val="24"/>
        </w:rPr>
        <w:t xml:space="preserve">re the </w:t>
      </w:r>
      <w:r w:rsidR="00FE4592">
        <w:rPr>
          <w:rFonts w:ascii="Times New Roman" w:hAnsi="Times New Roman" w:cs="Times New Roman"/>
          <w:sz w:val="24"/>
          <w:szCs w:val="24"/>
        </w:rPr>
        <w:t xml:space="preserve">annual </w:t>
      </w:r>
      <w:r>
        <w:rPr>
          <w:rFonts w:ascii="Times New Roman" w:hAnsi="Times New Roman" w:cs="Times New Roman"/>
          <w:sz w:val="24"/>
          <w:szCs w:val="24"/>
        </w:rPr>
        <w:t>intra-</w:t>
      </w:r>
      <w:r w:rsidR="00A9308C">
        <w:rPr>
          <w:rFonts w:ascii="Times New Roman" w:hAnsi="Times New Roman" w:cs="Times New Roman"/>
          <w:sz w:val="24"/>
          <w:szCs w:val="24"/>
        </w:rPr>
        <w:t xml:space="preserve"> and inter-model </w:t>
      </w:r>
      <w:r>
        <w:rPr>
          <w:rFonts w:ascii="Times New Roman" w:hAnsi="Times New Roman" w:cs="Times New Roman"/>
          <w:sz w:val="24"/>
          <w:szCs w:val="24"/>
        </w:rPr>
        <w:t>variabili</w:t>
      </w:r>
      <w:r w:rsidR="00BB73EF">
        <w:rPr>
          <w:rFonts w:ascii="Times New Roman" w:hAnsi="Times New Roman" w:cs="Times New Roman"/>
          <w:sz w:val="24"/>
          <w:szCs w:val="24"/>
        </w:rPr>
        <w:t>ty</w:t>
      </w:r>
      <w:r w:rsidR="00D6296B">
        <w:rPr>
          <w:rFonts w:ascii="Times New Roman" w:hAnsi="Times New Roman" w:cs="Times New Roman"/>
          <w:sz w:val="24"/>
          <w:szCs w:val="24"/>
        </w:rPr>
        <w:t xml:space="preserve">. </w:t>
      </w:r>
      <w:r w:rsidR="00B0288F">
        <w:rPr>
          <w:rFonts w:ascii="Times New Roman" w:hAnsi="Times New Roman" w:cs="Times New Roman"/>
          <w:sz w:val="24"/>
          <w:szCs w:val="24"/>
        </w:rPr>
        <w:t xml:space="preserve">The Brown-Forsythe test for equality of variance is used as the small sample numbers — </w:t>
      </w:r>
      <w:r w:rsidR="00BB73EF">
        <w:rPr>
          <w:rFonts w:ascii="Times New Roman" w:hAnsi="Times New Roman" w:cs="Times New Roman"/>
          <w:sz w:val="24"/>
          <w:szCs w:val="24"/>
        </w:rPr>
        <w:t>ten</w:t>
      </w:r>
      <w:r w:rsidR="00B0288F">
        <w:rPr>
          <w:rFonts w:ascii="Times New Roman" w:hAnsi="Times New Roman" w:cs="Times New Roman"/>
          <w:sz w:val="24"/>
          <w:szCs w:val="24"/>
        </w:rPr>
        <w:t xml:space="preserve"> for the intra-model and </w:t>
      </w:r>
      <w:r w:rsidR="00BB73EF">
        <w:rPr>
          <w:rFonts w:ascii="Times New Roman" w:hAnsi="Times New Roman" w:cs="Times New Roman"/>
          <w:sz w:val="24"/>
          <w:szCs w:val="24"/>
        </w:rPr>
        <w:t>five</w:t>
      </w:r>
      <w:r w:rsidR="00B0288F">
        <w:rPr>
          <w:rFonts w:ascii="Times New Roman" w:hAnsi="Times New Roman" w:cs="Times New Roman"/>
          <w:sz w:val="24"/>
          <w:szCs w:val="24"/>
        </w:rPr>
        <w:t xml:space="preserve"> for the inter-model datasets — means that the requirement for populations with normal distributions is unlikely to be met.</w:t>
      </w:r>
      <w:r w:rsidR="0082394E">
        <w:rPr>
          <w:rFonts w:ascii="Times New Roman" w:hAnsi="Times New Roman" w:cs="Times New Roman"/>
          <w:sz w:val="24"/>
          <w:szCs w:val="24"/>
        </w:rPr>
        <w:t xml:space="preserve"> The resultant F-statistics and </w:t>
      </w:r>
      <w:r w:rsidR="00D935B7">
        <w:rPr>
          <w:rFonts w:ascii="Times New Roman" w:hAnsi="Times New Roman" w:cs="Times New Roman"/>
          <w:sz w:val="24"/>
          <w:szCs w:val="24"/>
        </w:rPr>
        <w:t>their</w:t>
      </w:r>
      <w:r w:rsidR="0082394E">
        <w:rPr>
          <w:rFonts w:ascii="Times New Roman" w:hAnsi="Times New Roman" w:cs="Times New Roman"/>
          <w:sz w:val="24"/>
          <w:szCs w:val="24"/>
        </w:rPr>
        <w:t xml:space="preserve"> significance are </w:t>
      </w:r>
      <w:r w:rsidR="00D935B7">
        <w:rPr>
          <w:rFonts w:ascii="Times New Roman" w:hAnsi="Times New Roman" w:cs="Times New Roman"/>
          <w:sz w:val="24"/>
          <w:szCs w:val="24"/>
        </w:rPr>
        <w:t>give</w:t>
      </w:r>
      <w:r w:rsidR="0082394E">
        <w:rPr>
          <w:rFonts w:ascii="Times New Roman" w:hAnsi="Times New Roman" w:cs="Times New Roman"/>
          <w:sz w:val="24"/>
          <w:szCs w:val="24"/>
        </w:rPr>
        <w:t xml:space="preserve">n </w:t>
      </w:r>
      <w:r w:rsidR="00BB73EF">
        <w:rPr>
          <w:rFonts w:ascii="Times New Roman" w:hAnsi="Times New Roman" w:cs="Times New Roman"/>
          <w:sz w:val="24"/>
          <w:szCs w:val="24"/>
        </w:rPr>
        <w:t>in Tabl</w:t>
      </w:r>
      <w:r w:rsidR="00355613">
        <w:rPr>
          <w:rFonts w:ascii="Times New Roman" w:hAnsi="Times New Roman" w:cs="Times New Roman"/>
          <w:sz w:val="24"/>
          <w:szCs w:val="24"/>
        </w:rPr>
        <w:t>e 4</w:t>
      </w:r>
      <w:r w:rsidR="00BB73EF">
        <w:rPr>
          <w:rFonts w:ascii="Times New Roman" w:hAnsi="Times New Roman" w:cs="Times New Roman"/>
          <w:sz w:val="24"/>
          <w:szCs w:val="24"/>
        </w:rPr>
        <w:t>.</w:t>
      </w:r>
    </w:p>
    <w:p w:rsidR="0082394E" w:rsidRDefault="00BB73EF" w:rsidP="00A949A3">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0082394E">
        <w:rPr>
          <w:rFonts w:ascii="Times New Roman" w:hAnsi="Times New Roman" w:cs="Times New Roman"/>
          <w:sz w:val="24"/>
          <w:szCs w:val="24"/>
        </w:rPr>
        <w:t xml:space="preserve"> the majority of</w:t>
      </w:r>
      <w:r w:rsidR="00D935B7">
        <w:rPr>
          <w:rFonts w:ascii="Times New Roman" w:hAnsi="Times New Roman" w:cs="Times New Roman"/>
          <w:sz w:val="24"/>
          <w:szCs w:val="24"/>
        </w:rPr>
        <w:t xml:space="preserve"> model/station combinations</w:t>
      </w:r>
      <w:r w:rsidR="00F6735D">
        <w:rPr>
          <w:rFonts w:ascii="Times New Roman" w:hAnsi="Times New Roman" w:cs="Times New Roman"/>
          <w:sz w:val="24"/>
          <w:szCs w:val="24"/>
        </w:rPr>
        <w:t>,</w:t>
      </w:r>
      <w:r w:rsidR="00D935B7">
        <w:rPr>
          <w:rFonts w:ascii="Times New Roman" w:hAnsi="Times New Roman" w:cs="Times New Roman"/>
          <w:sz w:val="24"/>
          <w:szCs w:val="24"/>
        </w:rPr>
        <w:t xml:space="preserve"> a null </w:t>
      </w:r>
      <w:r w:rsidR="0082394E">
        <w:rPr>
          <w:rFonts w:ascii="Times New Roman" w:hAnsi="Times New Roman" w:cs="Times New Roman"/>
          <w:sz w:val="24"/>
          <w:szCs w:val="24"/>
        </w:rPr>
        <w:t>hypothesis that the intra-model and inter-model variance</w:t>
      </w:r>
      <w:r w:rsidR="00FB756D">
        <w:rPr>
          <w:rFonts w:ascii="Times New Roman" w:hAnsi="Times New Roman" w:cs="Times New Roman"/>
          <w:sz w:val="24"/>
          <w:szCs w:val="24"/>
        </w:rPr>
        <w:t>s</w:t>
      </w:r>
      <w:r w:rsidR="0082394E">
        <w:rPr>
          <w:rFonts w:ascii="Times New Roman" w:hAnsi="Times New Roman" w:cs="Times New Roman"/>
          <w:sz w:val="24"/>
          <w:szCs w:val="24"/>
        </w:rPr>
        <w:t xml:space="preserve"> </w:t>
      </w:r>
      <w:r w:rsidR="005876E4">
        <w:rPr>
          <w:rFonts w:ascii="Times New Roman" w:hAnsi="Times New Roman" w:cs="Times New Roman"/>
          <w:sz w:val="24"/>
          <w:szCs w:val="24"/>
        </w:rPr>
        <w:t xml:space="preserve">for both the mean and standard deviation of the SAM-SAT correlations </w:t>
      </w:r>
      <w:r w:rsidR="0082394E">
        <w:rPr>
          <w:rFonts w:ascii="Times New Roman" w:hAnsi="Times New Roman" w:cs="Times New Roman"/>
          <w:sz w:val="24"/>
          <w:szCs w:val="24"/>
        </w:rPr>
        <w:t xml:space="preserve">are similar cannot be rejected. In </w:t>
      </w:r>
      <w:r w:rsidR="005876E4">
        <w:rPr>
          <w:rFonts w:ascii="Times New Roman" w:hAnsi="Times New Roman" w:cs="Times New Roman"/>
          <w:sz w:val="24"/>
          <w:szCs w:val="24"/>
        </w:rPr>
        <w:t xml:space="preserve">only </w:t>
      </w:r>
      <w:r w:rsidR="0082394E">
        <w:rPr>
          <w:rFonts w:ascii="Times New Roman" w:hAnsi="Times New Roman" w:cs="Times New Roman"/>
          <w:sz w:val="24"/>
          <w:szCs w:val="24"/>
        </w:rPr>
        <w:t>five (out of 30</w:t>
      </w:r>
      <w:r w:rsidR="005876E4">
        <w:rPr>
          <w:rFonts w:ascii="Times New Roman" w:hAnsi="Times New Roman" w:cs="Times New Roman"/>
          <w:sz w:val="24"/>
          <w:szCs w:val="24"/>
        </w:rPr>
        <w:t xml:space="preserve"> possible</w:t>
      </w:r>
      <w:r w:rsidR="0082394E">
        <w:rPr>
          <w:rFonts w:ascii="Times New Roman" w:hAnsi="Times New Roman" w:cs="Times New Roman"/>
          <w:sz w:val="24"/>
          <w:szCs w:val="24"/>
        </w:rPr>
        <w:t xml:space="preserve">) cases the intra- and inter-model variance of the </w:t>
      </w:r>
      <w:r w:rsidR="00D935B7">
        <w:rPr>
          <w:rFonts w:ascii="Times New Roman" w:hAnsi="Times New Roman" w:cs="Times New Roman"/>
          <w:sz w:val="24"/>
          <w:szCs w:val="24"/>
        </w:rPr>
        <w:t xml:space="preserve">mean </w:t>
      </w:r>
      <w:r w:rsidR="0082394E">
        <w:rPr>
          <w:rFonts w:ascii="Times New Roman" w:hAnsi="Times New Roman" w:cs="Times New Roman"/>
          <w:sz w:val="24"/>
          <w:szCs w:val="24"/>
        </w:rPr>
        <w:t>SAM-SAT correlations are significantly different at</w:t>
      </w:r>
      <w:r w:rsidR="00A9308C">
        <w:rPr>
          <w:rFonts w:ascii="Times New Roman" w:hAnsi="Times New Roman" w:cs="Times New Roman"/>
          <w:sz w:val="24"/>
          <w:szCs w:val="24"/>
        </w:rPr>
        <w:t xml:space="preserve"> the</w:t>
      </w:r>
      <w:r>
        <w:rPr>
          <w:rFonts w:ascii="Times New Roman" w:hAnsi="Times New Roman" w:cs="Times New Roman"/>
          <w:sz w:val="24"/>
          <w:szCs w:val="24"/>
        </w:rPr>
        <w:t xml:space="preserve"> </w:t>
      </w:r>
      <w:r>
        <w:rPr>
          <w:rFonts w:ascii="Times New Roman" w:hAnsi="Times New Roman" w:cs="Times New Roman"/>
          <w:i/>
          <w:sz w:val="24"/>
          <w:szCs w:val="24"/>
        </w:rPr>
        <w:t>p</w:t>
      </w:r>
      <w:r w:rsidR="0082394E">
        <w:rPr>
          <w:rFonts w:ascii="Times New Roman" w:hAnsi="Times New Roman" w:cs="Times New Roman"/>
          <w:sz w:val="24"/>
          <w:szCs w:val="24"/>
        </w:rPr>
        <w:t xml:space="preserve"> &lt;</w:t>
      </w:r>
      <w:r w:rsidR="00A9308C">
        <w:rPr>
          <w:rFonts w:ascii="Times New Roman" w:hAnsi="Times New Roman" w:cs="Times New Roman"/>
          <w:sz w:val="24"/>
          <w:szCs w:val="24"/>
        </w:rPr>
        <w:t xml:space="preserve"> </w:t>
      </w:r>
      <w:r>
        <w:rPr>
          <w:rFonts w:ascii="Times New Roman" w:hAnsi="Times New Roman" w:cs="Times New Roman"/>
          <w:sz w:val="24"/>
          <w:szCs w:val="24"/>
        </w:rPr>
        <w:t>0.05</w:t>
      </w:r>
      <w:r w:rsidR="0082394E">
        <w:rPr>
          <w:rFonts w:ascii="Times New Roman" w:hAnsi="Times New Roman" w:cs="Times New Roman"/>
          <w:sz w:val="24"/>
          <w:szCs w:val="24"/>
        </w:rPr>
        <w:t xml:space="preserve"> level, while the equivalent number for </w:t>
      </w:r>
      <w:r w:rsidR="00D935B7">
        <w:rPr>
          <w:rFonts w:ascii="Times New Roman" w:hAnsi="Times New Roman" w:cs="Times New Roman"/>
          <w:sz w:val="24"/>
          <w:szCs w:val="24"/>
        </w:rPr>
        <w:t xml:space="preserve">the standard deviation of the SAM-SAT correlations is eight. </w:t>
      </w:r>
      <w:r w:rsidR="00FE4592">
        <w:rPr>
          <w:rFonts w:ascii="Times New Roman" w:hAnsi="Times New Roman" w:cs="Times New Roman"/>
          <w:sz w:val="24"/>
          <w:szCs w:val="24"/>
        </w:rPr>
        <w:t xml:space="preserve">For the former parameter, the intra-model variability is always larger than the inter-model variability whereas, for the latter, the larger of the two types of variance is station specific. </w:t>
      </w:r>
      <w:r w:rsidR="00B211A9">
        <w:rPr>
          <w:rFonts w:ascii="Times New Roman" w:hAnsi="Times New Roman" w:cs="Times New Roman"/>
          <w:sz w:val="24"/>
          <w:szCs w:val="24"/>
        </w:rPr>
        <w:t xml:space="preserve">CNRM-CM5 is the model </w:t>
      </w:r>
      <w:r w:rsidR="00FE4592">
        <w:rPr>
          <w:rFonts w:ascii="Times New Roman" w:hAnsi="Times New Roman" w:cs="Times New Roman"/>
          <w:sz w:val="24"/>
          <w:szCs w:val="24"/>
        </w:rPr>
        <w:t xml:space="preserve">examined </w:t>
      </w:r>
      <w:r w:rsidR="00B211A9">
        <w:rPr>
          <w:rFonts w:ascii="Times New Roman" w:hAnsi="Times New Roman" w:cs="Times New Roman"/>
          <w:sz w:val="24"/>
          <w:szCs w:val="24"/>
        </w:rPr>
        <w:t xml:space="preserve">most likely to have intra-model variance dissimilar to inter-model variance. </w:t>
      </w:r>
    </w:p>
    <w:p w:rsidR="000B465A" w:rsidRDefault="000F484C" w:rsidP="00A949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examples, </w:t>
      </w:r>
      <w:r w:rsidR="00A949A3">
        <w:rPr>
          <w:rFonts w:ascii="Times New Roman" w:hAnsi="Times New Roman" w:cs="Times New Roman"/>
          <w:sz w:val="24"/>
          <w:szCs w:val="24"/>
        </w:rPr>
        <w:t>SAM-SAT data for the individual model ensemble members from the five models</w:t>
      </w:r>
      <w:r>
        <w:rPr>
          <w:rFonts w:ascii="Times New Roman" w:hAnsi="Times New Roman" w:cs="Times New Roman"/>
          <w:sz w:val="24"/>
          <w:szCs w:val="24"/>
        </w:rPr>
        <w:t>,</w:t>
      </w:r>
      <w:r w:rsidR="00A949A3">
        <w:rPr>
          <w:rFonts w:ascii="Times New Roman" w:hAnsi="Times New Roman" w:cs="Times New Roman"/>
          <w:sz w:val="24"/>
          <w:szCs w:val="24"/>
        </w:rPr>
        <w:t xml:space="preserve"> together with the multi-ensemble mean for</w:t>
      </w:r>
      <w:r w:rsidR="00A949A3" w:rsidRPr="0026198A">
        <w:rPr>
          <w:rFonts w:ascii="Times New Roman" w:hAnsi="Times New Roman" w:cs="Times New Roman"/>
          <w:sz w:val="24"/>
          <w:szCs w:val="24"/>
        </w:rPr>
        <w:t xml:space="preserve"> </w:t>
      </w:r>
      <w:r>
        <w:rPr>
          <w:rFonts w:ascii="Times New Roman" w:hAnsi="Times New Roman" w:cs="Times New Roman"/>
          <w:sz w:val="24"/>
          <w:szCs w:val="24"/>
        </w:rPr>
        <w:t>Vernadsky</w:t>
      </w:r>
      <w:r w:rsidR="00A949A3">
        <w:rPr>
          <w:rFonts w:ascii="Times New Roman" w:hAnsi="Times New Roman" w:cs="Times New Roman"/>
          <w:sz w:val="24"/>
          <w:szCs w:val="24"/>
        </w:rPr>
        <w:t xml:space="preserve"> and Mirny </w:t>
      </w:r>
      <w:r w:rsidR="000B465A">
        <w:rPr>
          <w:rFonts w:ascii="Times New Roman" w:hAnsi="Times New Roman" w:cs="Times New Roman"/>
          <w:sz w:val="24"/>
          <w:szCs w:val="24"/>
        </w:rPr>
        <w:t xml:space="preserve">stations </w:t>
      </w:r>
      <w:r w:rsidR="00D147B5">
        <w:rPr>
          <w:rFonts w:ascii="Times New Roman" w:hAnsi="Times New Roman" w:cs="Times New Roman"/>
          <w:sz w:val="24"/>
          <w:szCs w:val="24"/>
        </w:rPr>
        <w:t>are shown in Fig</w:t>
      </w:r>
      <w:r w:rsidR="00A949A3">
        <w:rPr>
          <w:rFonts w:ascii="Times New Roman" w:hAnsi="Times New Roman" w:cs="Times New Roman"/>
          <w:sz w:val="24"/>
          <w:szCs w:val="24"/>
        </w:rPr>
        <w:t>s</w:t>
      </w:r>
      <w:r w:rsidR="00D147B5">
        <w:rPr>
          <w:rFonts w:ascii="Times New Roman" w:hAnsi="Times New Roman" w:cs="Times New Roman"/>
          <w:sz w:val="24"/>
          <w:szCs w:val="24"/>
        </w:rPr>
        <w:t>.</w:t>
      </w:r>
      <w:r w:rsidR="00A949A3">
        <w:rPr>
          <w:rFonts w:ascii="Times New Roman" w:hAnsi="Times New Roman" w:cs="Times New Roman"/>
          <w:sz w:val="24"/>
          <w:szCs w:val="24"/>
        </w:rPr>
        <w:t xml:space="preserve"> 8a and 8b, respectively.</w:t>
      </w:r>
      <w:r>
        <w:rPr>
          <w:rFonts w:ascii="Times New Roman" w:hAnsi="Times New Roman" w:cs="Times New Roman"/>
          <w:sz w:val="24"/>
          <w:szCs w:val="24"/>
        </w:rPr>
        <w:t xml:space="preserve"> For Vernadsky, </w:t>
      </w:r>
      <w:r w:rsidR="000B465A">
        <w:rPr>
          <w:rFonts w:ascii="Times New Roman" w:hAnsi="Times New Roman" w:cs="Times New Roman"/>
          <w:sz w:val="24"/>
          <w:szCs w:val="24"/>
        </w:rPr>
        <w:t xml:space="preserve">none of the models analysed have an intra-model SAM-SAT correlation mean variance </w:t>
      </w:r>
      <w:r w:rsidR="006A6761">
        <w:rPr>
          <w:rFonts w:ascii="Times New Roman" w:hAnsi="Times New Roman" w:cs="Times New Roman"/>
          <w:sz w:val="24"/>
          <w:szCs w:val="24"/>
        </w:rPr>
        <w:t xml:space="preserve">that </w:t>
      </w:r>
      <w:r w:rsidR="000B465A">
        <w:rPr>
          <w:rFonts w:ascii="Times New Roman" w:hAnsi="Times New Roman" w:cs="Times New Roman"/>
          <w:sz w:val="24"/>
          <w:szCs w:val="24"/>
        </w:rPr>
        <w:t>can be distinguished from the inter-model mean</w:t>
      </w:r>
      <w:r w:rsidR="000B465A" w:rsidRPr="000B465A">
        <w:rPr>
          <w:rFonts w:ascii="Times New Roman" w:hAnsi="Times New Roman" w:cs="Times New Roman"/>
          <w:sz w:val="24"/>
          <w:szCs w:val="24"/>
        </w:rPr>
        <w:t xml:space="preserve"> </w:t>
      </w:r>
      <w:r w:rsidR="006A6761">
        <w:rPr>
          <w:rFonts w:ascii="Times New Roman" w:hAnsi="Times New Roman" w:cs="Times New Roman"/>
          <w:sz w:val="24"/>
          <w:szCs w:val="24"/>
        </w:rPr>
        <w:t xml:space="preserve">variance </w:t>
      </w:r>
      <w:r w:rsidR="000B465A">
        <w:rPr>
          <w:rFonts w:ascii="Times New Roman" w:hAnsi="Times New Roman" w:cs="Times New Roman"/>
          <w:sz w:val="24"/>
          <w:szCs w:val="24"/>
        </w:rPr>
        <w:t>at</w:t>
      </w:r>
      <w:r w:rsidR="00A9308C">
        <w:rPr>
          <w:rFonts w:ascii="Times New Roman" w:hAnsi="Times New Roman" w:cs="Times New Roman"/>
          <w:sz w:val="24"/>
          <w:szCs w:val="24"/>
        </w:rPr>
        <w:t xml:space="preserve"> the</w:t>
      </w:r>
      <w:r w:rsidR="000B465A">
        <w:rPr>
          <w:rFonts w:ascii="Times New Roman" w:hAnsi="Times New Roman" w:cs="Times New Roman"/>
          <w:sz w:val="24"/>
          <w:szCs w:val="24"/>
        </w:rPr>
        <w:t xml:space="preserve"> </w:t>
      </w:r>
      <w:r w:rsidR="00A9308C">
        <w:rPr>
          <w:rFonts w:ascii="Times New Roman" w:hAnsi="Times New Roman" w:cs="Times New Roman"/>
          <w:i/>
          <w:sz w:val="24"/>
          <w:szCs w:val="24"/>
        </w:rPr>
        <w:t xml:space="preserve">p </w:t>
      </w:r>
      <w:r w:rsidR="00A9308C">
        <w:rPr>
          <w:rFonts w:ascii="Times New Roman" w:hAnsi="Times New Roman" w:cs="Times New Roman"/>
          <w:sz w:val="24"/>
          <w:szCs w:val="24"/>
        </w:rPr>
        <w:t>&lt; 0.05</w:t>
      </w:r>
      <w:r w:rsidR="000B465A">
        <w:rPr>
          <w:rFonts w:ascii="Times New Roman" w:hAnsi="Times New Roman" w:cs="Times New Roman"/>
          <w:sz w:val="24"/>
          <w:szCs w:val="24"/>
        </w:rPr>
        <w:t xml:space="preserve"> level. However, </w:t>
      </w:r>
      <w:r>
        <w:rPr>
          <w:rFonts w:ascii="Times New Roman" w:hAnsi="Times New Roman" w:cs="Times New Roman"/>
          <w:sz w:val="24"/>
          <w:szCs w:val="24"/>
        </w:rPr>
        <w:t xml:space="preserve">the variance of the intra-model SAM-SAT correlation standard deviation can be distinguished from </w:t>
      </w:r>
      <w:r w:rsidR="007D08E1">
        <w:rPr>
          <w:rFonts w:ascii="Times New Roman" w:hAnsi="Times New Roman" w:cs="Times New Roman"/>
          <w:sz w:val="24"/>
          <w:szCs w:val="24"/>
        </w:rPr>
        <w:t xml:space="preserve">the inter-model variance in </w:t>
      </w:r>
      <w:r>
        <w:rPr>
          <w:rFonts w:ascii="Times New Roman" w:hAnsi="Times New Roman" w:cs="Times New Roman"/>
          <w:sz w:val="24"/>
          <w:szCs w:val="24"/>
        </w:rPr>
        <w:t>Can</w:t>
      </w:r>
      <w:r w:rsidR="00A9308C">
        <w:rPr>
          <w:rFonts w:ascii="Times New Roman" w:hAnsi="Times New Roman" w:cs="Times New Roman"/>
          <w:sz w:val="24"/>
          <w:szCs w:val="24"/>
        </w:rPr>
        <w:t>C</w:t>
      </w:r>
      <w:r>
        <w:rPr>
          <w:rFonts w:ascii="Times New Roman" w:hAnsi="Times New Roman" w:cs="Times New Roman"/>
          <w:sz w:val="24"/>
          <w:szCs w:val="24"/>
        </w:rPr>
        <w:t>M4, CNRM-CM5 and C</w:t>
      </w:r>
      <w:r w:rsidR="00355613">
        <w:rPr>
          <w:rFonts w:ascii="Times New Roman" w:hAnsi="Times New Roman" w:cs="Times New Roman"/>
          <w:sz w:val="24"/>
          <w:szCs w:val="24"/>
        </w:rPr>
        <w:t>SIRO-Mk3-6-0 (cf. Table 4</w:t>
      </w:r>
      <w:r>
        <w:rPr>
          <w:rFonts w:ascii="Times New Roman" w:hAnsi="Times New Roman" w:cs="Times New Roman"/>
          <w:sz w:val="24"/>
          <w:szCs w:val="24"/>
        </w:rPr>
        <w:t>). Examining Figure 8a reveals that the intra-model variance is far greater in the</w:t>
      </w:r>
      <w:r w:rsidR="000B465A">
        <w:rPr>
          <w:rFonts w:ascii="Times New Roman" w:hAnsi="Times New Roman" w:cs="Times New Roman"/>
          <w:sz w:val="24"/>
          <w:szCs w:val="24"/>
        </w:rPr>
        <w:t>se</w:t>
      </w:r>
      <w:r>
        <w:rPr>
          <w:rFonts w:ascii="Times New Roman" w:hAnsi="Times New Roman" w:cs="Times New Roman"/>
          <w:sz w:val="24"/>
          <w:szCs w:val="24"/>
        </w:rPr>
        <w:t xml:space="preserve"> individual models than </w:t>
      </w:r>
      <w:r w:rsidR="000B465A">
        <w:rPr>
          <w:rFonts w:ascii="Times New Roman" w:hAnsi="Times New Roman" w:cs="Times New Roman"/>
          <w:sz w:val="24"/>
          <w:szCs w:val="24"/>
        </w:rPr>
        <w:t xml:space="preserve">in </w:t>
      </w:r>
      <w:r>
        <w:rPr>
          <w:rFonts w:ascii="Times New Roman" w:hAnsi="Times New Roman" w:cs="Times New Roman"/>
          <w:sz w:val="24"/>
          <w:szCs w:val="24"/>
        </w:rPr>
        <w:t xml:space="preserve">the inter-model </w:t>
      </w:r>
      <w:r w:rsidR="000B465A">
        <w:rPr>
          <w:rFonts w:ascii="Times New Roman" w:hAnsi="Times New Roman" w:cs="Times New Roman"/>
          <w:sz w:val="24"/>
          <w:szCs w:val="24"/>
        </w:rPr>
        <w:t>data</w:t>
      </w:r>
      <w:r>
        <w:rPr>
          <w:rFonts w:ascii="Times New Roman" w:hAnsi="Times New Roman" w:cs="Times New Roman"/>
          <w:sz w:val="24"/>
          <w:szCs w:val="24"/>
        </w:rPr>
        <w:t>.</w:t>
      </w:r>
    </w:p>
    <w:p w:rsidR="00FE4592" w:rsidRDefault="000B465A" w:rsidP="00A949A3">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00D147B5">
        <w:rPr>
          <w:rFonts w:ascii="Times New Roman" w:hAnsi="Times New Roman" w:cs="Times New Roman"/>
          <w:sz w:val="24"/>
          <w:szCs w:val="24"/>
        </w:rPr>
        <w:t xml:space="preserve"> the case of Mirny (Fig.</w:t>
      </w:r>
      <w:r w:rsidR="000F484C">
        <w:rPr>
          <w:rFonts w:ascii="Times New Roman" w:hAnsi="Times New Roman" w:cs="Times New Roman"/>
          <w:sz w:val="24"/>
          <w:szCs w:val="24"/>
        </w:rPr>
        <w:t xml:space="preserve"> 8b), there are three models (CNRM-CM5, GFDL-CM2-p1 and HadCM3) </w:t>
      </w:r>
      <w:r w:rsidR="006A6761">
        <w:rPr>
          <w:rFonts w:ascii="Times New Roman" w:hAnsi="Times New Roman" w:cs="Times New Roman"/>
          <w:sz w:val="24"/>
          <w:szCs w:val="24"/>
        </w:rPr>
        <w:t xml:space="preserve">for which </w:t>
      </w:r>
      <w:r w:rsidR="000F484C">
        <w:rPr>
          <w:rFonts w:ascii="Times New Roman" w:hAnsi="Times New Roman" w:cs="Times New Roman"/>
          <w:sz w:val="24"/>
          <w:szCs w:val="24"/>
        </w:rPr>
        <w:t xml:space="preserve">the </w:t>
      </w:r>
      <w:r>
        <w:rPr>
          <w:rFonts w:ascii="Times New Roman" w:hAnsi="Times New Roman" w:cs="Times New Roman"/>
          <w:sz w:val="24"/>
          <w:szCs w:val="24"/>
        </w:rPr>
        <w:t xml:space="preserve">intra-model variance is </w:t>
      </w:r>
      <w:r w:rsidR="00BB73EF">
        <w:rPr>
          <w:rFonts w:ascii="Times New Roman" w:hAnsi="Times New Roman" w:cs="Times New Roman"/>
          <w:sz w:val="24"/>
          <w:szCs w:val="24"/>
        </w:rPr>
        <w:t xml:space="preserve">statistically </w:t>
      </w:r>
      <w:r>
        <w:rPr>
          <w:rFonts w:ascii="Times New Roman" w:hAnsi="Times New Roman" w:cs="Times New Roman"/>
          <w:sz w:val="24"/>
          <w:szCs w:val="24"/>
        </w:rPr>
        <w:t>different from the inter-model variance</w:t>
      </w:r>
      <w:r w:rsidR="006A6761">
        <w:rPr>
          <w:rFonts w:ascii="Times New Roman" w:hAnsi="Times New Roman" w:cs="Times New Roman"/>
          <w:sz w:val="24"/>
          <w:szCs w:val="24"/>
        </w:rPr>
        <w:t xml:space="preserve"> at</w:t>
      </w:r>
      <w:r w:rsidR="00A9308C">
        <w:rPr>
          <w:rFonts w:ascii="Times New Roman" w:hAnsi="Times New Roman" w:cs="Times New Roman"/>
          <w:sz w:val="24"/>
          <w:szCs w:val="24"/>
        </w:rPr>
        <w:t xml:space="preserve"> the </w:t>
      </w:r>
      <w:r w:rsidR="00A9308C">
        <w:rPr>
          <w:rFonts w:ascii="Times New Roman" w:hAnsi="Times New Roman" w:cs="Times New Roman"/>
          <w:i/>
          <w:sz w:val="24"/>
          <w:szCs w:val="24"/>
        </w:rPr>
        <w:t>p</w:t>
      </w:r>
      <w:r w:rsidR="006A6761">
        <w:rPr>
          <w:rFonts w:ascii="Times New Roman" w:hAnsi="Times New Roman" w:cs="Times New Roman"/>
          <w:sz w:val="24"/>
          <w:szCs w:val="24"/>
        </w:rPr>
        <w:t xml:space="preserve"> &lt;</w:t>
      </w:r>
      <w:r w:rsidR="00A9308C">
        <w:rPr>
          <w:rFonts w:ascii="Times New Roman" w:hAnsi="Times New Roman" w:cs="Times New Roman"/>
          <w:sz w:val="24"/>
          <w:szCs w:val="24"/>
        </w:rPr>
        <w:t xml:space="preserve"> 0.05</w:t>
      </w:r>
      <w:r w:rsidR="006A6761">
        <w:rPr>
          <w:rFonts w:ascii="Times New Roman" w:hAnsi="Times New Roman" w:cs="Times New Roman"/>
          <w:sz w:val="24"/>
          <w:szCs w:val="24"/>
        </w:rPr>
        <w:t xml:space="preserve"> level, and no models where the intra-model SA</w:t>
      </w:r>
      <w:r w:rsidR="00D415C6">
        <w:rPr>
          <w:rFonts w:ascii="Times New Roman" w:hAnsi="Times New Roman" w:cs="Times New Roman"/>
          <w:sz w:val="24"/>
          <w:szCs w:val="24"/>
        </w:rPr>
        <w:t>M</w:t>
      </w:r>
      <w:r w:rsidR="006A6761">
        <w:rPr>
          <w:rFonts w:ascii="Times New Roman" w:hAnsi="Times New Roman" w:cs="Times New Roman"/>
          <w:sz w:val="24"/>
          <w:szCs w:val="24"/>
        </w:rPr>
        <w:t>-SAT correlation standard deviation variance can be similarly discriminated</w:t>
      </w:r>
      <w:r w:rsidR="00355613">
        <w:rPr>
          <w:rFonts w:ascii="Times New Roman" w:hAnsi="Times New Roman" w:cs="Times New Roman"/>
          <w:sz w:val="24"/>
          <w:szCs w:val="24"/>
        </w:rPr>
        <w:t xml:space="preserve"> (cf. Table 4</w:t>
      </w:r>
      <w:r w:rsidR="008231BD">
        <w:rPr>
          <w:rFonts w:ascii="Times New Roman" w:hAnsi="Times New Roman" w:cs="Times New Roman"/>
          <w:sz w:val="24"/>
          <w:szCs w:val="24"/>
        </w:rPr>
        <w:t>)</w:t>
      </w:r>
      <w:r w:rsidR="006A6761">
        <w:rPr>
          <w:rFonts w:ascii="Times New Roman" w:hAnsi="Times New Roman" w:cs="Times New Roman"/>
          <w:sz w:val="24"/>
          <w:szCs w:val="24"/>
        </w:rPr>
        <w:t>.</w:t>
      </w:r>
      <w:r>
        <w:rPr>
          <w:rFonts w:ascii="Times New Roman" w:hAnsi="Times New Roman" w:cs="Times New Roman"/>
          <w:sz w:val="24"/>
          <w:szCs w:val="24"/>
        </w:rPr>
        <w:t xml:space="preserve"> In contrast, to the Vernadsky case, the </w:t>
      </w:r>
      <w:r w:rsidR="00BB73EF">
        <w:rPr>
          <w:rFonts w:ascii="Times New Roman" w:hAnsi="Times New Roman" w:cs="Times New Roman"/>
          <w:sz w:val="24"/>
          <w:szCs w:val="24"/>
        </w:rPr>
        <w:t xml:space="preserve">variability of the </w:t>
      </w:r>
      <w:r>
        <w:rPr>
          <w:rFonts w:ascii="Times New Roman" w:hAnsi="Times New Roman" w:cs="Times New Roman"/>
          <w:sz w:val="24"/>
          <w:szCs w:val="24"/>
        </w:rPr>
        <w:t xml:space="preserve">intra-model </w:t>
      </w:r>
      <w:r w:rsidR="008231BD">
        <w:rPr>
          <w:rFonts w:ascii="Times New Roman" w:hAnsi="Times New Roman" w:cs="Times New Roman"/>
          <w:sz w:val="24"/>
          <w:szCs w:val="24"/>
        </w:rPr>
        <w:t xml:space="preserve">SAM-SAT correlation mean at Mirny </w:t>
      </w:r>
      <w:r>
        <w:rPr>
          <w:rFonts w:ascii="Times New Roman" w:hAnsi="Times New Roman" w:cs="Times New Roman"/>
          <w:sz w:val="24"/>
          <w:szCs w:val="24"/>
        </w:rPr>
        <w:t xml:space="preserve">is smaller than the </w:t>
      </w:r>
      <w:r w:rsidR="008231BD">
        <w:rPr>
          <w:rFonts w:ascii="Times New Roman" w:hAnsi="Times New Roman" w:cs="Times New Roman"/>
          <w:sz w:val="24"/>
          <w:szCs w:val="24"/>
        </w:rPr>
        <w:t xml:space="preserve">equivalent </w:t>
      </w:r>
      <w:r>
        <w:rPr>
          <w:rFonts w:ascii="Times New Roman" w:hAnsi="Times New Roman" w:cs="Times New Roman"/>
          <w:sz w:val="24"/>
          <w:szCs w:val="24"/>
        </w:rPr>
        <w:t>inter-model variability</w:t>
      </w:r>
      <w:r w:rsidR="008231BD">
        <w:rPr>
          <w:rFonts w:ascii="Times New Roman" w:hAnsi="Times New Roman" w:cs="Times New Roman"/>
          <w:sz w:val="24"/>
          <w:szCs w:val="24"/>
        </w:rPr>
        <w:t xml:space="preserve"> in these models</w:t>
      </w:r>
      <w:r>
        <w:rPr>
          <w:rFonts w:ascii="Times New Roman" w:hAnsi="Times New Roman" w:cs="Times New Roman"/>
          <w:sz w:val="24"/>
          <w:szCs w:val="24"/>
        </w:rPr>
        <w:t xml:space="preserve">. In general, </w:t>
      </w:r>
      <w:r w:rsidR="008231BD">
        <w:rPr>
          <w:rFonts w:ascii="Times New Roman" w:hAnsi="Times New Roman" w:cs="Times New Roman"/>
          <w:sz w:val="24"/>
          <w:szCs w:val="24"/>
        </w:rPr>
        <w:t>Figure 8b reveals that all the models have very little variation in the SAM-SAT correlation mean across the</w:t>
      </w:r>
      <w:r w:rsidR="005D03C1">
        <w:rPr>
          <w:rFonts w:ascii="Times New Roman" w:hAnsi="Times New Roman" w:cs="Times New Roman"/>
          <w:sz w:val="24"/>
          <w:szCs w:val="24"/>
        </w:rPr>
        <w:t>ir</w:t>
      </w:r>
      <w:r w:rsidR="008231BD">
        <w:rPr>
          <w:rFonts w:ascii="Times New Roman" w:hAnsi="Times New Roman" w:cs="Times New Roman"/>
          <w:sz w:val="24"/>
          <w:szCs w:val="24"/>
        </w:rPr>
        <w:t xml:space="preserve"> </w:t>
      </w:r>
      <w:r w:rsidR="00875A73">
        <w:rPr>
          <w:rFonts w:ascii="Times New Roman" w:hAnsi="Times New Roman" w:cs="Times New Roman"/>
          <w:sz w:val="24"/>
          <w:szCs w:val="24"/>
        </w:rPr>
        <w:t>own</w:t>
      </w:r>
      <w:r w:rsidR="008231BD">
        <w:rPr>
          <w:rFonts w:ascii="Times New Roman" w:hAnsi="Times New Roman" w:cs="Times New Roman"/>
          <w:sz w:val="24"/>
          <w:szCs w:val="24"/>
        </w:rPr>
        <w:t xml:space="preserve"> ensemble members</w:t>
      </w:r>
      <w:r w:rsidR="00875A73">
        <w:rPr>
          <w:rFonts w:ascii="Times New Roman" w:hAnsi="Times New Roman" w:cs="Times New Roman"/>
          <w:sz w:val="24"/>
          <w:szCs w:val="24"/>
        </w:rPr>
        <w:t xml:space="preserve">, </w:t>
      </w:r>
      <w:r w:rsidR="00B832A3">
        <w:rPr>
          <w:rFonts w:ascii="Times New Roman" w:hAnsi="Times New Roman" w:cs="Times New Roman"/>
          <w:sz w:val="24"/>
          <w:szCs w:val="24"/>
        </w:rPr>
        <w:t>while</w:t>
      </w:r>
      <w:r w:rsidR="00875A73">
        <w:rPr>
          <w:rFonts w:ascii="Times New Roman" w:hAnsi="Times New Roman" w:cs="Times New Roman"/>
          <w:sz w:val="24"/>
          <w:szCs w:val="24"/>
        </w:rPr>
        <w:t xml:space="preserve"> the models themselves differ substantially</w:t>
      </w:r>
    </w:p>
    <w:p w:rsidR="00FB00AA" w:rsidRDefault="00FB00AA" w:rsidP="00A949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30937" w:rsidRDefault="00E30937" w:rsidP="00E309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3.5 Atmospheric circulation </w:t>
      </w:r>
      <w:r w:rsidR="007510EE">
        <w:rPr>
          <w:rFonts w:ascii="Times New Roman" w:hAnsi="Times New Roman" w:cs="Times New Roman"/>
          <w:sz w:val="24"/>
          <w:szCs w:val="24"/>
        </w:rPr>
        <w:t>differenc</w:t>
      </w:r>
      <w:r>
        <w:rPr>
          <w:rFonts w:ascii="Times New Roman" w:hAnsi="Times New Roman" w:cs="Times New Roman"/>
          <w:sz w:val="24"/>
          <w:szCs w:val="24"/>
        </w:rPr>
        <w:t xml:space="preserve">es responsible for </w:t>
      </w:r>
      <w:r w:rsidR="007510EE">
        <w:rPr>
          <w:rFonts w:ascii="Times New Roman" w:hAnsi="Times New Roman" w:cs="Times New Roman"/>
          <w:sz w:val="24"/>
          <w:szCs w:val="24"/>
        </w:rPr>
        <w:t>variation</w:t>
      </w:r>
      <w:r>
        <w:rPr>
          <w:rFonts w:ascii="Times New Roman" w:hAnsi="Times New Roman" w:cs="Times New Roman"/>
          <w:sz w:val="24"/>
          <w:szCs w:val="24"/>
        </w:rPr>
        <w:t>s in SAM-SAT correlations</w:t>
      </w:r>
    </w:p>
    <w:p w:rsidR="00524753" w:rsidRDefault="00E30937" w:rsidP="005247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section we </w:t>
      </w:r>
      <w:r w:rsidR="00425A10">
        <w:rPr>
          <w:rFonts w:ascii="Times New Roman" w:hAnsi="Times New Roman" w:cs="Times New Roman"/>
          <w:sz w:val="24"/>
          <w:szCs w:val="24"/>
        </w:rPr>
        <w:t>examine the</w:t>
      </w:r>
      <w:r>
        <w:rPr>
          <w:rFonts w:ascii="Times New Roman" w:hAnsi="Times New Roman" w:cs="Times New Roman"/>
          <w:sz w:val="24"/>
          <w:szCs w:val="24"/>
        </w:rPr>
        <w:t xml:space="preserve"> differences in atmospheric circulation pat</w:t>
      </w:r>
      <w:r w:rsidR="003D1678">
        <w:rPr>
          <w:rFonts w:ascii="Times New Roman" w:hAnsi="Times New Roman" w:cs="Times New Roman"/>
          <w:sz w:val="24"/>
          <w:szCs w:val="24"/>
        </w:rPr>
        <w:t>terns around Antarctica that le</w:t>
      </w:r>
      <w:r w:rsidR="00425A10">
        <w:rPr>
          <w:rFonts w:ascii="Times New Roman" w:hAnsi="Times New Roman" w:cs="Times New Roman"/>
          <w:sz w:val="24"/>
          <w:szCs w:val="24"/>
        </w:rPr>
        <w:t>a</w:t>
      </w:r>
      <w:r>
        <w:rPr>
          <w:rFonts w:ascii="Times New Roman" w:hAnsi="Times New Roman" w:cs="Times New Roman"/>
          <w:sz w:val="24"/>
          <w:szCs w:val="24"/>
        </w:rPr>
        <w:t xml:space="preserve">d to the different SAM-SAT relationships observed in the models. We analyse which of the 184 model </w:t>
      </w:r>
      <w:r w:rsidR="004158F6">
        <w:rPr>
          <w:rFonts w:ascii="Times New Roman" w:hAnsi="Times New Roman" w:cs="Times New Roman"/>
          <w:sz w:val="24"/>
          <w:szCs w:val="24"/>
        </w:rPr>
        <w:t>ensemble members</w:t>
      </w:r>
      <w:r>
        <w:rPr>
          <w:rFonts w:ascii="Times New Roman" w:hAnsi="Times New Roman" w:cs="Times New Roman"/>
          <w:sz w:val="24"/>
          <w:szCs w:val="24"/>
        </w:rPr>
        <w:t xml:space="preserve"> give the highest and lowest SAM-SAT correlation at each of the six Antarctic stations, based on annual data for 1979-2003. </w:t>
      </w:r>
      <w:r w:rsidR="0097612C">
        <w:rPr>
          <w:rFonts w:ascii="Times New Roman" w:hAnsi="Times New Roman" w:cs="Times New Roman"/>
          <w:sz w:val="24"/>
          <w:szCs w:val="24"/>
        </w:rPr>
        <w:t xml:space="preserve">These </w:t>
      </w:r>
      <w:r w:rsidR="00425A10">
        <w:rPr>
          <w:rFonts w:ascii="Times New Roman" w:hAnsi="Times New Roman" w:cs="Times New Roman"/>
          <w:sz w:val="24"/>
          <w:szCs w:val="24"/>
        </w:rPr>
        <w:t>model runs</w:t>
      </w:r>
      <w:r w:rsidR="00524753">
        <w:rPr>
          <w:rFonts w:ascii="Times New Roman" w:hAnsi="Times New Roman" w:cs="Times New Roman"/>
          <w:sz w:val="24"/>
          <w:szCs w:val="24"/>
        </w:rPr>
        <w:t xml:space="preserve"> </w:t>
      </w:r>
      <w:r w:rsidR="002420B8">
        <w:rPr>
          <w:rFonts w:ascii="Times New Roman" w:hAnsi="Times New Roman" w:cs="Times New Roman"/>
          <w:sz w:val="24"/>
          <w:szCs w:val="24"/>
        </w:rPr>
        <w:t xml:space="preserve">and their respective SAM-SAT correlations </w:t>
      </w:r>
      <w:r w:rsidR="00355613">
        <w:rPr>
          <w:rFonts w:ascii="Times New Roman" w:hAnsi="Times New Roman" w:cs="Times New Roman"/>
          <w:sz w:val="24"/>
          <w:szCs w:val="24"/>
        </w:rPr>
        <w:t>are listed in Table 5</w:t>
      </w:r>
      <w:r w:rsidR="0097612C">
        <w:rPr>
          <w:rFonts w:ascii="Times New Roman" w:hAnsi="Times New Roman" w:cs="Times New Roman"/>
          <w:sz w:val="24"/>
          <w:szCs w:val="24"/>
        </w:rPr>
        <w:t xml:space="preserve">, together with the observed SAM-SAT correlation over the same period. </w:t>
      </w:r>
      <w:r w:rsidR="0053735D">
        <w:rPr>
          <w:rFonts w:ascii="Times New Roman" w:hAnsi="Times New Roman" w:cs="Times New Roman"/>
          <w:sz w:val="24"/>
          <w:szCs w:val="24"/>
        </w:rPr>
        <w:t xml:space="preserve">Clearly, there is some uncertainty </w:t>
      </w:r>
      <w:r w:rsidR="0095289A">
        <w:rPr>
          <w:rFonts w:ascii="Times New Roman" w:hAnsi="Times New Roman" w:cs="Times New Roman"/>
          <w:sz w:val="24"/>
          <w:szCs w:val="24"/>
        </w:rPr>
        <w:t>associated with</w:t>
      </w:r>
      <w:r w:rsidR="0053735D">
        <w:rPr>
          <w:rFonts w:ascii="Times New Roman" w:hAnsi="Times New Roman" w:cs="Times New Roman"/>
          <w:sz w:val="24"/>
          <w:szCs w:val="24"/>
        </w:rPr>
        <w:t xml:space="preserve"> the ranking due to intra-model variability, which is much better represented in those models with a greater number of ensemble members. Similarly, w</w:t>
      </w:r>
      <w:r w:rsidR="004158F6">
        <w:rPr>
          <w:rFonts w:ascii="Times New Roman" w:hAnsi="Times New Roman" w:cs="Times New Roman"/>
          <w:sz w:val="24"/>
          <w:szCs w:val="24"/>
        </w:rPr>
        <w:t>e</w:t>
      </w:r>
      <w:r w:rsidR="0035305A">
        <w:rPr>
          <w:rFonts w:ascii="Times New Roman" w:hAnsi="Times New Roman" w:cs="Times New Roman"/>
          <w:sz w:val="24"/>
          <w:szCs w:val="24"/>
        </w:rPr>
        <w:t xml:space="preserve"> note that a number of models appear more than once, in particular I</w:t>
      </w:r>
      <w:r w:rsidR="00A95ECE">
        <w:rPr>
          <w:rFonts w:ascii="Times New Roman" w:hAnsi="Times New Roman" w:cs="Times New Roman"/>
          <w:sz w:val="24"/>
          <w:szCs w:val="24"/>
        </w:rPr>
        <w:t>PSL-CM5A-LR, suggesting they have</w:t>
      </w:r>
      <w:r w:rsidR="00C0644B">
        <w:rPr>
          <w:rFonts w:ascii="Times New Roman" w:hAnsi="Times New Roman" w:cs="Times New Roman"/>
          <w:sz w:val="24"/>
          <w:szCs w:val="24"/>
        </w:rPr>
        <w:t xml:space="preserve"> relatively</w:t>
      </w:r>
      <w:r w:rsidR="00A95ECE">
        <w:rPr>
          <w:rFonts w:ascii="Times New Roman" w:hAnsi="Times New Roman" w:cs="Times New Roman"/>
          <w:sz w:val="24"/>
          <w:szCs w:val="24"/>
        </w:rPr>
        <w:t xml:space="preserve"> frequent</w:t>
      </w:r>
      <w:r w:rsidR="00C0644B">
        <w:rPr>
          <w:rFonts w:ascii="Times New Roman" w:hAnsi="Times New Roman" w:cs="Times New Roman"/>
          <w:sz w:val="24"/>
          <w:szCs w:val="24"/>
        </w:rPr>
        <w:t xml:space="preserve"> ‘extreme’</w:t>
      </w:r>
      <w:r w:rsidR="00A95ECE">
        <w:rPr>
          <w:rFonts w:ascii="Times New Roman" w:hAnsi="Times New Roman" w:cs="Times New Roman"/>
          <w:sz w:val="24"/>
          <w:szCs w:val="24"/>
        </w:rPr>
        <w:t>, though not necessarily poor, SAM-SAT relationships</w:t>
      </w:r>
      <w:r w:rsidR="0035305A">
        <w:rPr>
          <w:rFonts w:ascii="Times New Roman" w:hAnsi="Times New Roman" w:cs="Times New Roman"/>
          <w:sz w:val="24"/>
          <w:szCs w:val="24"/>
        </w:rPr>
        <w:t>. The</w:t>
      </w:r>
      <w:r w:rsidR="0097612C">
        <w:rPr>
          <w:rFonts w:ascii="Times New Roman" w:hAnsi="Times New Roman" w:cs="Times New Roman"/>
          <w:sz w:val="24"/>
          <w:szCs w:val="24"/>
        </w:rPr>
        <w:t xml:space="preserve"> time</w:t>
      </w:r>
      <w:r w:rsidR="003B440F">
        <w:rPr>
          <w:rFonts w:ascii="Times New Roman" w:hAnsi="Times New Roman" w:cs="Times New Roman"/>
          <w:sz w:val="24"/>
          <w:szCs w:val="24"/>
        </w:rPr>
        <w:t xml:space="preserve"> period was chosen because </w:t>
      </w:r>
      <w:r w:rsidR="0097612C">
        <w:rPr>
          <w:rFonts w:ascii="Times New Roman" w:hAnsi="Times New Roman" w:cs="Times New Roman"/>
          <w:sz w:val="24"/>
          <w:szCs w:val="24"/>
        </w:rPr>
        <w:t xml:space="preserve">it coincides with that of the ERA-Interim reanalysis data, </w:t>
      </w:r>
      <w:r w:rsidR="00425A10">
        <w:rPr>
          <w:rFonts w:ascii="Times New Roman" w:hAnsi="Times New Roman" w:cs="Times New Roman"/>
          <w:sz w:val="24"/>
          <w:szCs w:val="24"/>
        </w:rPr>
        <w:t>with</w:t>
      </w:r>
      <w:r w:rsidR="0097612C">
        <w:rPr>
          <w:rFonts w:ascii="Times New Roman" w:hAnsi="Times New Roman" w:cs="Times New Roman"/>
          <w:sz w:val="24"/>
          <w:szCs w:val="24"/>
        </w:rPr>
        <w:t xml:space="preserve"> which the model data fields are compared.</w:t>
      </w:r>
      <w:r w:rsidR="003B440F">
        <w:rPr>
          <w:rFonts w:ascii="Times New Roman" w:hAnsi="Times New Roman" w:cs="Times New Roman"/>
          <w:sz w:val="24"/>
          <w:szCs w:val="24"/>
        </w:rPr>
        <w:t xml:space="preserve"> </w:t>
      </w:r>
      <w:r w:rsidR="00B16BE6">
        <w:rPr>
          <w:rFonts w:ascii="Times New Roman" w:hAnsi="Times New Roman" w:cs="Times New Roman"/>
          <w:sz w:val="24"/>
          <w:szCs w:val="24"/>
        </w:rPr>
        <w:t xml:space="preserve">For each of these </w:t>
      </w:r>
      <w:r w:rsidR="003D1678">
        <w:rPr>
          <w:rFonts w:ascii="Times New Roman" w:hAnsi="Times New Roman" w:cs="Times New Roman"/>
          <w:sz w:val="24"/>
          <w:szCs w:val="24"/>
        </w:rPr>
        <w:t>model runs</w:t>
      </w:r>
      <w:r w:rsidR="00B16BE6">
        <w:rPr>
          <w:rFonts w:ascii="Times New Roman" w:hAnsi="Times New Roman" w:cs="Times New Roman"/>
          <w:sz w:val="24"/>
          <w:szCs w:val="24"/>
        </w:rPr>
        <w:t xml:space="preserve"> the </w:t>
      </w:r>
      <w:r w:rsidR="003D1678">
        <w:rPr>
          <w:rFonts w:ascii="Times New Roman" w:hAnsi="Times New Roman" w:cs="Times New Roman"/>
          <w:sz w:val="24"/>
          <w:szCs w:val="24"/>
        </w:rPr>
        <w:t xml:space="preserve">25 </w:t>
      </w:r>
      <w:r w:rsidR="00B16BE6">
        <w:rPr>
          <w:rFonts w:ascii="Times New Roman" w:hAnsi="Times New Roman" w:cs="Times New Roman"/>
          <w:sz w:val="24"/>
          <w:szCs w:val="24"/>
        </w:rPr>
        <w:t xml:space="preserve">years were ranked according to the value of the SAM and a difference plot </w:t>
      </w:r>
      <w:r w:rsidR="003D1678">
        <w:rPr>
          <w:rFonts w:ascii="Times New Roman" w:hAnsi="Times New Roman" w:cs="Times New Roman"/>
          <w:sz w:val="24"/>
          <w:szCs w:val="24"/>
        </w:rPr>
        <w:t xml:space="preserve">of SLP </w:t>
      </w:r>
      <w:r w:rsidR="00B16BE6">
        <w:rPr>
          <w:rFonts w:ascii="Times New Roman" w:hAnsi="Times New Roman" w:cs="Times New Roman"/>
          <w:sz w:val="24"/>
          <w:szCs w:val="24"/>
        </w:rPr>
        <w:t xml:space="preserve">between the highest and lowest eight </w:t>
      </w:r>
      <w:r w:rsidR="001B5E34">
        <w:rPr>
          <w:rFonts w:ascii="Times New Roman" w:hAnsi="Times New Roman" w:cs="Times New Roman"/>
          <w:sz w:val="24"/>
          <w:szCs w:val="24"/>
        </w:rPr>
        <w:t xml:space="preserve">SAM </w:t>
      </w:r>
      <w:r w:rsidR="00B16BE6">
        <w:rPr>
          <w:rFonts w:ascii="Times New Roman" w:hAnsi="Times New Roman" w:cs="Times New Roman"/>
          <w:sz w:val="24"/>
          <w:szCs w:val="24"/>
        </w:rPr>
        <w:t xml:space="preserve">years produced. The </w:t>
      </w:r>
      <w:r w:rsidR="003D1678">
        <w:rPr>
          <w:rFonts w:ascii="Times New Roman" w:hAnsi="Times New Roman" w:cs="Times New Roman"/>
          <w:sz w:val="24"/>
          <w:szCs w:val="24"/>
        </w:rPr>
        <w:t xml:space="preserve">equivalent </w:t>
      </w:r>
      <w:r w:rsidR="00B16BE6">
        <w:rPr>
          <w:rFonts w:ascii="Times New Roman" w:hAnsi="Times New Roman" w:cs="Times New Roman"/>
          <w:sz w:val="24"/>
          <w:szCs w:val="24"/>
        </w:rPr>
        <w:t>plot derived from observations</w:t>
      </w:r>
      <w:r w:rsidR="002420B8">
        <w:rPr>
          <w:rFonts w:ascii="Times New Roman" w:hAnsi="Times New Roman" w:cs="Times New Roman"/>
          <w:sz w:val="24"/>
          <w:szCs w:val="24"/>
        </w:rPr>
        <w:t xml:space="preserve"> is shown in Fig.</w:t>
      </w:r>
      <w:r w:rsidR="003D1678">
        <w:rPr>
          <w:rFonts w:ascii="Times New Roman" w:hAnsi="Times New Roman" w:cs="Times New Roman"/>
          <w:sz w:val="24"/>
          <w:szCs w:val="24"/>
        </w:rPr>
        <w:t xml:space="preserve"> 9a. It </w:t>
      </w:r>
      <w:r w:rsidR="00425A10">
        <w:rPr>
          <w:rFonts w:ascii="Times New Roman" w:hAnsi="Times New Roman" w:cs="Times New Roman"/>
          <w:sz w:val="24"/>
          <w:szCs w:val="24"/>
        </w:rPr>
        <w:t>demonstrate</w:t>
      </w:r>
      <w:r w:rsidR="003D1678">
        <w:rPr>
          <w:rFonts w:ascii="Times New Roman" w:hAnsi="Times New Roman" w:cs="Times New Roman"/>
          <w:sz w:val="24"/>
          <w:szCs w:val="24"/>
        </w:rPr>
        <w:t xml:space="preserve">s the classic annular SAM structure in SLP around most of the Southern Ocean </w:t>
      </w:r>
      <w:r w:rsidR="00425A10">
        <w:rPr>
          <w:rFonts w:ascii="Times New Roman" w:hAnsi="Times New Roman" w:cs="Times New Roman"/>
          <w:sz w:val="24"/>
          <w:szCs w:val="24"/>
        </w:rPr>
        <w:t xml:space="preserve">but </w:t>
      </w:r>
      <w:r w:rsidR="003D1678">
        <w:rPr>
          <w:rFonts w:ascii="Times New Roman" w:hAnsi="Times New Roman" w:cs="Times New Roman"/>
          <w:sz w:val="24"/>
          <w:szCs w:val="24"/>
        </w:rPr>
        <w:t>with the strong non-annular component in the South Pacific (e.g. Fogt et al 2012a)</w:t>
      </w:r>
      <w:r w:rsidR="00C56520">
        <w:rPr>
          <w:rFonts w:ascii="Times New Roman" w:hAnsi="Times New Roman" w:cs="Times New Roman"/>
          <w:sz w:val="24"/>
          <w:szCs w:val="24"/>
        </w:rPr>
        <w:t xml:space="preserve"> centred at ~11</w:t>
      </w:r>
      <w:r w:rsidR="001B5E34">
        <w:rPr>
          <w:rFonts w:ascii="Times New Roman" w:hAnsi="Times New Roman" w:cs="Times New Roman"/>
          <w:sz w:val="24"/>
          <w:szCs w:val="24"/>
        </w:rPr>
        <w:t>0°</w:t>
      </w:r>
      <w:r w:rsidR="00C56520">
        <w:rPr>
          <w:rFonts w:ascii="Times New Roman" w:hAnsi="Times New Roman" w:cs="Times New Roman"/>
          <w:sz w:val="24"/>
          <w:szCs w:val="24"/>
        </w:rPr>
        <w:t>W</w:t>
      </w:r>
      <w:r w:rsidR="002420B8">
        <w:rPr>
          <w:rFonts w:ascii="Times New Roman" w:hAnsi="Times New Roman" w:cs="Times New Roman"/>
          <w:sz w:val="24"/>
          <w:szCs w:val="24"/>
        </w:rPr>
        <w:t>. Fig.</w:t>
      </w:r>
      <w:r w:rsidR="003D1678">
        <w:rPr>
          <w:rFonts w:ascii="Times New Roman" w:hAnsi="Times New Roman" w:cs="Times New Roman"/>
          <w:sz w:val="24"/>
          <w:szCs w:val="24"/>
        </w:rPr>
        <w:t xml:space="preserve"> 9b shows the </w:t>
      </w:r>
      <w:r w:rsidR="002420B8">
        <w:rPr>
          <w:rFonts w:ascii="Times New Roman" w:hAnsi="Times New Roman" w:cs="Times New Roman"/>
          <w:sz w:val="24"/>
          <w:szCs w:val="24"/>
        </w:rPr>
        <w:t>SLP difference at 65°S in Fig.</w:t>
      </w:r>
      <w:r w:rsidR="003D1678">
        <w:rPr>
          <w:rFonts w:ascii="Times New Roman" w:hAnsi="Times New Roman" w:cs="Times New Roman"/>
          <w:sz w:val="24"/>
          <w:szCs w:val="24"/>
        </w:rPr>
        <w:t xml:space="preserve"> 9a decomposed into the first four planetary waves. It </w:t>
      </w:r>
      <w:r w:rsidR="003C022B">
        <w:rPr>
          <w:rFonts w:ascii="Times New Roman" w:hAnsi="Times New Roman" w:cs="Times New Roman"/>
          <w:sz w:val="24"/>
          <w:szCs w:val="24"/>
        </w:rPr>
        <w:t>reveal</w:t>
      </w:r>
      <w:r w:rsidR="003D1678">
        <w:rPr>
          <w:rFonts w:ascii="Times New Roman" w:hAnsi="Times New Roman" w:cs="Times New Roman"/>
          <w:sz w:val="24"/>
          <w:szCs w:val="24"/>
        </w:rPr>
        <w:t xml:space="preserve">s that the non-annular part of the </w:t>
      </w:r>
      <w:r w:rsidR="00C56520">
        <w:rPr>
          <w:rFonts w:ascii="Times New Roman" w:hAnsi="Times New Roman" w:cs="Times New Roman"/>
          <w:sz w:val="24"/>
          <w:szCs w:val="24"/>
        </w:rPr>
        <w:t>SAM</w:t>
      </w:r>
      <w:r w:rsidR="003D1678">
        <w:rPr>
          <w:rFonts w:ascii="Times New Roman" w:hAnsi="Times New Roman" w:cs="Times New Roman"/>
          <w:sz w:val="24"/>
          <w:szCs w:val="24"/>
        </w:rPr>
        <w:t xml:space="preserve"> is there because</w:t>
      </w:r>
      <w:r w:rsidR="00524753">
        <w:rPr>
          <w:rFonts w:ascii="Times New Roman" w:hAnsi="Times New Roman" w:cs="Times New Roman"/>
          <w:sz w:val="24"/>
          <w:szCs w:val="24"/>
        </w:rPr>
        <w:t xml:space="preserve"> the maximum</w:t>
      </w:r>
      <w:r w:rsidR="003D1678">
        <w:rPr>
          <w:rFonts w:ascii="Times New Roman" w:hAnsi="Times New Roman" w:cs="Times New Roman"/>
          <w:sz w:val="24"/>
          <w:szCs w:val="24"/>
        </w:rPr>
        <w:t xml:space="preserve"> negative </w:t>
      </w:r>
      <w:r w:rsidR="00524753">
        <w:rPr>
          <w:rFonts w:ascii="Times New Roman" w:hAnsi="Times New Roman" w:cs="Times New Roman"/>
          <w:sz w:val="24"/>
          <w:szCs w:val="24"/>
        </w:rPr>
        <w:t xml:space="preserve">amplitude in wave-numbers two, </w:t>
      </w:r>
      <w:r w:rsidR="003D1678">
        <w:rPr>
          <w:rFonts w:ascii="Times New Roman" w:hAnsi="Times New Roman" w:cs="Times New Roman"/>
          <w:sz w:val="24"/>
          <w:szCs w:val="24"/>
        </w:rPr>
        <w:t>thr</w:t>
      </w:r>
      <w:r w:rsidR="00524753">
        <w:rPr>
          <w:rFonts w:ascii="Times New Roman" w:hAnsi="Times New Roman" w:cs="Times New Roman"/>
          <w:sz w:val="24"/>
          <w:szCs w:val="24"/>
        </w:rPr>
        <w:t xml:space="preserve">ee and, to a lesser extent, four all coincide near </w:t>
      </w:r>
      <w:r w:rsidR="00C56520">
        <w:rPr>
          <w:rFonts w:ascii="Times New Roman" w:hAnsi="Times New Roman" w:cs="Times New Roman"/>
          <w:sz w:val="24"/>
          <w:szCs w:val="24"/>
        </w:rPr>
        <w:t>110°W</w:t>
      </w:r>
      <w:r w:rsidR="00524753">
        <w:rPr>
          <w:rFonts w:ascii="Times New Roman" w:hAnsi="Times New Roman" w:cs="Times New Roman"/>
          <w:sz w:val="24"/>
          <w:szCs w:val="24"/>
        </w:rPr>
        <w:t xml:space="preserve"> pr</w:t>
      </w:r>
      <w:r w:rsidR="00425A10">
        <w:rPr>
          <w:rFonts w:ascii="Times New Roman" w:hAnsi="Times New Roman" w:cs="Times New Roman"/>
          <w:sz w:val="24"/>
          <w:szCs w:val="24"/>
        </w:rPr>
        <w:t>oducing the observed SLP anomaly</w:t>
      </w:r>
      <w:r w:rsidR="00524753">
        <w:rPr>
          <w:rFonts w:ascii="Times New Roman" w:hAnsi="Times New Roman" w:cs="Times New Roman"/>
          <w:sz w:val="24"/>
          <w:szCs w:val="24"/>
        </w:rPr>
        <w:t xml:space="preserve"> of –1.8 </w:t>
      </w:r>
      <w:proofErr w:type="spellStart"/>
      <w:r w:rsidR="00524753">
        <w:rPr>
          <w:rFonts w:ascii="Times New Roman" w:hAnsi="Times New Roman" w:cs="Times New Roman"/>
          <w:sz w:val="24"/>
          <w:szCs w:val="24"/>
        </w:rPr>
        <w:t>hPa</w:t>
      </w:r>
      <w:proofErr w:type="spellEnd"/>
      <w:r w:rsidR="00524753">
        <w:rPr>
          <w:rFonts w:ascii="Times New Roman" w:hAnsi="Times New Roman" w:cs="Times New Roman"/>
          <w:sz w:val="24"/>
          <w:szCs w:val="24"/>
        </w:rPr>
        <w:t>.</w:t>
      </w:r>
    </w:p>
    <w:p w:rsidR="00425A10" w:rsidRDefault="0035305A" w:rsidP="005247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4E02A8">
        <w:rPr>
          <w:rFonts w:ascii="Times New Roman" w:hAnsi="Times New Roman" w:cs="Times New Roman"/>
          <w:sz w:val="24"/>
          <w:szCs w:val="24"/>
        </w:rPr>
        <w:t xml:space="preserve">SAM </w:t>
      </w:r>
      <w:r>
        <w:rPr>
          <w:rFonts w:ascii="Times New Roman" w:hAnsi="Times New Roman" w:cs="Times New Roman"/>
          <w:sz w:val="24"/>
          <w:szCs w:val="24"/>
        </w:rPr>
        <w:t>SLP difference plots for the CMIP model run</w:t>
      </w:r>
      <w:r w:rsidR="004158F6">
        <w:rPr>
          <w:rFonts w:ascii="Times New Roman" w:hAnsi="Times New Roman" w:cs="Times New Roman"/>
          <w:sz w:val="24"/>
          <w:szCs w:val="24"/>
        </w:rPr>
        <w:t>s</w:t>
      </w:r>
      <w:r>
        <w:rPr>
          <w:rFonts w:ascii="Times New Roman" w:hAnsi="Times New Roman" w:cs="Times New Roman"/>
          <w:sz w:val="24"/>
          <w:szCs w:val="24"/>
        </w:rPr>
        <w:t xml:space="preserve"> with the highest and lowest SA</w:t>
      </w:r>
      <w:r w:rsidR="004E02A8">
        <w:rPr>
          <w:rFonts w:ascii="Times New Roman" w:hAnsi="Times New Roman" w:cs="Times New Roman"/>
          <w:sz w:val="24"/>
          <w:szCs w:val="24"/>
        </w:rPr>
        <w:t>M</w:t>
      </w:r>
      <w:r>
        <w:rPr>
          <w:rFonts w:ascii="Times New Roman" w:hAnsi="Times New Roman" w:cs="Times New Roman"/>
          <w:sz w:val="24"/>
          <w:szCs w:val="24"/>
        </w:rPr>
        <w:t xml:space="preserve">-SAT correlations </w:t>
      </w:r>
      <w:r w:rsidR="0004055A">
        <w:rPr>
          <w:rFonts w:ascii="Times New Roman" w:hAnsi="Times New Roman" w:cs="Times New Roman"/>
          <w:sz w:val="24"/>
          <w:szCs w:val="24"/>
        </w:rPr>
        <w:t xml:space="preserve">at Amundsen-Scott </w:t>
      </w:r>
      <w:r w:rsidR="002420B8">
        <w:rPr>
          <w:rFonts w:ascii="Times New Roman" w:hAnsi="Times New Roman" w:cs="Times New Roman"/>
          <w:sz w:val="24"/>
          <w:szCs w:val="24"/>
        </w:rPr>
        <w:t>are shown in Fig</w:t>
      </w:r>
      <w:r w:rsidR="002065D3">
        <w:rPr>
          <w:rFonts w:ascii="Times New Roman" w:hAnsi="Times New Roman" w:cs="Times New Roman"/>
          <w:sz w:val="24"/>
          <w:szCs w:val="24"/>
        </w:rPr>
        <w:t>s</w:t>
      </w:r>
      <w:r w:rsidR="002420B8">
        <w:rPr>
          <w:rFonts w:ascii="Times New Roman" w:hAnsi="Times New Roman" w:cs="Times New Roman"/>
          <w:sz w:val="24"/>
          <w:szCs w:val="24"/>
        </w:rPr>
        <w:t>.</w:t>
      </w:r>
      <w:r w:rsidR="002065D3">
        <w:rPr>
          <w:rFonts w:ascii="Times New Roman" w:hAnsi="Times New Roman" w:cs="Times New Roman"/>
          <w:sz w:val="24"/>
          <w:szCs w:val="24"/>
        </w:rPr>
        <w:t xml:space="preserve"> 10</w:t>
      </w:r>
      <w:r>
        <w:rPr>
          <w:rFonts w:ascii="Times New Roman" w:hAnsi="Times New Roman" w:cs="Times New Roman"/>
          <w:sz w:val="24"/>
          <w:szCs w:val="24"/>
        </w:rPr>
        <w:t>a and 10b, respectively</w:t>
      </w:r>
      <w:r w:rsidR="00B843C4">
        <w:rPr>
          <w:rFonts w:ascii="Times New Roman" w:hAnsi="Times New Roman" w:cs="Times New Roman"/>
          <w:sz w:val="24"/>
          <w:szCs w:val="24"/>
        </w:rPr>
        <w:t xml:space="preserve">, and are clearly </w:t>
      </w:r>
      <w:r w:rsidR="002065D3">
        <w:rPr>
          <w:rFonts w:ascii="Times New Roman" w:hAnsi="Times New Roman" w:cs="Times New Roman"/>
          <w:sz w:val="24"/>
          <w:szCs w:val="24"/>
        </w:rPr>
        <w:t>markedly</w:t>
      </w:r>
      <w:r w:rsidR="00B843C4">
        <w:rPr>
          <w:rFonts w:ascii="Times New Roman" w:hAnsi="Times New Roman" w:cs="Times New Roman"/>
          <w:sz w:val="24"/>
          <w:szCs w:val="24"/>
        </w:rPr>
        <w:t xml:space="preserve"> different.</w:t>
      </w:r>
      <w:r>
        <w:rPr>
          <w:rFonts w:ascii="Times New Roman" w:hAnsi="Times New Roman" w:cs="Times New Roman"/>
          <w:sz w:val="24"/>
          <w:szCs w:val="24"/>
        </w:rPr>
        <w:t xml:space="preserve"> </w:t>
      </w:r>
      <w:proofErr w:type="gramStart"/>
      <w:r w:rsidR="00465820">
        <w:rPr>
          <w:rFonts w:ascii="Times New Roman" w:hAnsi="Times New Roman" w:cs="Times New Roman"/>
          <w:sz w:val="24"/>
          <w:szCs w:val="24"/>
        </w:rPr>
        <w:t>Compared to observations, t</w:t>
      </w:r>
      <w:r w:rsidR="00B843C4">
        <w:rPr>
          <w:rFonts w:ascii="Times New Roman" w:hAnsi="Times New Roman" w:cs="Times New Roman"/>
          <w:sz w:val="24"/>
          <w:szCs w:val="24"/>
        </w:rPr>
        <w:t>he</w:t>
      </w:r>
      <w:r>
        <w:rPr>
          <w:rFonts w:ascii="Times New Roman" w:hAnsi="Times New Roman" w:cs="Times New Roman"/>
          <w:sz w:val="24"/>
          <w:szCs w:val="24"/>
        </w:rPr>
        <w:t xml:space="preserve"> former show</w:t>
      </w:r>
      <w:r w:rsidR="00B843C4">
        <w:rPr>
          <w:rFonts w:ascii="Times New Roman" w:hAnsi="Times New Roman" w:cs="Times New Roman"/>
          <w:sz w:val="24"/>
          <w:szCs w:val="24"/>
        </w:rPr>
        <w:t>s</w:t>
      </w:r>
      <w:r>
        <w:rPr>
          <w:rFonts w:ascii="Times New Roman" w:hAnsi="Times New Roman" w:cs="Times New Roman"/>
          <w:sz w:val="24"/>
          <w:szCs w:val="24"/>
        </w:rPr>
        <w:t xml:space="preserve"> stronger longitudinal variability </w:t>
      </w:r>
      <w:r w:rsidR="00BD1543">
        <w:rPr>
          <w:rFonts w:ascii="Times New Roman" w:hAnsi="Times New Roman" w:cs="Times New Roman"/>
          <w:sz w:val="24"/>
          <w:szCs w:val="24"/>
        </w:rPr>
        <w:t xml:space="preserve">in SLP difference </w:t>
      </w:r>
      <w:r w:rsidR="00B843C4">
        <w:rPr>
          <w:rFonts w:ascii="Times New Roman" w:hAnsi="Times New Roman" w:cs="Times New Roman"/>
          <w:sz w:val="24"/>
          <w:szCs w:val="24"/>
        </w:rPr>
        <w:t>around Antarctica and smaller negative pressure differences over the continent</w:t>
      </w:r>
      <w:r w:rsidR="002065D3">
        <w:rPr>
          <w:rFonts w:ascii="Times New Roman" w:hAnsi="Times New Roman" w:cs="Times New Roman"/>
          <w:sz w:val="24"/>
          <w:szCs w:val="24"/>
        </w:rPr>
        <w:t>.</w:t>
      </w:r>
      <w:proofErr w:type="gramEnd"/>
      <w:r w:rsidR="002065D3">
        <w:rPr>
          <w:rFonts w:ascii="Times New Roman" w:hAnsi="Times New Roman" w:cs="Times New Roman"/>
          <w:sz w:val="24"/>
          <w:szCs w:val="24"/>
        </w:rPr>
        <w:t xml:space="preserve"> </w:t>
      </w:r>
      <w:r w:rsidR="001B5E34">
        <w:rPr>
          <w:rFonts w:ascii="Times New Roman" w:hAnsi="Times New Roman" w:cs="Times New Roman"/>
          <w:sz w:val="24"/>
          <w:szCs w:val="24"/>
        </w:rPr>
        <w:t>This enhanced l</w:t>
      </w:r>
      <w:r w:rsidR="00BD1543">
        <w:rPr>
          <w:rFonts w:ascii="Times New Roman" w:hAnsi="Times New Roman" w:cs="Times New Roman"/>
          <w:sz w:val="24"/>
          <w:szCs w:val="24"/>
        </w:rPr>
        <w:t xml:space="preserve">ongitudinal variability will lead to greater meridional flow either into or out of the continent. The gradient of the </w:t>
      </w:r>
      <w:r w:rsidR="001B5E34">
        <w:rPr>
          <w:rFonts w:ascii="Times New Roman" w:hAnsi="Times New Roman" w:cs="Times New Roman"/>
          <w:sz w:val="24"/>
          <w:szCs w:val="24"/>
        </w:rPr>
        <w:t>SLP difference anomalies (</w:t>
      </w:r>
      <w:r w:rsidR="0016364A">
        <w:rPr>
          <w:rFonts w:ascii="Times New Roman" w:hAnsi="Times New Roman" w:cs="Times New Roman"/>
          <w:sz w:val="24"/>
          <w:szCs w:val="24"/>
        </w:rPr>
        <w:t>black</w:t>
      </w:r>
      <w:r w:rsidR="00BD1543">
        <w:rPr>
          <w:rFonts w:ascii="Times New Roman" w:hAnsi="Times New Roman" w:cs="Times New Roman"/>
          <w:sz w:val="24"/>
          <w:szCs w:val="24"/>
        </w:rPr>
        <w:t xml:space="preserve"> line</w:t>
      </w:r>
      <w:r w:rsidR="001B5E34">
        <w:rPr>
          <w:rFonts w:ascii="Times New Roman" w:hAnsi="Times New Roman" w:cs="Times New Roman"/>
          <w:sz w:val="24"/>
          <w:szCs w:val="24"/>
        </w:rPr>
        <w:t>)</w:t>
      </w:r>
      <w:r w:rsidR="002420B8">
        <w:rPr>
          <w:rFonts w:ascii="Times New Roman" w:hAnsi="Times New Roman" w:cs="Times New Roman"/>
          <w:sz w:val="24"/>
          <w:szCs w:val="24"/>
        </w:rPr>
        <w:t xml:space="preserve"> in Fig.</w:t>
      </w:r>
      <w:r w:rsidR="00BD1543">
        <w:rPr>
          <w:rFonts w:ascii="Times New Roman" w:hAnsi="Times New Roman" w:cs="Times New Roman"/>
          <w:sz w:val="24"/>
          <w:szCs w:val="24"/>
        </w:rPr>
        <w:t xml:space="preserve"> 10c is an approximation of the meridional flow </w:t>
      </w:r>
      <w:r w:rsidR="001B5E34">
        <w:rPr>
          <w:rFonts w:ascii="Times New Roman" w:hAnsi="Times New Roman" w:cs="Times New Roman"/>
          <w:sz w:val="24"/>
          <w:szCs w:val="24"/>
        </w:rPr>
        <w:t>associated with a positive SAM and reveals flow in</w:t>
      </w:r>
      <w:r w:rsidR="00C56520">
        <w:rPr>
          <w:rFonts w:ascii="Times New Roman" w:hAnsi="Times New Roman" w:cs="Times New Roman"/>
          <w:sz w:val="24"/>
          <w:szCs w:val="24"/>
        </w:rPr>
        <w:t>to Antarctica at ~150°E and ~100°W</w:t>
      </w:r>
      <w:r w:rsidR="001B5E34">
        <w:rPr>
          <w:rFonts w:ascii="Times New Roman" w:hAnsi="Times New Roman" w:cs="Times New Roman"/>
          <w:sz w:val="24"/>
          <w:szCs w:val="24"/>
        </w:rPr>
        <w:t>. The latter is associated with the South Pacific non-annular component of the SAM</w:t>
      </w:r>
      <w:r w:rsidR="00890085">
        <w:rPr>
          <w:rFonts w:ascii="Times New Roman" w:hAnsi="Times New Roman" w:cs="Times New Roman"/>
          <w:sz w:val="24"/>
          <w:szCs w:val="24"/>
        </w:rPr>
        <w:t>, which is shifted about 20</w:t>
      </w:r>
      <w:r w:rsidR="00465820">
        <w:rPr>
          <w:rFonts w:ascii="Times New Roman" w:hAnsi="Times New Roman" w:cs="Times New Roman"/>
          <w:sz w:val="24"/>
          <w:szCs w:val="24"/>
        </w:rPr>
        <w:t xml:space="preserve">° west compared to observations, and is likely to lead to a greater frequency of </w:t>
      </w:r>
      <w:r w:rsidR="0018371A">
        <w:rPr>
          <w:rFonts w:ascii="Times New Roman" w:hAnsi="Times New Roman" w:cs="Times New Roman"/>
          <w:sz w:val="24"/>
          <w:szCs w:val="24"/>
        </w:rPr>
        <w:t xml:space="preserve">warm, </w:t>
      </w:r>
      <w:r w:rsidR="00465820">
        <w:rPr>
          <w:rFonts w:ascii="Times New Roman" w:hAnsi="Times New Roman" w:cs="Times New Roman"/>
          <w:sz w:val="24"/>
          <w:szCs w:val="24"/>
        </w:rPr>
        <w:t>marine air intrusions onto the Plateau from West Antarctica (Nicolas and Bromwich 2011), and hence a</w:t>
      </w:r>
      <w:r w:rsidR="003A2EF6">
        <w:rPr>
          <w:rFonts w:ascii="Times New Roman" w:hAnsi="Times New Roman" w:cs="Times New Roman"/>
          <w:sz w:val="24"/>
          <w:szCs w:val="24"/>
        </w:rPr>
        <w:t xml:space="preserve"> realistic</w:t>
      </w:r>
      <w:r w:rsidR="00465820">
        <w:rPr>
          <w:rFonts w:ascii="Times New Roman" w:hAnsi="Times New Roman" w:cs="Times New Roman"/>
          <w:sz w:val="24"/>
          <w:szCs w:val="24"/>
        </w:rPr>
        <w:t xml:space="preserve"> positive SAM-SAT relationship. </w:t>
      </w:r>
      <w:r w:rsidR="0018371A">
        <w:rPr>
          <w:rFonts w:ascii="Times New Roman" w:hAnsi="Times New Roman" w:cs="Times New Roman"/>
          <w:sz w:val="24"/>
          <w:szCs w:val="24"/>
        </w:rPr>
        <w:t>The weaker South Pacific negative anomaly is primarily due to a reduction in amplitude of wa</w:t>
      </w:r>
      <w:r w:rsidR="002420B8">
        <w:rPr>
          <w:rFonts w:ascii="Times New Roman" w:hAnsi="Times New Roman" w:cs="Times New Roman"/>
          <w:sz w:val="24"/>
          <w:szCs w:val="24"/>
        </w:rPr>
        <w:t>ve-number 2. In contrast, Fig.</w:t>
      </w:r>
      <w:r w:rsidR="0018371A">
        <w:rPr>
          <w:rFonts w:ascii="Times New Roman" w:hAnsi="Times New Roman" w:cs="Times New Roman"/>
          <w:sz w:val="24"/>
          <w:szCs w:val="24"/>
        </w:rPr>
        <w:t xml:space="preserve"> 10b shows </w:t>
      </w:r>
      <w:r w:rsidR="0004055A">
        <w:rPr>
          <w:rFonts w:ascii="Times New Roman" w:hAnsi="Times New Roman" w:cs="Times New Roman"/>
          <w:sz w:val="24"/>
          <w:szCs w:val="24"/>
        </w:rPr>
        <w:t>very little deviation from an annular structure</w:t>
      </w:r>
      <w:r w:rsidR="00B843C4">
        <w:rPr>
          <w:rFonts w:ascii="Times New Roman" w:hAnsi="Times New Roman" w:cs="Times New Roman"/>
          <w:sz w:val="24"/>
          <w:szCs w:val="24"/>
        </w:rPr>
        <w:t xml:space="preserve"> and has statistically significant negative SLP anomalies as far north as 55°S, approximately 5° further than observations</w:t>
      </w:r>
      <w:r w:rsidR="002420B8">
        <w:rPr>
          <w:rFonts w:ascii="Times New Roman" w:hAnsi="Times New Roman" w:cs="Times New Roman"/>
          <w:sz w:val="24"/>
          <w:szCs w:val="24"/>
        </w:rPr>
        <w:t>.</w:t>
      </w:r>
      <w:r w:rsidR="002065D3">
        <w:rPr>
          <w:rFonts w:ascii="Times New Roman" w:hAnsi="Times New Roman" w:cs="Times New Roman"/>
          <w:sz w:val="24"/>
          <w:szCs w:val="24"/>
        </w:rPr>
        <w:t xml:space="preserve"> </w:t>
      </w:r>
      <w:r w:rsidR="0018371A">
        <w:rPr>
          <w:rFonts w:ascii="Times New Roman" w:hAnsi="Times New Roman" w:cs="Times New Roman"/>
          <w:sz w:val="24"/>
          <w:szCs w:val="24"/>
        </w:rPr>
        <w:t>Thus, overall there is less meridional flow into Antarctica as observed — wave-number 3 is</w:t>
      </w:r>
      <w:r w:rsidR="002420B8">
        <w:rPr>
          <w:rFonts w:ascii="Times New Roman" w:hAnsi="Times New Roman" w:cs="Times New Roman"/>
          <w:sz w:val="24"/>
          <w:szCs w:val="24"/>
        </w:rPr>
        <w:t xml:space="preserve"> almost non-existent (cf. Fig.</w:t>
      </w:r>
      <w:r w:rsidR="0018371A">
        <w:rPr>
          <w:rFonts w:ascii="Times New Roman" w:hAnsi="Times New Roman" w:cs="Times New Roman"/>
          <w:sz w:val="24"/>
          <w:szCs w:val="24"/>
        </w:rPr>
        <w:t xml:space="preserve"> 10d) — and </w:t>
      </w:r>
      <w:r w:rsidR="00B843C4">
        <w:rPr>
          <w:rFonts w:ascii="Times New Roman" w:hAnsi="Times New Roman" w:cs="Times New Roman"/>
          <w:sz w:val="24"/>
          <w:szCs w:val="24"/>
        </w:rPr>
        <w:t>this is reflected in</w:t>
      </w:r>
      <w:r w:rsidR="0004055A">
        <w:rPr>
          <w:rFonts w:ascii="Times New Roman" w:hAnsi="Times New Roman" w:cs="Times New Roman"/>
          <w:sz w:val="24"/>
          <w:szCs w:val="24"/>
        </w:rPr>
        <w:t xml:space="preserve"> a </w:t>
      </w:r>
      <w:r w:rsidR="00747930">
        <w:rPr>
          <w:rFonts w:ascii="Times New Roman" w:hAnsi="Times New Roman" w:cs="Times New Roman"/>
          <w:sz w:val="24"/>
          <w:szCs w:val="24"/>
        </w:rPr>
        <w:t>more strongly negative</w:t>
      </w:r>
      <w:r w:rsidR="0004055A">
        <w:rPr>
          <w:rFonts w:ascii="Times New Roman" w:hAnsi="Times New Roman" w:cs="Times New Roman"/>
          <w:sz w:val="24"/>
          <w:szCs w:val="24"/>
        </w:rPr>
        <w:t xml:space="preserve"> SAM-SAT relationship.</w:t>
      </w:r>
    </w:p>
    <w:p w:rsidR="00F56FAD" w:rsidRDefault="00747930" w:rsidP="00524753">
      <w:pPr>
        <w:spacing w:line="360" w:lineRule="auto"/>
        <w:jc w:val="both"/>
        <w:rPr>
          <w:rFonts w:ascii="Times New Roman" w:hAnsi="Times New Roman" w:cs="Times New Roman"/>
          <w:sz w:val="24"/>
          <w:szCs w:val="24"/>
        </w:rPr>
      </w:pPr>
      <w:r>
        <w:rPr>
          <w:rFonts w:ascii="Times New Roman" w:hAnsi="Times New Roman" w:cs="Times New Roman"/>
          <w:sz w:val="24"/>
          <w:szCs w:val="24"/>
        </w:rPr>
        <w:t>The equivalent</w:t>
      </w:r>
      <w:r w:rsidR="00F56FAD">
        <w:rPr>
          <w:rFonts w:ascii="Times New Roman" w:hAnsi="Times New Roman" w:cs="Times New Roman"/>
          <w:sz w:val="24"/>
          <w:szCs w:val="24"/>
        </w:rPr>
        <w:t xml:space="preserve"> plots for </w:t>
      </w:r>
      <w:r w:rsidR="00EF3B4F">
        <w:rPr>
          <w:rFonts w:ascii="Times New Roman" w:hAnsi="Times New Roman" w:cs="Times New Roman"/>
          <w:sz w:val="24"/>
          <w:szCs w:val="24"/>
        </w:rPr>
        <w:t>Esperanza are shown in Fig.</w:t>
      </w:r>
      <w:r w:rsidR="00F56FAD">
        <w:rPr>
          <w:rFonts w:ascii="Times New Roman" w:hAnsi="Times New Roman" w:cs="Times New Roman"/>
          <w:sz w:val="24"/>
          <w:szCs w:val="24"/>
        </w:rPr>
        <w:t xml:space="preserve"> 11. The key difference between </w:t>
      </w:r>
      <w:r w:rsidR="00EF3B4F">
        <w:rPr>
          <w:rFonts w:ascii="Times New Roman" w:hAnsi="Times New Roman" w:cs="Times New Roman"/>
          <w:sz w:val="24"/>
          <w:szCs w:val="24"/>
        </w:rPr>
        <w:t>Fig</w:t>
      </w:r>
      <w:r w:rsidR="00A051BE">
        <w:rPr>
          <w:rFonts w:ascii="Times New Roman" w:hAnsi="Times New Roman" w:cs="Times New Roman"/>
          <w:sz w:val="24"/>
          <w:szCs w:val="24"/>
        </w:rPr>
        <w:t>s</w:t>
      </w:r>
      <w:r w:rsidR="00EF3B4F">
        <w:rPr>
          <w:rFonts w:ascii="Times New Roman" w:hAnsi="Times New Roman" w:cs="Times New Roman"/>
          <w:sz w:val="24"/>
          <w:szCs w:val="24"/>
        </w:rPr>
        <w:t>.</w:t>
      </w:r>
      <w:r w:rsidR="00A051BE">
        <w:rPr>
          <w:rFonts w:ascii="Times New Roman" w:hAnsi="Times New Roman" w:cs="Times New Roman"/>
          <w:sz w:val="24"/>
          <w:szCs w:val="24"/>
        </w:rPr>
        <w:t xml:space="preserve"> 11a and 11b is the direction of the isobars immediately west of Esperanza. In the former, the greatest non-annular feature is centred at ~</w:t>
      </w:r>
      <w:r w:rsidR="00C56520">
        <w:rPr>
          <w:rFonts w:ascii="Times New Roman" w:hAnsi="Times New Roman" w:cs="Times New Roman"/>
          <w:sz w:val="24"/>
          <w:szCs w:val="24"/>
        </w:rPr>
        <w:t>110°W</w:t>
      </w:r>
      <w:r w:rsidR="00A051BE">
        <w:rPr>
          <w:rFonts w:ascii="Times New Roman" w:hAnsi="Times New Roman" w:cs="Times New Roman"/>
          <w:sz w:val="24"/>
          <w:szCs w:val="24"/>
        </w:rPr>
        <w:t>, identical in location compared to observations, although weaker in magnitude as both wave-numbers 2 and 3 have significantly smaller amplitude</w:t>
      </w:r>
      <w:r>
        <w:rPr>
          <w:rFonts w:ascii="Times New Roman" w:hAnsi="Times New Roman" w:cs="Times New Roman"/>
          <w:sz w:val="24"/>
          <w:szCs w:val="24"/>
        </w:rPr>
        <w:t xml:space="preserve"> (</w:t>
      </w:r>
      <w:r w:rsidR="00EF3B4F">
        <w:rPr>
          <w:rFonts w:ascii="Times New Roman" w:hAnsi="Times New Roman" w:cs="Times New Roman"/>
          <w:sz w:val="24"/>
          <w:szCs w:val="24"/>
        </w:rPr>
        <w:t>cf. Figs. 9b and</w:t>
      </w:r>
      <w:r>
        <w:rPr>
          <w:rFonts w:ascii="Times New Roman" w:hAnsi="Times New Roman" w:cs="Times New Roman"/>
          <w:sz w:val="24"/>
          <w:szCs w:val="24"/>
        </w:rPr>
        <w:t xml:space="preserve"> 11c)</w:t>
      </w:r>
      <w:r w:rsidR="00A051BE">
        <w:rPr>
          <w:rFonts w:ascii="Times New Roman" w:hAnsi="Times New Roman" w:cs="Times New Roman"/>
          <w:sz w:val="24"/>
          <w:szCs w:val="24"/>
        </w:rPr>
        <w:t>. The accurate location of this SLP dif</w:t>
      </w:r>
      <w:r>
        <w:rPr>
          <w:rFonts w:ascii="Times New Roman" w:hAnsi="Times New Roman" w:cs="Times New Roman"/>
          <w:sz w:val="24"/>
          <w:szCs w:val="24"/>
        </w:rPr>
        <w:t xml:space="preserve">ference anomaly gives rise to a </w:t>
      </w:r>
      <w:r w:rsidR="00A051BE">
        <w:rPr>
          <w:rFonts w:ascii="Times New Roman" w:hAnsi="Times New Roman" w:cs="Times New Roman"/>
          <w:sz w:val="24"/>
          <w:szCs w:val="24"/>
        </w:rPr>
        <w:t xml:space="preserve">similar </w:t>
      </w:r>
      <w:r>
        <w:rPr>
          <w:rFonts w:ascii="Times New Roman" w:hAnsi="Times New Roman" w:cs="Times New Roman"/>
          <w:sz w:val="24"/>
          <w:szCs w:val="24"/>
        </w:rPr>
        <w:t xml:space="preserve">meridional </w:t>
      </w:r>
      <w:r w:rsidR="00A051BE">
        <w:rPr>
          <w:rFonts w:ascii="Times New Roman" w:hAnsi="Times New Roman" w:cs="Times New Roman"/>
          <w:sz w:val="24"/>
          <w:szCs w:val="24"/>
        </w:rPr>
        <w:t xml:space="preserve">flow component to reality in that a positive SAM is associated with northerly winds impinging the northern Peninsula and hence </w:t>
      </w:r>
      <w:proofErr w:type="spellStart"/>
      <w:r>
        <w:rPr>
          <w:rFonts w:ascii="Times New Roman" w:hAnsi="Times New Roman" w:cs="Times New Roman"/>
          <w:sz w:val="24"/>
          <w:szCs w:val="24"/>
        </w:rPr>
        <w:t>advecting</w:t>
      </w:r>
      <w:proofErr w:type="spellEnd"/>
      <w:r w:rsidR="00A051BE">
        <w:rPr>
          <w:rFonts w:ascii="Times New Roman" w:hAnsi="Times New Roman" w:cs="Times New Roman"/>
          <w:sz w:val="24"/>
          <w:szCs w:val="24"/>
        </w:rPr>
        <w:t xml:space="preserve"> warm maritime air into the region.</w:t>
      </w:r>
      <w:r w:rsidR="003834E5">
        <w:rPr>
          <w:rFonts w:ascii="Times New Roman" w:hAnsi="Times New Roman" w:cs="Times New Roman"/>
          <w:sz w:val="24"/>
          <w:szCs w:val="24"/>
        </w:rPr>
        <w:t xml:space="preserve"> Note that </w:t>
      </w:r>
      <w:r w:rsidR="00031CAA">
        <w:rPr>
          <w:rFonts w:ascii="Times New Roman" w:hAnsi="Times New Roman" w:cs="Times New Roman"/>
          <w:sz w:val="24"/>
          <w:szCs w:val="24"/>
        </w:rPr>
        <w:t>CESM</w:t>
      </w:r>
      <w:r w:rsidR="00864D5A">
        <w:rPr>
          <w:rFonts w:ascii="Times New Roman" w:hAnsi="Times New Roman" w:cs="Times New Roman"/>
          <w:sz w:val="24"/>
          <w:szCs w:val="24"/>
        </w:rPr>
        <w:t>1</w:t>
      </w:r>
      <w:r w:rsidR="00031CAA">
        <w:rPr>
          <w:rFonts w:ascii="Times New Roman" w:hAnsi="Times New Roman" w:cs="Times New Roman"/>
          <w:sz w:val="24"/>
          <w:szCs w:val="24"/>
        </w:rPr>
        <w:t>-CAM5 is one of the few models with more than one ensemble member to consistently reproduce the strong SAM-SAT anomaly that exists at Esperanza in austra</w:t>
      </w:r>
      <w:r w:rsidR="00847B9F">
        <w:rPr>
          <w:rFonts w:ascii="Times New Roman" w:hAnsi="Times New Roman" w:cs="Times New Roman"/>
          <w:sz w:val="24"/>
          <w:szCs w:val="24"/>
        </w:rPr>
        <w:t xml:space="preserve">l summer (Marshall et al. 2006). However, unlike reality, the modelled correlation coefficient is larger in winter, indicating that it is not correctly reproducing the </w:t>
      </w:r>
      <w:proofErr w:type="spellStart"/>
      <w:r w:rsidR="00847B9F">
        <w:rPr>
          <w:rFonts w:ascii="Times New Roman" w:hAnsi="Times New Roman" w:cs="Times New Roman"/>
          <w:sz w:val="24"/>
          <w:szCs w:val="24"/>
        </w:rPr>
        <w:t>orographically</w:t>
      </w:r>
      <w:proofErr w:type="spellEnd"/>
      <w:r w:rsidR="00847B9F">
        <w:rPr>
          <w:rFonts w:ascii="Times New Roman" w:hAnsi="Times New Roman" w:cs="Times New Roman"/>
          <w:sz w:val="24"/>
          <w:szCs w:val="24"/>
        </w:rPr>
        <w:t>-driven processes responsi</w:t>
      </w:r>
      <w:r>
        <w:rPr>
          <w:rFonts w:ascii="Times New Roman" w:hAnsi="Times New Roman" w:cs="Times New Roman"/>
          <w:sz w:val="24"/>
          <w:szCs w:val="24"/>
        </w:rPr>
        <w:t>ble for the summe</w:t>
      </w:r>
      <w:r w:rsidR="00EF3B4F">
        <w:rPr>
          <w:rFonts w:ascii="Times New Roman" w:hAnsi="Times New Roman" w:cs="Times New Roman"/>
          <w:sz w:val="24"/>
          <w:szCs w:val="24"/>
        </w:rPr>
        <w:t>r relationship;</w:t>
      </w:r>
      <w:r>
        <w:rPr>
          <w:rFonts w:ascii="Times New Roman" w:hAnsi="Times New Roman" w:cs="Times New Roman"/>
          <w:sz w:val="24"/>
          <w:szCs w:val="24"/>
        </w:rPr>
        <w:t xml:space="preserve"> this is unsurprising given the coarse resolution and smoothed </w:t>
      </w:r>
      <w:proofErr w:type="spellStart"/>
      <w:r>
        <w:rPr>
          <w:rFonts w:ascii="Times New Roman" w:hAnsi="Times New Roman" w:cs="Times New Roman"/>
          <w:sz w:val="24"/>
          <w:szCs w:val="24"/>
        </w:rPr>
        <w:t>orography</w:t>
      </w:r>
      <w:proofErr w:type="spellEnd"/>
      <w:r>
        <w:rPr>
          <w:rFonts w:ascii="Times New Roman" w:hAnsi="Times New Roman" w:cs="Times New Roman"/>
          <w:sz w:val="24"/>
          <w:szCs w:val="24"/>
        </w:rPr>
        <w:t xml:space="preserve"> in the models. In Figure 11b the South Pacific negative pressure difference anomaly is broader and the major feature is the large positive anomaly of almost</w:t>
      </w:r>
      <w:r w:rsidR="00C56520">
        <w:rPr>
          <w:rFonts w:ascii="Times New Roman" w:hAnsi="Times New Roman" w:cs="Times New Roman"/>
          <w:sz w:val="24"/>
          <w:szCs w:val="24"/>
        </w:rPr>
        <w:t xml:space="preserve"> 3 </w:t>
      </w:r>
      <w:proofErr w:type="spellStart"/>
      <w:r w:rsidR="00C56520">
        <w:rPr>
          <w:rFonts w:ascii="Times New Roman" w:hAnsi="Times New Roman" w:cs="Times New Roman"/>
          <w:sz w:val="24"/>
          <w:szCs w:val="24"/>
        </w:rPr>
        <w:t>hPa</w:t>
      </w:r>
      <w:proofErr w:type="spellEnd"/>
      <w:r w:rsidR="00C56520">
        <w:rPr>
          <w:rFonts w:ascii="Times New Roman" w:hAnsi="Times New Roman" w:cs="Times New Roman"/>
          <w:sz w:val="24"/>
          <w:szCs w:val="24"/>
        </w:rPr>
        <w:t xml:space="preserve"> located at ~</w:t>
      </w:r>
      <w:r>
        <w:rPr>
          <w:rFonts w:ascii="Times New Roman" w:hAnsi="Times New Roman" w:cs="Times New Roman"/>
          <w:sz w:val="24"/>
          <w:szCs w:val="24"/>
        </w:rPr>
        <w:t>80°</w:t>
      </w:r>
      <w:r w:rsidR="00C56520">
        <w:rPr>
          <w:rFonts w:ascii="Times New Roman" w:hAnsi="Times New Roman" w:cs="Times New Roman"/>
          <w:sz w:val="24"/>
          <w:szCs w:val="24"/>
        </w:rPr>
        <w:t>W</w:t>
      </w:r>
      <w:r>
        <w:rPr>
          <w:rFonts w:ascii="Times New Roman" w:hAnsi="Times New Roman" w:cs="Times New Roman"/>
          <w:sz w:val="24"/>
          <w:szCs w:val="24"/>
        </w:rPr>
        <w:t>, west of the Antarctic Peninsula. This has contribu</w:t>
      </w:r>
      <w:r w:rsidR="003C022B">
        <w:rPr>
          <w:rFonts w:ascii="Times New Roman" w:hAnsi="Times New Roman" w:cs="Times New Roman"/>
          <w:sz w:val="24"/>
          <w:szCs w:val="24"/>
        </w:rPr>
        <w:t>tions from all of wave-numbers one to four</w:t>
      </w:r>
      <w:r>
        <w:rPr>
          <w:rFonts w:ascii="Times New Roman" w:hAnsi="Times New Roman" w:cs="Times New Roman"/>
          <w:sz w:val="24"/>
          <w:szCs w:val="24"/>
        </w:rPr>
        <w:t xml:space="preserve"> (cf. </w:t>
      </w:r>
      <w:r w:rsidR="00EF3B4F">
        <w:rPr>
          <w:rFonts w:ascii="Times New Roman" w:hAnsi="Times New Roman" w:cs="Times New Roman"/>
          <w:sz w:val="24"/>
          <w:szCs w:val="24"/>
        </w:rPr>
        <w:t>Fig.</w:t>
      </w:r>
      <w:r w:rsidR="003C022B">
        <w:rPr>
          <w:rFonts w:ascii="Times New Roman" w:hAnsi="Times New Roman" w:cs="Times New Roman"/>
          <w:sz w:val="24"/>
          <w:szCs w:val="24"/>
        </w:rPr>
        <w:t xml:space="preserve"> 11d) but especially wave-number one</w:t>
      </w:r>
      <w:r>
        <w:rPr>
          <w:rFonts w:ascii="Times New Roman" w:hAnsi="Times New Roman" w:cs="Times New Roman"/>
          <w:sz w:val="24"/>
          <w:szCs w:val="24"/>
        </w:rPr>
        <w:t>. The resultant circulation has a strong souther</w:t>
      </w:r>
      <w:r w:rsidR="00E149DD">
        <w:rPr>
          <w:rFonts w:ascii="Times New Roman" w:hAnsi="Times New Roman" w:cs="Times New Roman"/>
          <w:sz w:val="24"/>
          <w:szCs w:val="24"/>
        </w:rPr>
        <w:t>ly component into the Peninsula</w:t>
      </w:r>
      <w:r>
        <w:rPr>
          <w:rFonts w:ascii="Times New Roman" w:hAnsi="Times New Roman" w:cs="Times New Roman"/>
          <w:sz w:val="24"/>
          <w:szCs w:val="24"/>
        </w:rPr>
        <w:t xml:space="preserve"> giving the negative</w:t>
      </w:r>
      <w:r w:rsidR="00E149DD">
        <w:rPr>
          <w:rFonts w:ascii="Times New Roman" w:hAnsi="Times New Roman" w:cs="Times New Roman"/>
          <w:sz w:val="24"/>
          <w:szCs w:val="24"/>
        </w:rPr>
        <w:t xml:space="preserve"> SAM-SAT correlation</w:t>
      </w:r>
      <w:r w:rsidR="00E059D5">
        <w:rPr>
          <w:rFonts w:ascii="Times New Roman" w:hAnsi="Times New Roman" w:cs="Times New Roman"/>
          <w:sz w:val="24"/>
          <w:szCs w:val="24"/>
        </w:rPr>
        <w:t>.</w:t>
      </w:r>
    </w:p>
    <w:p w:rsidR="00E059D5" w:rsidRDefault="00E059D5" w:rsidP="00524753">
      <w:pPr>
        <w:spacing w:line="360" w:lineRule="auto"/>
        <w:jc w:val="both"/>
        <w:rPr>
          <w:rFonts w:ascii="Times New Roman" w:hAnsi="Times New Roman" w:cs="Times New Roman"/>
          <w:sz w:val="24"/>
          <w:szCs w:val="24"/>
        </w:rPr>
      </w:pPr>
      <w:r>
        <w:rPr>
          <w:rFonts w:ascii="Times New Roman" w:hAnsi="Times New Roman" w:cs="Times New Roman"/>
          <w:sz w:val="24"/>
          <w:szCs w:val="24"/>
        </w:rPr>
        <w:t>In both the model</w:t>
      </w:r>
      <w:r w:rsidR="001947BF">
        <w:rPr>
          <w:rFonts w:ascii="Times New Roman" w:hAnsi="Times New Roman" w:cs="Times New Roman"/>
          <w:sz w:val="24"/>
          <w:szCs w:val="24"/>
        </w:rPr>
        <w:t xml:space="preserve"> ensemble member</w:t>
      </w:r>
      <w:r>
        <w:rPr>
          <w:rFonts w:ascii="Times New Roman" w:hAnsi="Times New Roman" w:cs="Times New Roman"/>
          <w:sz w:val="24"/>
          <w:szCs w:val="24"/>
        </w:rPr>
        <w:t xml:space="preserve">s </w:t>
      </w:r>
      <w:r w:rsidR="001947BF">
        <w:rPr>
          <w:rFonts w:ascii="Times New Roman" w:hAnsi="Times New Roman" w:cs="Times New Roman"/>
          <w:sz w:val="24"/>
          <w:szCs w:val="24"/>
        </w:rPr>
        <w:t>that have</w:t>
      </w:r>
      <w:r>
        <w:rPr>
          <w:rFonts w:ascii="Times New Roman" w:hAnsi="Times New Roman" w:cs="Times New Roman"/>
          <w:sz w:val="24"/>
          <w:szCs w:val="24"/>
        </w:rPr>
        <w:t xml:space="preserve"> the extreme SAM-SAT correlations at Vernadsky there is a very strong wave-number 3 component to the S</w:t>
      </w:r>
      <w:r w:rsidR="000966F6">
        <w:rPr>
          <w:rFonts w:ascii="Times New Roman" w:hAnsi="Times New Roman" w:cs="Times New Roman"/>
          <w:sz w:val="24"/>
          <w:szCs w:val="24"/>
        </w:rPr>
        <w:t xml:space="preserve">LP difference anomalies </w:t>
      </w:r>
      <w:r w:rsidR="00EF3B4F">
        <w:rPr>
          <w:rFonts w:ascii="Times New Roman" w:hAnsi="Times New Roman" w:cs="Times New Roman"/>
          <w:sz w:val="24"/>
          <w:szCs w:val="24"/>
        </w:rPr>
        <w:t>at 65°S (cf. Fig</w:t>
      </w:r>
      <w:r w:rsidR="000966F6">
        <w:rPr>
          <w:rFonts w:ascii="Times New Roman" w:hAnsi="Times New Roman" w:cs="Times New Roman"/>
          <w:sz w:val="24"/>
          <w:szCs w:val="24"/>
        </w:rPr>
        <w:t>s</w:t>
      </w:r>
      <w:r w:rsidR="00EF3B4F">
        <w:rPr>
          <w:rFonts w:ascii="Times New Roman" w:hAnsi="Times New Roman" w:cs="Times New Roman"/>
          <w:sz w:val="24"/>
          <w:szCs w:val="24"/>
        </w:rPr>
        <w:t>.</w:t>
      </w:r>
      <w:r w:rsidR="000966F6">
        <w:rPr>
          <w:rFonts w:ascii="Times New Roman" w:hAnsi="Times New Roman" w:cs="Times New Roman"/>
          <w:sz w:val="24"/>
          <w:szCs w:val="24"/>
        </w:rPr>
        <w:t xml:space="preserve"> 12a and 12b), with the amplitude exceeding 1 </w:t>
      </w:r>
      <w:proofErr w:type="spellStart"/>
      <w:r w:rsidR="000966F6">
        <w:rPr>
          <w:rFonts w:ascii="Times New Roman" w:hAnsi="Times New Roman" w:cs="Times New Roman"/>
          <w:sz w:val="24"/>
          <w:szCs w:val="24"/>
        </w:rPr>
        <w:t>hPa</w:t>
      </w:r>
      <w:proofErr w:type="spellEnd"/>
      <w:r w:rsidR="000966F6">
        <w:rPr>
          <w:rFonts w:ascii="Times New Roman" w:hAnsi="Times New Roman" w:cs="Times New Roman"/>
          <w:sz w:val="24"/>
          <w:szCs w:val="24"/>
        </w:rPr>
        <w:t xml:space="preserve">. </w:t>
      </w:r>
      <w:r w:rsidR="004158F6">
        <w:rPr>
          <w:rFonts w:ascii="Times New Roman" w:hAnsi="Times New Roman" w:cs="Times New Roman"/>
          <w:sz w:val="24"/>
          <w:szCs w:val="24"/>
        </w:rPr>
        <w:t>Nonetheless</w:t>
      </w:r>
      <w:r w:rsidR="000966F6">
        <w:rPr>
          <w:rFonts w:ascii="Times New Roman" w:hAnsi="Times New Roman" w:cs="Times New Roman"/>
          <w:sz w:val="24"/>
          <w:szCs w:val="24"/>
        </w:rPr>
        <w:t>, the phase of the wave-number 3 components are approximately 30°</w:t>
      </w:r>
      <w:r w:rsidR="00892BE8">
        <w:rPr>
          <w:rFonts w:ascii="Times New Roman" w:hAnsi="Times New Roman" w:cs="Times New Roman"/>
          <w:sz w:val="24"/>
          <w:szCs w:val="24"/>
        </w:rPr>
        <w:t xml:space="preserve"> in</w:t>
      </w:r>
      <w:r w:rsidR="000966F6">
        <w:rPr>
          <w:rFonts w:ascii="Times New Roman" w:hAnsi="Times New Roman" w:cs="Times New Roman"/>
          <w:sz w:val="24"/>
          <w:szCs w:val="24"/>
        </w:rPr>
        <w:t xml:space="preserve"> longitude apart in the two</w:t>
      </w:r>
      <w:r w:rsidR="00892BE8">
        <w:rPr>
          <w:rFonts w:ascii="Times New Roman" w:hAnsi="Times New Roman" w:cs="Times New Roman"/>
          <w:sz w:val="24"/>
          <w:szCs w:val="24"/>
        </w:rPr>
        <w:t xml:space="preserve"> sets of</w:t>
      </w:r>
      <w:r w:rsidR="000966F6">
        <w:rPr>
          <w:rFonts w:ascii="Times New Roman" w:hAnsi="Times New Roman" w:cs="Times New Roman"/>
          <w:sz w:val="24"/>
          <w:szCs w:val="24"/>
        </w:rPr>
        <w:t xml:space="preserve"> </w:t>
      </w:r>
      <w:r w:rsidR="00892BE8">
        <w:rPr>
          <w:rFonts w:ascii="Times New Roman" w:hAnsi="Times New Roman" w:cs="Times New Roman"/>
          <w:sz w:val="24"/>
          <w:szCs w:val="24"/>
        </w:rPr>
        <w:t>model data</w:t>
      </w:r>
      <w:r w:rsidR="000966F6">
        <w:rPr>
          <w:rFonts w:ascii="Times New Roman" w:hAnsi="Times New Roman" w:cs="Times New Roman"/>
          <w:sz w:val="24"/>
          <w:szCs w:val="24"/>
        </w:rPr>
        <w:t xml:space="preserve"> and this is </w:t>
      </w:r>
      <w:r w:rsidR="006828A4">
        <w:rPr>
          <w:rFonts w:ascii="Times New Roman" w:hAnsi="Times New Roman" w:cs="Times New Roman"/>
          <w:sz w:val="24"/>
          <w:szCs w:val="24"/>
        </w:rPr>
        <w:t xml:space="preserve">primarily </w:t>
      </w:r>
      <w:r w:rsidR="000966F6">
        <w:rPr>
          <w:rFonts w:ascii="Times New Roman" w:hAnsi="Times New Roman" w:cs="Times New Roman"/>
          <w:sz w:val="24"/>
          <w:szCs w:val="24"/>
        </w:rPr>
        <w:t>responsible for the</w:t>
      </w:r>
      <w:r w:rsidR="00892BE8">
        <w:rPr>
          <w:rFonts w:ascii="Times New Roman" w:hAnsi="Times New Roman" w:cs="Times New Roman"/>
          <w:sz w:val="24"/>
          <w:szCs w:val="24"/>
        </w:rPr>
        <w:t>ir</w:t>
      </w:r>
      <w:r w:rsidR="000966F6">
        <w:rPr>
          <w:rFonts w:ascii="Times New Roman" w:hAnsi="Times New Roman" w:cs="Times New Roman"/>
          <w:sz w:val="24"/>
          <w:szCs w:val="24"/>
        </w:rPr>
        <w:t xml:space="preserve"> SAM</w:t>
      </w:r>
      <w:r w:rsidR="004D55CE">
        <w:rPr>
          <w:rFonts w:ascii="Times New Roman" w:hAnsi="Times New Roman" w:cs="Times New Roman"/>
          <w:sz w:val="24"/>
          <w:szCs w:val="24"/>
        </w:rPr>
        <w:t>-SAT relationships at Vernadsky being of opposite sign.</w:t>
      </w:r>
      <w:r w:rsidR="001947BF">
        <w:rPr>
          <w:rFonts w:ascii="Times New Roman" w:hAnsi="Times New Roman" w:cs="Times New Roman"/>
          <w:sz w:val="24"/>
          <w:szCs w:val="24"/>
        </w:rPr>
        <w:t xml:space="preserve"> The largest negative SLP anomaly occurs at </w:t>
      </w:r>
      <w:r w:rsidR="00C56520">
        <w:rPr>
          <w:rFonts w:ascii="Times New Roman" w:hAnsi="Times New Roman" w:cs="Times New Roman"/>
          <w:sz w:val="24"/>
          <w:szCs w:val="24"/>
        </w:rPr>
        <w:t>120°W</w:t>
      </w:r>
      <w:r w:rsidR="001947BF">
        <w:rPr>
          <w:rFonts w:ascii="Times New Roman" w:hAnsi="Times New Roman" w:cs="Times New Roman"/>
          <w:sz w:val="24"/>
          <w:szCs w:val="24"/>
        </w:rPr>
        <w:t xml:space="preserve"> for the model run when the SAM-SAT corr</w:t>
      </w:r>
      <w:r w:rsidR="00EF3B4F">
        <w:rPr>
          <w:rFonts w:ascii="Times New Roman" w:hAnsi="Times New Roman" w:cs="Times New Roman"/>
          <w:sz w:val="24"/>
          <w:szCs w:val="24"/>
        </w:rPr>
        <w:t>elation is most positive (Fig.</w:t>
      </w:r>
      <w:r w:rsidR="001947BF">
        <w:rPr>
          <w:rFonts w:ascii="Times New Roman" w:hAnsi="Times New Roman" w:cs="Times New Roman"/>
          <w:sz w:val="24"/>
          <w:szCs w:val="24"/>
        </w:rPr>
        <w:t xml:space="preserve"> 12c), similar to observations, but for the model </w:t>
      </w:r>
      <w:r w:rsidR="004158F6">
        <w:rPr>
          <w:rFonts w:ascii="Times New Roman" w:hAnsi="Times New Roman" w:cs="Times New Roman"/>
          <w:sz w:val="24"/>
          <w:szCs w:val="24"/>
        </w:rPr>
        <w:t xml:space="preserve">run </w:t>
      </w:r>
      <w:r w:rsidR="001947BF">
        <w:rPr>
          <w:rFonts w:ascii="Times New Roman" w:hAnsi="Times New Roman" w:cs="Times New Roman"/>
          <w:sz w:val="24"/>
          <w:szCs w:val="24"/>
        </w:rPr>
        <w:t>when the correlation is most negativ</w:t>
      </w:r>
      <w:r w:rsidR="00EF3B4F">
        <w:rPr>
          <w:rFonts w:ascii="Times New Roman" w:hAnsi="Times New Roman" w:cs="Times New Roman"/>
          <w:sz w:val="24"/>
          <w:szCs w:val="24"/>
        </w:rPr>
        <w:t xml:space="preserve">e it is located at </w:t>
      </w:r>
      <w:r w:rsidR="00C56520">
        <w:rPr>
          <w:rFonts w:ascii="Times New Roman" w:hAnsi="Times New Roman" w:cs="Times New Roman"/>
          <w:sz w:val="24"/>
          <w:szCs w:val="24"/>
        </w:rPr>
        <w:t>15</w:t>
      </w:r>
      <w:r w:rsidR="00EF3B4F">
        <w:rPr>
          <w:rFonts w:ascii="Times New Roman" w:hAnsi="Times New Roman" w:cs="Times New Roman"/>
          <w:sz w:val="24"/>
          <w:szCs w:val="24"/>
        </w:rPr>
        <w:t>0°</w:t>
      </w:r>
      <w:r w:rsidR="00C56520">
        <w:rPr>
          <w:rFonts w:ascii="Times New Roman" w:hAnsi="Times New Roman" w:cs="Times New Roman"/>
          <w:sz w:val="24"/>
          <w:szCs w:val="24"/>
        </w:rPr>
        <w:t>W</w:t>
      </w:r>
      <w:r w:rsidR="00EF3B4F">
        <w:rPr>
          <w:rFonts w:ascii="Times New Roman" w:hAnsi="Times New Roman" w:cs="Times New Roman"/>
          <w:sz w:val="24"/>
          <w:szCs w:val="24"/>
        </w:rPr>
        <w:t xml:space="preserve"> (Fig.</w:t>
      </w:r>
      <w:r w:rsidR="001947BF">
        <w:rPr>
          <w:rFonts w:ascii="Times New Roman" w:hAnsi="Times New Roman" w:cs="Times New Roman"/>
          <w:sz w:val="24"/>
          <w:szCs w:val="24"/>
        </w:rPr>
        <w:t xml:space="preserve"> 12d). A positive SLP anomaly of larger magnitude occurs to the east, at ~</w:t>
      </w:r>
      <w:r w:rsidR="00C56520">
        <w:rPr>
          <w:rFonts w:ascii="Times New Roman" w:hAnsi="Times New Roman" w:cs="Times New Roman"/>
          <w:sz w:val="24"/>
          <w:szCs w:val="24"/>
        </w:rPr>
        <w:t>5</w:t>
      </w:r>
      <w:r w:rsidR="001947BF">
        <w:rPr>
          <w:rFonts w:ascii="Times New Roman" w:hAnsi="Times New Roman" w:cs="Times New Roman"/>
          <w:sz w:val="24"/>
          <w:szCs w:val="24"/>
        </w:rPr>
        <w:t>0°</w:t>
      </w:r>
      <w:r w:rsidR="00C56520">
        <w:rPr>
          <w:rFonts w:ascii="Times New Roman" w:hAnsi="Times New Roman" w:cs="Times New Roman"/>
          <w:sz w:val="24"/>
          <w:szCs w:val="24"/>
        </w:rPr>
        <w:t>W</w:t>
      </w:r>
      <w:r w:rsidR="001947BF">
        <w:rPr>
          <w:rFonts w:ascii="Times New Roman" w:hAnsi="Times New Roman" w:cs="Times New Roman"/>
          <w:sz w:val="24"/>
          <w:szCs w:val="24"/>
        </w:rPr>
        <w:t xml:space="preserve"> in the former model run and ~</w:t>
      </w:r>
      <w:r w:rsidR="00C56520">
        <w:rPr>
          <w:rFonts w:ascii="Times New Roman" w:hAnsi="Times New Roman" w:cs="Times New Roman"/>
          <w:sz w:val="24"/>
          <w:szCs w:val="24"/>
        </w:rPr>
        <w:t>9</w:t>
      </w:r>
      <w:r w:rsidR="001947BF">
        <w:rPr>
          <w:rFonts w:ascii="Times New Roman" w:hAnsi="Times New Roman" w:cs="Times New Roman"/>
          <w:sz w:val="24"/>
          <w:szCs w:val="24"/>
        </w:rPr>
        <w:t>0°</w:t>
      </w:r>
      <w:r w:rsidR="00C56520">
        <w:rPr>
          <w:rFonts w:ascii="Times New Roman" w:hAnsi="Times New Roman" w:cs="Times New Roman"/>
          <w:sz w:val="24"/>
          <w:szCs w:val="24"/>
        </w:rPr>
        <w:t>W</w:t>
      </w:r>
      <w:r w:rsidR="001947BF">
        <w:rPr>
          <w:rFonts w:ascii="Times New Roman" w:hAnsi="Times New Roman" w:cs="Times New Roman"/>
          <w:sz w:val="24"/>
          <w:szCs w:val="24"/>
        </w:rPr>
        <w:t xml:space="preserve"> in the latter. </w:t>
      </w:r>
      <w:r w:rsidR="004158F6">
        <w:rPr>
          <w:rFonts w:ascii="Times New Roman" w:hAnsi="Times New Roman" w:cs="Times New Roman"/>
          <w:sz w:val="24"/>
          <w:szCs w:val="24"/>
        </w:rPr>
        <w:t xml:space="preserve">The magnitude of both these SLP anomalies is greater </w:t>
      </w:r>
      <w:r w:rsidR="00EF3B4F">
        <w:rPr>
          <w:rFonts w:ascii="Times New Roman" w:hAnsi="Times New Roman" w:cs="Times New Roman"/>
          <w:sz w:val="24"/>
          <w:szCs w:val="24"/>
        </w:rPr>
        <w:t>than in observations (cf. Fig</w:t>
      </w:r>
      <w:r w:rsidR="004158F6">
        <w:rPr>
          <w:rFonts w:ascii="Times New Roman" w:hAnsi="Times New Roman" w:cs="Times New Roman"/>
          <w:sz w:val="24"/>
          <w:szCs w:val="24"/>
        </w:rPr>
        <w:t>s</w:t>
      </w:r>
      <w:r w:rsidR="00EF3B4F">
        <w:rPr>
          <w:rFonts w:ascii="Times New Roman" w:hAnsi="Times New Roman" w:cs="Times New Roman"/>
          <w:sz w:val="24"/>
          <w:szCs w:val="24"/>
        </w:rPr>
        <w:t>.</w:t>
      </w:r>
      <w:r w:rsidR="004158F6">
        <w:rPr>
          <w:rFonts w:ascii="Times New Roman" w:hAnsi="Times New Roman" w:cs="Times New Roman"/>
          <w:sz w:val="24"/>
          <w:szCs w:val="24"/>
        </w:rPr>
        <w:t xml:space="preserve"> 9b, 12c and 12d)</w:t>
      </w:r>
      <w:r w:rsidR="00BA42AC">
        <w:rPr>
          <w:rFonts w:ascii="Times New Roman" w:hAnsi="Times New Roman" w:cs="Times New Roman"/>
          <w:sz w:val="24"/>
          <w:szCs w:val="24"/>
        </w:rPr>
        <w:t>,</w:t>
      </w:r>
      <w:r w:rsidR="004158F6">
        <w:rPr>
          <w:rFonts w:ascii="Times New Roman" w:hAnsi="Times New Roman" w:cs="Times New Roman"/>
          <w:sz w:val="24"/>
          <w:szCs w:val="24"/>
        </w:rPr>
        <w:t xml:space="preserve"> so there is strong northerly flow into Antarctica between these two </w:t>
      </w:r>
      <w:r w:rsidR="0098588C">
        <w:rPr>
          <w:rFonts w:ascii="Times New Roman" w:hAnsi="Times New Roman" w:cs="Times New Roman"/>
          <w:sz w:val="24"/>
          <w:szCs w:val="24"/>
        </w:rPr>
        <w:t>longitu</w:t>
      </w:r>
      <w:r w:rsidR="004158F6">
        <w:rPr>
          <w:rFonts w:ascii="Times New Roman" w:hAnsi="Times New Roman" w:cs="Times New Roman"/>
          <w:sz w:val="24"/>
          <w:szCs w:val="24"/>
        </w:rPr>
        <w:t xml:space="preserve">des </w:t>
      </w:r>
      <w:r w:rsidR="0098588C">
        <w:rPr>
          <w:rFonts w:ascii="Times New Roman" w:hAnsi="Times New Roman" w:cs="Times New Roman"/>
          <w:sz w:val="24"/>
          <w:szCs w:val="24"/>
        </w:rPr>
        <w:t>associated with a positive SAM in the two ensemble members</w:t>
      </w:r>
      <w:r w:rsidR="004158F6">
        <w:rPr>
          <w:rFonts w:ascii="Times New Roman" w:hAnsi="Times New Roman" w:cs="Times New Roman"/>
          <w:sz w:val="24"/>
          <w:szCs w:val="24"/>
        </w:rPr>
        <w:t xml:space="preserve">. However, as </w:t>
      </w:r>
      <w:r w:rsidR="001947BF">
        <w:rPr>
          <w:rFonts w:ascii="Times New Roman" w:hAnsi="Times New Roman" w:cs="Times New Roman"/>
          <w:sz w:val="24"/>
          <w:szCs w:val="24"/>
        </w:rPr>
        <w:t xml:space="preserve">Vernadsky is located at </w:t>
      </w:r>
      <w:r w:rsidR="00C56520">
        <w:rPr>
          <w:rFonts w:ascii="Times New Roman" w:hAnsi="Times New Roman" w:cs="Times New Roman"/>
          <w:sz w:val="24"/>
          <w:szCs w:val="24"/>
        </w:rPr>
        <w:t>64.3</w:t>
      </w:r>
      <w:r w:rsidR="004158F6">
        <w:rPr>
          <w:rFonts w:ascii="Times New Roman" w:hAnsi="Times New Roman" w:cs="Times New Roman"/>
          <w:sz w:val="24"/>
          <w:szCs w:val="24"/>
        </w:rPr>
        <w:t>°</w:t>
      </w:r>
      <w:r w:rsidR="00C56520">
        <w:rPr>
          <w:rFonts w:ascii="Times New Roman" w:hAnsi="Times New Roman" w:cs="Times New Roman"/>
          <w:sz w:val="24"/>
          <w:szCs w:val="24"/>
        </w:rPr>
        <w:t>W</w:t>
      </w:r>
      <w:r w:rsidR="004158F6">
        <w:rPr>
          <w:rFonts w:ascii="Times New Roman" w:hAnsi="Times New Roman" w:cs="Times New Roman"/>
          <w:sz w:val="24"/>
          <w:szCs w:val="24"/>
        </w:rPr>
        <w:t>, to the east of th</w:t>
      </w:r>
      <w:r w:rsidR="00EF3B4F">
        <w:rPr>
          <w:rFonts w:ascii="Times New Roman" w:hAnsi="Times New Roman" w:cs="Times New Roman"/>
          <w:sz w:val="24"/>
          <w:szCs w:val="24"/>
        </w:rPr>
        <w:t>e positive SLP anomaly in Fig.</w:t>
      </w:r>
      <w:r w:rsidR="004158F6">
        <w:rPr>
          <w:rFonts w:ascii="Times New Roman" w:hAnsi="Times New Roman" w:cs="Times New Roman"/>
          <w:sz w:val="24"/>
          <w:szCs w:val="24"/>
        </w:rPr>
        <w:t xml:space="preserve"> 12b, there is actually flow out of Antarctica at the station long</w:t>
      </w:r>
      <w:r w:rsidR="0098588C">
        <w:rPr>
          <w:rFonts w:ascii="Times New Roman" w:hAnsi="Times New Roman" w:cs="Times New Roman"/>
          <w:sz w:val="24"/>
          <w:szCs w:val="24"/>
        </w:rPr>
        <w:t xml:space="preserve">itude in this model run, leading to the unrealistic negative </w:t>
      </w:r>
      <w:r w:rsidR="004158F6">
        <w:rPr>
          <w:rFonts w:ascii="Times New Roman" w:hAnsi="Times New Roman" w:cs="Times New Roman"/>
          <w:sz w:val="24"/>
          <w:szCs w:val="24"/>
        </w:rPr>
        <w:t>SAM-SAT correlation coefficient.</w:t>
      </w:r>
      <w:r w:rsidR="00272C21">
        <w:rPr>
          <w:rFonts w:ascii="Times New Roman" w:hAnsi="Times New Roman" w:cs="Times New Roman"/>
          <w:sz w:val="24"/>
          <w:szCs w:val="24"/>
        </w:rPr>
        <w:t xml:space="preserve"> The </w:t>
      </w:r>
      <w:r w:rsidR="00C56520">
        <w:rPr>
          <w:rFonts w:ascii="Times New Roman" w:hAnsi="Times New Roman" w:cs="Times New Roman"/>
          <w:sz w:val="24"/>
          <w:szCs w:val="24"/>
        </w:rPr>
        <w:t>large</w:t>
      </w:r>
      <w:r w:rsidR="00272C21">
        <w:rPr>
          <w:rFonts w:ascii="Times New Roman" w:hAnsi="Times New Roman" w:cs="Times New Roman"/>
          <w:sz w:val="24"/>
          <w:szCs w:val="24"/>
        </w:rPr>
        <w:t xml:space="preserve"> differences in SLP anomalies in the Amundsen Sea (centred at ~110°W) between Figs. 11c and 11d and be</w:t>
      </w:r>
      <w:r w:rsidR="00666957">
        <w:rPr>
          <w:rFonts w:ascii="Times New Roman" w:hAnsi="Times New Roman" w:cs="Times New Roman"/>
          <w:sz w:val="24"/>
          <w:szCs w:val="24"/>
        </w:rPr>
        <w:t>tween Figs. 12c and 12d reflect</w:t>
      </w:r>
      <w:r w:rsidR="00272C21">
        <w:rPr>
          <w:rFonts w:ascii="Times New Roman" w:hAnsi="Times New Roman" w:cs="Times New Roman"/>
          <w:sz w:val="24"/>
          <w:szCs w:val="24"/>
        </w:rPr>
        <w:t xml:space="preserve"> the fact that this region has the largest SLP variability anywhere in the SH and has indeed been termed the ‘pole of variability’ (</w:t>
      </w:r>
      <w:proofErr w:type="spellStart"/>
      <w:r w:rsidR="00272C21">
        <w:rPr>
          <w:rFonts w:ascii="Times New Roman" w:hAnsi="Times New Roman" w:cs="Times New Roman"/>
          <w:sz w:val="24"/>
          <w:szCs w:val="24"/>
        </w:rPr>
        <w:t>Connolley</w:t>
      </w:r>
      <w:proofErr w:type="spellEnd"/>
      <w:r w:rsidR="00272C21">
        <w:rPr>
          <w:rFonts w:ascii="Times New Roman" w:hAnsi="Times New Roman" w:cs="Times New Roman"/>
          <w:sz w:val="24"/>
          <w:szCs w:val="24"/>
        </w:rPr>
        <w:t xml:space="preserve"> 1997).</w:t>
      </w:r>
    </w:p>
    <w:p w:rsidR="00F915CA" w:rsidRDefault="004E02A8" w:rsidP="00524753">
      <w:pPr>
        <w:spacing w:line="360" w:lineRule="auto"/>
        <w:jc w:val="both"/>
        <w:rPr>
          <w:rFonts w:ascii="Times New Roman" w:hAnsi="Times New Roman" w:cs="Times New Roman"/>
          <w:sz w:val="24"/>
          <w:szCs w:val="24"/>
        </w:rPr>
      </w:pPr>
      <w:r>
        <w:rPr>
          <w:rFonts w:ascii="Times New Roman" w:hAnsi="Times New Roman" w:cs="Times New Roman"/>
          <w:sz w:val="24"/>
          <w:szCs w:val="24"/>
        </w:rPr>
        <w:t>Plots showing the difference between positive and negative SAM SLP for the CMIP model runs with the highest and lowest SAM-SAT correlatio</w:t>
      </w:r>
      <w:r w:rsidR="00EF3B4F">
        <w:rPr>
          <w:rFonts w:ascii="Times New Roman" w:hAnsi="Times New Roman" w:cs="Times New Roman"/>
          <w:sz w:val="24"/>
          <w:szCs w:val="24"/>
        </w:rPr>
        <w:t>ns at Halley are shown in Fig</w:t>
      </w:r>
      <w:r>
        <w:rPr>
          <w:rFonts w:ascii="Times New Roman" w:hAnsi="Times New Roman" w:cs="Times New Roman"/>
          <w:sz w:val="24"/>
          <w:szCs w:val="24"/>
        </w:rPr>
        <w:t>s</w:t>
      </w:r>
      <w:r w:rsidR="00EF3B4F">
        <w:rPr>
          <w:rFonts w:ascii="Times New Roman" w:hAnsi="Times New Roman" w:cs="Times New Roman"/>
          <w:sz w:val="24"/>
          <w:szCs w:val="24"/>
        </w:rPr>
        <w:t>.</w:t>
      </w:r>
      <w:r>
        <w:rPr>
          <w:rFonts w:ascii="Times New Roman" w:hAnsi="Times New Roman" w:cs="Times New Roman"/>
          <w:sz w:val="24"/>
          <w:szCs w:val="24"/>
        </w:rPr>
        <w:t xml:space="preserve"> 13a and 13b, respectively. The amplitude of wave-number 3 is much weaker in the first instance compared to the latter and its phase is 40° different </w:t>
      </w:r>
      <w:r w:rsidR="00EF3B4F">
        <w:rPr>
          <w:rFonts w:ascii="Times New Roman" w:hAnsi="Times New Roman" w:cs="Times New Roman"/>
          <w:sz w:val="24"/>
          <w:szCs w:val="24"/>
        </w:rPr>
        <w:t>(cf. Fig</w:t>
      </w:r>
      <w:r w:rsidR="00D4531F">
        <w:rPr>
          <w:rFonts w:ascii="Times New Roman" w:hAnsi="Times New Roman" w:cs="Times New Roman"/>
          <w:sz w:val="24"/>
          <w:szCs w:val="24"/>
        </w:rPr>
        <w:t>s</w:t>
      </w:r>
      <w:r w:rsidR="00EF3B4F">
        <w:rPr>
          <w:rFonts w:ascii="Times New Roman" w:hAnsi="Times New Roman" w:cs="Times New Roman"/>
          <w:sz w:val="24"/>
          <w:szCs w:val="24"/>
        </w:rPr>
        <w:t>.</w:t>
      </w:r>
      <w:r w:rsidR="00D4531F">
        <w:rPr>
          <w:rFonts w:ascii="Times New Roman" w:hAnsi="Times New Roman" w:cs="Times New Roman"/>
          <w:sz w:val="24"/>
          <w:szCs w:val="24"/>
        </w:rPr>
        <w:t xml:space="preserve"> 13c and 13d)</w:t>
      </w:r>
      <w:r>
        <w:rPr>
          <w:rFonts w:ascii="Times New Roman" w:hAnsi="Times New Roman" w:cs="Times New Roman"/>
          <w:sz w:val="24"/>
          <w:szCs w:val="24"/>
        </w:rPr>
        <w:t>, whereas both the magnitude and phase of the other primary wave-numbers are broadly similar.</w:t>
      </w:r>
      <w:r w:rsidR="00EF3B4F">
        <w:rPr>
          <w:rFonts w:ascii="Times New Roman" w:hAnsi="Times New Roman" w:cs="Times New Roman"/>
          <w:sz w:val="24"/>
          <w:szCs w:val="24"/>
        </w:rPr>
        <w:t xml:space="preserve"> In Fig.</w:t>
      </w:r>
      <w:r w:rsidR="00E858F6">
        <w:rPr>
          <w:rFonts w:ascii="Times New Roman" w:hAnsi="Times New Roman" w:cs="Times New Roman"/>
          <w:sz w:val="24"/>
          <w:szCs w:val="24"/>
        </w:rPr>
        <w:t xml:space="preserve"> 13a there is no distinct SLP anomaly in the region of Halley and the slight northerly flow leads to a positive SAM-SAT rel</w:t>
      </w:r>
      <w:r w:rsidR="00EF3B4F">
        <w:rPr>
          <w:rFonts w:ascii="Times New Roman" w:hAnsi="Times New Roman" w:cs="Times New Roman"/>
          <w:sz w:val="24"/>
          <w:szCs w:val="24"/>
        </w:rPr>
        <w:t>ationship. Conversely, in Fig.</w:t>
      </w:r>
      <w:r w:rsidR="00E858F6">
        <w:rPr>
          <w:rFonts w:ascii="Times New Roman" w:hAnsi="Times New Roman" w:cs="Times New Roman"/>
          <w:sz w:val="24"/>
          <w:szCs w:val="24"/>
        </w:rPr>
        <w:t xml:space="preserve"> 13b there is a very large (~2.5 </w:t>
      </w:r>
      <w:proofErr w:type="spellStart"/>
      <w:r w:rsidR="00E858F6">
        <w:rPr>
          <w:rFonts w:ascii="Times New Roman" w:hAnsi="Times New Roman" w:cs="Times New Roman"/>
          <w:sz w:val="24"/>
          <w:szCs w:val="24"/>
        </w:rPr>
        <w:t>hPa</w:t>
      </w:r>
      <w:proofErr w:type="spellEnd"/>
      <w:r w:rsidR="00E858F6">
        <w:rPr>
          <w:rFonts w:ascii="Times New Roman" w:hAnsi="Times New Roman" w:cs="Times New Roman"/>
          <w:sz w:val="24"/>
          <w:szCs w:val="24"/>
        </w:rPr>
        <w:t xml:space="preserve">) positive anomaly in this region, broadly similar to observations </w:t>
      </w:r>
      <w:r w:rsidR="00EF3B4F">
        <w:rPr>
          <w:rFonts w:ascii="Times New Roman" w:hAnsi="Times New Roman" w:cs="Times New Roman"/>
          <w:sz w:val="24"/>
          <w:szCs w:val="24"/>
        </w:rPr>
        <w:t xml:space="preserve">(cf. Fig. 9a) </w:t>
      </w:r>
      <w:r w:rsidR="00E858F6">
        <w:rPr>
          <w:rFonts w:ascii="Times New Roman" w:hAnsi="Times New Roman" w:cs="Times New Roman"/>
          <w:sz w:val="24"/>
          <w:szCs w:val="24"/>
        </w:rPr>
        <w:t xml:space="preserve">but of much greater magnitude. Further south, at the same latitude as Halley, the SLP anomaly is located west of the station, giving </w:t>
      </w:r>
      <w:r w:rsidR="00770F9F">
        <w:rPr>
          <w:rFonts w:ascii="Times New Roman" w:hAnsi="Times New Roman" w:cs="Times New Roman"/>
          <w:sz w:val="24"/>
          <w:szCs w:val="24"/>
        </w:rPr>
        <w:t xml:space="preserve">a southerly component to the </w:t>
      </w:r>
      <w:r w:rsidR="00E858F6">
        <w:rPr>
          <w:rFonts w:ascii="Times New Roman" w:hAnsi="Times New Roman" w:cs="Times New Roman"/>
          <w:sz w:val="24"/>
          <w:szCs w:val="24"/>
        </w:rPr>
        <w:t xml:space="preserve">flow </w:t>
      </w:r>
      <w:r w:rsidR="00770F9F">
        <w:rPr>
          <w:rFonts w:ascii="Times New Roman" w:hAnsi="Times New Roman" w:cs="Times New Roman"/>
          <w:sz w:val="24"/>
          <w:szCs w:val="24"/>
        </w:rPr>
        <w:t xml:space="preserve">at Halley itself </w:t>
      </w:r>
      <w:r w:rsidR="00E858F6">
        <w:rPr>
          <w:rFonts w:ascii="Times New Roman" w:hAnsi="Times New Roman" w:cs="Times New Roman"/>
          <w:sz w:val="24"/>
          <w:szCs w:val="24"/>
        </w:rPr>
        <w:t>and hence the strong negative SAM-SAT correlation</w:t>
      </w:r>
      <w:r w:rsidR="00770F9F">
        <w:rPr>
          <w:rFonts w:ascii="Times New Roman" w:hAnsi="Times New Roman" w:cs="Times New Roman"/>
          <w:sz w:val="24"/>
          <w:szCs w:val="24"/>
        </w:rPr>
        <w:t xml:space="preserve">. Thus, </w:t>
      </w:r>
      <w:r w:rsidR="00EF3B4F">
        <w:rPr>
          <w:rFonts w:ascii="Times New Roman" w:hAnsi="Times New Roman" w:cs="Times New Roman"/>
          <w:sz w:val="24"/>
          <w:szCs w:val="24"/>
        </w:rPr>
        <w:t>the difference between Fig</w:t>
      </w:r>
      <w:r w:rsidR="00770F9F">
        <w:rPr>
          <w:rFonts w:ascii="Times New Roman" w:hAnsi="Times New Roman" w:cs="Times New Roman"/>
          <w:sz w:val="24"/>
          <w:szCs w:val="24"/>
        </w:rPr>
        <w:t>s</w:t>
      </w:r>
      <w:r w:rsidR="00EF3B4F">
        <w:rPr>
          <w:rFonts w:ascii="Times New Roman" w:hAnsi="Times New Roman" w:cs="Times New Roman"/>
          <w:sz w:val="24"/>
          <w:szCs w:val="24"/>
        </w:rPr>
        <w:t>.</w:t>
      </w:r>
      <w:r w:rsidR="00770F9F">
        <w:rPr>
          <w:rFonts w:ascii="Times New Roman" w:hAnsi="Times New Roman" w:cs="Times New Roman"/>
          <w:sz w:val="24"/>
          <w:szCs w:val="24"/>
        </w:rPr>
        <w:t xml:space="preserve"> 13b and 13a is </w:t>
      </w:r>
      <w:r w:rsidR="00F915CA">
        <w:rPr>
          <w:rFonts w:ascii="Times New Roman" w:hAnsi="Times New Roman" w:cs="Times New Roman"/>
          <w:sz w:val="24"/>
          <w:szCs w:val="24"/>
        </w:rPr>
        <w:t xml:space="preserve">similar to the change in atmospheric circulation </w:t>
      </w:r>
      <w:r w:rsidR="00C538E0">
        <w:rPr>
          <w:rFonts w:ascii="Times New Roman" w:hAnsi="Times New Roman" w:cs="Times New Roman"/>
          <w:sz w:val="24"/>
          <w:szCs w:val="24"/>
        </w:rPr>
        <w:t xml:space="preserve">— specifically variations in the phase and amplitude of wave-number 3 — </w:t>
      </w:r>
      <w:r w:rsidR="00F915CA">
        <w:rPr>
          <w:rFonts w:ascii="Times New Roman" w:hAnsi="Times New Roman" w:cs="Times New Roman"/>
          <w:sz w:val="24"/>
          <w:szCs w:val="24"/>
        </w:rPr>
        <w:t xml:space="preserve">responsible for the </w:t>
      </w:r>
      <w:r w:rsidR="00770F9F">
        <w:rPr>
          <w:rFonts w:ascii="Times New Roman" w:hAnsi="Times New Roman" w:cs="Times New Roman"/>
          <w:sz w:val="24"/>
          <w:szCs w:val="24"/>
        </w:rPr>
        <w:t xml:space="preserve">observed </w:t>
      </w:r>
      <w:r w:rsidR="00F915CA">
        <w:rPr>
          <w:rFonts w:ascii="Times New Roman" w:hAnsi="Times New Roman" w:cs="Times New Roman"/>
          <w:sz w:val="24"/>
          <w:szCs w:val="24"/>
        </w:rPr>
        <w:t xml:space="preserve">switch from a negative to positive SAM-SAT relationship </w:t>
      </w:r>
      <w:r w:rsidR="00770F9F">
        <w:rPr>
          <w:rFonts w:ascii="Times New Roman" w:hAnsi="Times New Roman" w:cs="Times New Roman"/>
          <w:sz w:val="24"/>
          <w:szCs w:val="24"/>
        </w:rPr>
        <w:t xml:space="preserve">at Halley </w:t>
      </w:r>
      <w:r w:rsidR="00F915CA">
        <w:rPr>
          <w:rFonts w:ascii="Times New Roman" w:hAnsi="Times New Roman" w:cs="Times New Roman"/>
          <w:sz w:val="24"/>
          <w:szCs w:val="24"/>
        </w:rPr>
        <w:t>in autumn (Marshall et al. 2011).</w:t>
      </w:r>
    </w:p>
    <w:p w:rsidR="00802693" w:rsidRDefault="00EF3B4F" w:rsidP="005B7BCF">
      <w:pPr>
        <w:spacing w:line="360" w:lineRule="auto"/>
        <w:jc w:val="both"/>
        <w:rPr>
          <w:rFonts w:ascii="Times New Roman" w:hAnsi="Times New Roman" w:cs="Times New Roman"/>
          <w:sz w:val="24"/>
          <w:szCs w:val="24"/>
        </w:rPr>
      </w:pPr>
      <w:r>
        <w:rPr>
          <w:rFonts w:ascii="Times New Roman" w:hAnsi="Times New Roman" w:cs="Times New Roman"/>
          <w:sz w:val="24"/>
          <w:szCs w:val="24"/>
        </w:rPr>
        <w:t>The differences between Fig</w:t>
      </w:r>
      <w:r w:rsidR="00321339">
        <w:rPr>
          <w:rFonts w:ascii="Times New Roman" w:hAnsi="Times New Roman" w:cs="Times New Roman"/>
          <w:sz w:val="24"/>
          <w:szCs w:val="24"/>
        </w:rPr>
        <w:t>s</w:t>
      </w:r>
      <w:r>
        <w:rPr>
          <w:rFonts w:ascii="Times New Roman" w:hAnsi="Times New Roman" w:cs="Times New Roman"/>
          <w:sz w:val="24"/>
          <w:szCs w:val="24"/>
        </w:rPr>
        <w:t>.</w:t>
      </w:r>
      <w:r w:rsidR="005B7BCF">
        <w:rPr>
          <w:rFonts w:ascii="Times New Roman" w:hAnsi="Times New Roman" w:cs="Times New Roman"/>
          <w:sz w:val="24"/>
          <w:szCs w:val="24"/>
        </w:rPr>
        <w:t xml:space="preserve"> 9a (observations) and 14a (erroneous positive SAM-SAT correlation) in the region around </w:t>
      </w:r>
      <w:r w:rsidR="00A55E3D">
        <w:rPr>
          <w:rFonts w:ascii="Times New Roman" w:hAnsi="Times New Roman" w:cs="Times New Roman"/>
          <w:sz w:val="24"/>
          <w:szCs w:val="24"/>
        </w:rPr>
        <w:t>Mirny</w:t>
      </w:r>
      <w:r w:rsidR="005B7BCF">
        <w:rPr>
          <w:rFonts w:ascii="Times New Roman" w:hAnsi="Times New Roman" w:cs="Times New Roman"/>
          <w:sz w:val="24"/>
          <w:szCs w:val="24"/>
        </w:rPr>
        <w:t xml:space="preserve"> are relatively subtle. </w:t>
      </w:r>
      <w:r>
        <w:rPr>
          <w:rFonts w:ascii="Times New Roman" w:hAnsi="Times New Roman" w:cs="Times New Roman"/>
          <w:sz w:val="24"/>
          <w:szCs w:val="24"/>
        </w:rPr>
        <w:t>The model data in Fig.</w:t>
      </w:r>
      <w:r w:rsidR="00FB383C">
        <w:rPr>
          <w:rFonts w:ascii="Times New Roman" w:hAnsi="Times New Roman" w:cs="Times New Roman"/>
          <w:sz w:val="24"/>
          <w:szCs w:val="24"/>
        </w:rPr>
        <w:t xml:space="preserve"> 14a appears </w:t>
      </w:r>
      <w:r w:rsidR="005B7BCF">
        <w:rPr>
          <w:rFonts w:ascii="Times New Roman" w:hAnsi="Times New Roman" w:cs="Times New Roman"/>
          <w:sz w:val="24"/>
          <w:szCs w:val="24"/>
        </w:rPr>
        <w:t xml:space="preserve">much closer </w:t>
      </w:r>
      <w:r w:rsidR="00FB383C">
        <w:rPr>
          <w:rFonts w:ascii="Times New Roman" w:hAnsi="Times New Roman" w:cs="Times New Roman"/>
          <w:sz w:val="24"/>
          <w:szCs w:val="24"/>
        </w:rPr>
        <w:t xml:space="preserve">to observations </w:t>
      </w:r>
      <w:r w:rsidR="005B7BCF">
        <w:rPr>
          <w:rFonts w:ascii="Times New Roman" w:hAnsi="Times New Roman" w:cs="Times New Roman"/>
          <w:sz w:val="24"/>
          <w:szCs w:val="24"/>
        </w:rPr>
        <w:t xml:space="preserve">in terms of </w:t>
      </w:r>
      <w:r w:rsidR="00321339">
        <w:rPr>
          <w:rFonts w:ascii="Times New Roman" w:hAnsi="Times New Roman" w:cs="Times New Roman"/>
          <w:sz w:val="24"/>
          <w:szCs w:val="24"/>
        </w:rPr>
        <w:t>th</w:t>
      </w:r>
      <w:r w:rsidR="00FB383C">
        <w:rPr>
          <w:rFonts w:ascii="Times New Roman" w:hAnsi="Times New Roman" w:cs="Times New Roman"/>
          <w:sz w:val="24"/>
          <w:szCs w:val="24"/>
        </w:rPr>
        <w:t>e pressure differences between p</w:t>
      </w:r>
      <w:r w:rsidR="00321339">
        <w:rPr>
          <w:rFonts w:ascii="Times New Roman" w:hAnsi="Times New Roman" w:cs="Times New Roman"/>
          <w:sz w:val="24"/>
          <w:szCs w:val="24"/>
        </w:rPr>
        <w:t xml:space="preserve">ositive and negative SAM SLP than </w:t>
      </w:r>
      <w:r w:rsidR="00FB383C">
        <w:rPr>
          <w:rFonts w:ascii="Times New Roman" w:hAnsi="Times New Roman" w:cs="Times New Roman"/>
          <w:sz w:val="24"/>
          <w:szCs w:val="24"/>
        </w:rPr>
        <w:t xml:space="preserve">that in </w:t>
      </w:r>
      <w:r>
        <w:rPr>
          <w:rFonts w:ascii="Times New Roman" w:hAnsi="Times New Roman" w:cs="Times New Roman"/>
          <w:sz w:val="24"/>
          <w:szCs w:val="24"/>
        </w:rPr>
        <w:t>Fig.</w:t>
      </w:r>
      <w:r w:rsidR="00321339">
        <w:rPr>
          <w:rFonts w:ascii="Times New Roman" w:hAnsi="Times New Roman" w:cs="Times New Roman"/>
          <w:sz w:val="24"/>
          <w:szCs w:val="24"/>
        </w:rPr>
        <w:t xml:space="preserve"> 14b, </w:t>
      </w:r>
      <w:r w:rsidR="00FB383C">
        <w:rPr>
          <w:rFonts w:ascii="Times New Roman" w:hAnsi="Times New Roman" w:cs="Times New Roman"/>
          <w:sz w:val="24"/>
          <w:szCs w:val="24"/>
        </w:rPr>
        <w:t xml:space="preserve">in </w:t>
      </w:r>
      <w:r w:rsidR="00321339">
        <w:rPr>
          <w:rFonts w:ascii="Times New Roman" w:hAnsi="Times New Roman" w:cs="Times New Roman"/>
          <w:sz w:val="24"/>
          <w:szCs w:val="24"/>
        </w:rPr>
        <w:t xml:space="preserve">which </w:t>
      </w:r>
      <w:r w:rsidR="00FB383C">
        <w:rPr>
          <w:rFonts w:ascii="Times New Roman" w:hAnsi="Times New Roman" w:cs="Times New Roman"/>
          <w:sz w:val="24"/>
          <w:szCs w:val="24"/>
        </w:rPr>
        <w:t xml:space="preserve">the strongly negative SAM-SAT relationship at Mirny is </w:t>
      </w:r>
      <w:r w:rsidR="00321339">
        <w:rPr>
          <w:rFonts w:ascii="Times New Roman" w:hAnsi="Times New Roman" w:cs="Times New Roman"/>
          <w:sz w:val="24"/>
          <w:szCs w:val="24"/>
        </w:rPr>
        <w:t>correctly</w:t>
      </w:r>
      <w:r w:rsidR="00FB383C">
        <w:rPr>
          <w:rFonts w:ascii="Times New Roman" w:hAnsi="Times New Roman" w:cs="Times New Roman"/>
          <w:sz w:val="24"/>
          <w:szCs w:val="24"/>
        </w:rPr>
        <w:t xml:space="preserve"> simulated, albeit too strongly. The a</w:t>
      </w:r>
      <w:r w:rsidR="00802693">
        <w:rPr>
          <w:rFonts w:ascii="Times New Roman" w:hAnsi="Times New Roman" w:cs="Times New Roman"/>
          <w:sz w:val="24"/>
          <w:szCs w:val="24"/>
        </w:rPr>
        <w:t xml:space="preserve">mplitudes and phases of the planetary </w:t>
      </w:r>
      <w:r w:rsidR="00FB383C">
        <w:rPr>
          <w:rFonts w:ascii="Times New Roman" w:hAnsi="Times New Roman" w:cs="Times New Roman"/>
          <w:sz w:val="24"/>
          <w:szCs w:val="24"/>
        </w:rPr>
        <w:t>waves are also clos</w:t>
      </w:r>
      <w:r>
        <w:rPr>
          <w:rFonts w:ascii="Times New Roman" w:hAnsi="Times New Roman" w:cs="Times New Roman"/>
          <w:sz w:val="24"/>
          <w:szCs w:val="24"/>
        </w:rPr>
        <w:t>er to those observed (cf. Fig</w:t>
      </w:r>
      <w:r w:rsidR="00FB383C">
        <w:rPr>
          <w:rFonts w:ascii="Times New Roman" w:hAnsi="Times New Roman" w:cs="Times New Roman"/>
          <w:sz w:val="24"/>
          <w:szCs w:val="24"/>
        </w:rPr>
        <w:t>s</w:t>
      </w:r>
      <w:r>
        <w:rPr>
          <w:rFonts w:ascii="Times New Roman" w:hAnsi="Times New Roman" w:cs="Times New Roman"/>
          <w:sz w:val="24"/>
          <w:szCs w:val="24"/>
        </w:rPr>
        <w:t>.</w:t>
      </w:r>
      <w:r w:rsidR="00FB383C">
        <w:rPr>
          <w:rFonts w:ascii="Times New Roman" w:hAnsi="Times New Roman" w:cs="Times New Roman"/>
          <w:sz w:val="24"/>
          <w:szCs w:val="24"/>
        </w:rPr>
        <w:t xml:space="preserve"> 9b, 14c and 14d).</w:t>
      </w:r>
      <w:r w:rsidR="002A40B8">
        <w:rPr>
          <w:rFonts w:ascii="Times New Roman" w:hAnsi="Times New Roman" w:cs="Times New Roman"/>
          <w:sz w:val="24"/>
          <w:szCs w:val="24"/>
        </w:rPr>
        <w:t xml:space="preserve"> The main </w:t>
      </w:r>
      <w:r>
        <w:rPr>
          <w:rFonts w:ascii="Times New Roman" w:hAnsi="Times New Roman" w:cs="Times New Roman"/>
          <w:sz w:val="24"/>
          <w:szCs w:val="24"/>
        </w:rPr>
        <w:t>difference between Fig</w:t>
      </w:r>
      <w:r w:rsidR="002A40B8">
        <w:rPr>
          <w:rFonts w:ascii="Times New Roman" w:hAnsi="Times New Roman" w:cs="Times New Roman"/>
          <w:sz w:val="24"/>
          <w:szCs w:val="24"/>
        </w:rPr>
        <w:t>s</w:t>
      </w:r>
      <w:r>
        <w:rPr>
          <w:rFonts w:ascii="Times New Roman" w:hAnsi="Times New Roman" w:cs="Times New Roman"/>
          <w:sz w:val="24"/>
          <w:szCs w:val="24"/>
        </w:rPr>
        <w:t>.</w:t>
      </w:r>
      <w:r w:rsidR="002A40B8">
        <w:rPr>
          <w:rFonts w:ascii="Times New Roman" w:hAnsi="Times New Roman" w:cs="Times New Roman"/>
          <w:sz w:val="24"/>
          <w:szCs w:val="24"/>
        </w:rPr>
        <w:t xml:space="preserve"> 9a and 14a is in the phase of wave-number 1. As a result, in the model data there is a slightly stronger positive SLP anomaly east of Mirny that would cause greater northerly flow into the station itself, responsible for the positive SAM-SAT correlation. </w:t>
      </w:r>
      <w:r w:rsidR="00802693">
        <w:rPr>
          <w:rFonts w:ascii="Times New Roman" w:hAnsi="Times New Roman" w:cs="Times New Roman"/>
          <w:sz w:val="24"/>
          <w:szCs w:val="24"/>
        </w:rPr>
        <w:t>In contrast, Figure 14</w:t>
      </w:r>
      <w:r w:rsidR="005B7BCF">
        <w:rPr>
          <w:rFonts w:ascii="Times New Roman" w:hAnsi="Times New Roman" w:cs="Times New Roman"/>
          <w:sz w:val="24"/>
          <w:szCs w:val="24"/>
        </w:rPr>
        <w:t xml:space="preserve">b </w:t>
      </w:r>
      <w:r w:rsidR="002A40B8">
        <w:rPr>
          <w:rFonts w:ascii="Times New Roman" w:hAnsi="Times New Roman" w:cs="Times New Roman"/>
          <w:sz w:val="24"/>
          <w:szCs w:val="24"/>
        </w:rPr>
        <w:t xml:space="preserve">is </w:t>
      </w:r>
      <w:r>
        <w:rPr>
          <w:rFonts w:ascii="Times New Roman" w:hAnsi="Times New Roman" w:cs="Times New Roman"/>
          <w:sz w:val="24"/>
          <w:szCs w:val="24"/>
        </w:rPr>
        <w:t>similar to Fig.</w:t>
      </w:r>
      <w:r w:rsidR="00802693">
        <w:rPr>
          <w:rFonts w:ascii="Times New Roman" w:hAnsi="Times New Roman" w:cs="Times New Roman"/>
          <w:sz w:val="24"/>
          <w:szCs w:val="24"/>
        </w:rPr>
        <w:t xml:space="preserve"> 10b, which </w:t>
      </w:r>
      <w:r w:rsidR="002A40B8">
        <w:rPr>
          <w:rFonts w:ascii="Times New Roman" w:hAnsi="Times New Roman" w:cs="Times New Roman"/>
          <w:sz w:val="24"/>
          <w:szCs w:val="24"/>
        </w:rPr>
        <w:t>shows data from</w:t>
      </w:r>
      <w:r w:rsidR="00802693">
        <w:rPr>
          <w:rFonts w:ascii="Times New Roman" w:hAnsi="Times New Roman" w:cs="Times New Roman"/>
          <w:sz w:val="24"/>
          <w:szCs w:val="24"/>
        </w:rPr>
        <w:t xml:space="preserve"> another ensemble member of the IPSL-CM5A-LR model</w:t>
      </w:r>
      <w:r w:rsidR="003C022B">
        <w:rPr>
          <w:rFonts w:ascii="Times New Roman" w:hAnsi="Times New Roman" w:cs="Times New Roman"/>
          <w:sz w:val="24"/>
          <w:szCs w:val="24"/>
        </w:rPr>
        <w:t>;</w:t>
      </w:r>
      <w:r w:rsidR="002A40B8">
        <w:rPr>
          <w:rFonts w:ascii="Times New Roman" w:hAnsi="Times New Roman" w:cs="Times New Roman"/>
          <w:sz w:val="24"/>
          <w:szCs w:val="24"/>
        </w:rPr>
        <w:t xml:space="preserve"> there is</w:t>
      </w:r>
      <w:r w:rsidR="005B7BCF">
        <w:rPr>
          <w:rFonts w:ascii="Times New Roman" w:hAnsi="Times New Roman" w:cs="Times New Roman"/>
          <w:sz w:val="24"/>
          <w:szCs w:val="24"/>
        </w:rPr>
        <w:t xml:space="preserve"> very little deviation from an annular structure</w:t>
      </w:r>
      <w:r w:rsidR="002A40B8">
        <w:rPr>
          <w:rFonts w:ascii="Times New Roman" w:hAnsi="Times New Roman" w:cs="Times New Roman"/>
          <w:sz w:val="24"/>
          <w:szCs w:val="24"/>
        </w:rPr>
        <w:t xml:space="preserve"> in the SLP difference plot and thus little meridional flow </w:t>
      </w:r>
      <w:r>
        <w:rPr>
          <w:rFonts w:ascii="Times New Roman" w:hAnsi="Times New Roman" w:cs="Times New Roman"/>
          <w:sz w:val="24"/>
          <w:szCs w:val="24"/>
        </w:rPr>
        <w:t>into East Antarctica (cf. Fig.</w:t>
      </w:r>
      <w:r w:rsidR="002A40B8">
        <w:rPr>
          <w:rFonts w:ascii="Times New Roman" w:hAnsi="Times New Roman" w:cs="Times New Roman"/>
          <w:sz w:val="24"/>
          <w:szCs w:val="24"/>
        </w:rPr>
        <w:t xml:space="preserve"> 14d) </w:t>
      </w:r>
      <w:r w:rsidR="005A51B2">
        <w:rPr>
          <w:rFonts w:ascii="Times New Roman" w:hAnsi="Times New Roman" w:cs="Times New Roman"/>
          <w:sz w:val="24"/>
          <w:szCs w:val="24"/>
        </w:rPr>
        <w:t>resulting in</w:t>
      </w:r>
      <w:r w:rsidR="002A40B8">
        <w:rPr>
          <w:rFonts w:ascii="Times New Roman" w:hAnsi="Times New Roman" w:cs="Times New Roman"/>
          <w:sz w:val="24"/>
          <w:szCs w:val="24"/>
        </w:rPr>
        <w:t xml:space="preserve"> the</w:t>
      </w:r>
      <w:r w:rsidR="005A51B2">
        <w:rPr>
          <w:rFonts w:ascii="Times New Roman" w:hAnsi="Times New Roman" w:cs="Times New Roman"/>
          <w:sz w:val="24"/>
          <w:szCs w:val="24"/>
        </w:rPr>
        <w:t xml:space="preserve"> remarkably strong</w:t>
      </w:r>
      <w:r>
        <w:rPr>
          <w:rFonts w:ascii="Times New Roman" w:hAnsi="Times New Roman" w:cs="Times New Roman"/>
          <w:sz w:val="24"/>
          <w:szCs w:val="24"/>
        </w:rPr>
        <w:t xml:space="preserve"> SAM-SAT correlation of</w:t>
      </w:r>
      <w:r w:rsidR="00742371">
        <w:rPr>
          <w:rFonts w:ascii="Times New Roman" w:hAnsi="Times New Roman" w:cs="Times New Roman"/>
          <w:sz w:val="24"/>
          <w:szCs w:val="24"/>
        </w:rPr>
        <w:t xml:space="preserve"> –0.92.</w:t>
      </w:r>
    </w:p>
    <w:p w:rsidR="00742371" w:rsidRDefault="00742371" w:rsidP="005B7BCF">
      <w:pPr>
        <w:spacing w:line="360" w:lineRule="auto"/>
        <w:jc w:val="both"/>
        <w:rPr>
          <w:rFonts w:ascii="Times New Roman" w:hAnsi="Times New Roman" w:cs="Times New Roman"/>
          <w:sz w:val="24"/>
          <w:szCs w:val="24"/>
        </w:rPr>
      </w:pPr>
      <w:r>
        <w:rPr>
          <w:rFonts w:ascii="Times New Roman" w:hAnsi="Times New Roman" w:cs="Times New Roman"/>
          <w:sz w:val="24"/>
          <w:szCs w:val="24"/>
        </w:rPr>
        <w:t>The final example</w:t>
      </w:r>
      <w:r w:rsidR="006D4113">
        <w:rPr>
          <w:rFonts w:ascii="Times New Roman" w:hAnsi="Times New Roman" w:cs="Times New Roman"/>
          <w:sz w:val="24"/>
          <w:szCs w:val="24"/>
        </w:rPr>
        <w:t xml:space="preserve"> pertains to Scott Base and in this case there are marked distinctions between the difference plots for the CMIP ensemble members having the highest and lowest SA</w:t>
      </w:r>
      <w:r w:rsidR="00EF3B4F">
        <w:rPr>
          <w:rFonts w:ascii="Times New Roman" w:hAnsi="Times New Roman" w:cs="Times New Roman"/>
          <w:sz w:val="24"/>
          <w:szCs w:val="24"/>
        </w:rPr>
        <w:t>M-SAT correlations (Fig</w:t>
      </w:r>
      <w:r w:rsidR="0022582C">
        <w:rPr>
          <w:rFonts w:ascii="Times New Roman" w:hAnsi="Times New Roman" w:cs="Times New Roman"/>
          <w:sz w:val="24"/>
          <w:szCs w:val="24"/>
        </w:rPr>
        <w:t>s</w:t>
      </w:r>
      <w:r w:rsidR="00EF3B4F">
        <w:rPr>
          <w:rFonts w:ascii="Times New Roman" w:hAnsi="Times New Roman" w:cs="Times New Roman"/>
          <w:sz w:val="24"/>
          <w:szCs w:val="24"/>
        </w:rPr>
        <w:t>.</w:t>
      </w:r>
      <w:r w:rsidR="0022582C">
        <w:rPr>
          <w:rFonts w:ascii="Times New Roman" w:hAnsi="Times New Roman" w:cs="Times New Roman"/>
          <w:sz w:val="24"/>
          <w:szCs w:val="24"/>
        </w:rPr>
        <w:t xml:space="preserve"> 15a and 15b, respectively). </w:t>
      </w:r>
      <w:r w:rsidR="0092145B">
        <w:rPr>
          <w:rFonts w:ascii="Times New Roman" w:hAnsi="Times New Roman" w:cs="Times New Roman"/>
          <w:sz w:val="24"/>
          <w:szCs w:val="24"/>
        </w:rPr>
        <w:t xml:space="preserve">The amplitude and phase of all the planetary waves derived from these plots are quite different in the two cases. </w:t>
      </w:r>
      <w:r w:rsidR="0022582C">
        <w:rPr>
          <w:rFonts w:ascii="Times New Roman" w:hAnsi="Times New Roman" w:cs="Times New Roman"/>
          <w:sz w:val="24"/>
          <w:szCs w:val="24"/>
        </w:rPr>
        <w:t xml:space="preserve">In the former there is a </w:t>
      </w:r>
      <w:r w:rsidR="00EF3B4F">
        <w:rPr>
          <w:rFonts w:ascii="Times New Roman" w:hAnsi="Times New Roman" w:cs="Times New Roman"/>
          <w:sz w:val="24"/>
          <w:szCs w:val="24"/>
        </w:rPr>
        <w:t>–</w:t>
      </w:r>
      <w:r w:rsidR="0022582C">
        <w:rPr>
          <w:rFonts w:ascii="Times New Roman" w:hAnsi="Times New Roman" w:cs="Times New Roman"/>
          <w:sz w:val="24"/>
          <w:szCs w:val="24"/>
        </w:rPr>
        <w:t xml:space="preserve">2.4 </w:t>
      </w:r>
      <w:proofErr w:type="spellStart"/>
      <w:r w:rsidR="0022582C">
        <w:rPr>
          <w:rFonts w:ascii="Times New Roman" w:hAnsi="Times New Roman" w:cs="Times New Roman"/>
          <w:sz w:val="24"/>
          <w:szCs w:val="24"/>
        </w:rPr>
        <w:t>hPa</w:t>
      </w:r>
      <w:proofErr w:type="spellEnd"/>
      <w:r w:rsidR="0022582C">
        <w:rPr>
          <w:rFonts w:ascii="Times New Roman" w:hAnsi="Times New Roman" w:cs="Times New Roman"/>
          <w:sz w:val="24"/>
          <w:szCs w:val="24"/>
        </w:rPr>
        <w:t xml:space="preserve"> SLP anomaly centred at </w:t>
      </w:r>
      <w:r w:rsidR="00C56520">
        <w:rPr>
          <w:rFonts w:ascii="Times New Roman" w:hAnsi="Times New Roman" w:cs="Times New Roman"/>
          <w:sz w:val="24"/>
          <w:szCs w:val="24"/>
        </w:rPr>
        <w:t>14</w:t>
      </w:r>
      <w:r w:rsidR="0022582C">
        <w:rPr>
          <w:rFonts w:ascii="Times New Roman" w:hAnsi="Times New Roman" w:cs="Times New Roman"/>
          <w:sz w:val="24"/>
          <w:szCs w:val="24"/>
        </w:rPr>
        <w:t>0°</w:t>
      </w:r>
      <w:r w:rsidR="00C56520">
        <w:rPr>
          <w:rFonts w:ascii="Times New Roman" w:hAnsi="Times New Roman" w:cs="Times New Roman"/>
          <w:sz w:val="24"/>
          <w:szCs w:val="24"/>
        </w:rPr>
        <w:t>W</w:t>
      </w:r>
      <w:r w:rsidR="00EF3B4F">
        <w:rPr>
          <w:rFonts w:ascii="Times New Roman" w:hAnsi="Times New Roman" w:cs="Times New Roman"/>
          <w:sz w:val="24"/>
          <w:szCs w:val="24"/>
        </w:rPr>
        <w:t xml:space="preserve"> (Fig.</w:t>
      </w:r>
      <w:r w:rsidR="00041D6D">
        <w:rPr>
          <w:rFonts w:ascii="Times New Roman" w:hAnsi="Times New Roman" w:cs="Times New Roman"/>
          <w:sz w:val="24"/>
          <w:szCs w:val="24"/>
        </w:rPr>
        <w:t xml:space="preserve"> 15c)</w:t>
      </w:r>
      <w:r w:rsidR="000D32FB">
        <w:rPr>
          <w:rFonts w:ascii="Times New Roman" w:hAnsi="Times New Roman" w:cs="Times New Roman"/>
          <w:sz w:val="24"/>
          <w:szCs w:val="24"/>
        </w:rPr>
        <w:t>, leading to a</w:t>
      </w:r>
      <w:r w:rsidR="00A55E3D">
        <w:rPr>
          <w:rFonts w:ascii="Times New Roman" w:hAnsi="Times New Roman" w:cs="Times New Roman"/>
          <w:sz w:val="24"/>
          <w:szCs w:val="24"/>
        </w:rPr>
        <w:t>n apparent</w:t>
      </w:r>
      <w:r w:rsidR="000D32FB">
        <w:rPr>
          <w:rFonts w:ascii="Times New Roman" w:hAnsi="Times New Roman" w:cs="Times New Roman"/>
          <w:sz w:val="24"/>
          <w:szCs w:val="24"/>
        </w:rPr>
        <w:t xml:space="preserve"> </w:t>
      </w:r>
      <w:r w:rsidR="00A55E3D">
        <w:rPr>
          <w:rFonts w:ascii="Times New Roman" w:hAnsi="Times New Roman" w:cs="Times New Roman"/>
          <w:sz w:val="24"/>
          <w:szCs w:val="24"/>
        </w:rPr>
        <w:t>sou</w:t>
      </w:r>
      <w:r w:rsidR="000D32FB">
        <w:rPr>
          <w:rFonts w:ascii="Times New Roman" w:hAnsi="Times New Roman" w:cs="Times New Roman"/>
          <w:sz w:val="24"/>
          <w:szCs w:val="24"/>
        </w:rPr>
        <w:t xml:space="preserve">therly component to the </w:t>
      </w:r>
      <w:r w:rsidR="0092145B">
        <w:rPr>
          <w:rFonts w:ascii="Times New Roman" w:hAnsi="Times New Roman" w:cs="Times New Roman"/>
          <w:sz w:val="24"/>
          <w:szCs w:val="24"/>
        </w:rPr>
        <w:t xml:space="preserve">difference </w:t>
      </w:r>
      <w:r w:rsidR="000D32FB">
        <w:rPr>
          <w:rFonts w:ascii="Times New Roman" w:hAnsi="Times New Roman" w:cs="Times New Roman"/>
          <w:sz w:val="24"/>
          <w:szCs w:val="24"/>
        </w:rPr>
        <w:t>flow at the longitude of Scott Base</w:t>
      </w:r>
      <w:r w:rsidR="00A55E3D">
        <w:rPr>
          <w:rFonts w:ascii="Times New Roman" w:hAnsi="Times New Roman" w:cs="Times New Roman"/>
          <w:sz w:val="24"/>
          <w:szCs w:val="24"/>
        </w:rPr>
        <w:t>, yet a positive SAM-SAT correlation</w:t>
      </w:r>
      <w:r w:rsidR="0092145B">
        <w:rPr>
          <w:rFonts w:ascii="Times New Roman" w:hAnsi="Times New Roman" w:cs="Times New Roman"/>
          <w:sz w:val="24"/>
          <w:szCs w:val="24"/>
        </w:rPr>
        <w:t xml:space="preserve"> exists here</w:t>
      </w:r>
      <w:r w:rsidR="00A55E3D">
        <w:rPr>
          <w:rFonts w:ascii="Times New Roman" w:hAnsi="Times New Roman" w:cs="Times New Roman"/>
          <w:sz w:val="24"/>
          <w:szCs w:val="24"/>
        </w:rPr>
        <w:t xml:space="preserve"> in this model run. Conversely, i</w:t>
      </w:r>
      <w:r w:rsidR="000D32FB">
        <w:rPr>
          <w:rFonts w:ascii="Times New Roman" w:hAnsi="Times New Roman" w:cs="Times New Roman"/>
          <w:sz w:val="24"/>
          <w:szCs w:val="24"/>
        </w:rPr>
        <w:t>n the latter example</w:t>
      </w:r>
      <w:r w:rsidR="00A55E3D">
        <w:rPr>
          <w:rFonts w:ascii="Times New Roman" w:hAnsi="Times New Roman" w:cs="Times New Roman"/>
          <w:sz w:val="24"/>
          <w:szCs w:val="24"/>
        </w:rPr>
        <w:t>, while</w:t>
      </w:r>
      <w:r w:rsidR="000D32FB">
        <w:rPr>
          <w:rFonts w:ascii="Times New Roman" w:hAnsi="Times New Roman" w:cs="Times New Roman"/>
          <w:sz w:val="24"/>
          <w:szCs w:val="24"/>
        </w:rPr>
        <w:t xml:space="preserve"> there is a similarly sized</w:t>
      </w:r>
      <w:r w:rsidR="00A55E3D">
        <w:rPr>
          <w:rFonts w:ascii="Times New Roman" w:hAnsi="Times New Roman" w:cs="Times New Roman"/>
          <w:sz w:val="24"/>
          <w:szCs w:val="24"/>
        </w:rPr>
        <w:t xml:space="preserve"> negative SLP anomaly at ~</w:t>
      </w:r>
      <w:r w:rsidR="00C56520">
        <w:rPr>
          <w:rFonts w:ascii="Times New Roman" w:hAnsi="Times New Roman" w:cs="Times New Roman"/>
          <w:sz w:val="24"/>
          <w:szCs w:val="24"/>
        </w:rPr>
        <w:t>10</w:t>
      </w:r>
      <w:r w:rsidR="00A55E3D">
        <w:rPr>
          <w:rFonts w:ascii="Times New Roman" w:hAnsi="Times New Roman" w:cs="Times New Roman"/>
          <w:sz w:val="24"/>
          <w:szCs w:val="24"/>
        </w:rPr>
        <w:t>0°</w:t>
      </w:r>
      <w:r w:rsidR="00C56520">
        <w:rPr>
          <w:rFonts w:ascii="Times New Roman" w:hAnsi="Times New Roman" w:cs="Times New Roman"/>
          <w:sz w:val="24"/>
          <w:szCs w:val="24"/>
        </w:rPr>
        <w:t>W</w:t>
      </w:r>
      <w:r w:rsidR="00A55E3D">
        <w:rPr>
          <w:rFonts w:ascii="Times New Roman" w:hAnsi="Times New Roman" w:cs="Times New Roman"/>
          <w:sz w:val="24"/>
          <w:szCs w:val="24"/>
        </w:rPr>
        <w:t>,</w:t>
      </w:r>
      <w:r w:rsidR="000D32FB">
        <w:rPr>
          <w:rFonts w:ascii="Times New Roman" w:hAnsi="Times New Roman" w:cs="Times New Roman"/>
          <w:sz w:val="24"/>
          <w:szCs w:val="24"/>
        </w:rPr>
        <w:t xml:space="preserve"> there is also a positive anomaly of 1.6 </w:t>
      </w:r>
      <w:proofErr w:type="spellStart"/>
      <w:r w:rsidR="000D32FB">
        <w:rPr>
          <w:rFonts w:ascii="Times New Roman" w:hAnsi="Times New Roman" w:cs="Times New Roman"/>
          <w:sz w:val="24"/>
          <w:szCs w:val="24"/>
        </w:rPr>
        <w:t>hPa</w:t>
      </w:r>
      <w:proofErr w:type="spellEnd"/>
      <w:r w:rsidR="000D32FB">
        <w:rPr>
          <w:rFonts w:ascii="Times New Roman" w:hAnsi="Times New Roman" w:cs="Times New Roman"/>
          <w:sz w:val="24"/>
          <w:szCs w:val="24"/>
        </w:rPr>
        <w:t xml:space="preserve"> at </w:t>
      </w:r>
      <w:r w:rsidR="00C56520">
        <w:rPr>
          <w:rFonts w:ascii="Times New Roman" w:hAnsi="Times New Roman" w:cs="Times New Roman"/>
          <w:sz w:val="24"/>
          <w:szCs w:val="24"/>
        </w:rPr>
        <w:t>17</w:t>
      </w:r>
      <w:r w:rsidR="000D32FB">
        <w:rPr>
          <w:rFonts w:ascii="Times New Roman" w:hAnsi="Times New Roman" w:cs="Times New Roman"/>
          <w:sz w:val="24"/>
          <w:szCs w:val="24"/>
        </w:rPr>
        <w:t>0°</w:t>
      </w:r>
      <w:r w:rsidR="00C56520">
        <w:rPr>
          <w:rFonts w:ascii="Times New Roman" w:hAnsi="Times New Roman" w:cs="Times New Roman"/>
          <w:sz w:val="24"/>
          <w:szCs w:val="24"/>
        </w:rPr>
        <w:t>W</w:t>
      </w:r>
      <w:r w:rsidR="00EF3B4F">
        <w:rPr>
          <w:rFonts w:ascii="Times New Roman" w:hAnsi="Times New Roman" w:cs="Times New Roman"/>
          <w:sz w:val="24"/>
          <w:szCs w:val="24"/>
        </w:rPr>
        <w:t xml:space="preserve"> (Fig.</w:t>
      </w:r>
      <w:r w:rsidR="00041D6D">
        <w:rPr>
          <w:rFonts w:ascii="Times New Roman" w:hAnsi="Times New Roman" w:cs="Times New Roman"/>
          <w:sz w:val="24"/>
          <w:szCs w:val="24"/>
        </w:rPr>
        <w:t xml:space="preserve"> 15d)</w:t>
      </w:r>
      <w:r w:rsidR="000D32FB">
        <w:rPr>
          <w:rFonts w:ascii="Times New Roman" w:hAnsi="Times New Roman" w:cs="Times New Roman"/>
          <w:sz w:val="24"/>
          <w:szCs w:val="24"/>
        </w:rPr>
        <w:t xml:space="preserve">, which </w:t>
      </w:r>
      <w:r w:rsidR="00A55E3D">
        <w:rPr>
          <w:rFonts w:ascii="Times New Roman" w:hAnsi="Times New Roman" w:cs="Times New Roman"/>
          <w:sz w:val="24"/>
          <w:szCs w:val="24"/>
        </w:rPr>
        <w:t>lead</w:t>
      </w:r>
      <w:r w:rsidR="0092145B">
        <w:rPr>
          <w:rFonts w:ascii="Times New Roman" w:hAnsi="Times New Roman" w:cs="Times New Roman"/>
          <w:sz w:val="24"/>
          <w:szCs w:val="24"/>
        </w:rPr>
        <w:t>s</w:t>
      </w:r>
      <w:r w:rsidR="00A55E3D">
        <w:rPr>
          <w:rFonts w:ascii="Times New Roman" w:hAnsi="Times New Roman" w:cs="Times New Roman"/>
          <w:sz w:val="24"/>
          <w:szCs w:val="24"/>
        </w:rPr>
        <w:t xml:space="preserve"> to a northerly meridional component</w:t>
      </w:r>
      <w:r w:rsidR="00041D6D">
        <w:rPr>
          <w:rFonts w:ascii="Times New Roman" w:hAnsi="Times New Roman" w:cs="Times New Roman"/>
          <w:sz w:val="24"/>
          <w:szCs w:val="24"/>
        </w:rPr>
        <w:t xml:space="preserve"> at Scott Base yet, as with the observations, a negative SAM-SAT correlation exists. The reversal of the expected sign of the SAM-SAT relationship based on the direction of the local meridional flow component </w:t>
      </w:r>
      <w:r w:rsidR="008E73D4">
        <w:rPr>
          <w:rFonts w:ascii="Times New Roman" w:hAnsi="Times New Roman" w:cs="Times New Roman"/>
          <w:sz w:val="24"/>
          <w:szCs w:val="24"/>
        </w:rPr>
        <w:t>is likely to</w:t>
      </w:r>
      <w:r w:rsidR="00041D6D">
        <w:rPr>
          <w:rFonts w:ascii="Times New Roman" w:hAnsi="Times New Roman" w:cs="Times New Roman"/>
          <w:sz w:val="24"/>
          <w:szCs w:val="24"/>
        </w:rPr>
        <w:t xml:space="preserve"> be due to the interaction </w:t>
      </w:r>
      <w:r w:rsidR="008E73D4">
        <w:rPr>
          <w:rFonts w:ascii="Times New Roman" w:hAnsi="Times New Roman" w:cs="Times New Roman"/>
          <w:sz w:val="24"/>
          <w:szCs w:val="24"/>
        </w:rPr>
        <w:t xml:space="preserve">of the </w:t>
      </w:r>
      <w:proofErr w:type="spellStart"/>
      <w:r w:rsidR="008E73D4">
        <w:rPr>
          <w:rFonts w:ascii="Times New Roman" w:hAnsi="Times New Roman" w:cs="Times New Roman"/>
          <w:sz w:val="24"/>
          <w:szCs w:val="24"/>
        </w:rPr>
        <w:t>broads</w:t>
      </w:r>
      <w:r w:rsidR="00610483">
        <w:rPr>
          <w:rFonts w:ascii="Times New Roman" w:hAnsi="Times New Roman" w:cs="Times New Roman"/>
          <w:sz w:val="24"/>
          <w:szCs w:val="24"/>
        </w:rPr>
        <w:t>cale</w:t>
      </w:r>
      <w:proofErr w:type="spellEnd"/>
      <w:r w:rsidR="00610483">
        <w:rPr>
          <w:rFonts w:ascii="Times New Roman" w:hAnsi="Times New Roman" w:cs="Times New Roman"/>
          <w:sz w:val="24"/>
          <w:szCs w:val="24"/>
        </w:rPr>
        <w:t xml:space="preserve"> flow anomalies associated </w:t>
      </w:r>
      <w:r w:rsidR="00041D6D">
        <w:rPr>
          <w:rFonts w:ascii="Times New Roman" w:hAnsi="Times New Roman" w:cs="Times New Roman"/>
          <w:sz w:val="24"/>
          <w:szCs w:val="24"/>
        </w:rPr>
        <w:t xml:space="preserve">with </w:t>
      </w:r>
      <w:r w:rsidR="008E73D4">
        <w:rPr>
          <w:rFonts w:ascii="Times New Roman" w:hAnsi="Times New Roman" w:cs="Times New Roman"/>
          <w:sz w:val="24"/>
          <w:szCs w:val="24"/>
        </w:rPr>
        <w:t xml:space="preserve">SAM variability and </w:t>
      </w:r>
      <w:r w:rsidR="00041D6D">
        <w:rPr>
          <w:rFonts w:ascii="Times New Roman" w:hAnsi="Times New Roman" w:cs="Times New Roman"/>
          <w:sz w:val="24"/>
          <w:szCs w:val="24"/>
        </w:rPr>
        <w:t xml:space="preserve">the </w:t>
      </w:r>
      <w:r w:rsidR="007428DD">
        <w:rPr>
          <w:rFonts w:ascii="Times New Roman" w:hAnsi="Times New Roman" w:cs="Times New Roman"/>
          <w:sz w:val="24"/>
          <w:szCs w:val="24"/>
        </w:rPr>
        <w:t>Ross Ice Shelf air stream</w:t>
      </w:r>
      <w:r w:rsidR="00041D6D">
        <w:rPr>
          <w:rFonts w:ascii="Times New Roman" w:hAnsi="Times New Roman" w:cs="Times New Roman"/>
          <w:sz w:val="24"/>
          <w:szCs w:val="24"/>
        </w:rPr>
        <w:t xml:space="preserve"> </w:t>
      </w:r>
      <w:r w:rsidR="007428DD">
        <w:rPr>
          <w:rFonts w:ascii="Times New Roman" w:hAnsi="Times New Roman" w:cs="Times New Roman"/>
          <w:sz w:val="24"/>
          <w:szCs w:val="24"/>
        </w:rPr>
        <w:t xml:space="preserve">(RAS) (e.g. Parish et al. 2006), a persistent low-level wind </w:t>
      </w:r>
      <w:r w:rsidR="00041D6D">
        <w:rPr>
          <w:rFonts w:ascii="Times New Roman" w:hAnsi="Times New Roman" w:cs="Times New Roman"/>
          <w:sz w:val="24"/>
          <w:szCs w:val="24"/>
        </w:rPr>
        <w:t xml:space="preserve">flowing off the </w:t>
      </w:r>
      <w:r w:rsidR="007428DD">
        <w:rPr>
          <w:rFonts w:ascii="Times New Roman" w:hAnsi="Times New Roman" w:cs="Times New Roman"/>
          <w:sz w:val="24"/>
          <w:szCs w:val="24"/>
        </w:rPr>
        <w:t xml:space="preserve">western </w:t>
      </w:r>
      <w:r w:rsidR="00041D6D">
        <w:rPr>
          <w:rFonts w:ascii="Times New Roman" w:hAnsi="Times New Roman" w:cs="Times New Roman"/>
          <w:sz w:val="24"/>
          <w:szCs w:val="24"/>
        </w:rPr>
        <w:t>Ross Ice Shelf</w:t>
      </w:r>
      <w:r w:rsidR="00610483">
        <w:rPr>
          <w:rFonts w:ascii="Times New Roman" w:hAnsi="Times New Roman" w:cs="Times New Roman"/>
          <w:sz w:val="24"/>
          <w:szCs w:val="24"/>
        </w:rPr>
        <w:t xml:space="preserve">, </w:t>
      </w:r>
      <w:r w:rsidR="008E73D4">
        <w:rPr>
          <w:rFonts w:ascii="Times New Roman" w:hAnsi="Times New Roman" w:cs="Times New Roman"/>
          <w:sz w:val="24"/>
          <w:szCs w:val="24"/>
        </w:rPr>
        <w:t>where</w:t>
      </w:r>
      <w:r w:rsidR="00041D6D">
        <w:rPr>
          <w:rFonts w:ascii="Times New Roman" w:hAnsi="Times New Roman" w:cs="Times New Roman"/>
          <w:sz w:val="24"/>
          <w:szCs w:val="24"/>
        </w:rPr>
        <w:t xml:space="preserve"> Scott Base is situated</w:t>
      </w:r>
      <w:r w:rsidR="002C1351">
        <w:rPr>
          <w:rFonts w:ascii="Times New Roman" w:hAnsi="Times New Roman" w:cs="Times New Roman"/>
          <w:sz w:val="24"/>
          <w:szCs w:val="24"/>
        </w:rPr>
        <w:t xml:space="preserve"> (cf. Fig. 1)</w:t>
      </w:r>
      <w:r w:rsidR="00610483">
        <w:rPr>
          <w:rFonts w:ascii="Times New Roman" w:hAnsi="Times New Roman" w:cs="Times New Roman"/>
          <w:sz w:val="24"/>
          <w:szCs w:val="24"/>
        </w:rPr>
        <w:t>.</w:t>
      </w:r>
      <w:r w:rsidR="00EF3B4F">
        <w:rPr>
          <w:rFonts w:ascii="Times New Roman" w:hAnsi="Times New Roman" w:cs="Times New Roman"/>
          <w:sz w:val="24"/>
          <w:szCs w:val="24"/>
        </w:rPr>
        <w:t xml:space="preserve"> In Fig.</w:t>
      </w:r>
      <w:r w:rsidR="008E73D4">
        <w:rPr>
          <w:rFonts w:ascii="Times New Roman" w:hAnsi="Times New Roman" w:cs="Times New Roman"/>
          <w:sz w:val="24"/>
          <w:szCs w:val="24"/>
        </w:rPr>
        <w:t xml:space="preserve"> 15a the anomaly pattern will accelerate the southerly flow off the ice shelf leading to </w:t>
      </w:r>
      <w:r w:rsidR="007428DD">
        <w:rPr>
          <w:rFonts w:ascii="Times New Roman" w:hAnsi="Times New Roman" w:cs="Times New Roman"/>
          <w:sz w:val="24"/>
          <w:szCs w:val="24"/>
        </w:rPr>
        <w:t xml:space="preserve">a </w:t>
      </w:r>
      <w:r w:rsidR="008E73D4">
        <w:rPr>
          <w:rFonts w:ascii="Times New Roman" w:hAnsi="Times New Roman" w:cs="Times New Roman"/>
          <w:sz w:val="24"/>
          <w:szCs w:val="24"/>
        </w:rPr>
        <w:t xml:space="preserve">stronger </w:t>
      </w:r>
      <w:r w:rsidR="007428DD">
        <w:rPr>
          <w:rFonts w:ascii="Times New Roman" w:hAnsi="Times New Roman" w:cs="Times New Roman"/>
          <w:sz w:val="24"/>
          <w:szCs w:val="24"/>
        </w:rPr>
        <w:t>RAS</w:t>
      </w:r>
      <w:r w:rsidR="008E73D4">
        <w:rPr>
          <w:rFonts w:ascii="Times New Roman" w:hAnsi="Times New Roman" w:cs="Times New Roman"/>
          <w:sz w:val="24"/>
          <w:szCs w:val="24"/>
        </w:rPr>
        <w:t xml:space="preserve">, which </w:t>
      </w:r>
      <w:r w:rsidR="007428DD">
        <w:rPr>
          <w:rFonts w:ascii="Times New Roman" w:hAnsi="Times New Roman" w:cs="Times New Roman"/>
          <w:sz w:val="24"/>
          <w:szCs w:val="24"/>
        </w:rPr>
        <w:t xml:space="preserve">is more likely to </w:t>
      </w:r>
      <w:r w:rsidR="008E73D4">
        <w:rPr>
          <w:rFonts w:ascii="Times New Roman" w:hAnsi="Times New Roman" w:cs="Times New Roman"/>
          <w:sz w:val="24"/>
          <w:szCs w:val="24"/>
        </w:rPr>
        <w:t>disrupt the surface temperature inversion and lead to an increase in SAT through greater turbulent heat flow towards the surface (e.g.</w:t>
      </w:r>
      <w:r w:rsidR="00666957">
        <w:rPr>
          <w:rFonts w:ascii="Times New Roman" w:hAnsi="Times New Roman" w:cs="Times New Roman"/>
          <w:sz w:val="24"/>
          <w:szCs w:val="24"/>
        </w:rPr>
        <w:t xml:space="preserve"> van den </w:t>
      </w:r>
      <w:proofErr w:type="spellStart"/>
      <w:r w:rsidR="00666957">
        <w:rPr>
          <w:rFonts w:ascii="Times New Roman" w:hAnsi="Times New Roman" w:cs="Times New Roman"/>
          <w:sz w:val="24"/>
          <w:szCs w:val="24"/>
        </w:rPr>
        <w:t>Broeke</w:t>
      </w:r>
      <w:proofErr w:type="spellEnd"/>
      <w:r w:rsidR="00666957">
        <w:rPr>
          <w:rFonts w:ascii="Times New Roman" w:hAnsi="Times New Roman" w:cs="Times New Roman"/>
          <w:sz w:val="24"/>
          <w:szCs w:val="24"/>
        </w:rPr>
        <w:t xml:space="preserve"> and van </w:t>
      </w:r>
      <w:proofErr w:type="spellStart"/>
      <w:r w:rsidR="00666957">
        <w:rPr>
          <w:rFonts w:ascii="Times New Roman" w:hAnsi="Times New Roman" w:cs="Times New Roman"/>
          <w:sz w:val="24"/>
          <w:szCs w:val="24"/>
        </w:rPr>
        <w:t>Lipzig</w:t>
      </w:r>
      <w:proofErr w:type="spellEnd"/>
      <w:r w:rsidR="00666957">
        <w:rPr>
          <w:rFonts w:ascii="Times New Roman" w:hAnsi="Times New Roman" w:cs="Times New Roman"/>
          <w:sz w:val="24"/>
          <w:szCs w:val="24"/>
        </w:rPr>
        <w:t xml:space="preserve"> </w:t>
      </w:r>
      <w:r w:rsidR="008E73D4">
        <w:rPr>
          <w:rFonts w:ascii="Times New Roman" w:hAnsi="Times New Roman" w:cs="Times New Roman"/>
          <w:sz w:val="24"/>
          <w:szCs w:val="24"/>
        </w:rPr>
        <w:t>2003). An opposite scenario occurs when the</w:t>
      </w:r>
      <w:r w:rsidR="00610483">
        <w:rPr>
          <w:rFonts w:ascii="Times New Roman" w:hAnsi="Times New Roman" w:cs="Times New Roman"/>
          <w:sz w:val="24"/>
          <w:szCs w:val="24"/>
        </w:rPr>
        <w:t xml:space="preserve"> circulation anomaly</w:t>
      </w:r>
      <w:r w:rsidR="008E73D4">
        <w:rPr>
          <w:rFonts w:ascii="Times New Roman" w:hAnsi="Times New Roman" w:cs="Times New Roman"/>
          <w:sz w:val="24"/>
          <w:szCs w:val="24"/>
        </w:rPr>
        <w:t xml:space="preserve"> </w:t>
      </w:r>
      <w:r w:rsidR="00610483">
        <w:rPr>
          <w:rFonts w:ascii="Times New Roman" w:hAnsi="Times New Roman" w:cs="Times New Roman"/>
          <w:sz w:val="24"/>
          <w:szCs w:val="24"/>
        </w:rPr>
        <w:t xml:space="preserve">acts to reduce the strength of the </w:t>
      </w:r>
      <w:r w:rsidR="002C1351">
        <w:rPr>
          <w:rFonts w:ascii="Times New Roman" w:hAnsi="Times New Roman" w:cs="Times New Roman"/>
          <w:sz w:val="24"/>
          <w:szCs w:val="24"/>
        </w:rPr>
        <w:t>RAS</w:t>
      </w:r>
      <w:r w:rsidR="00EF3B4F">
        <w:rPr>
          <w:rFonts w:ascii="Times New Roman" w:hAnsi="Times New Roman" w:cs="Times New Roman"/>
          <w:sz w:val="24"/>
          <w:szCs w:val="24"/>
        </w:rPr>
        <w:t xml:space="preserve"> (Fig.</w:t>
      </w:r>
      <w:r w:rsidR="008E73D4">
        <w:rPr>
          <w:rFonts w:ascii="Times New Roman" w:hAnsi="Times New Roman" w:cs="Times New Roman"/>
          <w:sz w:val="24"/>
          <w:szCs w:val="24"/>
        </w:rPr>
        <w:t xml:space="preserve"> 15b).</w:t>
      </w:r>
    </w:p>
    <w:p w:rsidR="00C90488" w:rsidRDefault="00C90488" w:rsidP="005B7BCF">
      <w:pPr>
        <w:spacing w:line="360" w:lineRule="auto"/>
        <w:jc w:val="both"/>
        <w:rPr>
          <w:rFonts w:ascii="Times New Roman" w:hAnsi="Times New Roman" w:cs="Times New Roman"/>
          <w:sz w:val="24"/>
          <w:szCs w:val="24"/>
        </w:rPr>
      </w:pPr>
    </w:p>
    <w:p w:rsidR="00A12F08" w:rsidRDefault="002560AB" w:rsidP="00E86A7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3B62EB">
        <w:rPr>
          <w:rFonts w:ascii="Times New Roman" w:hAnsi="Times New Roman" w:cs="Times New Roman"/>
          <w:b/>
          <w:sz w:val="24"/>
          <w:szCs w:val="24"/>
        </w:rPr>
        <w:t xml:space="preserve">Discussion and </w:t>
      </w:r>
      <w:r>
        <w:rPr>
          <w:rFonts w:ascii="Times New Roman" w:hAnsi="Times New Roman" w:cs="Times New Roman"/>
          <w:b/>
          <w:sz w:val="24"/>
          <w:szCs w:val="24"/>
        </w:rPr>
        <w:t>Conclusions</w:t>
      </w:r>
    </w:p>
    <w:p w:rsidR="00B01445" w:rsidRDefault="009F4FD9" w:rsidP="00E86A77">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study w</w:t>
      </w:r>
      <w:r w:rsidR="00B01445">
        <w:rPr>
          <w:rFonts w:ascii="Times New Roman" w:hAnsi="Times New Roman" w:cs="Times New Roman"/>
          <w:sz w:val="24"/>
          <w:szCs w:val="24"/>
        </w:rPr>
        <w:t xml:space="preserve">e examined data from 184 historical runs from 50 CMIP5 AOGCMs over the </w:t>
      </w:r>
      <w:r w:rsidR="00C72D81">
        <w:rPr>
          <w:rFonts w:ascii="Times New Roman" w:hAnsi="Times New Roman" w:cs="Times New Roman"/>
          <w:sz w:val="24"/>
          <w:szCs w:val="24"/>
        </w:rPr>
        <w:t xml:space="preserve">1961-2005 </w:t>
      </w:r>
      <w:proofErr w:type="gramStart"/>
      <w:r w:rsidR="00B01445">
        <w:rPr>
          <w:rFonts w:ascii="Times New Roman" w:hAnsi="Times New Roman" w:cs="Times New Roman"/>
          <w:sz w:val="24"/>
          <w:szCs w:val="24"/>
        </w:rPr>
        <w:t>period</w:t>
      </w:r>
      <w:proofErr w:type="gramEnd"/>
      <w:r w:rsidR="00B01445">
        <w:rPr>
          <w:rFonts w:ascii="Times New Roman" w:hAnsi="Times New Roman" w:cs="Times New Roman"/>
          <w:sz w:val="24"/>
          <w:szCs w:val="24"/>
        </w:rPr>
        <w:t xml:space="preserve"> to assess how well they reproduce observed annual and seasonal SAM-SAT relationships at six Antarctic stations. The models were analysed in terms of a 40-year SAM-SAT correlation mean and correlation variability based on six 11-year periods with a 5-year overlap.</w:t>
      </w:r>
    </w:p>
    <w:p w:rsidR="00EC4521" w:rsidRDefault="00A12F08" w:rsidP="00E86A77">
      <w:pPr>
        <w:spacing w:line="360" w:lineRule="auto"/>
        <w:jc w:val="both"/>
        <w:rPr>
          <w:rFonts w:ascii="Times New Roman" w:hAnsi="Times New Roman" w:cs="Times New Roman"/>
          <w:sz w:val="24"/>
          <w:szCs w:val="24"/>
        </w:rPr>
      </w:pPr>
      <w:r>
        <w:rPr>
          <w:rFonts w:ascii="Times New Roman" w:hAnsi="Times New Roman" w:cs="Times New Roman"/>
          <w:sz w:val="24"/>
          <w:szCs w:val="24"/>
        </w:rPr>
        <w:t>Overall</w:t>
      </w:r>
      <w:r w:rsidR="00B01445">
        <w:rPr>
          <w:rFonts w:ascii="Times New Roman" w:hAnsi="Times New Roman" w:cs="Times New Roman"/>
          <w:sz w:val="24"/>
          <w:szCs w:val="24"/>
        </w:rPr>
        <w:t>, the</w:t>
      </w:r>
      <w:r>
        <w:rPr>
          <w:rFonts w:ascii="Times New Roman" w:hAnsi="Times New Roman" w:cs="Times New Roman"/>
          <w:sz w:val="24"/>
          <w:szCs w:val="24"/>
        </w:rPr>
        <w:t xml:space="preserve"> CMIP5 </w:t>
      </w:r>
      <w:r w:rsidR="00B01445">
        <w:rPr>
          <w:rFonts w:ascii="Times New Roman" w:hAnsi="Times New Roman" w:cs="Times New Roman"/>
          <w:sz w:val="24"/>
          <w:szCs w:val="24"/>
        </w:rPr>
        <w:t>model</w:t>
      </w:r>
      <w:r>
        <w:rPr>
          <w:rFonts w:ascii="Times New Roman" w:hAnsi="Times New Roman" w:cs="Times New Roman"/>
          <w:sz w:val="24"/>
          <w:szCs w:val="24"/>
        </w:rPr>
        <w:t xml:space="preserve">s do better at reproducing SAM-SAT relationships </w:t>
      </w:r>
      <w:r w:rsidR="00B01445">
        <w:rPr>
          <w:rFonts w:ascii="Times New Roman" w:hAnsi="Times New Roman" w:cs="Times New Roman"/>
          <w:sz w:val="24"/>
          <w:szCs w:val="24"/>
        </w:rPr>
        <w:t xml:space="preserve">at </w:t>
      </w:r>
      <w:r w:rsidR="006351D8">
        <w:rPr>
          <w:rFonts w:ascii="Times New Roman" w:hAnsi="Times New Roman" w:cs="Times New Roman"/>
          <w:sz w:val="24"/>
          <w:szCs w:val="24"/>
        </w:rPr>
        <w:t xml:space="preserve">times </w:t>
      </w:r>
      <w:r>
        <w:rPr>
          <w:rFonts w:ascii="Times New Roman" w:hAnsi="Times New Roman" w:cs="Times New Roman"/>
          <w:sz w:val="24"/>
          <w:szCs w:val="24"/>
        </w:rPr>
        <w:t>when meridi</w:t>
      </w:r>
      <w:r w:rsidR="00B01445">
        <w:rPr>
          <w:rFonts w:ascii="Times New Roman" w:hAnsi="Times New Roman" w:cs="Times New Roman"/>
          <w:sz w:val="24"/>
          <w:szCs w:val="24"/>
        </w:rPr>
        <w:t xml:space="preserve">onal flow has </w:t>
      </w:r>
      <w:r w:rsidR="006351D8">
        <w:rPr>
          <w:rFonts w:ascii="Times New Roman" w:hAnsi="Times New Roman" w:cs="Times New Roman"/>
          <w:sz w:val="24"/>
          <w:szCs w:val="24"/>
        </w:rPr>
        <w:t xml:space="preserve">its </w:t>
      </w:r>
      <w:r w:rsidR="00B01445">
        <w:rPr>
          <w:rFonts w:ascii="Times New Roman" w:hAnsi="Times New Roman" w:cs="Times New Roman"/>
          <w:sz w:val="24"/>
          <w:szCs w:val="24"/>
        </w:rPr>
        <w:t>largest influence</w:t>
      </w:r>
      <w:r w:rsidR="003A2EF6">
        <w:rPr>
          <w:rFonts w:ascii="Times New Roman" w:hAnsi="Times New Roman" w:cs="Times New Roman"/>
          <w:sz w:val="24"/>
          <w:szCs w:val="24"/>
        </w:rPr>
        <w:t xml:space="preserve"> on SAT;</w:t>
      </w:r>
      <w:r w:rsidR="00B01445">
        <w:rPr>
          <w:rFonts w:ascii="Times New Roman" w:hAnsi="Times New Roman" w:cs="Times New Roman"/>
          <w:sz w:val="24"/>
          <w:szCs w:val="24"/>
        </w:rPr>
        <w:t xml:space="preserve"> seasonally they do best </w:t>
      </w:r>
      <w:r w:rsidR="006351D8">
        <w:rPr>
          <w:rFonts w:ascii="Times New Roman" w:hAnsi="Times New Roman" w:cs="Times New Roman"/>
          <w:sz w:val="24"/>
          <w:szCs w:val="24"/>
        </w:rPr>
        <w:t xml:space="preserve">(worst) </w:t>
      </w:r>
      <w:r w:rsidR="00B01445">
        <w:rPr>
          <w:rFonts w:ascii="Times New Roman" w:hAnsi="Times New Roman" w:cs="Times New Roman"/>
          <w:sz w:val="24"/>
          <w:szCs w:val="24"/>
        </w:rPr>
        <w:t xml:space="preserve">in winter </w:t>
      </w:r>
      <w:r w:rsidR="006351D8">
        <w:rPr>
          <w:rFonts w:ascii="Times New Roman" w:hAnsi="Times New Roman" w:cs="Times New Roman"/>
          <w:sz w:val="24"/>
          <w:szCs w:val="24"/>
        </w:rPr>
        <w:t>(</w:t>
      </w:r>
      <w:r>
        <w:rPr>
          <w:rFonts w:ascii="Times New Roman" w:hAnsi="Times New Roman" w:cs="Times New Roman"/>
          <w:sz w:val="24"/>
          <w:szCs w:val="24"/>
        </w:rPr>
        <w:t>summer</w:t>
      </w:r>
      <w:r w:rsidR="006351D8">
        <w:rPr>
          <w:rFonts w:ascii="Times New Roman" w:hAnsi="Times New Roman" w:cs="Times New Roman"/>
          <w:sz w:val="24"/>
          <w:szCs w:val="24"/>
        </w:rPr>
        <w:t>)</w:t>
      </w:r>
      <w:r w:rsidR="00B01445">
        <w:rPr>
          <w:rFonts w:ascii="Times New Roman" w:hAnsi="Times New Roman" w:cs="Times New Roman"/>
          <w:sz w:val="24"/>
          <w:szCs w:val="24"/>
        </w:rPr>
        <w:t xml:space="preserve">, when the </w:t>
      </w:r>
      <w:r w:rsidR="006351D8">
        <w:rPr>
          <w:rFonts w:ascii="Times New Roman" w:hAnsi="Times New Roman" w:cs="Times New Roman"/>
          <w:sz w:val="24"/>
          <w:szCs w:val="24"/>
        </w:rPr>
        <w:t>SAM</w:t>
      </w:r>
      <w:r w:rsidR="00B01445">
        <w:rPr>
          <w:rFonts w:ascii="Times New Roman" w:hAnsi="Times New Roman" w:cs="Times New Roman"/>
          <w:sz w:val="24"/>
          <w:szCs w:val="24"/>
        </w:rPr>
        <w:t xml:space="preserve"> is </w:t>
      </w:r>
      <w:r w:rsidR="006351D8">
        <w:rPr>
          <w:rFonts w:ascii="Times New Roman" w:hAnsi="Times New Roman" w:cs="Times New Roman"/>
          <w:sz w:val="24"/>
          <w:szCs w:val="24"/>
        </w:rPr>
        <w:t>least (</w:t>
      </w:r>
      <w:r w:rsidR="00B01445">
        <w:rPr>
          <w:rFonts w:ascii="Times New Roman" w:hAnsi="Times New Roman" w:cs="Times New Roman"/>
          <w:sz w:val="24"/>
          <w:szCs w:val="24"/>
        </w:rPr>
        <w:t>most</w:t>
      </w:r>
      <w:r w:rsidR="006351D8">
        <w:rPr>
          <w:rFonts w:ascii="Times New Roman" w:hAnsi="Times New Roman" w:cs="Times New Roman"/>
          <w:sz w:val="24"/>
          <w:szCs w:val="24"/>
        </w:rPr>
        <w:t>)</w:t>
      </w:r>
      <w:r w:rsidR="00B01445">
        <w:rPr>
          <w:rFonts w:ascii="Times New Roman" w:hAnsi="Times New Roman" w:cs="Times New Roman"/>
          <w:sz w:val="24"/>
          <w:szCs w:val="24"/>
        </w:rPr>
        <w:t xml:space="preserve"> </w:t>
      </w:r>
      <w:r w:rsidR="006351D8">
        <w:rPr>
          <w:rFonts w:ascii="Times New Roman" w:hAnsi="Times New Roman" w:cs="Times New Roman"/>
          <w:sz w:val="24"/>
          <w:szCs w:val="24"/>
        </w:rPr>
        <w:t>annular (Fogt et al. 2012a)</w:t>
      </w:r>
      <w:r>
        <w:rPr>
          <w:rFonts w:ascii="Times New Roman" w:hAnsi="Times New Roman" w:cs="Times New Roman"/>
          <w:sz w:val="24"/>
          <w:szCs w:val="24"/>
        </w:rPr>
        <w:t>.</w:t>
      </w:r>
      <w:r w:rsidR="006351D8">
        <w:rPr>
          <w:rFonts w:ascii="Times New Roman" w:hAnsi="Times New Roman" w:cs="Times New Roman"/>
          <w:sz w:val="24"/>
          <w:szCs w:val="24"/>
        </w:rPr>
        <w:t xml:space="preserve"> </w:t>
      </w:r>
      <w:r w:rsidR="006A3C67">
        <w:rPr>
          <w:rFonts w:ascii="Times New Roman" w:hAnsi="Times New Roman" w:cs="Times New Roman"/>
          <w:sz w:val="24"/>
          <w:szCs w:val="24"/>
        </w:rPr>
        <w:t xml:space="preserve">The multi-model correlation mean </w:t>
      </w:r>
      <w:r w:rsidR="00F223BE">
        <w:rPr>
          <w:rFonts w:ascii="Times New Roman" w:hAnsi="Times New Roman" w:cs="Times New Roman"/>
          <w:sz w:val="24"/>
          <w:szCs w:val="24"/>
        </w:rPr>
        <w:t>(</w:t>
      </w:r>
      <w:r w:rsidR="00F223BE"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oMath>
      <w:r w:rsidR="00F223BE">
        <w:rPr>
          <w:rFonts w:ascii="Times New Roman" w:hAnsi="Times New Roman" w:cs="Times New Roman"/>
          <w:sz w:val="24"/>
          <w:szCs w:val="24"/>
        </w:rPr>
        <w:t xml:space="preserve">) </w:t>
      </w:r>
      <w:r w:rsidR="006A3C67">
        <w:rPr>
          <w:rFonts w:ascii="Times New Roman" w:hAnsi="Times New Roman" w:cs="Times New Roman"/>
          <w:sz w:val="24"/>
          <w:szCs w:val="24"/>
        </w:rPr>
        <w:t xml:space="preserve">is within one standard deviation of the observed value at all six stations examined in winter but only for three in summer (four in the other two seasons). </w:t>
      </w:r>
      <w:r w:rsidR="005C2FFD">
        <w:rPr>
          <w:rFonts w:ascii="Times New Roman" w:hAnsi="Times New Roman" w:cs="Times New Roman"/>
          <w:sz w:val="24"/>
          <w:szCs w:val="24"/>
        </w:rPr>
        <w:t xml:space="preserve">We also note that winter in the season when the ASL, which controls meridional flow into West Antarctic and the Peninsula, has its lowest positional variability (Hosking et al. 2013) so the SAM-SAT relationship in this region is most stable. </w:t>
      </w:r>
      <w:r w:rsidR="00EC4521">
        <w:rPr>
          <w:rFonts w:ascii="Times New Roman" w:hAnsi="Times New Roman" w:cs="Times New Roman"/>
          <w:sz w:val="24"/>
          <w:szCs w:val="24"/>
        </w:rPr>
        <w:t>However</w:t>
      </w:r>
      <w:r w:rsidR="003A2EF6">
        <w:rPr>
          <w:rFonts w:ascii="Times New Roman" w:hAnsi="Times New Roman" w:cs="Times New Roman"/>
          <w:sz w:val="24"/>
          <w:szCs w:val="24"/>
        </w:rPr>
        <w:t xml:space="preserve">, </w:t>
      </w:r>
      <w:r>
        <w:rPr>
          <w:rFonts w:ascii="Times New Roman" w:hAnsi="Times New Roman" w:cs="Times New Roman"/>
          <w:sz w:val="24"/>
          <w:szCs w:val="24"/>
        </w:rPr>
        <w:t>Amundsen-Scott</w:t>
      </w:r>
      <w:r w:rsidR="00EC4521">
        <w:rPr>
          <w:rFonts w:ascii="Times New Roman" w:hAnsi="Times New Roman" w:cs="Times New Roman"/>
          <w:sz w:val="24"/>
          <w:szCs w:val="24"/>
        </w:rPr>
        <w:t>,</w:t>
      </w:r>
      <w:r w:rsidR="003A2EF6" w:rsidRPr="003A2EF6">
        <w:rPr>
          <w:rFonts w:ascii="Times New Roman" w:hAnsi="Times New Roman" w:cs="Times New Roman"/>
          <w:sz w:val="24"/>
          <w:szCs w:val="24"/>
        </w:rPr>
        <w:t xml:space="preserve"> </w:t>
      </w:r>
      <w:r w:rsidR="003A2EF6">
        <w:rPr>
          <w:rFonts w:ascii="Times New Roman" w:hAnsi="Times New Roman" w:cs="Times New Roman"/>
          <w:sz w:val="24"/>
          <w:szCs w:val="24"/>
        </w:rPr>
        <w:t>located inland</w:t>
      </w:r>
      <w:r w:rsidR="003A2EF6" w:rsidRPr="003A2EF6">
        <w:rPr>
          <w:rFonts w:ascii="Times New Roman" w:hAnsi="Times New Roman" w:cs="Times New Roman"/>
          <w:sz w:val="24"/>
          <w:szCs w:val="24"/>
        </w:rPr>
        <w:t xml:space="preserve"> </w:t>
      </w:r>
      <w:r w:rsidR="00EC4521">
        <w:rPr>
          <w:rFonts w:ascii="Times New Roman" w:hAnsi="Times New Roman" w:cs="Times New Roman"/>
          <w:sz w:val="24"/>
          <w:szCs w:val="24"/>
        </w:rPr>
        <w:t>at the South Pole</w:t>
      </w:r>
      <w:r w:rsidR="003A2EF6">
        <w:rPr>
          <w:rFonts w:ascii="Times New Roman" w:hAnsi="Times New Roman" w:cs="Times New Roman"/>
          <w:sz w:val="24"/>
          <w:szCs w:val="24"/>
        </w:rPr>
        <w:t xml:space="preserve"> </w:t>
      </w:r>
      <w:r w:rsidR="00EC4521">
        <w:rPr>
          <w:rFonts w:ascii="Times New Roman" w:hAnsi="Times New Roman" w:cs="Times New Roman"/>
          <w:sz w:val="24"/>
          <w:szCs w:val="24"/>
        </w:rPr>
        <w:t>and therefore</w:t>
      </w:r>
      <w:r w:rsidR="003A2EF6">
        <w:rPr>
          <w:rFonts w:ascii="Times New Roman" w:hAnsi="Times New Roman" w:cs="Times New Roman"/>
          <w:sz w:val="24"/>
          <w:szCs w:val="24"/>
        </w:rPr>
        <w:t xml:space="preserve"> less impacted by meridional flow than </w:t>
      </w:r>
      <w:r w:rsidR="00EC4521">
        <w:rPr>
          <w:rFonts w:ascii="Times New Roman" w:hAnsi="Times New Roman" w:cs="Times New Roman"/>
          <w:sz w:val="24"/>
          <w:szCs w:val="24"/>
        </w:rPr>
        <w:t xml:space="preserve">the </w:t>
      </w:r>
      <w:r w:rsidR="003A2EF6">
        <w:rPr>
          <w:rFonts w:ascii="Times New Roman" w:hAnsi="Times New Roman" w:cs="Times New Roman"/>
          <w:sz w:val="24"/>
          <w:szCs w:val="24"/>
        </w:rPr>
        <w:t xml:space="preserve">coastal </w:t>
      </w:r>
      <w:r w:rsidR="00EC4521">
        <w:rPr>
          <w:rFonts w:ascii="Times New Roman" w:hAnsi="Times New Roman" w:cs="Times New Roman"/>
          <w:sz w:val="24"/>
          <w:szCs w:val="24"/>
        </w:rPr>
        <w:t>site</w:t>
      </w:r>
      <w:r w:rsidR="003A2EF6">
        <w:rPr>
          <w:rFonts w:ascii="Times New Roman" w:hAnsi="Times New Roman" w:cs="Times New Roman"/>
          <w:sz w:val="24"/>
          <w:szCs w:val="24"/>
        </w:rPr>
        <w:t>s</w:t>
      </w:r>
      <w:r w:rsidR="00EC4521">
        <w:rPr>
          <w:rFonts w:ascii="Times New Roman" w:hAnsi="Times New Roman" w:cs="Times New Roman"/>
          <w:sz w:val="24"/>
          <w:szCs w:val="24"/>
        </w:rPr>
        <w:t>,</w:t>
      </w:r>
      <w:r w:rsidR="003A2EF6">
        <w:rPr>
          <w:rFonts w:ascii="Times New Roman" w:hAnsi="Times New Roman" w:cs="Times New Roman"/>
          <w:sz w:val="24"/>
          <w:szCs w:val="24"/>
        </w:rPr>
        <w:t xml:space="preserve"> is</w:t>
      </w:r>
      <w:r>
        <w:rPr>
          <w:rFonts w:ascii="Times New Roman" w:hAnsi="Times New Roman" w:cs="Times New Roman"/>
          <w:sz w:val="24"/>
          <w:szCs w:val="24"/>
        </w:rPr>
        <w:t xml:space="preserve"> </w:t>
      </w:r>
      <w:r w:rsidR="006351D8">
        <w:rPr>
          <w:rFonts w:ascii="Times New Roman" w:hAnsi="Times New Roman" w:cs="Times New Roman"/>
          <w:sz w:val="24"/>
          <w:szCs w:val="24"/>
        </w:rPr>
        <w:t xml:space="preserve">the only </w:t>
      </w:r>
      <w:r w:rsidR="00EC4521">
        <w:rPr>
          <w:rFonts w:ascii="Times New Roman" w:hAnsi="Times New Roman" w:cs="Times New Roman"/>
          <w:sz w:val="24"/>
          <w:szCs w:val="24"/>
        </w:rPr>
        <w:t>station</w:t>
      </w:r>
      <w:r w:rsidR="003A2EF6">
        <w:rPr>
          <w:rFonts w:ascii="Times New Roman" w:hAnsi="Times New Roman" w:cs="Times New Roman"/>
          <w:sz w:val="24"/>
          <w:szCs w:val="24"/>
        </w:rPr>
        <w:t xml:space="preserve"> where</w:t>
      </w:r>
      <w:r>
        <w:rPr>
          <w:rFonts w:ascii="Times New Roman" w:hAnsi="Times New Roman" w:cs="Times New Roman"/>
          <w:sz w:val="24"/>
          <w:szCs w:val="24"/>
        </w:rPr>
        <w:t xml:space="preserve"> </w:t>
      </w:r>
      <w:r w:rsidR="00F223BE"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sub>
        </m:sSub>
      </m:oMath>
      <w:r>
        <w:rPr>
          <w:rFonts w:ascii="Times New Roman" w:hAnsi="Times New Roman" w:cs="Times New Roman"/>
          <w:sz w:val="24"/>
          <w:szCs w:val="24"/>
        </w:rPr>
        <w:t xml:space="preserve">is within one </w:t>
      </w:r>
      <w:r w:rsidR="006351D8">
        <w:rPr>
          <w:rFonts w:ascii="Times New Roman" w:hAnsi="Times New Roman" w:cs="Times New Roman"/>
          <w:sz w:val="24"/>
          <w:szCs w:val="24"/>
        </w:rPr>
        <w:t>standard deviation</w:t>
      </w:r>
      <w:r>
        <w:rPr>
          <w:rFonts w:ascii="Times New Roman" w:hAnsi="Times New Roman" w:cs="Times New Roman"/>
          <w:sz w:val="24"/>
          <w:szCs w:val="24"/>
        </w:rPr>
        <w:t xml:space="preserve"> of </w:t>
      </w:r>
      <w:r w:rsidR="006351D8">
        <w:rPr>
          <w:rFonts w:ascii="Times New Roman" w:hAnsi="Times New Roman" w:cs="Times New Roman"/>
          <w:sz w:val="24"/>
          <w:szCs w:val="24"/>
        </w:rPr>
        <w:t xml:space="preserve">the </w:t>
      </w:r>
      <w:r>
        <w:rPr>
          <w:rFonts w:ascii="Times New Roman" w:hAnsi="Times New Roman" w:cs="Times New Roman"/>
          <w:sz w:val="24"/>
          <w:szCs w:val="24"/>
        </w:rPr>
        <w:t xml:space="preserve">observed value in all </w:t>
      </w:r>
      <w:r w:rsidR="006351D8">
        <w:rPr>
          <w:rFonts w:ascii="Times New Roman" w:hAnsi="Times New Roman" w:cs="Times New Roman"/>
          <w:sz w:val="24"/>
          <w:szCs w:val="24"/>
        </w:rPr>
        <w:t>four</w:t>
      </w:r>
      <w:r>
        <w:rPr>
          <w:rFonts w:ascii="Times New Roman" w:hAnsi="Times New Roman" w:cs="Times New Roman"/>
          <w:sz w:val="24"/>
          <w:szCs w:val="24"/>
        </w:rPr>
        <w:t xml:space="preserve"> seasons.</w:t>
      </w:r>
      <w:r w:rsidR="001E6E8D">
        <w:rPr>
          <w:rFonts w:ascii="Times New Roman" w:hAnsi="Times New Roman" w:cs="Times New Roman"/>
          <w:sz w:val="24"/>
          <w:szCs w:val="24"/>
        </w:rPr>
        <w:t xml:space="preserve"> </w:t>
      </w:r>
      <w:r w:rsidR="00EC4521">
        <w:rPr>
          <w:rFonts w:ascii="Times New Roman" w:hAnsi="Times New Roman" w:cs="Times New Roman"/>
          <w:sz w:val="24"/>
          <w:szCs w:val="24"/>
        </w:rPr>
        <w:t xml:space="preserve">This can be explained by the SAM having </w:t>
      </w:r>
      <w:r w:rsidR="005C2FFD">
        <w:rPr>
          <w:rFonts w:ascii="Times New Roman" w:hAnsi="Times New Roman" w:cs="Times New Roman"/>
          <w:sz w:val="24"/>
          <w:szCs w:val="24"/>
        </w:rPr>
        <w:t>a similar effect in all seasons; a positive SAM reduces</w:t>
      </w:r>
      <w:r w:rsidR="00EC4521">
        <w:rPr>
          <w:rFonts w:ascii="Times New Roman" w:hAnsi="Times New Roman" w:cs="Times New Roman"/>
          <w:sz w:val="24"/>
          <w:szCs w:val="24"/>
        </w:rPr>
        <w:t xml:space="preserve"> the near-surface </w:t>
      </w:r>
      <w:proofErr w:type="spellStart"/>
      <w:r w:rsidR="00EC4521">
        <w:rPr>
          <w:rFonts w:ascii="Times New Roman" w:hAnsi="Times New Roman" w:cs="Times New Roman"/>
          <w:sz w:val="24"/>
          <w:szCs w:val="24"/>
        </w:rPr>
        <w:t>katabatic</w:t>
      </w:r>
      <w:proofErr w:type="spellEnd"/>
      <w:r w:rsidR="00EC4521">
        <w:rPr>
          <w:rFonts w:ascii="Times New Roman" w:hAnsi="Times New Roman" w:cs="Times New Roman"/>
          <w:sz w:val="24"/>
          <w:szCs w:val="24"/>
        </w:rPr>
        <w:t xml:space="preserve"> winds and thus strengthe</w:t>
      </w:r>
      <w:r w:rsidR="005C2FFD">
        <w:rPr>
          <w:rFonts w:ascii="Times New Roman" w:hAnsi="Times New Roman" w:cs="Times New Roman"/>
          <w:sz w:val="24"/>
          <w:szCs w:val="24"/>
        </w:rPr>
        <w:t>ns</w:t>
      </w:r>
      <w:r w:rsidR="00EC4521">
        <w:rPr>
          <w:rFonts w:ascii="Times New Roman" w:hAnsi="Times New Roman" w:cs="Times New Roman"/>
          <w:sz w:val="24"/>
          <w:szCs w:val="24"/>
        </w:rPr>
        <w:t xml:space="preserve"> the surface </w:t>
      </w:r>
      <w:r w:rsidR="005C2FFD">
        <w:rPr>
          <w:rFonts w:ascii="Times New Roman" w:hAnsi="Times New Roman" w:cs="Times New Roman"/>
          <w:sz w:val="24"/>
          <w:szCs w:val="24"/>
        </w:rPr>
        <w:t xml:space="preserve">temperature </w:t>
      </w:r>
      <w:r w:rsidR="00EC4521">
        <w:rPr>
          <w:rFonts w:ascii="Times New Roman" w:hAnsi="Times New Roman" w:cs="Times New Roman"/>
          <w:sz w:val="24"/>
          <w:szCs w:val="24"/>
        </w:rPr>
        <w:t xml:space="preserve">inversion leading to cooler SAT (van den </w:t>
      </w:r>
      <w:proofErr w:type="spellStart"/>
      <w:r w:rsidR="00EC4521">
        <w:rPr>
          <w:rFonts w:ascii="Times New Roman" w:hAnsi="Times New Roman" w:cs="Times New Roman"/>
          <w:sz w:val="24"/>
          <w:szCs w:val="24"/>
        </w:rPr>
        <w:t>Broeke</w:t>
      </w:r>
      <w:proofErr w:type="spellEnd"/>
      <w:r w:rsidR="00EC4521">
        <w:rPr>
          <w:rFonts w:ascii="Times New Roman" w:hAnsi="Times New Roman" w:cs="Times New Roman"/>
          <w:sz w:val="24"/>
          <w:szCs w:val="24"/>
        </w:rPr>
        <w:t xml:space="preserve"> and van </w:t>
      </w:r>
      <w:proofErr w:type="spellStart"/>
      <w:r w:rsidR="00EC4521">
        <w:rPr>
          <w:rFonts w:ascii="Times New Roman" w:hAnsi="Times New Roman" w:cs="Times New Roman"/>
          <w:sz w:val="24"/>
          <w:szCs w:val="24"/>
        </w:rPr>
        <w:t>Lipzig</w:t>
      </w:r>
      <w:proofErr w:type="spellEnd"/>
      <w:r w:rsidR="00EC4521">
        <w:rPr>
          <w:rFonts w:ascii="Times New Roman" w:hAnsi="Times New Roman" w:cs="Times New Roman"/>
          <w:sz w:val="24"/>
          <w:szCs w:val="24"/>
        </w:rPr>
        <w:t xml:space="preserve"> 2003). </w:t>
      </w:r>
      <w:r w:rsidR="006A3C67">
        <w:rPr>
          <w:rFonts w:ascii="Times New Roman" w:hAnsi="Times New Roman" w:cs="Times New Roman"/>
          <w:sz w:val="24"/>
          <w:szCs w:val="24"/>
        </w:rPr>
        <w:t>At the other stations</w:t>
      </w:r>
      <w:r w:rsidR="00211253">
        <w:rPr>
          <w:rFonts w:ascii="Times New Roman" w:hAnsi="Times New Roman" w:cs="Times New Roman"/>
          <w:sz w:val="24"/>
          <w:szCs w:val="24"/>
        </w:rPr>
        <w:t xml:space="preserve"> </w:t>
      </w:r>
      <w:r w:rsidR="00F223BE" w:rsidRPr="00D9790A">
        <w:rPr>
          <w:rFonts w:ascii="Times New Roman" w:hAnsi="Times New Roman" w:cs="Times New Roman"/>
          <w:i/>
          <w:sz w:val="24"/>
          <w:szCs w:val="24"/>
        </w:rPr>
        <w:t>M</w:t>
      </w:r>
      <m:oMath>
        <m:sSub>
          <m:sSubPr>
            <m:ctrlPr>
              <w:rPr>
                <w:rFonts w:ascii="Cambria Math" w:hAnsi="Cambria Math" w:cs="Times New Roman"/>
                <w:i/>
                <w:sz w:val="24"/>
                <w:szCs w:val="24"/>
              </w:rPr>
            </m:ctrlPr>
          </m:sSubPr>
          <m:e>
            <m:r>
              <w:rPr>
                <w:rFonts w:ascii="Cambria Math" w:hAnsi="Cambria Math" w:cs="Times New Roman"/>
                <w:sz w:val="24"/>
                <w:szCs w:val="24"/>
              </w:rPr>
              <m:t>r</m:t>
            </m:r>
          </m:e>
          <m:sub>
            <m:acc>
              <m:accPr>
                <m:chr m:val="̅"/>
                <m:ctrlPr>
                  <w:rPr>
                    <w:rFonts w:ascii="Cambria Math" w:hAnsi="Cambria Math" w:cs="Times New Roman"/>
                    <w:i/>
                    <w:sz w:val="24"/>
                    <w:szCs w:val="24"/>
                  </w:rPr>
                </m:ctrlPr>
              </m:accPr>
              <m:e>
                <m:r>
                  <w:rPr>
                    <w:rFonts w:ascii="Cambria Math" w:hAnsi="Cambria Math" w:cs="Times New Roman"/>
                    <w:sz w:val="24"/>
                    <w:szCs w:val="24"/>
                  </w:rPr>
                  <m:t>x</m:t>
                </m:r>
              </m:e>
            </m:acc>
          </m:sub>
        </m:sSub>
      </m:oMath>
      <w:r w:rsidR="00F223BE">
        <w:rPr>
          <w:rFonts w:ascii="Times New Roman" w:hAnsi="Times New Roman" w:cs="Times New Roman"/>
          <w:sz w:val="24"/>
          <w:szCs w:val="24"/>
        </w:rPr>
        <w:t xml:space="preserve"> </w:t>
      </w:r>
      <w:r w:rsidR="00211253">
        <w:rPr>
          <w:rFonts w:ascii="Times New Roman" w:hAnsi="Times New Roman" w:cs="Times New Roman"/>
          <w:sz w:val="24"/>
          <w:szCs w:val="24"/>
        </w:rPr>
        <w:t>lies within</w:t>
      </w:r>
      <w:r w:rsidR="00211253" w:rsidRPr="00211253">
        <w:rPr>
          <w:rFonts w:ascii="Times New Roman" w:hAnsi="Times New Roman" w:cs="Times New Roman"/>
          <w:sz w:val="24"/>
          <w:szCs w:val="24"/>
        </w:rPr>
        <w:t xml:space="preserve"> </w:t>
      </w:r>
      <w:r w:rsidR="00211253">
        <w:rPr>
          <w:rFonts w:ascii="Times New Roman" w:hAnsi="Times New Roman" w:cs="Times New Roman"/>
          <w:sz w:val="24"/>
          <w:szCs w:val="24"/>
        </w:rPr>
        <w:t xml:space="preserve">one standard deviation of observations at two or three </w:t>
      </w:r>
      <w:r w:rsidR="009F4FD9">
        <w:rPr>
          <w:rFonts w:ascii="Times New Roman" w:hAnsi="Times New Roman" w:cs="Times New Roman"/>
          <w:sz w:val="24"/>
          <w:szCs w:val="24"/>
        </w:rPr>
        <w:t>season</w:t>
      </w:r>
      <w:r w:rsidR="00211253">
        <w:rPr>
          <w:rFonts w:ascii="Times New Roman" w:hAnsi="Times New Roman" w:cs="Times New Roman"/>
          <w:sz w:val="24"/>
          <w:szCs w:val="24"/>
        </w:rPr>
        <w:t>s. Thus, the CMIP5 models are generally unable to accurately reproduce a distinct seasonal cycle in the strength of the SAM-SAT relationship at stations where one exists.</w:t>
      </w:r>
    </w:p>
    <w:p w:rsidR="00E15FAB" w:rsidRDefault="00B828CB" w:rsidP="00E86A77">
      <w:pPr>
        <w:spacing w:line="360" w:lineRule="auto"/>
        <w:jc w:val="both"/>
        <w:rPr>
          <w:rFonts w:ascii="Times New Roman" w:hAnsi="Times New Roman" w:cs="Times New Roman"/>
          <w:sz w:val="24"/>
          <w:szCs w:val="24"/>
        </w:rPr>
      </w:pPr>
      <w:r>
        <w:rPr>
          <w:rFonts w:ascii="Times New Roman" w:hAnsi="Times New Roman" w:cs="Times New Roman"/>
          <w:sz w:val="24"/>
          <w:szCs w:val="24"/>
        </w:rPr>
        <w:t>The CMIP5 AOGCMs show much l</w:t>
      </w:r>
      <w:r w:rsidR="003F131C">
        <w:rPr>
          <w:rFonts w:ascii="Times New Roman" w:hAnsi="Times New Roman" w:cs="Times New Roman"/>
          <w:sz w:val="24"/>
          <w:szCs w:val="24"/>
        </w:rPr>
        <w:t xml:space="preserve">ess variability in </w:t>
      </w:r>
      <w:r>
        <w:rPr>
          <w:rFonts w:ascii="Times New Roman" w:hAnsi="Times New Roman" w:cs="Times New Roman"/>
          <w:sz w:val="24"/>
          <w:szCs w:val="24"/>
        </w:rPr>
        <w:t xml:space="preserve">the strength of the </w:t>
      </w:r>
      <w:r w:rsidR="003F131C">
        <w:rPr>
          <w:rFonts w:ascii="Times New Roman" w:hAnsi="Times New Roman" w:cs="Times New Roman"/>
          <w:sz w:val="24"/>
          <w:szCs w:val="24"/>
        </w:rPr>
        <w:t>SAM-SAT relationship than observ</w:t>
      </w:r>
      <w:r w:rsidR="00235B47">
        <w:rPr>
          <w:rFonts w:ascii="Times New Roman" w:hAnsi="Times New Roman" w:cs="Times New Roman"/>
          <w:sz w:val="24"/>
          <w:szCs w:val="24"/>
        </w:rPr>
        <w:t>ations</w:t>
      </w:r>
      <w:r>
        <w:rPr>
          <w:rFonts w:ascii="Times New Roman" w:hAnsi="Times New Roman" w:cs="Times New Roman"/>
          <w:sz w:val="24"/>
          <w:szCs w:val="24"/>
        </w:rPr>
        <w:t xml:space="preserve"> both </w:t>
      </w:r>
      <w:r w:rsidR="00235B47">
        <w:rPr>
          <w:rFonts w:ascii="Times New Roman" w:hAnsi="Times New Roman" w:cs="Times New Roman"/>
          <w:sz w:val="24"/>
          <w:szCs w:val="24"/>
        </w:rPr>
        <w:t xml:space="preserve">spatially, </w:t>
      </w:r>
      <w:r>
        <w:rPr>
          <w:rFonts w:ascii="Times New Roman" w:hAnsi="Times New Roman" w:cs="Times New Roman"/>
          <w:sz w:val="24"/>
          <w:szCs w:val="24"/>
        </w:rPr>
        <w:t xml:space="preserve">in terms of </w:t>
      </w:r>
      <w:r w:rsidR="005C2FFD">
        <w:rPr>
          <w:rFonts w:ascii="Times New Roman" w:hAnsi="Times New Roman" w:cs="Times New Roman"/>
          <w:sz w:val="24"/>
          <w:szCs w:val="24"/>
        </w:rPr>
        <w:t>between the stations in any one season</w:t>
      </w:r>
      <w:r w:rsidR="00235B47">
        <w:rPr>
          <w:rFonts w:ascii="Times New Roman" w:hAnsi="Times New Roman" w:cs="Times New Roman"/>
          <w:sz w:val="24"/>
          <w:szCs w:val="24"/>
        </w:rPr>
        <w:t>,</w:t>
      </w:r>
      <w:r w:rsidR="005C2FFD">
        <w:rPr>
          <w:rFonts w:ascii="Times New Roman" w:hAnsi="Times New Roman" w:cs="Times New Roman"/>
          <w:sz w:val="24"/>
          <w:szCs w:val="24"/>
        </w:rPr>
        <w:t xml:space="preserve"> and especially </w:t>
      </w:r>
      <w:r w:rsidR="00235B47">
        <w:rPr>
          <w:rFonts w:ascii="Times New Roman" w:hAnsi="Times New Roman" w:cs="Times New Roman"/>
          <w:sz w:val="24"/>
          <w:szCs w:val="24"/>
        </w:rPr>
        <w:t xml:space="preserve">temporally, </w:t>
      </w:r>
      <w:r w:rsidR="005C2FFD">
        <w:rPr>
          <w:rFonts w:ascii="Times New Roman" w:hAnsi="Times New Roman" w:cs="Times New Roman"/>
          <w:sz w:val="24"/>
          <w:szCs w:val="24"/>
        </w:rPr>
        <w:t>across</w:t>
      </w:r>
      <w:r w:rsidR="009F4FD9">
        <w:rPr>
          <w:rFonts w:ascii="Times New Roman" w:hAnsi="Times New Roman" w:cs="Times New Roman"/>
          <w:sz w:val="24"/>
          <w:szCs w:val="24"/>
        </w:rPr>
        <w:t xml:space="preserve"> the seasons at a given station</w:t>
      </w:r>
      <w:r w:rsidR="00640EA6">
        <w:rPr>
          <w:rFonts w:ascii="Times New Roman" w:hAnsi="Times New Roman" w:cs="Times New Roman"/>
          <w:sz w:val="24"/>
          <w:szCs w:val="24"/>
        </w:rPr>
        <w:t xml:space="preserve">. The CMIP5 </w:t>
      </w:r>
      <w:r w:rsidR="00E83AFA">
        <w:rPr>
          <w:rFonts w:ascii="Times New Roman" w:hAnsi="Times New Roman" w:cs="Times New Roman"/>
          <w:sz w:val="24"/>
          <w:szCs w:val="24"/>
        </w:rPr>
        <w:t>model</w:t>
      </w:r>
      <w:r w:rsidR="00640EA6">
        <w:rPr>
          <w:rFonts w:ascii="Times New Roman" w:hAnsi="Times New Roman" w:cs="Times New Roman"/>
          <w:sz w:val="24"/>
          <w:szCs w:val="24"/>
        </w:rPr>
        <w:t xml:space="preserve">s are </w:t>
      </w:r>
      <w:r w:rsidR="003F131C">
        <w:rPr>
          <w:rFonts w:ascii="Times New Roman" w:hAnsi="Times New Roman" w:cs="Times New Roman"/>
          <w:sz w:val="24"/>
          <w:szCs w:val="24"/>
        </w:rPr>
        <w:t xml:space="preserve">particularly poor in summer, </w:t>
      </w:r>
      <w:r w:rsidR="00640EA6">
        <w:rPr>
          <w:rFonts w:ascii="Times New Roman" w:hAnsi="Times New Roman" w:cs="Times New Roman"/>
          <w:sz w:val="24"/>
          <w:szCs w:val="24"/>
        </w:rPr>
        <w:t>when none have SAM-SAT correlation mean variability as large as that observed at Esperanza, Vernadsky and Halley, located in the Antarctic Peninsula/Weddell Se</w:t>
      </w:r>
      <w:r w:rsidR="00AC3518">
        <w:rPr>
          <w:rFonts w:ascii="Times New Roman" w:hAnsi="Times New Roman" w:cs="Times New Roman"/>
          <w:sz w:val="24"/>
          <w:szCs w:val="24"/>
        </w:rPr>
        <w:t xml:space="preserve">a region. </w:t>
      </w:r>
    </w:p>
    <w:p w:rsidR="00E83AFA" w:rsidRDefault="00E83AFA" w:rsidP="00E86A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Based on estimates of </w:t>
      </w:r>
      <w:r w:rsidR="003A0738">
        <w:rPr>
          <w:rFonts w:ascii="Times New Roman" w:hAnsi="Times New Roman" w:cs="Times New Roman"/>
          <w:sz w:val="24"/>
          <w:szCs w:val="24"/>
        </w:rPr>
        <w:t>intrinsic</w:t>
      </w:r>
      <w:r>
        <w:rPr>
          <w:rFonts w:ascii="Times New Roman" w:hAnsi="Times New Roman" w:cs="Times New Roman"/>
          <w:sz w:val="24"/>
          <w:szCs w:val="24"/>
        </w:rPr>
        <w:t xml:space="preserve"> variability derived from the five AOGCMs having ten ensemble members we examined </w:t>
      </w:r>
      <w:r w:rsidR="0040003D">
        <w:rPr>
          <w:rFonts w:ascii="Times New Roman" w:hAnsi="Times New Roman" w:cs="Times New Roman"/>
          <w:sz w:val="24"/>
          <w:szCs w:val="24"/>
        </w:rPr>
        <w:t>the overall skill of</w:t>
      </w:r>
      <w:r>
        <w:rPr>
          <w:rFonts w:ascii="Times New Roman" w:hAnsi="Times New Roman" w:cs="Times New Roman"/>
          <w:sz w:val="24"/>
          <w:szCs w:val="24"/>
        </w:rPr>
        <w:t xml:space="preserve"> </w:t>
      </w:r>
      <w:r w:rsidR="006A3C67">
        <w:rPr>
          <w:rFonts w:ascii="Times New Roman" w:hAnsi="Times New Roman" w:cs="Times New Roman"/>
          <w:sz w:val="24"/>
          <w:szCs w:val="24"/>
        </w:rPr>
        <w:t xml:space="preserve">CMIP5 </w:t>
      </w:r>
      <w:r>
        <w:rPr>
          <w:rFonts w:ascii="Times New Roman" w:hAnsi="Times New Roman" w:cs="Times New Roman"/>
          <w:sz w:val="24"/>
          <w:szCs w:val="24"/>
        </w:rPr>
        <w:t xml:space="preserve">models </w:t>
      </w:r>
      <w:r w:rsidR="0040003D">
        <w:rPr>
          <w:rFonts w:ascii="Times New Roman" w:hAnsi="Times New Roman" w:cs="Times New Roman"/>
          <w:sz w:val="24"/>
          <w:szCs w:val="24"/>
        </w:rPr>
        <w:t xml:space="preserve">in reproducing SAM-SAT relationships by ascertaining whether they </w:t>
      </w:r>
      <w:r w:rsidR="006A3C67">
        <w:rPr>
          <w:rFonts w:ascii="Times New Roman" w:hAnsi="Times New Roman" w:cs="Times New Roman"/>
          <w:sz w:val="24"/>
          <w:szCs w:val="24"/>
        </w:rPr>
        <w:t>lay</w:t>
      </w:r>
      <w:r>
        <w:rPr>
          <w:rFonts w:ascii="Times New Roman" w:hAnsi="Times New Roman" w:cs="Times New Roman"/>
          <w:sz w:val="24"/>
          <w:szCs w:val="24"/>
        </w:rPr>
        <w:t xml:space="preserve"> within a region of estimated </w:t>
      </w:r>
      <w:r w:rsidR="006D5A53">
        <w:rPr>
          <w:rFonts w:ascii="Times New Roman" w:hAnsi="Times New Roman" w:cs="Times New Roman"/>
          <w:sz w:val="24"/>
          <w:szCs w:val="24"/>
        </w:rPr>
        <w:t>intrinsic</w:t>
      </w:r>
      <w:r>
        <w:rPr>
          <w:rFonts w:ascii="Times New Roman" w:hAnsi="Times New Roman" w:cs="Times New Roman"/>
          <w:sz w:val="24"/>
          <w:szCs w:val="24"/>
        </w:rPr>
        <w:t xml:space="preserve"> variability (</w:t>
      </w:r>
      <w:r w:rsidR="006D5A53">
        <w:rPr>
          <w:rFonts w:ascii="Times New Roman" w:hAnsi="Times New Roman" w:cs="Times New Roman"/>
          <w:sz w:val="24"/>
          <w:szCs w:val="24"/>
        </w:rPr>
        <w:t>REIV</w:t>
      </w:r>
      <w:r>
        <w:rPr>
          <w:rFonts w:ascii="Times New Roman" w:hAnsi="Times New Roman" w:cs="Times New Roman"/>
          <w:sz w:val="24"/>
          <w:szCs w:val="24"/>
        </w:rPr>
        <w:t xml:space="preserve">) </w:t>
      </w:r>
      <w:r w:rsidR="009F4FD9">
        <w:rPr>
          <w:rFonts w:ascii="Times New Roman" w:hAnsi="Times New Roman" w:cs="Times New Roman"/>
          <w:sz w:val="24"/>
          <w:szCs w:val="24"/>
        </w:rPr>
        <w:t xml:space="preserve">defined </w:t>
      </w:r>
      <w:r w:rsidR="006A3C67">
        <w:rPr>
          <w:rFonts w:ascii="Times New Roman" w:hAnsi="Times New Roman" w:cs="Times New Roman"/>
          <w:sz w:val="24"/>
          <w:szCs w:val="24"/>
        </w:rPr>
        <w:t>for</w:t>
      </w:r>
      <w:r>
        <w:rPr>
          <w:rFonts w:ascii="Times New Roman" w:hAnsi="Times New Roman" w:cs="Times New Roman"/>
          <w:sz w:val="24"/>
          <w:szCs w:val="24"/>
        </w:rPr>
        <w:t xml:space="preserve"> both the SAM-SAT correlation mean and standard deviation.</w:t>
      </w:r>
      <w:r w:rsidR="009F4FD9">
        <w:rPr>
          <w:rFonts w:ascii="Times New Roman" w:hAnsi="Times New Roman" w:cs="Times New Roman"/>
          <w:sz w:val="24"/>
          <w:szCs w:val="24"/>
        </w:rPr>
        <w:t xml:space="preserve"> The proportion</w:t>
      </w:r>
      <w:r w:rsidR="006A3C67">
        <w:rPr>
          <w:rFonts w:ascii="Times New Roman" w:hAnsi="Times New Roman" w:cs="Times New Roman"/>
          <w:sz w:val="24"/>
          <w:szCs w:val="24"/>
        </w:rPr>
        <w:t xml:space="preserve"> of successful model/station combinations across the four seasons is ~23%. The models do best in winter (~32</w:t>
      </w:r>
      <w:r w:rsidR="00C603CD">
        <w:rPr>
          <w:rFonts w:ascii="Times New Roman" w:hAnsi="Times New Roman" w:cs="Times New Roman"/>
          <w:sz w:val="24"/>
          <w:szCs w:val="24"/>
        </w:rPr>
        <w:t>%) and poorest in autumn (~16%). These</w:t>
      </w:r>
      <w:r w:rsidR="006A3C67">
        <w:rPr>
          <w:rFonts w:ascii="Times New Roman" w:hAnsi="Times New Roman" w:cs="Times New Roman"/>
          <w:sz w:val="24"/>
          <w:szCs w:val="24"/>
        </w:rPr>
        <w:t xml:space="preserve"> results </w:t>
      </w:r>
      <w:r w:rsidR="00C603CD">
        <w:rPr>
          <w:rFonts w:ascii="Times New Roman" w:hAnsi="Times New Roman" w:cs="Times New Roman"/>
          <w:sz w:val="24"/>
          <w:szCs w:val="24"/>
        </w:rPr>
        <w:t>are mirrored by the skill of</w:t>
      </w:r>
      <w:r w:rsidR="006A3C67">
        <w:rPr>
          <w:rFonts w:ascii="Times New Roman" w:hAnsi="Times New Roman" w:cs="Times New Roman"/>
          <w:sz w:val="24"/>
          <w:szCs w:val="24"/>
        </w:rPr>
        <w:t xml:space="preserve"> the multi-model mean</w:t>
      </w:r>
      <w:r w:rsidR="00F51379">
        <w:rPr>
          <w:rFonts w:ascii="Times New Roman" w:hAnsi="Times New Roman" w:cs="Times New Roman"/>
          <w:sz w:val="24"/>
          <w:szCs w:val="24"/>
        </w:rPr>
        <w:t>.</w:t>
      </w:r>
      <w:r w:rsidR="00C603CD">
        <w:rPr>
          <w:rFonts w:ascii="Times New Roman" w:hAnsi="Times New Roman" w:cs="Times New Roman"/>
          <w:sz w:val="24"/>
          <w:szCs w:val="24"/>
        </w:rPr>
        <w:t xml:space="preserve"> </w:t>
      </w:r>
      <w:r w:rsidR="00F51379">
        <w:rPr>
          <w:rFonts w:ascii="Times New Roman" w:hAnsi="Times New Roman" w:cs="Times New Roman"/>
          <w:sz w:val="24"/>
          <w:szCs w:val="24"/>
        </w:rPr>
        <w:t>N</w:t>
      </w:r>
      <w:r w:rsidR="0039659B">
        <w:rPr>
          <w:rFonts w:ascii="Times New Roman" w:hAnsi="Times New Roman" w:cs="Times New Roman"/>
          <w:sz w:val="24"/>
          <w:szCs w:val="24"/>
        </w:rPr>
        <w:t xml:space="preserve">o clear spatial pattern </w:t>
      </w:r>
      <w:r w:rsidR="00C90488">
        <w:rPr>
          <w:rFonts w:ascii="Times New Roman" w:hAnsi="Times New Roman" w:cs="Times New Roman"/>
          <w:sz w:val="24"/>
          <w:szCs w:val="24"/>
        </w:rPr>
        <w:t>in</w:t>
      </w:r>
      <w:r w:rsidR="0039659B">
        <w:rPr>
          <w:rFonts w:ascii="Times New Roman" w:hAnsi="Times New Roman" w:cs="Times New Roman"/>
          <w:sz w:val="24"/>
          <w:szCs w:val="24"/>
        </w:rPr>
        <w:t xml:space="preserve"> the skill of the models in repro</w:t>
      </w:r>
      <w:r w:rsidR="00C90488">
        <w:rPr>
          <w:rFonts w:ascii="Times New Roman" w:hAnsi="Times New Roman" w:cs="Times New Roman"/>
          <w:sz w:val="24"/>
          <w:szCs w:val="24"/>
        </w:rPr>
        <w:t xml:space="preserve">ducing the SAM-SAT relationship </w:t>
      </w:r>
      <w:r w:rsidR="00F51379">
        <w:rPr>
          <w:rFonts w:ascii="Times New Roman" w:hAnsi="Times New Roman" w:cs="Times New Roman"/>
          <w:sz w:val="24"/>
          <w:szCs w:val="24"/>
        </w:rPr>
        <w:t xml:space="preserve">across the year </w:t>
      </w:r>
      <w:r w:rsidR="00C90488">
        <w:rPr>
          <w:rFonts w:ascii="Times New Roman" w:hAnsi="Times New Roman" w:cs="Times New Roman"/>
          <w:sz w:val="24"/>
          <w:szCs w:val="24"/>
        </w:rPr>
        <w:t>exists.</w:t>
      </w:r>
    </w:p>
    <w:p w:rsidR="000D7D74" w:rsidRDefault="00C90488" w:rsidP="00E86A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Across the four seasons MIROC5 is the best model at reproducing the observed SAM-SAT relationships, lying within the </w:t>
      </w:r>
      <w:r w:rsidR="006D5A53">
        <w:rPr>
          <w:rFonts w:ascii="Times New Roman" w:hAnsi="Times New Roman" w:cs="Times New Roman"/>
          <w:sz w:val="24"/>
          <w:szCs w:val="24"/>
        </w:rPr>
        <w:t>REIV</w:t>
      </w:r>
      <w:r>
        <w:rPr>
          <w:rFonts w:ascii="Times New Roman" w:hAnsi="Times New Roman" w:cs="Times New Roman"/>
          <w:sz w:val="24"/>
          <w:szCs w:val="24"/>
        </w:rPr>
        <w:t xml:space="preserve"> in ~38% of station/season combinations, while the poorest models based on this skill measure lie within the </w:t>
      </w:r>
      <w:r w:rsidR="006D5A53">
        <w:rPr>
          <w:rFonts w:ascii="Times New Roman" w:hAnsi="Times New Roman" w:cs="Times New Roman"/>
          <w:sz w:val="24"/>
          <w:szCs w:val="24"/>
        </w:rPr>
        <w:t>REIV</w:t>
      </w:r>
      <w:r>
        <w:rPr>
          <w:rFonts w:ascii="Times New Roman" w:hAnsi="Times New Roman" w:cs="Times New Roman"/>
          <w:sz w:val="24"/>
          <w:szCs w:val="24"/>
        </w:rPr>
        <w:t xml:space="preserve"> for only ~8%. The mean value across the 50 models is ~24%. Thus, the average CMIP5 AOGCM is capable of accurately reproducing a seasonal SAM-SAT relationship one time in four</w:t>
      </w:r>
      <w:r w:rsidR="004D48BC">
        <w:rPr>
          <w:rFonts w:ascii="Times New Roman" w:hAnsi="Times New Roman" w:cs="Times New Roman"/>
          <w:sz w:val="24"/>
          <w:szCs w:val="24"/>
        </w:rPr>
        <w:t xml:space="preserve">. However, </w:t>
      </w:r>
      <w:r w:rsidR="003F59AF">
        <w:rPr>
          <w:rFonts w:ascii="Times New Roman" w:hAnsi="Times New Roman" w:cs="Times New Roman"/>
          <w:sz w:val="24"/>
          <w:szCs w:val="24"/>
        </w:rPr>
        <w:t>these results should be</w:t>
      </w:r>
      <w:r w:rsidR="004D48BC">
        <w:rPr>
          <w:rFonts w:ascii="Times New Roman" w:hAnsi="Times New Roman" w:cs="Times New Roman"/>
          <w:sz w:val="24"/>
          <w:szCs w:val="24"/>
        </w:rPr>
        <w:t xml:space="preserve"> compared to a ‘perfect model’</w:t>
      </w:r>
      <w:r w:rsidR="003F59AF">
        <w:rPr>
          <w:rFonts w:ascii="Times New Roman" w:hAnsi="Times New Roman" w:cs="Times New Roman"/>
          <w:sz w:val="24"/>
          <w:szCs w:val="24"/>
        </w:rPr>
        <w:t>, which is</w:t>
      </w:r>
      <w:r w:rsidR="004D48BC">
        <w:rPr>
          <w:rFonts w:ascii="Times New Roman" w:hAnsi="Times New Roman" w:cs="Times New Roman"/>
          <w:sz w:val="24"/>
          <w:szCs w:val="24"/>
        </w:rPr>
        <w:t xml:space="preserve"> expected </w:t>
      </w:r>
      <w:r w:rsidR="003F59AF">
        <w:rPr>
          <w:rFonts w:ascii="Times New Roman" w:hAnsi="Times New Roman" w:cs="Times New Roman"/>
          <w:sz w:val="24"/>
          <w:szCs w:val="24"/>
        </w:rPr>
        <w:t xml:space="preserve">to be located within the </w:t>
      </w:r>
      <w:r w:rsidR="006D5A53">
        <w:rPr>
          <w:rFonts w:ascii="Times New Roman" w:hAnsi="Times New Roman" w:cs="Times New Roman"/>
          <w:sz w:val="24"/>
          <w:szCs w:val="24"/>
        </w:rPr>
        <w:t>REIV</w:t>
      </w:r>
      <w:r w:rsidR="003F59AF">
        <w:rPr>
          <w:rFonts w:ascii="Times New Roman" w:hAnsi="Times New Roman" w:cs="Times New Roman"/>
          <w:sz w:val="24"/>
          <w:szCs w:val="24"/>
        </w:rPr>
        <w:t xml:space="preserve"> </w:t>
      </w:r>
      <w:r w:rsidR="004D48BC">
        <w:rPr>
          <w:rFonts w:ascii="Times New Roman" w:hAnsi="Times New Roman" w:cs="Times New Roman"/>
          <w:sz w:val="24"/>
          <w:szCs w:val="24"/>
        </w:rPr>
        <w:t>~46%</w:t>
      </w:r>
      <w:r w:rsidR="003F59AF">
        <w:rPr>
          <w:rFonts w:ascii="Times New Roman" w:hAnsi="Times New Roman" w:cs="Times New Roman"/>
          <w:sz w:val="24"/>
          <w:szCs w:val="24"/>
        </w:rPr>
        <w:t xml:space="preserve"> of the time.</w:t>
      </w:r>
      <w:r w:rsidR="004D48BC">
        <w:rPr>
          <w:rFonts w:ascii="Times New Roman" w:hAnsi="Times New Roman" w:cs="Times New Roman"/>
          <w:sz w:val="24"/>
          <w:szCs w:val="24"/>
        </w:rPr>
        <w:t xml:space="preserve">  </w:t>
      </w:r>
      <w:r w:rsidR="003F59AF">
        <w:rPr>
          <w:rFonts w:ascii="Times New Roman" w:hAnsi="Times New Roman" w:cs="Times New Roman"/>
          <w:sz w:val="24"/>
          <w:szCs w:val="24"/>
        </w:rPr>
        <w:t>Thus, t</w:t>
      </w:r>
      <w:r w:rsidR="004D48BC">
        <w:rPr>
          <w:rFonts w:ascii="Times New Roman" w:hAnsi="Times New Roman" w:cs="Times New Roman"/>
          <w:sz w:val="24"/>
          <w:szCs w:val="24"/>
        </w:rPr>
        <w:t>he best, average and worst CMIP5 models have ‘success rates’ of ~80%, 51% and 18%, respectively.</w:t>
      </w:r>
    </w:p>
    <w:p w:rsidR="000D7D74" w:rsidRDefault="009F4FD9" w:rsidP="00E86A77">
      <w:pPr>
        <w:spacing w:line="360" w:lineRule="auto"/>
        <w:jc w:val="both"/>
        <w:rPr>
          <w:rFonts w:ascii="Times New Roman" w:hAnsi="Times New Roman" w:cs="Times New Roman"/>
          <w:sz w:val="24"/>
          <w:szCs w:val="24"/>
        </w:rPr>
      </w:pPr>
      <w:r>
        <w:rPr>
          <w:rFonts w:ascii="Times New Roman" w:hAnsi="Times New Roman" w:cs="Times New Roman"/>
          <w:sz w:val="24"/>
          <w:szCs w:val="24"/>
        </w:rPr>
        <w:t>Using</w:t>
      </w:r>
      <w:r w:rsidR="003A7445">
        <w:rPr>
          <w:rFonts w:ascii="Times New Roman" w:hAnsi="Times New Roman" w:cs="Times New Roman"/>
          <w:sz w:val="24"/>
          <w:szCs w:val="24"/>
        </w:rPr>
        <w:t xml:space="preserve"> the five CMIP5 models having ten ensemble members we compared the intra- and inter-model variance of the SAM-SAT correlation mean and standard deviation. </w:t>
      </w:r>
      <w:r w:rsidR="000D7D74">
        <w:rPr>
          <w:rFonts w:ascii="Times New Roman" w:hAnsi="Times New Roman" w:cs="Times New Roman"/>
          <w:sz w:val="24"/>
          <w:szCs w:val="24"/>
        </w:rPr>
        <w:t xml:space="preserve">In the majority of the model/station combinations studied the </w:t>
      </w:r>
      <w:r w:rsidR="003A7445">
        <w:rPr>
          <w:rFonts w:ascii="Times New Roman" w:hAnsi="Times New Roman" w:cs="Times New Roman"/>
          <w:sz w:val="24"/>
          <w:szCs w:val="24"/>
        </w:rPr>
        <w:t>two types of var</w:t>
      </w:r>
      <w:r w:rsidR="003C2DD3">
        <w:rPr>
          <w:rFonts w:ascii="Times New Roman" w:hAnsi="Times New Roman" w:cs="Times New Roman"/>
          <w:sz w:val="24"/>
          <w:szCs w:val="24"/>
        </w:rPr>
        <w:t>ia</w:t>
      </w:r>
      <w:r w:rsidR="003A7445">
        <w:rPr>
          <w:rFonts w:ascii="Times New Roman" w:hAnsi="Times New Roman" w:cs="Times New Roman"/>
          <w:sz w:val="24"/>
          <w:szCs w:val="24"/>
        </w:rPr>
        <w:t>nce</w:t>
      </w:r>
      <w:r w:rsidR="000D7D74">
        <w:rPr>
          <w:rFonts w:ascii="Times New Roman" w:hAnsi="Times New Roman" w:cs="Times New Roman"/>
          <w:sz w:val="24"/>
          <w:szCs w:val="24"/>
        </w:rPr>
        <w:t xml:space="preserve"> cannot be considered different at </w:t>
      </w:r>
      <w:r w:rsidR="003C2DD3">
        <w:rPr>
          <w:rFonts w:ascii="Times New Roman" w:hAnsi="Times New Roman" w:cs="Times New Roman"/>
          <w:sz w:val="24"/>
          <w:szCs w:val="24"/>
        </w:rPr>
        <w:t xml:space="preserve">the </w:t>
      </w:r>
      <w:r w:rsidR="003C2DD3">
        <w:rPr>
          <w:rFonts w:ascii="Times New Roman" w:hAnsi="Times New Roman" w:cs="Times New Roman"/>
          <w:i/>
          <w:sz w:val="24"/>
          <w:szCs w:val="24"/>
        </w:rPr>
        <w:t>p</w:t>
      </w:r>
      <w:r w:rsidR="003C2DD3">
        <w:rPr>
          <w:rFonts w:ascii="Times New Roman" w:hAnsi="Times New Roman" w:cs="Times New Roman"/>
          <w:sz w:val="24"/>
          <w:szCs w:val="24"/>
        </w:rPr>
        <w:t xml:space="preserve"> &lt; 0.05 </w:t>
      </w:r>
      <w:r w:rsidR="000D7D74">
        <w:rPr>
          <w:rFonts w:ascii="Times New Roman" w:hAnsi="Times New Roman" w:cs="Times New Roman"/>
          <w:sz w:val="24"/>
          <w:szCs w:val="24"/>
        </w:rPr>
        <w:t xml:space="preserve">statistical significance level. </w:t>
      </w:r>
      <w:r w:rsidR="003A7445">
        <w:rPr>
          <w:rFonts w:ascii="Times New Roman" w:hAnsi="Times New Roman" w:cs="Times New Roman"/>
          <w:sz w:val="24"/>
          <w:szCs w:val="24"/>
        </w:rPr>
        <w:t>There is more likely to be</w:t>
      </w:r>
      <w:r w:rsidR="000D7D74">
        <w:rPr>
          <w:rFonts w:ascii="Times New Roman" w:hAnsi="Times New Roman" w:cs="Times New Roman"/>
          <w:sz w:val="24"/>
          <w:szCs w:val="24"/>
        </w:rPr>
        <w:t xml:space="preserve"> a difference between intra- and inter-model variance for the SAM-SAT correlation standard deviation than the SAM-SAT correlation mean. For the former parameter, the intra-model variability is always larger than the inter-model variability whereas, for the latter, the larger of the two types </w:t>
      </w:r>
      <w:r w:rsidR="003A7445">
        <w:rPr>
          <w:rFonts w:ascii="Times New Roman" w:hAnsi="Times New Roman" w:cs="Times New Roman"/>
          <w:sz w:val="24"/>
          <w:szCs w:val="24"/>
        </w:rPr>
        <w:t xml:space="preserve">of variance </w:t>
      </w:r>
      <w:r>
        <w:rPr>
          <w:rFonts w:ascii="Times New Roman" w:hAnsi="Times New Roman" w:cs="Times New Roman"/>
          <w:sz w:val="24"/>
          <w:szCs w:val="24"/>
        </w:rPr>
        <w:t>varies between stations</w:t>
      </w:r>
      <w:r w:rsidR="003A7445">
        <w:rPr>
          <w:rFonts w:ascii="Times New Roman" w:hAnsi="Times New Roman" w:cs="Times New Roman"/>
          <w:sz w:val="24"/>
          <w:szCs w:val="24"/>
        </w:rPr>
        <w:t>.</w:t>
      </w:r>
    </w:p>
    <w:p w:rsidR="00DC1233" w:rsidRDefault="00DF2D2D" w:rsidP="00E86A77">
      <w:pPr>
        <w:spacing w:line="360" w:lineRule="auto"/>
        <w:jc w:val="both"/>
        <w:rPr>
          <w:rFonts w:ascii="Times New Roman" w:hAnsi="Times New Roman" w:cs="Times New Roman"/>
          <w:sz w:val="24"/>
          <w:szCs w:val="24"/>
        </w:rPr>
      </w:pPr>
      <w:r>
        <w:rPr>
          <w:rFonts w:ascii="Times New Roman" w:hAnsi="Times New Roman" w:cs="Times New Roman"/>
          <w:sz w:val="24"/>
          <w:szCs w:val="24"/>
        </w:rPr>
        <w:t>In order for an AOGCM to correctly reproduce the correct SAM-SAT</w:t>
      </w:r>
      <w:r w:rsidR="00C0644B">
        <w:rPr>
          <w:rFonts w:ascii="Times New Roman" w:hAnsi="Times New Roman" w:cs="Times New Roman"/>
          <w:sz w:val="24"/>
          <w:szCs w:val="24"/>
        </w:rPr>
        <w:t xml:space="preserve"> relationship in many parts of </w:t>
      </w:r>
      <w:r>
        <w:rPr>
          <w:rFonts w:ascii="Times New Roman" w:hAnsi="Times New Roman" w:cs="Times New Roman"/>
          <w:sz w:val="24"/>
          <w:szCs w:val="24"/>
        </w:rPr>
        <w:t>Antarctica it is essential that the regional meridional flow is represented accurately, as this clearly governs the advection of heat</w:t>
      </w:r>
      <w:r w:rsidR="00C0644B">
        <w:rPr>
          <w:rFonts w:ascii="Times New Roman" w:hAnsi="Times New Roman" w:cs="Times New Roman"/>
          <w:sz w:val="24"/>
          <w:szCs w:val="24"/>
        </w:rPr>
        <w:t xml:space="preserve"> into</w:t>
      </w:r>
      <w:r w:rsidR="00864D5A">
        <w:rPr>
          <w:rFonts w:ascii="Times New Roman" w:hAnsi="Times New Roman" w:cs="Times New Roman"/>
          <w:sz w:val="24"/>
          <w:szCs w:val="24"/>
        </w:rPr>
        <w:t xml:space="preserve"> or out of</w:t>
      </w:r>
      <w:r w:rsidR="00C0644B">
        <w:rPr>
          <w:rFonts w:ascii="Times New Roman" w:hAnsi="Times New Roman" w:cs="Times New Roman"/>
          <w:sz w:val="24"/>
          <w:szCs w:val="24"/>
        </w:rPr>
        <w:t xml:space="preserve"> an area</w:t>
      </w:r>
      <w:r>
        <w:rPr>
          <w:rFonts w:ascii="Times New Roman" w:hAnsi="Times New Roman" w:cs="Times New Roman"/>
          <w:sz w:val="24"/>
          <w:szCs w:val="24"/>
        </w:rPr>
        <w:t xml:space="preserve">. In particular </w:t>
      </w:r>
      <w:r w:rsidR="00C0644B">
        <w:rPr>
          <w:rFonts w:ascii="Times New Roman" w:hAnsi="Times New Roman" w:cs="Times New Roman"/>
          <w:sz w:val="24"/>
          <w:szCs w:val="24"/>
        </w:rPr>
        <w:t xml:space="preserve">the amplitude and </w:t>
      </w:r>
      <w:r w:rsidR="006E648B">
        <w:rPr>
          <w:rFonts w:ascii="Times New Roman" w:hAnsi="Times New Roman" w:cs="Times New Roman"/>
          <w:sz w:val="24"/>
          <w:szCs w:val="24"/>
        </w:rPr>
        <w:t xml:space="preserve">especially the </w:t>
      </w:r>
      <w:r w:rsidR="00C0644B">
        <w:rPr>
          <w:rFonts w:ascii="Times New Roman" w:hAnsi="Times New Roman" w:cs="Times New Roman"/>
          <w:sz w:val="24"/>
          <w:szCs w:val="24"/>
        </w:rPr>
        <w:t xml:space="preserve">phase of planetary wave-number 3 were found to be important at the majority of the stations examined in this study. </w:t>
      </w:r>
      <w:r w:rsidR="006E648B">
        <w:rPr>
          <w:rFonts w:ascii="Times New Roman" w:hAnsi="Times New Roman" w:cs="Times New Roman"/>
          <w:sz w:val="24"/>
          <w:szCs w:val="24"/>
        </w:rPr>
        <w:t>This is best illustrated in Fig</w:t>
      </w:r>
      <w:r w:rsidR="009F4FD9">
        <w:rPr>
          <w:rFonts w:ascii="Times New Roman" w:hAnsi="Times New Roman" w:cs="Times New Roman"/>
          <w:sz w:val="24"/>
          <w:szCs w:val="24"/>
        </w:rPr>
        <w:t>.</w:t>
      </w:r>
      <w:r w:rsidR="006E648B">
        <w:rPr>
          <w:rFonts w:ascii="Times New Roman" w:hAnsi="Times New Roman" w:cs="Times New Roman"/>
          <w:sz w:val="24"/>
          <w:szCs w:val="24"/>
        </w:rPr>
        <w:t xml:space="preserve"> 12, which compa</w:t>
      </w:r>
      <w:r w:rsidR="00A450A1">
        <w:rPr>
          <w:rFonts w:ascii="Times New Roman" w:hAnsi="Times New Roman" w:cs="Times New Roman"/>
          <w:sz w:val="24"/>
          <w:szCs w:val="24"/>
        </w:rPr>
        <w:t>res the SLP difference between p</w:t>
      </w:r>
      <w:r w:rsidR="006E648B">
        <w:rPr>
          <w:rFonts w:ascii="Times New Roman" w:hAnsi="Times New Roman" w:cs="Times New Roman"/>
          <w:sz w:val="24"/>
          <w:szCs w:val="24"/>
        </w:rPr>
        <w:t>ositive and negative SAM in the two CMIP5 model runs having the highest and lowest SAM-SAT correlations at Vernadsky station</w:t>
      </w:r>
      <w:r w:rsidR="00A450A1">
        <w:rPr>
          <w:rFonts w:ascii="Times New Roman" w:hAnsi="Times New Roman" w:cs="Times New Roman"/>
          <w:sz w:val="24"/>
          <w:szCs w:val="24"/>
        </w:rPr>
        <w:t xml:space="preserve"> (Figs</w:t>
      </w:r>
      <w:r w:rsidR="009F4FD9">
        <w:rPr>
          <w:rFonts w:ascii="Times New Roman" w:hAnsi="Times New Roman" w:cs="Times New Roman"/>
          <w:sz w:val="24"/>
          <w:szCs w:val="24"/>
        </w:rPr>
        <w:t>.</w:t>
      </w:r>
      <w:r w:rsidR="00A450A1">
        <w:rPr>
          <w:rFonts w:ascii="Times New Roman" w:hAnsi="Times New Roman" w:cs="Times New Roman"/>
          <w:sz w:val="24"/>
          <w:szCs w:val="24"/>
        </w:rPr>
        <w:t xml:space="preserve"> 12a and 12b, respectively)</w:t>
      </w:r>
      <w:r w:rsidR="00EE7A4B">
        <w:rPr>
          <w:rFonts w:ascii="Times New Roman" w:hAnsi="Times New Roman" w:cs="Times New Roman"/>
          <w:sz w:val="24"/>
          <w:szCs w:val="24"/>
        </w:rPr>
        <w:t xml:space="preserve">, on the western side of the Antarctic Peninsula. The amplitude of wave-number 3 </w:t>
      </w:r>
      <w:r w:rsidR="00A450A1">
        <w:rPr>
          <w:rFonts w:ascii="Times New Roman" w:hAnsi="Times New Roman" w:cs="Times New Roman"/>
          <w:sz w:val="24"/>
          <w:szCs w:val="24"/>
        </w:rPr>
        <w:t>at 65°S in the two difference plots is virtually identical but there is a 30° shift in the phase, as indicated by the change in the longitude of the non-annular part of the SAM located over the South Pacific. Comparison with reanalysis data (Fig</w:t>
      </w:r>
      <w:r w:rsidR="009F4FD9">
        <w:rPr>
          <w:rFonts w:ascii="Times New Roman" w:hAnsi="Times New Roman" w:cs="Times New Roman"/>
          <w:sz w:val="24"/>
          <w:szCs w:val="24"/>
        </w:rPr>
        <w:t>.</w:t>
      </w:r>
      <w:r w:rsidR="00A450A1">
        <w:rPr>
          <w:rFonts w:ascii="Times New Roman" w:hAnsi="Times New Roman" w:cs="Times New Roman"/>
          <w:sz w:val="24"/>
          <w:szCs w:val="24"/>
        </w:rPr>
        <w:t xml:space="preserve"> 9a) indicates that this aspect is more accurate</w:t>
      </w:r>
      <w:r w:rsidR="00876073">
        <w:rPr>
          <w:rFonts w:ascii="Times New Roman" w:hAnsi="Times New Roman" w:cs="Times New Roman"/>
          <w:sz w:val="24"/>
          <w:szCs w:val="24"/>
        </w:rPr>
        <w:t>ly portrayed</w:t>
      </w:r>
      <w:r w:rsidR="00A450A1">
        <w:rPr>
          <w:rFonts w:ascii="Times New Roman" w:hAnsi="Times New Roman" w:cs="Times New Roman"/>
          <w:sz w:val="24"/>
          <w:szCs w:val="24"/>
        </w:rPr>
        <w:t xml:space="preserve"> in Fig</w:t>
      </w:r>
      <w:r w:rsidR="009F4FD9">
        <w:rPr>
          <w:rFonts w:ascii="Times New Roman" w:hAnsi="Times New Roman" w:cs="Times New Roman"/>
          <w:sz w:val="24"/>
          <w:szCs w:val="24"/>
        </w:rPr>
        <w:t>.</w:t>
      </w:r>
      <w:r w:rsidR="00A450A1">
        <w:rPr>
          <w:rFonts w:ascii="Times New Roman" w:hAnsi="Times New Roman" w:cs="Times New Roman"/>
          <w:sz w:val="24"/>
          <w:szCs w:val="24"/>
        </w:rPr>
        <w:t xml:space="preserve"> 12a, the SLP difference plot for the model run that has the correct positive SAM-SAT relationship, giving a northerly component to the onshore flow at Vernadsky in contrast to the southerly component in Fig</w:t>
      </w:r>
      <w:r w:rsidR="009F4FD9">
        <w:rPr>
          <w:rFonts w:ascii="Times New Roman" w:hAnsi="Times New Roman" w:cs="Times New Roman"/>
          <w:sz w:val="24"/>
          <w:szCs w:val="24"/>
        </w:rPr>
        <w:t>.</w:t>
      </w:r>
      <w:r w:rsidR="00A450A1">
        <w:rPr>
          <w:rFonts w:ascii="Times New Roman" w:hAnsi="Times New Roman" w:cs="Times New Roman"/>
          <w:sz w:val="24"/>
          <w:szCs w:val="24"/>
        </w:rPr>
        <w:t xml:space="preserve"> 12b.</w:t>
      </w:r>
      <w:r w:rsidR="007A6A6A">
        <w:rPr>
          <w:rFonts w:ascii="Times New Roman" w:hAnsi="Times New Roman" w:cs="Times New Roman"/>
          <w:sz w:val="24"/>
          <w:szCs w:val="24"/>
        </w:rPr>
        <w:t xml:space="preserve"> The</w:t>
      </w:r>
      <w:r w:rsidR="00876073">
        <w:rPr>
          <w:rFonts w:ascii="Times New Roman" w:hAnsi="Times New Roman" w:cs="Times New Roman"/>
          <w:sz w:val="24"/>
          <w:szCs w:val="24"/>
        </w:rPr>
        <w:t xml:space="preserve"> significant</w:t>
      </w:r>
      <w:r w:rsidR="007A6A6A">
        <w:rPr>
          <w:rFonts w:ascii="Times New Roman" w:hAnsi="Times New Roman" w:cs="Times New Roman"/>
          <w:sz w:val="24"/>
          <w:szCs w:val="24"/>
        </w:rPr>
        <w:t xml:space="preserve"> </w:t>
      </w:r>
      <w:r w:rsidR="00864D5A">
        <w:rPr>
          <w:rFonts w:ascii="Times New Roman" w:hAnsi="Times New Roman" w:cs="Times New Roman"/>
          <w:sz w:val="24"/>
          <w:szCs w:val="24"/>
        </w:rPr>
        <w:t xml:space="preserve">and widespread </w:t>
      </w:r>
      <w:r w:rsidR="007A6A6A">
        <w:rPr>
          <w:rFonts w:ascii="Times New Roman" w:hAnsi="Times New Roman" w:cs="Times New Roman"/>
          <w:sz w:val="24"/>
          <w:szCs w:val="24"/>
        </w:rPr>
        <w:t xml:space="preserve">impact of wave-number 3 on Antarctic </w:t>
      </w:r>
      <w:r w:rsidR="00BD4CF9">
        <w:rPr>
          <w:rFonts w:ascii="Times New Roman" w:hAnsi="Times New Roman" w:cs="Times New Roman"/>
          <w:sz w:val="24"/>
          <w:szCs w:val="24"/>
        </w:rPr>
        <w:t>climate is well known (e.g. Raphael 2007) and this study provides further evidence of its role in determining the SAM-SAT relationship via changes in the local meridional flow (</w:t>
      </w:r>
      <w:r w:rsidR="009F4FD9">
        <w:rPr>
          <w:rFonts w:ascii="Times New Roman" w:hAnsi="Times New Roman" w:cs="Times New Roman"/>
          <w:sz w:val="24"/>
          <w:szCs w:val="24"/>
        </w:rPr>
        <w:t>Marshall et al. 2011;</w:t>
      </w:r>
      <w:r w:rsidR="00AB3905">
        <w:rPr>
          <w:rFonts w:ascii="Times New Roman" w:hAnsi="Times New Roman" w:cs="Times New Roman"/>
          <w:sz w:val="24"/>
          <w:szCs w:val="24"/>
        </w:rPr>
        <w:t xml:space="preserve"> 2013). Thus, reproducing the </w:t>
      </w:r>
      <w:proofErr w:type="spellStart"/>
      <w:r w:rsidR="00541E1B">
        <w:rPr>
          <w:rFonts w:ascii="Times New Roman" w:hAnsi="Times New Roman" w:cs="Times New Roman"/>
          <w:sz w:val="24"/>
          <w:szCs w:val="24"/>
        </w:rPr>
        <w:t>climatological</w:t>
      </w:r>
      <w:proofErr w:type="spellEnd"/>
      <w:r w:rsidR="00541E1B">
        <w:rPr>
          <w:rFonts w:ascii="Times New Roman" w:hAnsi="Times New Roman" w:cs="Times New Roman"/>
          <w:sz w:val="24"/>
          <w:szCs w:val="24"/>
        </w:rPr>
        <w:t xml:space="preserve"> mean broad-scale circulation </w:t>
      </w:r>
      <w:r w:rsidR="00AB3905">
        <w:rPr>
          <w:rFonts w:ascii="Times New Roman" w:hAnsi="Times New Roman" w:cs="Times New Roman"/>
          <w:sz w:val="24"/>
          <w:szCs w:val="24"/>
        </w:rPr>
        <w:t>and variability of the planetary wave patterns</w:t>
      </w:r>
      <w:r w:rsidR="00AB3905" w:rsidRPr="00AB3905">
        <w:rPr>
          <w:rFonts w:ascii="Times New Roman" w:hAnsi="Times New Roman" w:cs="Times New Roman"/>
          <w:sz w:val="24"/>
          <w:szCs w:val="24"/>
        </w:rPr>
        <w:t xml:space="preserve"> </w:t>
      </w:r>
      <w:r w:rsidR="00AB3905">
        <w:rPr>
          <w:rFonts w:ascii="Times New Roman" w:hAnsi="Times New Roman" w:cs="Times New Roman"/>
          <w:sz w:val="24"/>
          <w:szCs w:val="24"/>
        </w:rPr>
        <w:t>at SH high-latitudes, and in particular wave-number 3, is key to AOGCMs having a good facsimile of the observed SAM-SAT relationships across Antarctica.</w:t>
      </w:r>
      <w:r w:rsidR="00876073">
        <w:rPr>
          <w:rFonts w:ascii="Times New Roman" w:hAnsi="Times New Roman" w:cs="Times New Roman"/>
          <w:sz w:val="24"/>
          <w:szCs w:val="24"/>
        </w:rPr>
        <w:t xml:space="preserve"> </w:t>
      </w:r>
    </w:p>
    <w:p w:rsidR="00FF65AE" w:rsidRDefault="00FF65AE" w:rsidP="00E86A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strong </w:t>
      </w:r>
      <w:proofErr w:type="spellStart"/>
      <w:r w:rsidR="007D1347">
        <w:rPr>
          <w:rFonts w:ascii="Times New Roman" w:hAnsi="Times New Roman" w:cs="Times New Roman"/>
          <w:sz w:val="24"/>
          <w:szCs w:val="24"/>
        </w:rPr>
        <w:t>teleconnection</w:t>
      </w:r>
      <w:r>
        <w:rPr>
          <w:rFonts w:ascii="Times New Roman" w:hAnsi="Times New Roman" w:cs="Times New Roman"/>
          <w:sz w:val="24"/>
          <w:szCs w:val="24"/>
        </w:rPr>
        <w:t>s</w:t>
      </w:r>
      <w:proofErr w:type="spellEnd"/>
      <w:r>
        <w:rPr>
          <w:rFonts w:ascii="Times New Roman" w:hAnsi="Times New Roman" w:cs="Times New Roman"/>
          <w:sz w:val="24"/>
          <w:szCs w:val="24"/>
        </w:rPr>
        <w:t xml:space="preserve"> between the tropics and the South Pacific (e.g. Ding et al. 2011; Schneider et al. 2012; Li et al. 2014), which have the potential to </w:t>
      </w:r>
      <w:r w:rsidR="00067F7B">
        <w:rPr>
          <w:rFonts w:ascii="Times New Roman" w:hAnsi="Times New Roman" w:cs="Times New Roman"/>
          <w:sz w:val="24"/>
          <w:szCs w:val="24"/>
        </w:rPr>
        <w:t>impact</w:t>
      </w:r>
      <w:r>
        <w:rPr>
          <w:rFonts w:ascii="Times New Roman" w:hAnsi="Times New Roman" w:cs="Times New Roman"/>
          <w:sz w:val="24"/>
          <w:szCs w:val="24"/>
        </w:rPr>
        <w:t xml:space="preserve"> SAM-SAT relationships in West Antarctica and the Antarctic Peninsula. For example, </w:t>
      </w:r>
      <w:r w:rsidR="007D1347">
        <w:rPr>
          <w:rFonts w:ascii="Times New Roman" w:hAnsi="Times New Roman" w:cs="Times New Roman"/>
          <w:sz w:val="24"/>
          <w:szCs w:val="24"/>
        </w:rPr>
        <w:t xml:space="preserve">Fogt and Bromwich (2006) showed that the relative phase of ENSO and the SAM is important for determining the atmospheric circulation associated with the ASL and that this varied on decadal timescales. Thus, </w:t>
      </w:r>
      <w:r w:rsidR="00067F7B">
        <w:rPr>
          <w:rFonts w:ascii="Times New Roman" w:hAnsi="Times New Roman" w:cs="Times New Roman"/>
          <w:sz w:val="24"/>
          <w:szCs w:val="24"/>
        </w:rPr>
        <w:t>the ability of</w:t>
      </w:r>
      <w:r w:rsidR="007D1347">
        <w:rPr>
          <w:rFonts w:ascii="Times New Roman" w:hAnsi="Times New Roman" w:cs="Times New Roman"/>
          <w:sz w:val="24"/>
          <w:szCs w:val="24"/>
        </w:rPr>
        <w:t xml:space="preserve"> the CMIP5 models to accurately reproduce tropical SST variability and the resultant </w:t>
      </w:r>
      <w:proofErr w:type="spellStart"/>
      <w:r w:rsidR="007D1347">
        <w:rPr>
          <w:rFonts w:ascii="Times New Roman" w:hAnsi="Times New Roman" w:cs="Times New Roman"/>
          <w:sz w:val="24"/>
          <w:szCs w:val="24"/>
        </w:rPr>
        <w:t>teleconnection</w:t>
      </w:r>
      <w:proofErr w:type="spellEnd"/>
      <w:r w:rsidR="00067F7B">
        <w:rPr>
          <w:rFonts w:ascii="Times New Roman" w:hAnsi="Times New Roman" w:cs="Times New Roman"/>
          <w:sz w:val="24"/>
          <w:szCs w:val="24"/>
        </w:rPr>
        <w:t xml:space="preserve"> pattern</w:t>
      </w:r>
      <w:r w:rsidR="007D1347">
        <w:rPr>
          <w:rFonts w:ascii="Times New Roman" w:hAnsi="Times New Roman" w:cs="Times New Roman"/>
          <w:sz w:val="24"/>
          <w:szCs w:val="24"/>
        </w:rPr>
        <w:t>s</w:t>
      </w:r>
      <w:r w:rsidR="00067F7B">
        <w:rPr>
          <w:rFonts w:ascii="Times New Roman" w:hAnsi="Times New Roman" w:cs="Times New Roman"/>
          <w:sz w:val="24"/>
          <w:szCs w:val="24"/>
        </w:rPr>
        <w:t>, something that was not analysed directly in this study,</w:t>
      </w:r>
      <w:r w:rsidR="007D1347">
        <w:rPr>
          <w:rFonts w:ascii="Times New Roman" w:hAnsi="Times New Roman" w:cs="Times New Roman"/>
          <w:sz w:val="24"/>
          <w:szCs w:val="24"/>
        </w:rPr>
        <w:t xml:space="preserve"> </w:t>
      </w:r>
      <w:r w:rsidR="00067F7B">
        <w:rPr>
          <w:rFonts w:ascii="Times New Roman" w:hAnsi="Times New Roman" w:cs="Times New Roman"/>
          <w:sz w:val="24"/>
          <w:szCs w:val="24"/>
        </w:rPr>
        <w:t>is also likely to</w:t>
      </w:r>
      <w:r w:rsidR="007D1347">
        <w:rPr>
          <w:rFonts w:ascii="Times New Roman" w:hAnsi="Times New Roman" w:cs="Times New Roman"/>
          <w:sz w:val="24"/>
          <w:szCs w:val="24"/>
        </w:rPr>
        <w:t xml:space="preserve"> </w:t>
      </w:r>
      <w:r w:rsidR="00067F7B">
        <w:rPr>
          <w:rFonts w:ascii="Times New Roman" w:hAnsi="Times New Roman" w:cs="Times New Roman"/>
          <w:sz w:val="24"/>
          <w:szCs w:val="24"/>
        </w:rPr>
        <w:t>influence their skill in reproducing some Antarctic SAM-SAT relationships.</w:t>
      </w:r>
    </w:p>
    <w:p w:rsidR="00AB5E73" w:rsidRDefault="00876073" w:rsidP="00E86A77">
      <w:pPr>
        <w:spacing w:line="360" w:lineRule="auto"/>
        <w:jc w:val="both"/>
        <w:rPr>
          <w:rFonts w:ascii="Times New Roman" w:hAnsi="Times New Roman" w:cs="Times New Roman"/>
          <w:sz w:val="24"/>
          <w:szCs w:val="24"/>
        </w:rPr>
      </w:pPr>
      <w:r>
        <w:rPr>
          <w:rFonts w:ascii="Times New Roman" w:hAnsi="Times New Roman" w:cs="Times New Roman"/>
          <w:sz w:val="24"/>
          <w:szCs w:val="24"/>
        </w:rPr>
        <w:t>However, there are also regional effects that impact the SAM-SAT correlation</w:t>
      </w:r>
      <w:r w:rsidR="00864D5A">
        <w:rPr>
          <w:rFonts w:ascii="Times New Roman" w:hAnsi="Times New Roman" w:cs="Times New Roman"/>
          <w:sz w:val="24"/>
          <w:szCs w:val="24"/>
        </w:rPr>
        <w:t xml:space="preserve"> at certain locations</w:t>
      </w:r>
      <w:r>
        <w:rPr>
          <w:rFonts w:ascii="Times New Roman" w:hAnsi="Times New Roman" w:cs="Times New Roman"/>
          <w:sz w:val="24"/>
          <w:szCs w:val="24"/>
        </w:rPr>
        <w:t xml:space="preserve">. </w:t>
      </w:r>
      <w:r w:rsidR="00541E1B">
        <w:rPr>
          <w:rFonts w:ascii="Times New Roman" w:hAnsi="Times New Roman" w:cs="Times New Roman"/>
          <w:sz w:val="24"/>
          <w:szCs w:val="24"/>
        </w:rPr>
        <w:t>In the interior of Antarctica</w:t>
      </w:r>
      <w:r w:rsidR="009379FC">
        <w:rPr>
          <w:rFonts w:ascii="Times New Roman" w:hAnsi="Times New Roman" w:cs="Times New Roman"/>
          <w:sz w:val="24"/>
          <w:szCs w:val="24"/>
        </w:rPr>
        <w:t>,</w:t>
      </w:r>
      <w:r w:rsidR="00541E1B">
        <w:rPr>
          <w:rFonts w:ascii="Times New Roman" w:hAnsi="Times New Roman" w:cs="Times New Roman"/>
          <w:sz w:val="24"/>
          <w:szCs w:val="24"/>
        </w:rPr>
        <w:t xml:space="preserve"> </w:t>
      </w:r>
      <w:proofErr w:type="spellStart"/>
      <w:r w:rsidR="00541E1B">
        <w:rPr>
          <w:rFonts w:ascii="Times New Roman" w:hAnsi="Times New Roman" w:cs="Times New Roman"/>
          <w:sz w:val="24"/>
          <w:szCs w:val="24"/>
        </w:rPr>
        <w:t>katabatic</w:t>
      </w:r>
      <w:proofErr w:type="spellEnd"/>
      <w:r w:rsidR="00541E1B">
        <w:rPr>
          <w:rFonts w:ascii="Times New Roman" w:hAnsi="Times New Roman" w:cs="Times New Roman"/>
          <w:sz w:val="24"/>
          <w:szCs w:val="24"/>
        </w:rPr>
        <w:t xml:space="preserve"> winds are important in determining the SAT through their disruption of boundary layer inversions via turbulent mixing. At coastal sites</w:t>
      </w:r>
      <w:r w:rsidR="007048FC">
        <w:rPr>
          <w:rFonts w:ascii="Times New Roman" w:hAnsi="Times New Roman" w:cs="Times New Roman"/>
          <w:sz w:val="24"/>
          <w:szCs w:val="24"/>
        </w:rPr>
        <w:t>,</w:t>
      </w:r>
      <w:r w:rsidR="00541E1B">
        <w:rPr>
          <w:rFonts w:ascii="Times New Roman" w:hAnsi="Times New Roman" w:cs="Times New Roman"/>
          <w:sz w:val="24"/>
          <w:szCs w:val="24"/>
        </w:rPr>
        <w:t xml:space="preserve"> </w:t>
      </w:r>
      <w:r w:rsidR="007048FC">
        <w:rPr>
          <w:rFonts w:ascii="Times New Roman" w:hAnsi="Times New Roman" w:cs="Times New Roman"/>
          <w:sz w:val="24"/>
          <w:szCs w:val="24"/>
        </w:rPr>
        <w:t>persistent offshore</w:t>
      </w:r>
      <w:r w:rsidR="00541E1B">
        <w:rPr>
          <w:rFonts w:ascii="Times New Roman" w:hAnsi="Times New Roman" w:cs="Times New Roman"/>
          <w:sz w:val="24"/>
          <w:szCs w:val="24"/>
        </w:rPr>
        <w:t xml:space="preserve"> winds</w:t>
      </w:r>
      <w:r w:rsidR="007048FC">
        <w:rPr>
          <w:rFonts w:ascii="Times New Roman" w:hAnsi="Times New Roman" w:cs="Times New Roman"/>
          <w:sz w:val="24"/>
          <w:szCs w:val="24"/>
        </w:rPr>
        <w:t>, such as the RAS,</w:t>
      </w:r>
      <w:r w:rsidR="00541E1B">
        <w:rPr>
          <w:rFonts w:ascii="Times New Roman" w:hAnsi="Times New Roman" w:cs="Times New Roman"/>
          <w:sz w:val="24"/>
          <w:szCs w:val="24"/>
        </w:rPr>
        <w:t xml:space="preserve"> </w:t>
      </w:r>
      <w:r w:rsidR="007048FC">
        <w:rPr>
          <w:rFonts w:ascii="Times New Roman" w:hAnsi="Times New Roman" w:cs="Times New Roman"/>
          <w:sz w:val="24"/>
          <w:szCs w:val="24"/>
        </w:rPr>
        <w:t xml:space="preserve">act similarly and are also </w:t>
      </w:r>
      <w:r w:rsidR="00541E1B">
        <w:rPr>
          <w:rFonts w:ascii="Times New Roman" w:hAnsi="Times New Roman" w:cs="Times New Roman"/>
          <w:sz w:val="24"/>
          <w:szCs w:val="24"/>
        </w:rPr>
        <w:t>dependent on their interaction with the meridional wind component resulting from the broader-scale circulation (e.g.</w:t>
      </w:r>
      <w:r w:rsidR="009A1450">
        <w:rPr>
          <w:rFonts w:ascii="Times New Roman" w:hAnsi="Times New Roman" w:cs="Times New Roman"/>
          <w:sz w:val="24"/>
          <w:szCs w:val="24"/>
        </w:rPr>
        <w:t xml:space="preserve"> Parish and Bromwich 1998</w:t>
      </w:r>
      <w:r w:rsidR="006A4844">
        <w:rPr>
          <w:rFonts w:ascii="Times New Roman" w:hAnsi="Times New Roman" w:cs="Times New Roman"/>
          <w:sz w:val="24"/>
          <w:szCs w:val="24"/>
        </w:rPr>
        <w:t>). Hence, those AOGCMs that reproduce</w:t>
      </w:r>
      <w:r w:rsidR="00541E1B">
        <w:rPr>
          <w:rFonts w:ascii="Times New Roman" w:hAnsi="Times New Roman" w:cs="Times New Roman"/>
          <w:sz w:val="24"/>
          <w:szCs w:val="24"/>
        </w:rPr>
        <w:t xml:space="preserve"> </w:t>
      </w:r>
      <w:r w:rsidR="006A4844">
        <w:rPr>
          <w:rFonts w:ascii="Times New Roman" w:hAnsi="Times New Roman" w:cs="Times New Roman"/>
          <w:sz w:val="24"/>
          <w:szCs w:val="24"/>
        </w:rPr>
        <w:t>the circulation an</w:t>
      </w:r>
      <w:r w:rsidR="009A1450">
        <w:rPr>
          <w:rFonts w:ascii="Times New Roman" w:hAnsi="Times New Roman" w:cs="Times New Roman"/>
          <w:sz w:val="24"/>
          <w:szCs w:val="24"/>
        </w:rPr>
        <w:t>omalies associated with the SAM</w:t>
      </w:r>
      <w:r w:rsidR="00541E1B">
        <w:rPr>
          <w:rFonts w:ascii="Times New Roman" w:hAnsi="Times New Roman" w:cs="Times New Roman"/>
          <w:sz w:val="24"/>
          <w:szCs w:val="24"/>
        </w:rPr>
        <w:t xml:space="preserve"> are </w:t>
      </w:r>
      <w:r w:rsidR="009A1450">
        <w:rPr>
          <w:rFonts w:ascii="Times New Roman" w:hAnsi="Times New Roman" w:cs="Times New Roman"/>
          <w:sz w:val="24"/>
          <w:szCs w:val="24"/>
        </w:rPr>
        <w:t xml:space="preserve">also </w:t>
      </w:r>
      <w:r w:rsidR="00541E1B">
        <w:rPr>
          <w:rFonts w:ascii="Times New Roman" w:hAnsi="Times New Roman" w:cs="Times New Roman"/>
          <w:sz w:val="24"/>
          <w:szCs w:val="24"/>
        </w:rPr>
        <w:t>more likely to get the</w:t>
      </w:r>
      <w:r w:rsidR="009A1450">
        <w:rPr>
          <w:rFonts w:ascii="Times New Roman" w:hAnsi="Times New Roman" w:cs="Times New Roman"/>
          <w:sz w:val="24"/>
          <w:szCs w:val="24"/>
        </w:rPr>
        <w:t xml:space="preserve"> relative</w:t>
      </w:r>
      <w:r w:rsidR="00541E1B">
        <w:rPr>
          <w:rFonts w:ascii="Times New Roman" w:hAnsi="Times New Roman" w:cs="Times New Roman"/>
          <w:sz w:val="24"/>
          <w:szCs w:val="24"/>
        </w:rPr>
        <w:t xml:space="preserve"> strength of the </w:t>
      </w:r>
      <w:r w:rsidR="007048FC">
        <w:rPr>
          <w:rFonts w:ascii="Times New Roman" w:hAnsi="Times New Roman" w:cs="Times New Roman"/>
          <w:sz w:val="24"/>
          <w:szCs w:val="24"/>
        </w:rPr>
        <w:t>offshore</w:t>
      </w:r>
      <w:r w:rsidR="00541E1B">
        <w:rPr>
          <w:rFonts w:ascii="Times New Roman" w:hAnsi="Times New Roman" w:cs="Times New Roman"/>
          <w:sz w:val="24"/>
          <w:szCs w:val="24"/>
        </w:rPr>
        <w:t xml:space="preserve"> flow and hence the </w:t>
      </w:r>
      <w:r w:rsidR="009A1450">
        <w:rPr>
          <w:rFonts w:ascii="Times New Roman" w:hAnsi="Times New Roman" w:cs="Times New Roman"/>
          <w:sz w:val="24"/>
          <w:szCs w:val="24"/>
        </w:rPr>
        <w:t xml:space="preserve">sign of the SAM-SAT relationship correct, as </w:t>
      </w:r>
      <w:r w:rsidR="007048FC">
        <w:rPr>
          <w:rFonts w:ascii="Times New Roman" w:hAnsi="Times New Roman" w:cs="Times New Roman"/>
          <w:sz w:val="24"/>
          <w:szCs w:val="24"/>
        </w:rPr>
        <w:t>demonstrated</w:t>
      </w:r>
      <w:r w:rsidR="009A1450">
        <w:rPr>
          <w:rFonts w:ascii="Times New Roman" w:hAnsi="Times New Roman" w:cs="Times New Roman"/>
          <w:sz w:val="24"/>
          <w:szCs w:val="24"/>
        </w:rPr>
        <w:t xml:space="preserve"> by the two model runs having the extreme SAM-SAT correlations at Scott Base on the Ross Ice Shelf (cf</w:t>
      </w:r>
      <w:r w:rsidR="009F4FD9">
        <w:rPr>
          <w:rFonts w:ascii="Times New Roman" w:hAnsi="Times New Roman" w:cs="Times New Roman"/>
          <w:sz w:val="24"/>
          <w:szCs w:val="24"/>
        </w:rPr>
        <w:t>.</w:t>
      </w:r>
      <w:r w:rsidR="009A1450">
        <w:rPr>
          <w:rFonts w:ascii="Times New Roman" w:hAnsi="Times New Roman" w:cs="Times New Roman"/>
          <w:sz w:val="24"/>
          <w:szCs w:val="24"/>
        </w:rPr>
        <w:t xml:space="preserve"> Fig. 15). </w:t>
      </w:r>
      <w:r>
        <w:rPr>
          <w:rFonts w:ascii="Times New Roman" w:hAnsi="Times New Roman" w:cs="Times New Roman"/>
          <w:sz w:val="24"/>
          <w:szCs w:val="24"/>
        </w:rPr>
        <w:t xml:space="preserve">At Esperanza, on the eastern side of the Peninsula, the SAM controls SAT in austral summer through the formation of </w:t>
      </w:r>
      <w:proofErr w:type="spellStart"/>
      <w:r>
        <w:rPr>
          <w:rFonts w:ascii="Times New Roman" w:hAnsi="Times New Roman" w:cs="Times New Roman"/>
          <w:sz w:val="24"/>
          <w:szCs w:val="24"/>
        </w:rPr>
        <w:t>föhn</w:t>
      </w:r>
      <w:proofErr w:type="spellEnd"/>
      <w:r>
        <w:rPr>
          <w:rFonts w:ascii="Times New Roman" w:hAnsi="Times New Roman" w:cs="Times New Roman"/>
          <w:sz w:val="24"/>
          <w:szCs w:val="24"/>
        </w:rPr>
        <w:t xml:space="preserve"> winds; </w:t>
      </w:r>
      <w:r w:rsidR="00864D5A">
        <w:rPr>
          <w:rFonts w:ascii="Times New Roman" w:hAnsi="Times New Roman" w:cs="Times New Roman"/>
          <w:sz w:val="24"/>
          <w:szCs w:val="24"/>
        </w:rPr>
        <w:t>a</w:t>
      </w:r>
      <w:r>
        <w:rPr>
          <w:rFonts w:ascii="Times New Roman" w:hAnsi="Times New Roman" w:cs="Times New Roman"/>
          <w:sz w:val="24"/>
          <w:szCs w:val="24"/>
        </w:rPr>
        <w:t xml:space="preserve"> spatial resolution </w:t>
      </w:r>
      <w:r w:rsidR="00864D5A">
        <w:rPr>
          <w:rFonts w:ascii="Times New Roman" w:hAnsi="Times New Roman" w:cs="Times New Roman"/>
          <w:sz w:val="24"/>
          <w:szCs w:val="24"/>
        </w:rPr>
        <w:t>of ~1</w:t>
      </w:r>
      <w:r w:rsidR="009F4FD9">
        <w:rPr>
          <w:rFonts w:ascii="Times New Roman" w:hAnsi="Times New Roman" w:cs="Times New Roman"/>
          <w:sz w:val="24"/>
          <w:szCs w:val="24"/>
        </w:rPr>
        <w:t>0</w:t>
      </w:r>
      <w:r w:rsidR="00864D5A">
        <w:rPr>
          <w:rFonts w:ascii="Times New Roman" w:hAnsi="Times New Roman" w:cs="Times New Roman"/>
          <w:sz w:val="24"/>
          <w:szCs w:val="24"/>
        </w:rPr>
        <w:t xml:space="preserve"> km or higher is required to successfully resolve such processes (van </w:t>
      </w:r>
      <w:proofErr w:type="spellStart"/>
      <w:r w:rsidR="00864D5A">
        <w:rPr>
          <w:rFonts w:ascii="Times New Roman" w:hAnsi="Times New Roman" w:cs="Times New Roman"/>
          <w:sz w:val="24"/>
          <w:szCs w:val="24"/>
        </w:rPr>
        <w:t>Lipzig</w:t>
      </w:r>
      <w:proofErr w:type="spellEnd"/>
      <w:r w:rsidR="00864D5A">
        <w:rPr>
          <w:rFonts w:ascii="Times New Roman" w:hAnsi="Times New Roman" w:cs="Times New Roman"/>
          <w:sz w:val="24"/>
          <w:szCs w:val="24"/>
        </w:rPr>
        <w:t xml:space="preserve"> et al. 2008), which is an order of magnitude higher than most CMIP5 AOGCMs</w:t>
      </w:r>
      <w:r w:rsidR="00DC1233">
        <w:rPr>
          <w:rFonts w:ascii="Times New Roman" w:hAnsi="Times New Roman" w:cs="Times New Roman"/>
          <w:sz w:val="24"/>
          <w:szCs w:val="24"/>
        </w:rPr>
        <w:t>. Therefore,</w:t>
      </w:r>
      <w:r w:rsidR="00864D5A">
        <w:rPr>
          <w:rFonts w:ascii="Times New Roman" w:hAnsi="Times New Roman" w:cs="Times New Roman"/>
          <w:sz w:val="24"/>
          <w:szCs w:val="24"/>
        </w:rPr>
        <w:t xml:space="preserve"> it is unsurprising that they </w:t>
      </w:r>
      <w:r w:rsidR="00DC1233">
        <w:rPr>
          <w:rFonts w:ascii="Times New Roman" w:hAnsi="Times New Roman" w:cs="Times New Roman"/>
          <w:sz w:val="24"/>
          <w:szCs w:val="24"/>
        </w:rPr>
        <w:t>generally fail to reproduce the high positive SAM</w:t>
      </w:r>
      <w:r w:rsidR="009F4FD9">
        <w:rPr>
          <w:rFonts w:ascii="Times New Roman" w:hAnsi="Times New Roman" w:cs="Times New Roman"/>
          <w:sz w:val="24"/>
          <w:szCs w:val="24"/>
        </w:rPr>
        <w:t>-SAT correlation in this season. N</w:t>
      </w:r>
      <w:r w:rsidR="00DC1233">
        <w:rPr>
          <w:rFonts w:ascii="Times New Roman" w:hAnsi="Times New Roman" w:cs="Times New Roman"/>
          <w:sz w:val="24"/>
          <w:szCs w:val="24"/>
        </w:rPr>
        <w:t>one of the models that mana</w:t>
      </w:r>
      <w:r w:rsidR="007048FC">
        <w:rPr>
          <w:rFonts w:ascii="Times New Roman" w:hAnsi="Times New Roman" w:cs="Times New Roman"/>
          <w:sz w:val="24"/>
          <w:szCs w:val="24"/>
        </w:rPr>
        <w:t xml:space="preserve">ge to do so also have as high </w:t>
      </w:r>
      <w:proofErr w:type="gramStart"/>
      <w:r w:rsidR="007048FC">
        <w:rPr>
          <w:rFonts w:ascii="Times New Roman" w:hAnsi="Times New Roman" w:cs="Times New Roman"/>
          <w:sz w:val="24"/>
          <w:szCs w:val="24"/>
        </w:rPr>
        <w:t xml:space="preserve">a </w:t>
      </w:r>
      <w:r w:rsidR="00DC1233">
        <w:rPr>
          <w:rFonts w:ascii="Times New Roman" w:hAnsi="Times New Roman" w:cs="Times New Roman"/>
          <w:sz w:val="24"/>
          <w:szCs w:val="24"/>
        </w:rPr>
        <w:t>corr</w:t>
      </w:r>
      <w:r w:rsidR="00AB5E73">
        <w:rPr>
          <w:rFonts w:ascii="Times New Roman" w:hAnsi="Times New Roman" w:cs="Times New Roman"/>
          <w:sz w:val="24"/>
          <w:szCs w:val="24"/>
        </w:rPr>
        <w:t>elation</w:t>
      </w:r>
      <w:proofErr w:type="gramEnd"/>
      <w:r w:rsidR="00AB5E73">
        <w:rPr>
          <w:rFonts w:ascii="Times New Roman" w:hAnsi="Times New Roman" w:cs="Times New Roman"/>
          <w:sz w:val="24"/>
          <w:szCs w:val="24"/>
        </w:rPr>
        <w:t xml:space="preserve"> variability as observed</w:t>
      </w:r>
      <w:r w:rsidR="009F4FD9">
        <w:rPr>
          <w:rFonts w:ascii="Times New Roman" w:hAnsi="Times New Roman" w:cs="Times New Roman"/>
          <w:sz w:val="24"/>
          <w:szCs w:val="24"/>
        </w:rPr>
        <w:t xml:space="preserve"> and/or have higher correlations in other seasons</w:t>
      </w:r>
      <w:r w:rsidR="00AB5E73">
        <w:rPr>
          <w:rFonts w:ascii="Times New Roman" w:hAnsi="Times New Roman" w:cs="Times New Roman"/>
          <w:sz w:val="24"/>
          <w:szCs w:val="24"/>
        </w:rPr>
        <w:t>, suggesting the correlation mean value is not obtained through the correct physical processes.</w:t>
      </w:r>
      <w:r w:rsidR="00DC1233">
        <w:rPr>
          <w:rFonts w:ascii="Times New Roman" w:hAnsi="Times New Roman" w:cs="Times New Roman"/>
          <w:sz w:val="24"/>
          <w:szCs w:val="24"/>
        </w:rPr>
        <w:t xml:space="preserve"> </w:t>
      </w:r>
    </w:p>
    <w:p w:rsidR="00761766" w:rsidRDefault="00734A40" w:rsidP="00E86A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has revealed that overall the CMIP5 AOGCMs </w:t>
      </w:r>
      <w:r w:rsidR="00A550FB">
        <w:rPr>
          <w:rFonts w:ascii="Times New Roman" w:hAnsi="Times New Roman" w:cs="Times New Roman"/>
          <w:sz w:val="24"/>
          <w:szCs w:val="24"/>
        </w:rPr>
        <w:t>are</w:t>
      </w:r>
      <w:r>
        <w:rPr>
          <w:rFonts w:ascii="Times New Roman" w:hAnsi="Times New Roman" w:cs="Times New Roman"/>
          <w:sz w:val="24"/>
          <w:szCs w:val="24"/>
        </w:rPr>
        <w:t xml:space="preserve"> relatively poor at reproducing current</w:t>
      </w:r>
      <w:r w:rsidR="00A550FB">
        <w:rPr>
          <w:rFonts w:ascii="Times New Roman" w:hAnsi="Times New Roman" w:cs="Times New Roman"/>
          <w:sz w:val="24"/>
          <w:szCs w:val="24"/>
        </w:rPr>
        <w:t xml:space="preserve"> SAM-SAT relationships across Antarctica</w:t>
      </w:r>
      <w:r>
        <w:rPr>
          <w:rFonts w:ascii="Times New Roman" w:hAnsi="Times New Roman" w:cs="Times New Roman"/>
          <w:sz w:val="24"/>
          <w:szCs w:val="24"/>
        </w:rPr>
        <w:t xml:space="preserve">. Nevertheless some of them show sufficient skill for it to be worthwhile to examine </w:t>
      </w:r>
      <w:r w:rsidR="0006350E">
        <w:rPr>
          <w:rFonts w:ascii="Times New Roman" w:hAnsi="Times New Roman" w:cs="Times New Roman"/>
          <w:sz w:val="24"/>
          <w:szCs w:val="24"/>
        </w:rPr>
        <w:t xml:space="preserve">the </w:t>
      </w:r>
      <w:r>
        <w:rPr>
          <w:rFonts w:ascii="Times New Roman" w:hAnsi="Times New Roman" w:cs="Times New Roman"/>
          <w:sz w:val="24"/>
          <w:szCs w:val="24"/>
        </w:rPr>
        <w:t xml:space="preserve">CMIP5 future projections to </w:t>
      </w:r>
      <w:r w:rsidR="0006350E">
        <w:rPr>
          <w:rFonts w:ascii="Times New Roman" w:hAnsi="Times New Roman" w:cs="Times New Roman"/>
          <w:sz w:val="24"/>
          <w:szCs w:val="24"/>
        </w:rPr>
        <w:t>ascertain</w:t>
      </w:r>
      <w:r>
        <w:rPr>
          <w:rFonts w:ascii="Times New Roman" w:hAnsi="Times New Roman" w:cs="Times New Roman"/>
          <w:sz w:val="24"/>
          <w:szCs w:val="24"/>
        </w:rPr>
        <w:t xml:space="preserve"> how the mean and variability of the</w:t>
      </w:r>
      <w:r w:rsidR="00A550FB">
        <w:rPr>
          <w:rFonts w:ascii="Times New Roman" w:hAnsi="Times New Roman" w:cs="Times New Roman"/>
          <w:sz w:val="24"/>
          <w:szCs w:val="24"/>
        </w:rPr>
        <w:t>se</w:t>
      </w:r>
      <w:r>
        <w:rPr>
          <w:rFonts w:ascii="Times New Roman" w:hAnsi="Times New Roman" w:cs="Times New Roman"/>
          <w:sz w:val="24"/>
          <w:szCs w:val="24"/>
        </w:rPr>
        <w:t xml:space="preserve"> SAM-SAT relationships change under the </w:t>
      </w:r>
      <w:r w:rsidR="0006350E">
        <w:rPr>
          <w:rFonts w:ascii="Times New Roman" w:hAnsi="Times New Roman" w:cs="Times New Roman"/>
          <w:sz w:val="24"/>
          <w:szCs w:val="24"/>
        </w:rPr>
        <w:t>different</w:t>
      </w:r>
      <w:r>
        <w:rPr>
          <w:rFonts w:ascii="Times New Roman" w:hAnsi="Times New Roman" w:cs="Times New Roman"/>
          <w:sz w:val="24"/>
          <w:szCs w:val="24"/>
        </w:rPr>
        <w:t xml:space="preserve"> representative concentration pathway (RCP) scenarios.</w:t>
      </w:r>
      <w:r w:rsidR="005102C3">
        <w:rPr>
          <w:rFonts w:ascii="Times New Roman" w:hAnsi="Times New Roman" w:cs="Times New Roman"/>
          <w:sz w:val="24"/>
          <w:szCs w:val="24"/>
        </w:rPr>
        <w:t xml:space="preserve"> </w:t>
      </w:r>
      <w:r w:rsidR="00A842ED">
        <w:rPr>
          <w:rFonts w:ascii="Times New Roman" w:hAnsi="Times New Roman" w:cs="Times New Roman"/>
          <w:sz w:val="24"/>
          <w:szCs w:val="24"/>
        </w:rPr>
        <w:t>Based on the findings of this analysis, i</w:t>
      </w:r>
      <w:r w:rsidR="005102C3">
        <w:rPr>
          <w:rFonts w:ascii="Times New Roman" w:hAnsi="Times New Roman" w:cs="Times New Roman"/>
          <w:sz w:val="24"/>
          <w:szCs w:val="24"/>
        </w:rPr>
        <w:t xml:space="preserve">n a further study we will utilise ensemble regression techniques </w:t>
      </w:r>
      <w:r w:rsidR="009E030A">
        <w:rPr>
          <w:rFonts w:ascii="Times New Roman" w:hAnsi="Times New Roman" w:cs="Times New Roman"/>
          <w:sz w:val="24"/>
          <w:szCs w:val="24"/>
        </w:rPr>
        <w:t xml:space="preserve">(e.g. Bracegirdle and Stephenson 2012) </w:t>
      </w:r>
      <w:r w:rsidR="005102C3">
        <w:rPr>
          <w:rFonts w:ascii="Times New Roman" w:hAnsi="Times New Roman" w:cs="Times New Roman"/>
          <w:sz w:val="24"/>
          <w:szCs w:val="24"/>
        </w:rPr>
        <w:t>to estimate future Antarctic SAM-SAT relationships</w:t>
      </w:r>
      <w:r w:rsidR="00A842ED">
        <w:rPr>
          <w:rFonts w:ascii="Times New Roman" w:hAnsi="Times New Roman" w:cs="Times New Roman"/>
          <w:sz w:val="24"/>
          <w:szCs w:val="24"/>
        </w:rPr>
        <w:t xml:space="preserve"> </w:t>
      </w:r>
      <w:r w:rsidR="00B33A02">
        <w:rPr>
          <w:rFonts w:ascii="Times New Roman" w:hAnsi="Times New Roman" w:cs="Times New Roman"/>
          <w:sz w:val="24"/>
          <w:szCs w:val="24"/>
        </w:rPr>
        <w:t xml:space="preserve">and their </w:t>
      </w:r>
      <w:r w:rsidR="0015037A">
        <w:rPr>
          <w:rFonts w:ascii="Times New Roman" w:hAnsi="Times New Roman" w:cs="Times New Roman"/>
          <w:sz w:val="24"/>
          <w:szCs w:val="24"/>
        </w:rPr>
        <w:t>role in driving</w:t>
      </w:r>
      <w:r w:rsidR="00B33A02">
        <w:rPr>
          <w:rFonts w:ascii="Times New Roman" w:hAnsi="Times New Roman" w:cs="Times New Roman"/>
          <w:sz w:val="24"/>
          <w:szCs w:val="24"/>
        </w:rPr>
        <w:t xml:space="preserve"> Antarctic climate change.</w:t>
      </w:r>
    </w:p>
    <w:p w:rsidR="00761766" w:rsidRDefault="00761766" w:rsidP="00E86A77">
      <w:pPr>
        <w:spacing w:line="360" w:lineRule="auto"/>
        <w:jc w:val="both"/>
        <w:rPr>
          <w:rFonts w:ascii="Times New Roman" w:hAnsi="Times New Roman" w:cs="Times New Roman"/>
          <w:sz w:val="24"/>
          <w:szCs w:val="24"/>
        </w:rPr>
      </w:pPr>
    </w:p>
    <w:p w:rsidR="00761766" w:rsidRPr="00761766" w:rsidRDefault="00761766" w:rsidP="00E86A77">
      <w:pPr>
        <w:spacing w:line="360" w:lineRule="auto"/>
        <w:jc w:val="both"/>
        <w:rPr>
          <w:rFonts w:ascii="Times New Roman" w:hAnsi="Times New Roman" w:cs="Times New Roman"/>
          <w:i/>
          <w:sz w:val="24"/>
          <w:szCs w:val="24"/>
        </w:rPr>
      </w:pPr>
      <w:r w:rsidRPr="00761766">
        <w:rPr>
          <w:rFonts w:ascii="Times New Roman" w:hAnsi="Times New Roman" w:cs="Times New Roman"/>
          <w:i/>
          <w:sz w:val="24"/>
          <w:szCs w:val="24"/>
        </w:rPr>
        <w:t>Acknowledgements</w:t>
      </w:r>
    </w:p>
    <w:p w:rsidR="00761766" w:rsidRDefault="00761766" w:rsidP="00E86A77">
      <w:pPr>
        <w:spacing w:line="360" w:lineRule="auto"/>
        <w:jc w:val="both"/>
        <w:rPr>
          <w:rFonts w:ascii="Times New Roman" w:hAnsi="Times New Roman" w:cs="Times New Roman"/>
          <w:sz w:val="24"/>
          <w:szCs w:val="24"/>
        </w:rPr>
      </w:pPr>
      <w:r>
        <w:rPr>
          <w:rFonts w:ascii="Times New Roman" w:hAnsi="Times New Roman" w:cs="Times New Roman"/>
          <w:sz w:val="24"/>
          <w:szCs w:val="24"/>
        </w:rPr>
        <w:t>We thank the reviewers for their constructive comments that helped improve the final manuscript. This work was supported by the UK Natural Environment Research Council through the British Antarctic Survey research programme Polar Science for Planet Earth.</w:t>
      </w:r>
    </w:p>
    <w:p w:rsidR="00761766" w:rsidRDefault="00761766">
      <w:pPr>
        <w:rPr>
          <w:rFonts w:ascii="Times New Roman" w:hAnsi="Times New Roman" w:cs="Times New Roman"/>
          <w:sz w:val="24"/>
          <w:szCs w:val="24"/>
        </w:rPr>
      </w:pPr>
      <w:r>
        <w:rPr>
          <w:rFonts w:ascii="Times New Roman" w:hAnsi="Times New Roman" w:cs="Times New Roman"/>
          <w:sz w:val="24"/>
          <w:szCs w:val="24"/>
        </w:rPr>
        <w:br w:type="page"/>
      </w:r>
    </w:p>
    <w:p w:rsidR="009B381B" w:rsidRPr="009C154A" w:rsidRDefault="009B381B">
      <w:pPr>
        <w:rPr>
          <w:rFonts w:ascii="Times New Roman" w:hAnsi="Times New Roman" w:cs="Times New Roman"/>
          <w:sz w:val="24"/>
          <w:szCs w:val="24"/>
        </w:rPr>
      </w:pPr>
      <w:r>
        <w:rPr>
          <w:rFonts w:ascii="Times New Roman" w:hAnsi="Times New Roman" w:cs="Times New Roman"/>
          <w:b/>
          <w:sz w:val="24"/>
          <w:szCs w:val="24"/>
        </w:rPr>
        <w:t>References</w:t>
      </w:r>
    </w:p>
    <w:p w:rsidR="00014853" w:rsidRDefault="00014853"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Allen MR, Smith LA (1996) Monte Carlo SSA: detecting irregular oscillations in the presence of </w:t>
      </w:r>
      <w:proofErr w:type="spellStart"/>
      <w:r>
        <w:rPr>
          <w:rFonts w:ascii="Times New Roman" w:hAnsi="Times New Roman" w:cs="Times New Roman"/>
          <w:sz w:val="24"/>
          <w:szCs w:val="24"/>
        </w:rPr>
        <w:t>colored</w:t>
      </w:r>
      <w:proofErr w:type="spellEnd"/>
      <w:r>
        <w:rPr>
          <w:rFonts w:ascii="Times New Roman" w:hAnsi="Times New Roman" w:cs="Times New Roman"/>
          <w:sz w:val="24"/>
          <w:szCs w:val="24"/>
        </w:rPr>
        <w:t xml:space="preserve"> noise.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9:3373–3404</w:t>
      </w:r>
    </w:p>
    <w:p w:rsidR="00733D82" w:rsidRDefault="00733D82" w:rsidP="00002188">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Arblaster</w:t>
      </w:r>
      <w:proofErr w:type="spellEnd"/>
      <w:r>
        <w:rPr>
          <w:rFonts w:ascii="Times New Roman" w:hAnsi="Times New Roman" w:cs="Times New Roman"/>
          <w:sz w:val="24"/>
          <w:szCs w:val="24"/>
        </w:rPr>
        <w:t xml:space="preserve"> JM, </w:t>
      </w:r>
      <w:proofErr w:type="spellStart"/>
      <w:r>
        <w:rPr>
          <w:rFonts w:ascii="Times New Roman" w:hAnsi="Times New Roman" w:cs="Times New Roman"/>
          <w:sz w:val="24"/>
          <w:szCs w:val="24"/>
        </w:rPr>
        <w:t>Meehl</w:t>
      </w:r>
      <w:proofErr w:type="spellEnd"/>
      <w:r>
        <w:rPr>
          <w:rFonts w:ascii="Times New Roman" w:hAnsi="Times New Roman" w:cs="Times New Roman"/>
          <w:sz w:val="24"/>
          <w:szCs w:val="24"/>
        </w:rPr>
        <w:t xml:space="preserve"> GA (2006) Contributions of external </w:t>
      </w:r>
      <w:proofErr w:type="spellStart"/>
      <w:r>
        <w:rPr>
          <w:rFonts w:ascii="Times New Roman" w:hAnsi="Times New Roman" w:cs="Times New Roman"/>
          <w:sz w:val="24"/>
          <w:szCs w:val="24"/>
        </w:rPr>
        <w:t>forcings</w:t>
      </w:r>
      <w:proofErr w:type="spellEnd"/>
      <w:r>
        <w:rPr>
          <w:rFonts w:ascii="Times New Roman" w:hAnsi="Times New Roman" w:cs="Times New Roman"/>
          <w:sz w:val="24"/>
          <w:szCs w:val="24"/>
        </w:rPr>
        <w:t xml:space="preserve"> to Southern Annular Mode trends</w:t>
      </w:r>
      <w:r w:rsidR="009C154A">
        <w:rPr>
          <w:rFonts w:ascii="Times New Roman" w:hAnsi="Times New Roman" w:cs="Times New Roman"/>
          <w:sz w:val="24"/>
          <w:szCs w:val="24"/>
        </w:rPr>
        <w:t>.</w:t>
      </w:r>
      <w:r>
        <w:rPr>
          <w:rFonts w:ascii="Times New Roman" w:hAnsi="Times New Roman" w:cs="Times New Roman"/>
          <w:sz w:val="24"/>
          <w:szCs w:val="24"/>
        </w:rPr>
        <w:t xml:space="preserve">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19:2896–2905</w:t>
      </w:r>
    </w:p>
    <w:p w:rsidR="009C154A" w:rsidRDefault="009C154A" w:rsidP="00002188">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Arblaster</w:t>
      </w:r>
      <w:proofErr w:type="spellEnd"/>
      <w:r>
        <w:rPr>
          <w:rFonts w:ascii="Times New Roman" w:hAnsi="Times New Roman" w:cs="Times New Roman"/>
          <w:sz w:val="24"/>
          <w:szCs w:val="24"/>
        </w:rPr>
        <w:t xml:space="preserve"> JM, </w:t>
      </w:r>
      <w:proofErr w:type="spellStart"/>
      <w:r>
        <w:rPr>
          <w:rFonts w:ascii="Times New Roman" w:hAnsi="Times New Roman" w:cs="Times New Roman"/>
          <w:sz w:val="24"/>
          <w:szCs w:val="24"/>
        </w:rPr>
        <w:t>Meehl</w:t>
      </w:r>
      <w:proofErr w:type="spellEnd"/>
      <w:r>
        <w:rPr>
          <w:rFonts w:ascii="Times New Roman" w:hAnsi="Times New Roman" w:cs="Times New Roman"/>
          <w:sz w:val="24"/>
          <w:szCs w:val="24"/>
        </w:rPr>
        <w:t xml:space="preserve"> GA, Karoly DJ (2011) Future climate change in the Southern Hemisphere: </w:t>
      </w:r>
      <w:proofErr w:type="gramStart"/>
      <w:r>
        <w:rPr>
          <w:rFonts w:ascii="Times New Roman" w:hAnsi="Times New Roman" w:cs="Times New Roman"/>
          <w:sz w:val="24"/>
          <w:szCs w:val="24"/>
        </w:rPr>
        <w:t>competing</w:t>
      </w:r>
      <w:proofErr w:type="gramEnd"/>
      <w:r>
        <w:rPr>
          <w:rFonts w:ascii="Times New Roman" w:hAnsi="Times New Roman" w:cs="Times New Roman"/>
          <w:sz w:val="24"/>
          <w:szCs w:val="24"/>
        </w:rPr>
        <w:t xml:space="preserve"> effects of ozone and greenh</w:t>
      </w:r>
      <w:r w:rsidR="001143F6">
        <w:rPr>
          <w:rFonts w:ascii="Times New Roman" w:hAnsi="Times New Roman" w:cs="Times New Roman"/>
          <w:sz w:val="24"/>
          <w:szCs w:val="24"/>
        </w:rPr>
        <w:t xml:space="preserve">ouse gases. </w:t>
      </w:r>
      <w:proofErr w:type="spellStart"/>
      <w:proofErr w:type="gramStart"/>
      <w:r w:rsidR="001143F6">
        <w:rPr>
          <w:rFonts w:ascii="Times New Roman" w:hAnsi="Times New Roman" w:cs="Times New Roman"/>
          <w:sz w:val="24"/>
          <w:szCs w:val="24"/>
        </w:rPr>
        <w:t>Geophys</w:t>
      </w:r>
      <w:proofErr w:type="spellEnd"/>
      <w:r w:rsidR="001143F6">
        <w:rPr>
          <w:rFonts w:ascii="Times New Roman" w:hAnsi="Times New Roman" w:cs="Times New Roman"/>
          <w:sz w:val="24"/>
          <w:szCs w:val="24"/>
        </w:rPr>
        <w:t xml:space="preserve"> Res </w:t>
      </w:r>
      <w:proofErr w:type="spellStart"/>
      <w:r w:rsidR="001143F6">
        <w:rPr>
          <w:rFonts w:ascii="Times New Roman" w:hAnsi="Times New Roman" w:cs="Times New Roman"/>
          <w:sz w:val="24"/>
          <w:szCs w:val="24"/>
        </w:rPr>
        <w:t>Lett</w:t>
      </w:r>
      <w:proofErr w:type="spellEnd"/>
      <w:r w:rsidR="001143F6">
        <w:rPr>
          <w:rFonts w:ascii="Times New Roman" w:hAnsi="Times New Roman" w:cs="Times New Roman"/>
          <w:sz w:val="24"/>
          <w:szCs w:val="24"/>
        </w:rPr>
        <w:t xml:space="preserve"> 38.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doi:</w:t>
      </w:r>
      <w:proofErr w:type="gramEnd"/>
      <w:r>
        <w:rPr>
          <w:rFonts w:ascii="Times New Roman" w:hAnsi="Times New Roman" w:cs="Times New Roman"/>
          <w:sz w:val="24"/>
          <w:szCs w:val="24"/>
        </w:rPr>
        <w:t>10.1029/2010GL045384</w:t>
      </w:r>
    </w:p>
    <w:p w:rsidR="00002188" w:rsidRDefault="00002188"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Bracegirdle TJ, Marshall GJ (2012)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reliability of Antarctic tropospheric pressure and temperature in the lates</w:t>
      </w:r>
      <w:r w:rsidR="0059439B">
        <w:rPr>
          <w:rFonts w:ascii="Times New Roman" w:hAnsi="Times New Roman" w:cs="Times New Roman"/>
          <w:sz w:val="24"/>
          <w:szCs w:val="24"/>
        </w:rPr>
        <w:t xml:space="preserve">t global reanalyses. J </w:t>
      </w:r>
      <w:proofErr w:type="spellStart"/>
      <w:r w:rsidR="0059439B">
        <w:rPr>
          <w:rFonts w:ascii="Times New Roman" w:hAnsi="Times New Roman" w:cs="Times New Roman"/>
          <w:sz w:val="24"/>
          <w:szCs w:val="24"/>
        </w:rPr>
        <w:t>Clim</w:t>
      </w:r>
      <w:proofErr w:type="spellEnd"/>
      <w:r w:rsidR="0059439B">
        <w:rPr>
          <w:rFonts w:ascii="Times New Roman" w:hAnsi="Times New Roman" w:cs="Times New Roman"/>
          <w:sz w:val="24"/>
          <w:szCs w:val="24"/>
        </w:rPr>
        <w:t xml:space="preserve"> 25:</w:t>
      </w:r>
      <w:r>
        <w:rPr>
          <w:rFonts w:ascii="Times New Roman" w:hAnsi="Times New Roman" w:cs="Times New Roman"/>
          <w:sz w:val="24"/>
          <w:szCs w:val="24"/>
        </w:rPr>
        <w:t>7138–7146</w:t>
      </w:r>
    </w:p>
    <w:p w:rsidR="009E030A" w:rsidRDefault="009E030A" w:rsidP="00002188">
      <w:pPr>
        <w:ind w:left="720" w:hanging="720"/>
        <w:jc w:val="both"/>
        <w:rPr>
          <w:rFonts w:ascii="Times New Roman" w:hAnsi="Times New Roman"/>
          <w:sz w:val="24"/>
          <w:szCs w:val="24"/>
        </w:rPr>
      </w:pPr>
      <w:r>
        <w:rPr>
          <w:rFonts w:ascii="Times New Roman" w:hAnsi="Times New Roman" w:cs="Times New Roman"/>
          <w:sz w:val="24"/>
          <w:szCs w:val="24"/>
        </w:rPr>
        <w:t>Bracegirdle TJ, Stephenson DB (2012)</w:t>
      </w:r>
      <w:r w:rsidRPr="009E030A">
        <w:rPr>
          <w:rFonts w:ascii="Times New Roman" w:hAnsi="Times New Roman" w:cs="Times New Roman"/>
          <w:sz w:val="24"/>
          <w:szCs w:val="24"/>
        </w:rPr>
        <w:t xml:space="preserve"> </w:t>
      </w:r>
      <w:proofErr w:type="gramStart"/>
      <w:r w:rsidRPr="009E030A">
        <w:rPr>
          <w:rFonts w:ascii="Times New Roman" w:hAnsi="Times New Roman"/>
          <w:sz w:val="24"/>
          <w:szCs w:val="24"/>
        </w:rPr>
        <w:t>Higher</w:t>
      </w:r>
      <w:proofErr w:type="gramEnd"/>
      <w:r w:rsidRPr="009E030A">
        <w:rPr>
          <w:rFonts w:ascii="Times New Roman" w:hAnsi="Times New Roman"/>
          <w:sz w:val="24"/>
          <w:szCs w:val="24"/>
        </w:rPr>
        <w:t xml:space="preserve"> precision estimates of regional polar warming by ensemble regression of climate model projections. </w:t>
      </w:r>
      <w:proofErr w:type="spellStart"/>
      <w:r w:rsidRPr="009E030A">
        <w:rPr>
          <w:rFonts w:ascii="Times New Roman" w:hAnsi="Times New Roman"/>
          <w:sz w:val="24"/>
          <w:szCs w:val="24"/>
        </w:rPr>
        <w:t>Clim</w:t>
      </w:r>
      <w:proofErr w:type="spellEnd"/>
      <w:r w:rsidRPr="009E030A">
        <w:rPr>
          <w:rFonts w:ascii="Times New Roman" w:hAnsi="Times New Roman"/>
          <w:sz w:val="24"/>
          <w:szCs w:val="24"/>
        </w:rPr>
        <w:t xml:space="preserve"> </w:t>
      </w:r>
      <w:proofErr w:type="spellStart"/>
      <w:r w:rsidRPr="009E030A">
        <w:rPr>
          <w:rFonts w:ascii="Times New Roman" w:hAnsi="Times New Roman"/>
          <w:sz w:val="24"/>
          <w:szCs w:val="24"/>
        </w:rPr>
        <w:t>Dyn</w:t>
      </w:r>
      <w:proofErr w:type="spellEnd"/>
      <w:r>
        <w:rPr>
          <w:rFonts w:ascii="Times New Roman" w:hAnsi="Times New Roman"/>
          <w:i/>
          <w:sz w:val="24"/>
          <w:szCs w:val="24"/>
        </w:rPr>
        <w:t xml:space="preserve"> </w:t>
      </w:r>
      <w:r w:rsidRPr="009E030A">
        <w:rPr>
          <w:rFonts w:ascii="Times New Roman" w:hAnsi="Times New Roman"/>
          <w:sz w:val="24"/>
          <w:szCs w:val="24"/>
        </w:rPr>
        <w:t>39</w:t>
      </w:r>
      <w:r>
        <w:rPr>
          <w:rFonts w:ascii="Times New Roman" w:hAnsi="Times New Roman"/>
          <w:sz w:val="24"/>
          <w:szCs w:val="24"/>
        </w:rPr>
        <w:t>: 2805–2821</w:t>
      </w:r>
    </w:p>
    <w:p w:rsidR="00D36DF5" w:rsidRDefault="00D36DF5" w:rsidP="00002188">
      <w:pPr>
        <w:ind w:left="720" w:hanging="720"/>
        <w:jc w:val="both"/>
        <w:rPr>
          <w:rFonts w:ascii="Times New Roman" w:hAnsi="Times New Roman" w:cs="Times New Roman"/>
          <w:sz w:val="24"/>
          <w:szCs w:val="24"/>
        </w:rPr>
      </w:pPr>
      <w:r>
        <w:rPr>
          <w:rFonts w:ascii="Times New Roman" w:hAnsi="Times New Roman"/>
          <w:sz w:val="24"/>
          <w:szCs w:val="24"/>
        </w:rPr>
        <w:t xml:space="preserve">Bromwich DH, Nicolas JP, Monaghan AJ (2011) </w:t>
      </w:r>
      <w:proofErr w:type="gramStart"/>
      <w:r>
        <w:rPr>
          <w:rFonts w:ascii="Times New Roman" w:hAnsi="Times New Roman"/>
          <w:sz w:val="24"/>
          <w:szCs w:val="24"/>
        </w:rPr>
        <w:t>An</w:t>
      </w:r>
      <w:proofErr w:type="gramEnd"/>
      <w:r>
        <w:rPr>
          <w:rFonts w:ascii="Times New Roman" w:hAnsi="Times New Roman"/>
          <w:sz w:val="24"/>
          <w:szCs w:val="24"/>
        </w:rPr>
        <w:t xml:space="preserve"> assessment of precipitation changes over Antarctica and the Southern Ocean since 1989 in contemporary global reanalyses. J </w:t>
      </w:r>
      <w:proofErr w:type="spellStart"/>
      <w:r>
        <w:rPr>
          <w:rFonts w:ascii="Times New Roman" w:hAnsi="Times New Roman"/>
          <w:sz w:val="24"/>
          <w:szCs w:val="24"/>
        </w:rPr>
        <w:t>Clim</w:t>
      </w:r>
      <w:proofErr w:type="spellEnd"/>
      <w:r>
        <w:rPr>
          <w:rFonts w:ascii="Times New Roman" w:hAnsi="Times New Roman"/>
          <w:sz w:val="24"/>
          <w:szCs w:val="24"/>
        </w:rPr>
        <w:t xml:space="preserve"> 24:4189</w:t>
      </w:r>
      <w:r>
        <w:rPr>
          <w:rFonts w:ascii="Times New Roman" w:hAnsi="Times New Roman" w:cs="Times New Roman"/>
          <w:sz w:val="24"/>
          <w:szCs w:val="24"/>
        </w:rPr>
        <w:t>–</w:t>
      </w:r>
      <w:r>
        <w:rPr>
          <w:rFonts w:ascii="Times New Roman" w:hAnsi="Times New Roman"/>
          <w:sz w:val="24"/>
          <w:szCs w:val="24"/>
        </w:rPr>
        <w:t xml:space="preserve">4209 </w:t>
      </w:r>
    </w:p>
    <w:p w:rsidR="00871D5C" w:rsidRDefault="00871D5C"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Brown MB, Forsythe AB (1974) </w:t>
      </w:r>
      <w:proofErr w:type="gramStart"/>
      <w:r>
        <w:rPr>
          <w:rFonts w:ascii="Times New Roman" w:hAnsi="Times New Roman" w:cs="Times New Roman"/>
          <w:sz w:val="24"/>
          <w:szCs w:val="24"/>
        </w:rPr>
        <w:t>Robust</w:t>
      </w:r>
      <w:proofErr w:type="gramEnd"/>
      <w:r>
        <w:rPr>
          <w:rFonts w:ascii="Times New Roman" w:hAnsi="Times New Roman" w:cs="Times New Roman"/>
          <w:sz w:val="24"/>
          <w:szCs w:val="24"/>
        </w:rPr>
        <w:t xml:space="preserve"> tests for the equality of variances. J </w:t>
      </w:r>
      <w:proofErr w:type="spellStart"/>
      <w:r>
        <w:rPr>
          <w:rFonts w:ascii="Times New Roman" w:hAnsi="Times New Roman" w:cs="Times New Roman"/>
          <w:sz w:val="24"/>
          <w:szCs w:val="24"/>
        </w:rPr>
        <w:t>Amer</w:t>
      </w:r>
      <w:proofErr w:type="spellEnd"/>
      <w:r>
        <w:rPr>
          <w:rFonts w:ascii="Times New Roman" w:hAnsi="Times New Roman" w:cs="Times New Roman"/>
          <w:sz w:val="24"/>
          <w:szCs w:val="24"/>
        </w:rPr>
        <w:t xml:space="preserve"> Stat Assoc 69:364–367</w:t>
      </w:r>
    </w:p>
    <w:p w:rsidR="00DD48FB" w:rsidRDefault="00DD48FB"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Clem KR, Fogt RL (2013) Varying roles of ENSO and SAM on the Antarctic Peninsula climate in aus</w:t>
      </w:r>
      <w:r w:rsidR="00D36DF5">
        <w:rPr>
          <w:rFonts w:ascii="Times New Roman" w:hAnsi="Times New Roman" w:cs="Times New Roman"/>
          <w:sz w:val="24"/>
          <w:szCs w:val="24"/>
        </w:rPr>
        <w:t xml:space="preserve">tral spring. J </w:t>
      </w:r>
      <w:proofErr w:type="spellStart"/>
      <w:r w:rsidR="00D36DF5">
        <w:rPr>
          <w:rFonts w:ascii="Times New Roman" w:hAnsi="Times New Roman" w:cs="Times New Roman"/>
          <w:sz w:val="24"/>
          <w:szCs w:val="24"/>
        </w:rPr>
        <w:t>Geophys</w:t>
      </w:r>
      <w:proofErr w:type="spellEnd"/>
      <w:r w:rsidR="00D36DF5">
        <w:rPr>
          <w:rFonts w:ascii="Times New Roman" w:hAnsi="Times New Roman" w:cs="Times New Roman"/>
          <w:sz w:val="24"/>
          <w:szCs w:val="24"/>
        </w:rPr>
        <w:t xml:space="preserve"> Res 118:</w:t>
      </w:r>
      <w:r>
        <w:rPr>
          <w:rFonts w:ascii="Times New Roman" w:hAnsi="Times New Roman" w:cs="Times New Roman"/>
          <w:sz w:val="24"/>
          <w:szCs w:val="24"/>
        </w:rPr>
        <w:t>11481–11492</w:t>
      </w:r>
    </w:p>
    <w:p w:rsidR="0077437E" w:rsidRDefault="0077437E" w:rsidP="00002188">
      <w:pPr>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Connolley</w:t>
      </w:r>
      <w:proofErr w:type="spellEnd"/>
      <w:r>
        <w:rPr>
          <w:rFonts w:ascii="Times New Roman" w:hAnsi="Times New Roman" w:cs="Times New Roman"/>
          <w:sz w:val="24"/>
          <w:szCs w:val="24"/>
        </w:rPr>
        <w:t xml:space="preserve"> WM (1997) Variability in annual mean circulation in southern high latitudes.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Dyn</w:t>
      </w:r>
      <w:proofErr w:type="spellEnd"/>
      <w:r>
        <w:rPr>
          <w:rFonts w:ascii="Times New Roman" w:hAnsi="Times New Roman" w:cs="Times New Roman"/>
          <w:sz w:val="24"/>
          <w:szCs w:val="24"/>
        </w:rPr>
        <w:t xml:space="preserve"> 13:745–756</w:t>
      </w:r>
    </w:p>
    <w:p w:rsidR="009029EF" w:rsidRDefault="009029EF"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Dee DP et al (2011) The ERA-Interim reanalysis</w:t>
      </w:r>
      <w:r w:rsidR="00843A29">
        <w:rPr>
          <w:rFonts w:ascii="Times New Roman" w:hAnsi="Times New Roman" w:cs="Times New Roman"/>
          <w:sz w:val="24"/>
          <w:szCs w:val="24"/>
        </w:rPr>
        <w:t xml:space="preserve">: Configuration and performance of the </w:t>
      </w:r>
      <w:r w:rsidR="000D00D1">
        <w:rPr>
          <w:rFonts w:ascii="Times New Roman" w:hAnsi="Times New Roman" w:cs="Times New Roman"/>
          <w:sz w:val="24"/>
          <w:szCs w:val="24"/>
        </w:rPr>
        <w:t>d</w:t>
      </w:r>
      <w:r w:rsidR="00843A29">
        <w:rPr>
          <w:rFonts w:ascii="Times New Roman" w:hAnsi="Times New Roman" w:cs="Times New Roman"/>
          <w:sz w:val="24"/>
          <w:szCs w:val="24"/>
        </w:rPr>
        <w:t>ata assimilation scheme. Quart J Roy Meteor Soc 137:553–597</w:t>
      </w:r>
    </w:p>
    <w:p w:rsidR="001C4471" w:rsidRDefault="001C4471"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Ding Q, </w:t>
      </w:r>
      <w:proofErr w:type="spellStart"/>
      <w:r>
        <w:rPr>
          <w:rFonts w:ascii="Times New Roman" w:hAnsi="Times New Roman" w:cs="Times New Roman"/>
          <w:sz w:val="24"/>
          <w:szCs w:val="24"/>
        </w:rPr>
        <w:t>Steig</w:t>
      </w:r>
      <w:proofErr w:type="spellEnd"/>
      <w:r>
        <w:rPr>
          <w:rFonts w:ascii="Times New Roman" w:hAnsi="Times New Roman" w:cs="Times New Roman"/>
          <w:sz w:val="24"/>
          <w:szCs w:val="24"/>
        </w:rPr>
        <w:t xml:space="preserve"> EJ, </w:t>
      </w:r>
      <w:proofErr w:type="spellStart"/>
      <w:r>
        <w:rPr>
          <w:rFonts w:ascii="Times New Roman" w:hAnsi="Times New Roman" w:cs="Times New Roman"/>
          <w:sz w:val="24"/>
          <w:szCs w:val="24"/>
        </w:rPr>
        <w:t>Battisti</w:t>
      </w:r>
      <w:proofErr w:type="spellEnd"/>
      <w:r>
        <w:rPr>
          <w:rFonts w:ascii="Times New Roman" w:hAnsi="Times New Roman" w:cs="Times New Roman"/>
          <w:sz w:val="24"/>
          <w:szCs w:val="24"/>
        </w:rPr>
        <w:t xml:space="preserve"> DS, </w:t>
      </w:r>
      <w:proofErr w:type="spellStart"/>
      <w:r>
        <w:rPr>
          <w:rFonts w:ascii="Times New Roman" w:hAnsi="Times New Roman" w:cs="Times New Roman"/>
          <w:sz w:val="24"/>
          <w:szCs w:val="24"/>
        </w:rPr>
        <w:t>Küttel</w:t>
      </w:r>
      <w:proofErr w:type="spellEnd"/>
      <w:r>
        <w:rPr>
          <w:rFonts w:ascii="Times New Roman" w:hAnsi="Times New Roman" w:cs="Times New Roman"/>
          <w:sz w:val="24"/>
          <w:szCs w:val="24"/>
        </w:rPr>
        <w:t xml:space="preserve"> M (2011) </w:t>
      </w:r>
      <w:proofErr w:type="gramStart"/>
      <w:r>
        <w:rPr>
          <w:rFonts w:ascii="Times New Roman" w:hAnsi="Times New Roman" w:cs="Times New Roman"/>
          <w:sz w:val="24"/>
          <w:szCs w:val="24"/>
        </w:rPr>
        <w:t>Winter</w:t>
      </w:r>
      <w:proofErr w:type="gramEnd"/>
      <w:r>
        <w:rPr>
          <w:rFonts w:ascii="Times New Roman" w:hAnsi="Times New Roman" w:cs="Times New Roman"/>
          <w:sz w:val="24"/>
          <w:szCs w:val="24"/>
        </w:rPr>
        <w:t xml:space="preserve"> warming in West Antarctica caused by central tropical Pacific warming. Nat </w:t>
      </w:r>
      <w:proofErr w:type="spellStart"/>
      <w:r>
        <w:rPr>
          <w:rFonts w:ascii="Times New Roman" w:hAnsi="Times New Roman" w:cs="Times New Roman"/>
          <w:sz w:val="24"/>
          <w:szCs w:val="24"/>
        </w:rPr>
        <w:t>Geosci</w:t>
      </w:r>
      <w:proofErr w:type="spellEnd"/>
      <w:r>
        <w:rPr>
          <w:rFonts w:ascii="Times New Roman" w:hAnsi="Times New Roman" w:cs="Times New Roman"/>
          <w:sz w:val="24"/>
          <w:szCs w:val="24"/>
        </w:rPr>
        <w:t xml:space="preserve"> 4:398–403</w:t>
      </w:r>
    </w:p>
    <w:p w:rsidR="00067F7B" w:rsidRDefault="00067F7B"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Fogt RL, Bromwich DH (2006) Decadal variability of the ENSO </w:t>
      </w:r>
      <w:proofErr w:type="spellStart"/>
      <w:r>
        <w:rPr>
          <w:rFonts w:ascii="Times New Roman" w:hAnsi="Times New Roman" w:cs="Times New Roman"/>
          <w:sz w:val="24"/>
          <w:szCs w:val="24"/>
        </w:rPr>
        <w:t>teleconnection</w:t>
      </w:r>
      <w:proofErr w:type="spellEnd"/>
      <w:r>
        <w:rPr>
          <w:rFonts w:ascii="Times New Roman" w:hAnsi="Times New Roman" w:cs="Times New Roman"/>
          <w:sz w:val="24"/>
          <w:szCs w:val="24"/>
        </w:rPr>
        <w:t xml:space="preserve"> to the high-latitude South Pacific governed by coupling with the Southern Annular Mode</w:t>
      </w:r>
      <w:r w:rsidR="003562C8">
        <w:rPr>
          <w:rFonts w:ascii="Times New Roman" w:hAnsi="Times New Roman" w:cs="Times New Roman"/>
          <w:sz w:val="24"/>
          <w:szCs w:val="24"/>
        </w:rPr>
        <w:t xml:space="preserve">. J </w:t>
      </w:r>
      <w:proofErr w:type="spellStart"/>
      <w:r w:rsidR="003562C8">
        <w:rPr>
          <w:rFonts w:ascii="Times New Roman" w:hAnsi="Times New Roman" w:cs="Times New Roman"/>
          <w:sz w:val="24"/>
          <w:szCs w:val="24"/>
        </w:rPr>
        <w:t>Clim</w:t>
      </w:r>
      <w:proofErr w:type="spellEnd"/>
      <w:r w:rsidR="003562C8">
        <w:rPr>
          <w:rFonts w:ascii="Times New Roman" w:hAnsi="Times New Roman" w:cs="Times New Roman"/>
          <w:sz w:val="24"/>
          <w:szCs w:val="24"/>
        </w:rPr>
        <w:t xml:space="preserve"> 19:979–997</w:t>
      </w:r>
    </w:p>
    <w:p w:rsidR="0096040E" w:rsidRDefault="0096040E"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Fogt RL, </w:t>
      </w:r>
      <w:proofErr w:type="spellStart"/>
      <w:r>
        <w:rPr>
          <w:rFonts w:ascii="Times New Roman" w:hAnsi="Times New Roman" w:cs="Times New Roman"/>
          <w:sz w:val="24"/>
          <w:szCs w:val="24"/>
        </w:rPr>
        <w:t>Perlwitz</w:t>
      </w:r>
      <w:proofErr w:type="spellEnd"/>
      <w:r>
        <w:rPr>
          <w:rFonts w:ascii="Times New Roman" w:hAnsi="Times New Roman" w:cs="Times New Roman"/>
          <w:sz w:val="24"/>
          <w:szCs w:val="24"/>
        </w:rPr>
        <w:t xml:space="preserve"> J, Monaghan AJ, Br</w:t>
      </w:r>
      <w:r w:rsidR="00D36DF5">
        <w:rPr>
          <w:rFonts w:ascii="Times New Roman" w:hAnsi="Times New Roman" w:cs="Times New Roman"/>
          <w:sz w:val="24"/>
          <w:szCs w:val="24"/>
        </w:rPr>
        <w:t>omwich DH, Jones JM, Marshall GJ</w:t>
      </w:r>
      <w:r>
        <w:rPr>
          <w:rFonts w:ascii="Times New Roman" w:hAnsi="Times New Roman" w:cs="Times New Roman"/>
          <w:sz w:val="24"/>
          <w:szCs w:val="24"/>
        </w:rPr>
        <w:t xml:space="preserve"> (2009) Historical SAM variability. Part II: Twentieth-century variability and trends from reconstructions, observations, and the IPCC AR</w:t>
      </w:r>
      <w:r w:rsidR="00067F7B">
        <w:rPr>
          <w:rFonts w:ascii="Times New Roman" w:hAnsi="Times New Roman" w:cs="Times New Roman"/>
          <w:sz w:val="24"/>
          <w:szCs w:val="24"/>
        </w:rPr>
        <w:t xml:space="preserve">4 models. J </w:t>
      </w:r>
      <w:proofErr w:type="spellStart"/>
      <w:r w:rsidR="00067F7B">
        <w:rPr>
          <w:rFonts w:ascii="Times New Roman" w:hAnsi="Times New Roman" w:cs="Times New Roman"/>
          <w:sz w:val="24"/>
          <w:szCs w:val="24"/>
        </w:rPr>
        <w:t>Clim</w:t>
      </w:r>
      <w:proofErr w:type="spellEnd"/>
      <w:r w:rsidR="00067F7B">
        <w:rPr>
          <w:rFonts w:ascii="Times New Roman" w:hAnsi="Times New Roman" w:cs="Times New Roman"/>
          <w:sz w:val="24"/>
          <w:szCs w:val="24"/>
        </w:rPr>
        <w:t xml:space="preserve"> 22:5346–5365</w:t>
      </w:r>
    </w:p>
    <w:p w:rsidR="00460C0F" w:rsidRDefault="00460C0F" w:rsidP="00002188">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Fogt RL, Jones JM, Renwick J (2012a) Seasonal zonal asymmetries in the Southern Annular Mode and their impact on regional temperature anomalies.</w:t>
      </w:r>
      <w:proofErr w:type="gramEnd"/>
      <w:r>
        <w:rPr>
          <w:rFonts w:ascii="Times New Roman" w:hAnsi="Times New Roman" w:cs="Times New Roman"/>
          <w:sz w:val="24"/>
          <w:szCs w:val="24"/>
        </w:rPr>
        <w:t xml:space="preserve">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25:6253–6270</w:t>
      </w:r>
    </w:p>
    <w:p w:rsidR="00460C0F" w:rsidRDefault="00460C0F"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Fogt RL, </w:t>
      </w:r>
      <w:proofErr w:type="spellStart"/>
      <w:r>
        <w:rPr>
          <w:rFonts w:ascii="Times New Roman" w:hAnsi="Times New Roman" w:cs="Times New Roman"/>
          <w:sz w:val="24"/>
          <w:szCs w:val="24"/>
        </w:rPr>
        <w:t>Wovrosh</w:t>
      </w:r>
      <w:proofErr w:type="spellEnd"/>
      <w:r>
        <w:rPr>
          <w:rFonts w:ascii="Times New Roman" w:hAnsi="Times New Roman" w:cs="Times New Roman"/>
          <w:sz w:val="24"/>
          <w:szCs w:val="24"/>
        </w:rPr>
        <w:t xml:space="preserve"> AJ, </w:t>
      </w:r>
      <w:proofErr w:type="spellStart"/>
      <w:r>
        <w:rPr>
          <w:rFonts w:ascii="Times New Roman" w:hAnsi="Times New Roman" w:cs="Times New Roman"/>
          <w:sz w:val="24"/>
          <w:szCs w:val="24"/>
        </w:rPr>
        <w:t>Langen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Simmonds</w:t>
      </w:r>
      <w:proofErr w:type="spellEnd"/>
      <w:r>
        <w:rPr>
          <w:rFonts w:ascii="Times New Roman" w:hAnsi="Times New Roman" w:cs="Times New Roman"/>
          <w:sz w:val="24"/>
          <w:szCs w:val="24"/>
        </w:rPr>
        <w:t xml:space="preserve"> I (2012b)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characteristic variability and connection to the underlying synoptic activity of the Amundsen-Bellingshausen Seas</w:t>
      </w:r>
      <w:r w:rsidR="001143F6">
        <w:rPr>
          <w:rFonts w:ascii="Times New Roman" w:hAnsi="Times New Roman" w:cs="Times New Roman"/>
          <w:sz w:val="24"/>
          <w:szCs w:val="24"/>
        </w:rPr>
        <w:t xml:space="preserve"> low. </w:t>
      </w:r>
      <w:proofErr w:type="gramStart"/>
      <w:r w:rsidR="001143F6">
        <w:rPr>
          <w:rFonts w:ascii="Times New Roman" w:hAnsi="Times New Roman" w:cs="Times New Roman"/>
          <w:sz w:val="24"/>
          <w:szCs w:val="24"/>
        </w:rPr>
        <w:t xml:space="preserve">J </w:t>
      </w:r>
      <w:proofErr w:type="spellStart"/>
      <w:r w:rsidR="001143F6">
        <w:rPr>
          <w:rFonts w:ascii="Times New Roman" w:hAnsi="Times New Roman" w:cs="Times New Roman"/>
          <w:sz w:val="24"/>
          <w:szCs w:val="24"/>
        </w:rPr>
        <w:t>Geophys</w:t>
      </w:r>
      <w:proofErr w:type="spellEnd"/>
      <w:r w:rsidR="001143F6">
        <w:rPr>
          <w:rFonts w:ascii="Times New Roman" w:hAnsi="Times New Roman" w:cs="Times New Roman"/>
          <w:sz w:val="24"/>
          <w:szCs w:val="24"/>
        </w:rPr>
        <w:t xml:space="preserve"> Res 117.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doi:</w:t>
      </w:r>
      <w:proofErr w:type="gramEnd"/>
      <w:r>
        <w:rPr>
          <w:rFonts w:ascii="Times New Roman" w:hAnsi="Times New Roman" w:cs="Times New Roman"/>
          <w:sz w:val="24"/>
          <w:szCs w:val="24"/>
        </w:rPr>
        <w:t>10.1029/2011JD017337</w:t>
      </w:r>
    </w:p>
    <w:p w:rsidR="00F76AAC" w:rsidRDefault="00F76AAC"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Gillett NP, Fyfe JC (2013) Annular mode changes in the CMIP5 simulations. </w:t>
      </w:r>
      <w:proofErr w:type="spellStart"/>
      <w:r>
        <w:rPr>
          <w:rFonts w:ascii="Times New Roman" w:hAnsi="Times New Roman" w:cs="Times New Roman"/>
          <w:sz w:val="24"/>
          <w:szCs w:val="24"/>
        </w:rPr>
        <w:t>Geophys</w:t>
      </w:r>
      <w:proofErr w:type="spellEnd"/>
      <w:r>
        <w:rPr>
          <w:rFonts w:ascii="Times New Roman" w:hAnsi="Times New Roman" w:cs="Times New Roman"/>
          <w:sz w:val="24"/>
          <w:szCs w:val="24"/>
        </w:rPr>
        <w:t xml:space="preserve"> Res </w:t>
      </w:r>
      <w:proofErr w:type="spellStart"/>
      <w:r>
        <w:rPr>
          <w:rFonts w:ascii="Times New Roman" w:hAnsi="Times New Roman" w:cs="Times New Roman"/>
          <w:sz w:val="24"/>
          <w:szCs w:val="24"/>
        </w:rPr>
        <w:t>Lett</w:t>
      </w:r>
      <w:proofErr w:type="spellEnd"/>
      <w:r>
        <w:rPr>
          <w:rFonts w:ascii="Times New Roman" w:hAnsi="Times New Roman" w:cs="Times New Roman"/>
          <w:sz w:val="24"/>
          <w:szCs w:val="24"/>
        </w:rPr>
        <w:t xml:space="preserve"> 40:1189–1193</w:t>
      </w:r>
    </w:p>
    <w:p w:rsidR="00527A65" w:rsidRDefault="00527A65"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Gong D, Wang S (1999) Definition of Antarctic oscillation index</w:t>
      </w:r>
      <w:r w:rsidR="0063473E">
        <w:rPr>
          <w:rFonts w:ascii="Times New Roman" w:hAnsi="Times New Roman" w:cs="Times New Roman"/>
          <w:sz w:val="24"/>
          <w:szCs w:val="24"/>
        </w:rPr>
        <w:t xml:space="preserve">. </w:t>
      </w:r>
      <w:proofErr w:type="spellStart"/>
      <w:r w:rsidR="0063473E">
        <w:rPr>
          <w:rFonts w:ascii="Times New Roman" w:hAnsi="Times New Roman" w:cs="Times New Roman"/>
          <w:sz w:val="24"/>
          <w:szCs w:val="24"/>
        </w:rPr>
        <w:t>Geophys</w:t>
      </w:r>
      <w:proofErr w:type="spellEnd"/>
      <w:r w:rsidR="0063473E">
        <w:rPr>
          <w:rFonts w:ascii="Times New Roman" w:hAnsi="Times New Roman" w:cs="Times New Roman"/>
          <w:sz w:val="24"/>
          <w:szCs w:val="24"/>
        </w:rPr>
        <w:t xml:space="preserve"> Res </w:t>
      </w:r>
      <w:proofErr w:type="spellStart"/>
      <w:r w:rsidR="0063473E">
        <w:rPr>
          <w:rFonts w:ascii="Times New Roman" w:hAnsi="Times New Roman" w:cs="Times New Roman"/>
          <w:sz w:val="24"/>
          <w:szCs w:val="24"/>
        </w:rPr>
        <w:t>Lett</w:t>
      </w:r>
      <w:proofErr w:type="spellEnd"/>
      <w:r w:rsidR="0063473E">
        <w:rPr>
          <w:rFonts w:ascii="Times New Roman" w:hAnsi="Times New Roman" w:cs="Times New Roman"/>
          <w:sz w:val="24"/>
          <w:szCs w:val="24"/>
        </w:rPr>
        <w:t xml:space="preserve"> 26:459–462</w:t>
      </w:r>
    </w:p>
    <w:p w:rsidR="005E089A" w:rsidRDefault="005E089A"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Ho M, </w:t>
      </w:r>
      <w:proofErr w:type="spellStart"/>
      <w:r>
        <w:rPr>
          <w:rFonts w:ascii="Times New Roman" w:hAnsi="Times New Roman" w:cs="Times New Roman"/>
          <w:sz w:val="24"/>
          <w:szCs w:val="24"/>
        </w:rPr>
        <w:t>Kiem</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Verdon</w:t>
      </w:r>
      <w:proofErr w:type="spellEnd"/>
      <w:r>
        <w:rPr>
          <w:rFonts w:ascii="Times New Roman" w:hAnsi="Times New Roman" w:cs="Times New Roman"/>
          <w:sz w:val="24"/>
          <w:szCs w:val="24"/>
        </w:rPr>
        <w:t xml:space="preserve">-Kidd DC (2012) The Southern Annular Mode: a comparison of indices. </w:t>
      </w:r>
      <w:proofErr w:type="spellStart"/>
      <w:r>
        <w:rPr>
          <w:rFonts w:ascii="Times New Roman" w:hAnsi="Times New Roman" w:cs="Times New Roman"/>
          <w:sz w:val="24"/>
          <w:szCs w:val="24"/>
        </w:rPr>
        <w:t>Hydrol</w:t>
      </w:r>
      <w:proofErr w:type="spellEnd"/>
      <w:r>
        <w:rPr>
          <w:rFonts w:ascii="Times New Roman" w:hAnsi="Times New Roman" w:cs="Times New Roman"/>
          <w:sz w:val="24"/>
          <w:szCs w:val="24"/>
        </w:rPr>
        <w:t xml:space="preserve"> Earth </w:t>
      </w:r>
      <w:proofErr w:type="spellStart"/>
      <w:r>
        <w:rPr>
          <w:rFonts w:ascii="Times New Roman" w:hAnsi="Times New Roman" w:cs="Times New Roman"/>
          <w:sz w:val="24"/>
          <w:szCs w:val="24"/>
        </w:rPr>
        <w:t>Syst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Sci</w:t>
      </w:r>
      <w:proofErr w:type="spellEnd"/>
      <w:r>
        <w:rPr>
          <w:rFonts w:ascii="Times New Roman" w:hAnsi="Times New Roman" w:cs="Times New Roman"/>
          <w:sz w:val="24"/>
          <w:szCs w:val="24"/>
        </w:rPr>
        <w:t xml:space="preserve"> 16:967–982</w:t>
      </w:r>
    </w:p>
    <w:p w:rsidR="00460C0F" w:rsidRDefault="00460C0F"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Hosking JS, Orr A, Marshall GJ, Turner J, Phillips T (2013)</w:t>
      </w:r>
      <w:r w:rsidR="00D56E1B">
        <w:rPr>
          <w:rFonts w:ascii="Times New Roman" w:hAnsi="Times New Roman" w:cs="Times New Roman"/>
          <w:sz w:val="24"/>
          <w:szCs w:val="24"/>
        </w:rPr>
        <w:t xml:space="preserve"> </w:t>
      </w:r>
      <w:proofErr w:type="gramStart"/>
      <w:r w:rsidR="00D56E1B">
        <w:rPr>
          <w:rFonts w:ascii="Times New Roman" w:hAnsi="Times New Roman" w:cs="Times New Roman"/>
          <w:sz w:val="24"/>
          <w:szCs w:val="24"/>
        </w:rPr>
        <w:t>The</w:t>
      </w:r>
      <w:proofErr w:type="gramEnd"/>
      <w:r w:rsidR="00D56E1B">
        <w:rPr>
          <w:rFonts w:ascii="Times New Roman" w:hAnsi="Times New Roman" w:cs="Times New Roman"/>
          <w:sz w:val="24"/>
          <w:szCs w:val="24"/>
        </w:rPr>
        <w:t xml:space="preserve"> influence of the Amundsen-Bellingshausen Seas low on the climate of West Antarctica and its representation in </w:t>
      </w:r>
      <w:proofErr w:type="spellStart"/>
      <w:r w:rsidR="00D56E1B">
        <w:rPr>
          <w:rFonts w:ascii="Times New Roman" w:hAnsi="Times New Roman" w:cs="Times New Roman"/>
          <w:sz w:val="24"/>
          <w:szCs w:val="24"/>
        </w:rPr>
        <w:t>couped</w:t>
      </w:r>
      <w:proofErr w:type="spellEnd"/>
      <w:r w:rsidR="00D56E1B">
        <w:rPr>
          <w:rFonts w:ascii="Times New Roman" w:hAnsi="Times New Roman" w:cs="Times New Roman"/>
          <w:sz w:val="24"/>
          <w:szCs w:val="24"/>
        </w:rPr>
        <w:t xml:space="preserve"> climate model simulations. J </w:t>
      </w:r>
      <w:proofErr w:type="spellStart"/>
      <w:r w:rsidR="00D56E1B">
        <w:rPr>
          <w:rFonts w:ascii="Times New Roman" w:hAnsi="Times New Roman" w:cs="Times New Roman"/>
          <w:sz w:val="24"/>
          <w:szCs w:val="24"/>
        </w:rPr>
        <w:t>Clim</w:t>
      </w:r>
      <w:proofErr w:type="spellEnd"/>
      <w:r w:rsidR="00D56E1B">
        <w:rPr>
          <w:rFonts w:ascii="Times New Roman" w:hAnsi="Times New Roman" w:cs="Times New Roman"/>
          <w:sz w:val="24"/>
          <w:szCs w:val="24"/>
        </w:rPr>
        <w:t xml:space="preserve"> 26:6633–6648</w:t>
      </w:r>
    </w:p>
    <w:p w:rsidR="00B01EB2" w:rsidRDefault="00B01EB2"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Jones JM, Fogt RL, </w:t>
      </w:r>
      <w:proofErr w:type="spellStart"/>
      <w:r>
        <w:rPr>
          <w:rFonts w:ascii="Times New Roman" w:hAnsi="Times New Roman" w:cs="Times New Roman"/>
          <w:sz w:val="24"/>
          <w:szCs w:val="24"/>
        </w:rPr>
        <w:t>Widmann</w:t>
      </w:r>
      <w:proofErr w:type="spellEnd"/>
      <w:r>
        <w:rPr>
          <w:rFonts w:ascii="Times New Roman" w:hAnsi="Times New Roman" w:cs="Times New Roman"/>
          <w:sz w:val="24"/>
          <w:szCs w:val="24"/>
        </w:rPr>
        <w:t xml:space="preserve"> M, Marshall GJ, Jones PD, </w:t>
      </w:r>
      <w:proofErr w:type="spellStart"/>
      <w:r>
        <w:rPr>
          <w:rFonts w:ascii="Times New Roman" w:hAnsi="Times New Roman" w:cs="Times New Roman"/>
          <w:sz w:val="24"/>
          <w:szCs w:val="24"/>
        </w:rPr>
        <w:t>Visbeck</w:t>
      </w:r>
      <w:proofErr w:type="spellEnd"/>
      <w:r>
        <w:rPr>
          <w:rFonts w:ascii="Times New Roman" w:hAnsi="Times New Roman" w:cs="Times New Roman"/>
          <w:sz w:val="24"/>
          <w:szCs w:val="24"/>
        </w:rPr>
        <w:t xml:space="preserve"> M (2009) Histo</w:t>
      </w:r>
      <w:r w:rsidR="00EB7F19">
        <w:rPr>
          <w:rFonts w:ascii="Times New Roman" w:hAnsi="Times New Roman" w:cs="Times New Roman"/>
          <w:sz w:val="24"/>
          <w:szCs w:val="24"/>
        </w:rPr>
        <w:t>rical SAM variability. Part I: C</w:t>
      </w:r>
      <w:r>
        <w:rPr>
          <w:rFonts w:ascii="Times New Roman" w:hAnsi="Times New Roman" w:cs="Times New Roman"/>
          <w:sz w:val="24"/>
          <w:szCs w:val="24"/>
        </w:rPr>
        <w:t xml:space="preserve">entury length seasonal reconstructions.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22: 5319–5345</w:t>
      </w:r>
    </w:p>
    <w:p w:rsidR="00107232" w:rsidRDefault="00107232" w:rsidP="00002188">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Knutti</w:t>
      </w:r>
      <w:proofErr w:type="spellEnd"/>
      <w:r>
        <w:rPr>
          <w:rFonts w:ascii="Times New Roman" w:hAnsi="Times New Roman" w:cs="Times New Roman"/>
          <w:sz w:val="24"/>
          <w:szCs w:val="24"/>
        </w:rPr>
        <w:t xml:space="preserve"> R, Masson D, </w:t>
      </w:r>
      <w:proofErr w:type="spellStart"/>
      <w:r>
        <w:rPr>
          <w:rFonts w:ascii="Times New Roman" w:hAnsi="Times New Roman" w:cs="Times New Roman"/>
          <w:sz w:val="24"/>
          <w:szCs w:val="24"/>
        </w:rPr>
        <w:t>Gettelman</w:t>
      </w:r>
      <w:proofErr w:type="spellEnd"/>
      <w:r>
        <w:rPr>
          <w:rFonts w:ascii="Times New Roman" w:hAnsi="Times New Roman" w:cs="Times New Roman"/>
          <w:sz w:val="24"/>
          <w:szCs w:val="24"/>
        </w:rPr>
        <w:t xml:space="preserve"> A (2013) Climate model </w:t>
      </w:r>
      <w:proofErr w:type="spellStart"/>
      <w:r>
        <w:rPr>
          <w:rFonts w:ascii="Times New Roman" w:hAnsi="Times New Roman" w:cs="Times New Roman"/>
          <w:sz w:val="24"/>
          <w:szCs w:val="24"/>
        </w:rPr>
        <w:t>geneaology</w:t>
      </w:r>
      <w:proofErr w:type="spellEnd"/>
      <w:r>
        <w:rPr>
          <w:rFonts w:ascii="Times New Roman" w:hAnsi="Times New Roman" w:cs="Times New Roman"/>
          <w:sz w:val="24"/>
          <w:szCs w:val="24"/>
        </w:rPr>
        <w:t xml:space="preserve">: generation CMIP5 and how we got there. </w:t>
      </w:r>
      <w:proofErr w:type="spellStart"/>
      <w:r>
        <w:rPr>
          <w:rFonts w:ascii="Times New Roman" w:hAnsi="Times New Roman" w:cs="Times New Roman"/>
          <w:sz w:val="24"/>
          <w:szCs w:val="24"/>
        </w:rPr>
        <w:t>Geophys</w:t>
      </w:r>
      <w:proofErr w:type="spellEnd"/>
      <w:r>
        <w:rPr>
          <w:rFonts w:ascii="Times New Roman" w:hAnsi="Times New Roman" w:cs="Times New Roman"/>
          <w:sz w:val="24"/>
          <w:szCs w:val="24"/>
        </w:rPr>
        <w:t xml:space="preserve"> Res </w:t>
      </w:r>
      <w:proofErr w:type="spellStart"/>
      <w:r>
        <w:rPr>
          <w:rFonts w:ascii="Times New Roman" w:hAnsi="Times New Roman" w:cs="Times New Roman"/>
          <w:sz w:val="24"/>
          <w:szCs w:val="24"/>
        </w:rPr>
        <w:t>Lett</w:t>
      </w:r>
      <w:proofErr w:type="spellEnd"/>
      <w:r>
        <w:rPr>
          <w:rFonts w:ascii="Times New Roman" w:hAnsi="Times New Roman" w:cs="Times New Roman"/>
          <w:sz w:val="24"/>
          <w:szCs w:val="24"/>
        </w:rPr>
        <w:t xml:space="preserve"> 40:1194–1199</w:t>
      </w:r>
    </w:p>
    <w:p w:rsidR="001143F6" w:rsidRDefault="001143F6"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Kwok R, </w:t>
      </w:r>
      <w:proofErr w:type="spellStart"/>
      <w:r>
        <w:rPr>
          <w:rFonts w:ascii="Times New Roman" w:hAnsi="Times New Roman" w:cs="Times New Roman"/>
          <w:sz w:val="24"/>
          <w:szCs w:val="24"/>
        </w:rPr>
        <w:t>Comiso</w:t>
      </w:r>
      <w:proofErr w:type="spellEnd"/>
      <w:r>
        <w:rPr>
          <w:rFonts w:ascii="Times New Roman" w:hAnsi="Times New Roman" w:cs="Times New Roman"/>
          <w:sz w:val="24"/>
          <w:szCs w:val="24"/>
        </w:rPr>
        <w:t xml:space="preserve"> JC (2002) Spatial patterns of variability in Antarctic surface temperature: connections to the Southern Hemisphere Annular </w:t>
      </w:r>
      <w:proofErr w:type="gramStart"/>
      <w:r>
        <w:rPr>
          <w:rFonts w:ascii="Times New Roman" w:hAnsi="Times New Roman" w:cs="Times New Roman"/>
          <w:sz w:val="24"/>
          <w:szCs w:val="24"/>
        </w:rPr>
        <w:t>Mode  and</w:t>
      </w:r>
      <w:proofErr w:type="gramEnd"/>
      <w:r>
        <w:rPr>
          <w:rFonts w:ascii="Times New Roman" w:hAnsi="Times New Roman" w:cs="Times New Roman"/>
          <w:sz w:val="24"/>
          <w:szCs w:val="24"/>
        </w:rPr>
        <w:t xml:space="preserve"> the Southern Oscillation. </w:t>
      </w:r>
      <w:proofErr w:type="spellStart"/>
      <w:proofErr w:type="gramStart"/>
      <w:r>
        <w:rPr>
          <w:rFonts w:ascii="Times New Roman" w:hAnsi="Times New Roman" w:cs="Times New Roman"/>
          <w:sz w:val="24"/>
          <w:szCs w:val="24"/>
        </w:rPr>
        <w:t>Geophys</w:t>
      </w:r>
      <w:proofErr w:type="spellEnd"/>
      <w:r>
        <w:rPr>
          <w:rFonts w:ascii="Times New Roman" w:hAnsi="Times New Roman" w:cs="Times New Roman"/>
          <w:sz w:val="24"/>
          <w:szCs w:val="24"/>
        </w:rPr>
        <w:t xml:space="preserve"> Res </w:t>
      </w:r>
      <w:proofErr w:type="spellStart"/>
      <w:r>
        <w:rPr>
          <w:rFonts w:ascii="Times New Roman" w:hAnsi="Times New Roman" w:cs="Times New Roman"/>
          <w:sz w:val="24"/>
          <w:szCs w:val="24"/>
        </w:rPr>
        <w:t>Lett</w:t>
      </w:r>
      <w:proofErr w:type="spellEnd"/>
      <w:r>
        <w:rPr>
          <w:rFonts w:ascii="Times New Roman" w:hAnsi="Times New Roman" w:cs="Times New Roman"/>
          <w:sz w:val="24"/>
          <w:szCs w:val="24"/>
        </w:rPr>
        <w:t xml:space="preserve"> 29.</w:t>
      </w:r>
      <w:proofErr w:type="gramEnd"/>
      <w:r>
        <w:rPr>
          <w:rFonts w:ascii="Times New Roman" w:hAnsi="Times New Roman" w:cs="Times New Roman"/>
          <w:sz w:val="24"/>
          <w:szCs w:val="24"/>
        </w:rPr>
        <w:t xml:space="preserve"> </w:t>
      </w:r>
      <w:proofErr w:type="gramStart"/>
      <w:r w:rsidR="00001C63">
        <w:rPr>
          <w:rFonts w:ascii="Times New Roman" w:hAnsi="Times New Roman" w:cs="Times New Roman"/>
          <w:sz w:val="24"/>
          <w:szCs w:val="24"/>
        </w:rPr>
        <w:t>d</w:t>
      </w:r>
      <w:r>
        <w:rPr>
          <w:rFonts w:ascii="Times New Roman" w:hAnsi="Times New Roman" w:cs="Times New Roman"/>
          <w:sz w:val="24"/>
          <w:szCs w:val="24"/>
        </w:rPr>
        <w:t>oi:</w:t>
      </w:r>
      <w:proofErr w:type="gramEnd"/>
      <w:r>
        <w:rPr>
          <w:rFonts w:ascii="Times New Roman" w:hAnsi="Times New Roman" w:cs="Times New Roman"/>
          <w:sz w:val="24"/>
          <w:szCs w:val="24"/>
        </w:rPr>
        <w:t>10.1029/2002GL015415</w:t>
      </w:r>
    </w:p>
    <w:p w:rsidR="00C47744" w:rsidRDefault="00C47744"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Li X, Holland DM, Gerber EP, </w:t>
      </w:r>
      <w:proofErr w:type="spellStart"/>
      <w:r>
        <w:rPr>
          <w:rFonts w:ascii="Times New Roman" w:hAnsi="Times New Roman" w:cs="Times New Roman"/>
          <w:sz w:val="24"/>
          <w:szCs w:val="24"/>
        </w:rPr>
        <w:t>Yoo</w:t>
      </w:r>
      <w:proofErr w:type="spellEnd"/>
      <w:r>
        <w:rPr>
          <w:rFonts w:ascii="Times New Roman" w:hAnsi="Times New Roman" w:cs="Times New Roman"/>
          <w:sz w:val="24"/>
          <w:szCs w:val="24"/>
        </w:rPr>
        <w:t xml:space="preserve"> C (2014) Impacts of the north and tropical Atlantic Ocean on the Antarctic Peninsula and sea ice. Nature 505:538–542</w:t>
      </w:r>
    </w:p>
    <w:p w:rsidR="00001C63" w:rsidRDefault="00001C63"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Liu S, Wang HJ (2013) Transition of zonal asymmetry of the Arctic Oscillation and the Antarctic Oscillation at the end of the 1970s. Adv </w:t>
      </w:r>
      <w:proofErr w:type="spellStart"/>
      <w:r>
        <w:rPr>
          <w:rFonts w:ascii="Times New Roman" w:hAnsi="Times New Roman" w:cs="Times New Roman"/>
          <w:sz w:val="24"/>
          <w:szCs w:val="24"/>
        </w:rPr>
        <w:t>Atmos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Sci</w:t>
      </w:r>
      <w:proofErr w:type="spellEnd"/>
      <w:r>
        <w:rPr>
          <w:rFonts w:ascii="Times New Roman" w:hAnsi="Times New Roman" w:cs="Times New Roman"/>
          <w:sz w:val="24"/>
          <w:szCs w:val="24"/>
        </w:rPr>
        <w:t xml:space="preserve"> 30:41–47</w:t>
      </w:r>
    </w:p>
    <w:p w:rsidR="00490EEB" w:rsidRDefault="00490EEB" w:rsidP="00002188">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Marshall GJ (2003) Trends in the Southern Annular Mode from observations and reanalyses.</w:t>
      </w:r>
      <w:proofErr w:type="gramEnd"/>
      <w:r>
        <w:rPr>
          <w:rFonts w:ascii="Times New Roman" w:hAnsi="Times New Roman" w:cs="Times New Roman"/>
          <w:sz w:val="24"/>
          <w:szCs w:val="24"/>
        </w:rPr>
        <w:t xml:space="preserve">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16:4134–4143</w:t>
      </w:r>
    </w:p>
    <w:p w:rsidR="004061D1" w:rsidRDefault="004061D1" w:rsidP="00002188">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Marshall GJ (2007) Half-century seasonal relationships between the Southern Annular Mode and Antarctic temperatures.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Climatol</w:t>
      </w:r>
      <w:proofErr w:type="spellEnd"/>
      <w:r>
        <w:rPr>
          <w:rFonts w:ascii="Times New Roman" w:hAnsi="Times New Roman" w:cs="Times New Roman"/>
          <w:sz w:val="24"/>
          <w:szCs w:val="24"/>
        </w:rPr>
        <w:t xml:space="preserve"> 27: 373–383</w:t>
      </w:r>
    </w:p>
    <w:p w:rsidR="00F878CB" w:rsidRDefault="00F878CB" w:rsidP="00F878C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Marshall GJ, Orr A, van </w:t>
      </w:r>
      <w:proofErr w:type="spellStart"/>
      <w:r>
        <w:rPr>
          <w:rFonts w:ascii="Times New Roman" w:hAnsi="Times New Roman" w:cs="Times New Roman"/>
          <w:sz w:val="24"/>
          <w:szCs w:val="24"/>
        </w:rPr>
        <w:t>Lipzig</w:t>
      </w:r>
      <w:proofErr w:type="spellEnd"/>
      <w:r>
        <w:rPr>
          <w:rFonts w:ascii="Times New Roman" w:hAnsi="Times New Roman" w:cs="Times New Roman"/>
          <w:sz w:val="24"/>
          <w:szCs w:val="24"/>
        </w:rPr>
        <w:t xml:space="preserve"> NPM, King JC (2006)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impact of a changing Southern Hemisphere Annular Mode on Antarctic Peninsula summer temperatures.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19:5388–5404</w:t>
      </w:r>
    </w:p>
    <w:p w:rsidR="005166C3" w:rsidRDefault="005166C3"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Marshall GJ, </w:t>
      </w:r>
      <w:r w:rsidR="00C365D9">
        <w:rPr>
          <w:rFonts w:ascii="Times New Roman" w:hAnsi="Times New Roman" w:cs="Times New Roman"/>
          <w:sz w:val="24"/>
          <w:szCs w:val="24"/>
        </w:rPr>
        <w:t xml:space="preserve">Di Battista S, </w:t>
      </w:r>
      <w:proofErr w:type="spellStart"/>
      <w:r w:rsidR="00C365D9">
        <w:rPr>
          <w:rFonts w:ascii="Times New Roman" w:hAnsi="Times New Roman" w:cs="Times New Roman"/>
          <w:sz w:val="24"/>
          <w:szCs w:val="24"/>
        </w:rPr>
        <w:t>Naik</w:t>
      </w:r>
      <w:proofErr w:type="spellEnd"/>
      <w:r w:rsidR="00C365D9">
        <w:rPr>
          <w:rFonts w:ascii="Times New Roman" w:hAnsi="Times New Roman" w:cs="Times New Roman"/>
          <w:sz w:val="24"/>
          <w:szCs w:val="24"/>
        </w:rPr>
        <w:t xml:space="preserve"> SS, </w:t>
      </w:r>
      <w:proofErr w:type="spellStart"/>
      <w:r w:rsidR="00C365D9">
        <w:rPr>
          <w:rFonts w:ascii="Times New Roman" w:hAnsi="Times New Roman" w:cs="Times New Roman"/>
          <w:sz w:val="24"/>
          <w:szCs w:val="24"/>
        </w:rPr>
        <w:t>Thamban</w:t>
      </w:r>
      <w:proofErr w:type="spellEnd"/>
      <w:r w:rsidR="00C365D9">
        <w:rPr>
          <w:rFonts w:ascii="Times New Roman" w:hAnsi="Times New Roman" w:cs="Times New Roman"/>
          <w:sz w:val="24"/>
          <w:szCs w:val="24"/>
        </w:rPr>
        <w:t xml:space="preserve"> M (2011) Analysis of a regional change in the sign of the SAM-temperature relations</w:t>
      </w:r>
      <w:r w:rsidR="0059439B">
        <w:rPr>
          <w:rFonts w:ascii="Times New Roman" w:hAnsi="Times New Roman" w:cs="Times New Roman"/>
          <w:sz w:val="24"/>
          <w:szCs w:val="24"/>
        </w:rPr>
        <w:t xml:space="preserve">hip in Antarctica. </w:t>
      </w:r>
      <w:proofErr w:type="spellStart"/>
      <w:r w:rsidR="0059439B">
        <w:rPr>
          <w:rFonts w:ascii="Times New Roman" w:hAnsi="Times New Roman" w:cs="Times New Roman"/>
          <w:sz w:val="24"/>
          <w:szCs w:val="24"/>
        </w:rPr>
        <w:t>Clim</w:t>
      </w:r>
      <w:proofErr w:type="spellEnd"/>
      <w:r w:rsidR="0059439B">
        <w:rPr>
          <w:rFonts w:ascii="Times New Roman" w:hAnsi="Times New Roman" w:cs="Times New Roman"/>
          <w:sz w:val="24"/>
          <w:szCs w:val="24"/>
        </w:rPr>
        <w:t xml:space="preserve"> </w:t>
      </w:r>
      <w:proofErr w:type="spellStart"/>
      <w:r w:rsidR="0059439B">
        <w:rPr>
          <w:rFonts w:ascii="Times New Roman" w:hAnsi="Times New Roman" w:cs="Times New Roman"/>
          <w:sz w:val="24"/>
          <w:szCs w:val="24"/>
        </w:rPr>
        <w:t>Dyn</w:t>
      </w:r>
      <w:proofErr w:type="spellEnd"/>
      <w:r w:rsidR="0059439B">
        <w:rPr>
          <w:rFonts w:ascii="Times New Roman" w:hAnsi="Times New Roman" w:cs="Times New Roman"/>
          <w:sz w:val="24"/>
          <w:szCs w:val="24"/>
        </w:rPr>
        <w:t xml:space="preserve"> 36:</w:t>
      </w:r>
      <w:r w:rsidR="00C365D9">
        <w:rPr>
          <w:rFonts w:ascii="Times New Roman" w:hAnsi="Times New Roman" w:cs="Times New Roman"/>
          <w:sz w:val="24"/>
          <w:szCs w:val="24"/>
        </w:rPr>
        <w:t>277–287</w:t>
      </w:r>
    </w:p>
    <w:p w:rsidR="00C06DF0" w:rsidRDefault="00C06DF0" w:rsidP="00002188">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Marshall GJ, Orr A, Turner J (2013) A predominant reversal in the relationship between the SAM and East Antarctic temperatures during the t</w:t>
      </w:r>
      <w:r w:rsidR="0059439B">
        <w:rPr>
          <w:rFonts w:ascii="Times New Roman" w:hAnsi="Times New Roman" w:cs="Times New Roman"/>
          <w:sz w:val="24"/>
          <w:szCs w:val="24"/>
        </w:rPr>
        <w:t>wenty-first century.</w:t>
      </w:r>
      <w:proofErr w:type="gramEnd"/>
      <w:r w:rsidR="0059439B">
        <w:rPr>
          <w:rFonts w:ascii="Times New Roman" w:hAnsi="Times New Roman" w:cs="Times New Roman"/>
          <w:sz w:val="24"/>
          <w:szCs w:val="24"/>
        </w:rPr>
        <w:t xml:space="preserve"> J </w:t>
      </w:r>
      <w:proofErr w:type="spellStart"/>
      <w:r w:rsidR="0059439B">
        <w:rPr>
          <w:rFonts w:ascii="Times New Roman" w:hAnsi="Times New Roman" w:cs="Times New Roman"/>
          <w:sz w:val="24"/>
          <w:szCs w:val="24"/>
        </w:rPr>
        <w:t>Clim</w:t>
      </w:r>
      <w:proofErr w:type="spellEnd"/>
      <w:r w:rsidR="0059439B">
        <w:rPr>
          <w:rFonts w:ascii="Times New Roman" w:hAnsi="Times New Roman" w:cs="Times New Roman"/>
          <w:sz w:val="24"/>
          <w:szCs w:val="24"/>
        </w:rPr>
        <w:t xml:space="preserve"> 26:</w:t>
      </w:r>
      <w:r>
        <w:rPr>
          <w:rFonts w:ascii="Times New Roman" w:hAnsi="Times New Roman" w:cs="Times New Roman"/>
          <w:sz w:val="24"/>
          <w:szCs w:val="24"/>
        </w:rPr>
        <w:t>5196–5204</w:t>
      </w:r>
    </w:p>
    <w:p w:rsidR="00733D82" w:rsidRDefault="00733D82"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Miller RL, Schmidt GA, </w:t>
      </w:r>
      <w:proofErr w:type="spellStart"/>
      <w:r>
        <w:rPr>
          <w:rFonts w:ascii="Times New Roman" w:hAnsi="Times New Roman" w:cs="Times New Roman"/>
          <w:sz w:val="24"/>
          <w:szCs w:val="24"/>
        </w:rPr>
        <w:t>Shindell</w:t>
      </w:r>
      <w:proofErr w:type="spellEnd"/>
      <w:r>
        <w:rPr>
          <w:rFonts w:ascii="Times New Roman" w:hAnsi="Times New Roman" w:cs="Times New Roman"/>
          <w:sz w:val="24"/>
          <w:szCs w:val="24"/>
        </w:rPr>
        <w:t xml:space="preserve"> DT (2006) Forced annular variations in the 20</w:t>
      </w:r>
      <w:r w:rsidRPr="00733D82">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Intergovernmental Panel on Climate Change Fourth Assessment Report models. </w:t>
      </w:r>
      <w:proofErr w:type="gramStart"/>
      <w:r>
        <w:rPr>
          <w:rFonts w:ascii="Times New Roman" w:hAnsi="Times New Roman" w:cs="Times New Roman"/>
          <w:sz w:val="24"/>
          <w:szCs w:val="24"/>
        </w:rPr>
        <w:t xml:space="preserve">J </w:t>
      </w:r>
      <w:proofErr w:type="spellStart"/>
      <w:r>
        <w:rPr>
          <w:rFonts w:ascii="Times New Roman" w:hAnsi="Times New Roman" w:cs="Times New Roman"/>
          <w:sz w:val="24"/>
          <w:szCs w:val="24"/>
        </w:rPr>
        <w:t>Geophys</w:t>
      </w:r>
      <w:proofErr w:type="spellEnd"/>
      <w:r>
        <w:rPr>
          <w:rFonts w:ascii="Times New Roman" w:hAnsi="Times New Roman" w:cs="Times New Roman"/>
          <w:sz w:val="24"/>
          <w:szCs w:val="24"/>
        </w:rPr>
        <w:t xml:space="preserve"> Res 111.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doi:</w:t>
      </w:r>
      <w:proofErr w:type="gramEnd"/>
      <w:r>
        <w:rPr>
          <w:rFonts w:ascii="Times New Roman" w:hAnsi="Times New Roman" w:cs="Times New Roman"/>
          <w:sz w:val="24"/>
          <w:szCs w:val="24"/>
        </w:rPr>
        <w:t>10.1029/2005JD006323</w:t>
      </w:r>
    </w:p>
    <w:p w:rsidR="00465820" w:rsidRDefault="00465820"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Nicolas JP, Bromwich DH (2011) Climate of West Antarctica</w:t>
      </w:r>
      <w:r w:rsidR="0018371A">
        <w:rPr>
          <w:rFonts w:ascii="Times New Roman" w:hAnsi="Times New Roman" w:cs="Times New Roman"/>
          <w:sz w:val="24"/>
          <w:szCs w:val="24"/>
        </w:rPr>
        <w:t xml:space="preserve"> </w:t>
      </w:r>
      <w:r w:rsidR="00EA1DF7">
        <w:rPr>
          <w:rFonts w:ascii="Times New Roman" w:hAnsi="Times New Roman" w:cs="Times New Roman"/>
          <w:sz w:val="24"/>
          <w:szCs w:val="24"/>
        </w:rPr>
        <w:t xml:space="preserve">and influence of marine air intrusions. J </w:t>
      </w:r>
      <w:proofErr w:type="spellStart"/>
      <w:r w:rsidR="00EA1DF7">
        <w:rPr>
          <w:rFonts w:ascii="Times New Roman" w:hAnsi="Times New Roman" w:cs="Times New Roman"/>
          <w:sz w:val="24"/>
          <w:szCs w:val="24"/>
        </w:rPr>
        <w:t>Clim</w:t>
      </w:r>
      <w:proofErr w:type="spellEnd"/>
      <w:r w:rsidR="00EA1DF7">
        <w:rPr>
          <w:rFonts w:ascii="Times New Roman" w:hAnsi="Times New Roman" w:cs="Times New Roman"/>
          <w:sz w:val="24"/>
          <w:szCs w:val="24"/>
        </w:rPr>
        <w:t xml:space="preserve"> 24:49–67</w:t>
      </w:r>
    </w:p>
    <w:p w:rsidR="00927BD4" w:rsidRDefault="00927BD4"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Parish TR, Bromwich DH (1998)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case study of Antarctic wind interaction with large-scale forcing. Mon </w:t>
      </w:r>
      <w:proofErr w:type="spellStart"/>
      <w:r>
        <w:rPr>
          <w:rFonts w:ascii="Times New Roman" w:hAnsi="Times New Roman" w:cs="Times New Roman"/>
          <w:sz w:val="24"/>
          <w:szCs w:val="24"/>
        </w:rPr>
        <w:t>Wea</w:t>
      </w:r>
      <w:proofErr w:type="spellEnd"/>
      <w:r>
        <w:rPr>
          <w:rFonts w:ascii="Times New Roman" w:hAnsi="Times New Roman" w:cs="Times New Roman"/>
          <w:sz w:val="24"/>
          <w:szCs w:val="24"/>
        </w:rPr>
        <w:t xml:space="preserve"> Rev 126:199–209</w:t>
      </w:r>
    </w:p>
    <w:p w:rsidR="00EC4B78" w:rsidRDefault="00EC4B78"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Parish TR, </w:t>
      </w:r>
      <w:proofErr w:type="spellStart"/>
      <w:r>
        <w:rPr>
          <w:rFonts w:ascii="Times New Roman" w:hAnsi="Times New Roman" w:cs="Times New Roman"/>
          <w:sz w:val="24"/>
          <w:szCs w:val="24"/>
        </w:rPr>
        <w:t>Cassaon</w:t>
      </w:r>
      <w:proofErr w:type="spellEnd"/>
      <w:r>
        <w:rPr>
          <w:rFonts w:ascii="Times New Roman" w:hAnsi="Times New Roman" w:cs="Times New Roman"/>
          <w:sz w:val="24"/>
          <w:szCs w:val="24"/>
        </w:rPr>
        <w:t xml:space="preserve"> JJ, </w:t>
      </w:r>
      <w:proofErr w:type="spellStart"/>
      <w:r>
        <w:rPr>
          <w:rFonts w:ascii="Times New Roman" w:hAnsi="Times New Roman" w:cs="Times New Roman"/>
          <w:sz w:val="24"/>
          <w:szCs w:val="24"/>
        </w:rPr>
        <w:t>Seefeldt</w:t>
      </w:r>
      <w:proofErr w:type="spellEnd"/>
      <w:r>
        <w:rPr>
          <w:rFonts w:ascii="Times New Roman" w:hAnsi="Times New Roman" w:cs="Times New Roman"/>
          <w:sz w:val="24"/>
          <w:szCs w:val="24"/>
        </w:rPr>
        <w:t xml:space="preserve"> MW (2006) Characteristics of the Ross Ice Shelf air stream as depicted in Antarctic </w:t>
      </w:r>
      <w:proofErr w:type="spellStart"/>
      <w:r>
        <w:rPr>
          <w:rFonts w:ascii="Times New Roman" w:hAnsi="Times New Roman" w:cs="Times New Roman"/>
          <w:sz w:val="24"/>
          <w:szCs w:val="24"/>
        </w:rPr>
        <w:t>Mesoscale</w:t>
      </w:r>
      <w:proofErr w:type="spellEnd"/>
      <w:r>
        <w:rPr>
          <w:rFonts w:ascii="Times New Roman" w:hAnsi="Times New Roman" w:cs="Times New Roman"/>
          <w:sz w:val="24"/>
          <w:szCs w:val="24"/>
        </w:rPr>
        <w:t xml:space="preserve"> Prediction System simulations. </w:t>
      </w:r>
      <w:proofErr w:type="gramStart"/>
      <w:r>
        <w:rPr>
          <w:rFonts w:ascii="Times New Roman" w:hAnsi="Times New Roman" w:cs="Times New Roman"/>
          <w:sz w:val="24"/>
          <w:szCs w:val="24"/>
        </w:rPr>
        <w:t xml:space="preserve">J </w:t>
      </w:r>
      <w:proofErr w:type="spellStart"/>
      <w:r>
        <w:rPr>
          <w:rFonts w:ascii="Times New Roman" w:hAnsi="Times New Roman" w:cs="Times New Roman"/>
          <w:sz w:val="24"/>
          <w:szCs w:val="24"/>
        </w:rPr>
        <w:t>Geophys</w:t>
      </w:r>
      <w:proofErr w:type="spellEnd"/>
      <w:r>
        <w:rPr>
          <w:rFonts w:ascii="Times New Roman" w:hAnsi="Times New Roman" w:cs="Times New Roman"/>
          <w:sz w:val="24"/>
          <w:szCs w:val="24"/>
        </w:rPr>
        <w:t xml:space="preserve"> Res 111.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doi:</w:t>
      </w:r>
      <w:proofErr w:type="gramEnd"/>
      <w:r>
        <w:rPr>
          <w:rFonts w:ascii="Times New Roman" w:hAnsi="Times New Roman" w:cs="Times New Roman"/>
          <w:sz w:val="24"/>
          <w:szCs w:val="24"/>
        </w:rPr>
        <w:t>101.1029/2005JD006185</w:t>
      </w:r>
    </w:p>
    <w:p w:rsidR="009C154A" w:rsidRDefault="009C154A" w:rsidP="00002188">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Polvani</w:t>
      </w:r>
      <w:proofErr w:type="spellEnd"/>
      <w:r>
        <w:rPr>
          <w:rFonts w:ascii="Times New Roman" w:hAnsi="Times New Roman" w:cs="Times New Roman"/>
          <w:sz w:val="24"/>
          <w:szCs w:val="24"/>
        </w:rPr>
        <w:t xml:space="preserve"> LM, </w:t>
      </w:r>
      <w:proofErr w:type="spellStart"/>
      <w:r>
        <w:rPr>
          <w:rFonts w:ascii="Times New Roman" w:hAnsi="Times New Roman" w:cs="Times New Roman"/>
          <w:sz w:val="24"/>
          <w:szCs w:val="24"/>
        </w:rPr>
        <w:t>Previdi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Derser</w:t>
      </w:r>
      <w:proofErr w:type="spellEnd"/>
      <w:r>
        <w:rPr>
          <w:rFonts w:ascii="Times New Roman" w:hAnsi="Times New Roman" w:cs="Times New Roman"/>
          <w:sz w:val="24"/>
          <w:szCs w:val="24"/>
        </w:rPr>
        <w:t xml:space="preserve"> C (2011</w:t>
      </w:r>
      <w:r w:rsidR="006E64C3">
        <w:rPr>
          <w:rFonts w:ascii="Times New Roman" w:hAnsi="Times New Roman" w:cs="Times New Roman"/>
          <w:sz w:val="24"/>
          <w:szCs w:val="24"/>
        </w:rPr>
        <w:t>a</w:t>
      </w:r>
      <w:r>
        <w:rPr>
          <w:rFonts w:ascii="Times New Roman" w:hAnsi="Times New Roman" w:cs="Times New Roman"/>
          <w:sz w:val="24"/>
          <w:szCs w:val="24"/>
        </w:rPr>
        <w:t xml:space="preserve">) </w:t>
      </w:r>
      <w:proofErr w:type="gramStart"/>
      <w:r>
        <w:rPr>
          <w:rFonts w:ascii="Times New Roman" w:hAnsi="Times New Roman" w:cs="Times New Roman"/>
          <w:sz w:val="24"/>
          <w:szCs w:val="24"/>
        </w:rPr>
        <w:t>Large</w:t>
      </w:r>
      <w:proofErr w:type="gramEnd"/>
      <w:r>
        <w:rPr>
          <w:rFonts w:ascii="Times New Roman" w:hAnsi="Times New Roman" w:cs="Times New Roman"/>
          <w:sz w:val="24"/>
          <w:szCs w:val="24"/>
        </w:rPr>
        <w:t xml:space="preserve"> cancellation, due to ozone recovery, of future Southern Hemisphere atmospheric circulation trends. </w:t>
      </w:r>
      <w:proofErr w:type="spellStart"/>
      <w:proofErr w:type="gramStart"/>
      <w:r>
        <w:rPr>
          <w:rFonts w:ascii="Times New Roman" w:hAnsi="Times New Roman" w:cs="Times New Roman"/>
          <w:sz w:val="24"/>
          <w:szCs w:val="24"/>
        </w:rPr>
        <w:t>Geophys</w:t>
      </w:r>
      <w:proofErr w:type="spellEnd"/>
      <w:r>
        <w:rPr>
          <w:rFonts w:ascii="Times New Roman" w:hAnsi="Times New Roman" w:cs="Times New Roman"/>
          <w:sz w:val="24"/>
          <w:szCs w:val="24"/>
        </w:rPr>
        <w:t xml:space="preserve"> Res </w:t>
      </w:r>
      <w:proofErr w:type="spellStart"/>
      <w:r>
        <w:rPr>
          <w:rFonts w:ascii="Times New Roman" w:hAnsi="Times New Roman" w:cs="Times New Roman"/>
          <w:sz w:val="24"/>
          <w:szCs w:val="24"/>
        </w:rPr>
        <w:t>Lett</w:t>
      </w:r>
      <w:proofErr w:type="spellEnd"/>
      <w:r w:rsidR="001143F6">
        <w:rPr>
          <w:rFonts w:ascii="Times New Roman" w:hAnsi="Times New Roman" w:cs="Times New Roman"/>
          <w:sz w:val="24"/>
          <w:szCs w:val="24"/>
        </w:rPr>
        <w:t xml:space="preserve"> 38.</w:t>
      </w:r>
      <w:proofErr w:type="gramEnd"/>
      <w:r w:rsidR="000D00D1">
        <w:rPr>
          <w:rFonts w:ascii="Times New Roman" w:hAnsi="Times New Roman" w:cs="Times New Roman"/>
          <w:sz w:val="24"/>
          <w:szCs w:val="24"/>
        </w:rPr>
        <w:t xml:space="preserve"> </w:t>
      </w:r>
      <w:proofErr w:type="gramStart"/>
      <w:r w:rsidR="000D00D1">
        <w:rPr>
          <w:rFonts w:ascii="Times New Roman" w:hAnsi="Times New Roman" w:cs="Times New Roman"/>
          <w:sz w:val="24"/>
          <w:szCs w:val="24"/>
        </w:rPr>
        <w:t>doi:</w:t>
      </w:r>
      <w:proofErr w:type="gramEnd"/>
      <w:r w:rsidR="000D00D1">
        <w:rPr>
          <w:rFonts w:ascii="Times New Roman" w:hAnsi="Times New Roman" w:cs="Times New Roman"/>
          <w:sz w:val="24"/>
          <w:szCs w:val="24"/>
        </w:rPr>
        <w:t>10.1029/2011GL046712</w:t>
      </w:r>
    </w:p>
    <w:p w:rsidR="00D70CDF" w:rsidRDefault="00D70CDF" w:rsidP="00002188">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Polvani</w:t>
      </w:r>
      <w:proofErr w:type="spellEnd"/>
      <w:r>
        <w:rPr>
          <w:rFonts w:ascii="Times New Roman" w:hAnsi="Times New Roman" w:cs="Times New Roman"/>
          <w:sz w:val="24"/>
          <w:szCs w:val="24"/>
        </w:rPr>
        <w:t xml:space="preserve"> LM, Waugh DW, Correa GJP, Son S-W (2011</w:t>
      </w:r>
      <w:r w:rsidR="006E64C3">
        <w:rPr>
          <w:rFonts w:ascii="Times New Roman" w:hAnsi="Times New Roman" w:cs="Times New Roman"/>
          <w:sz w:val="24"/>
          <w:szCs w:val="24"/>
        </w:rPr>
        <w:t>b</w:t>
      </w:r>
      <w:r>
        <w:rPr>
          <w:rFonts w:ascii="Times New Roman" w:hAnsi="Times New Roman" w:cs="Times New Roman"/>
          <w:sz w:val="24"/>
          <w:szCs w:val="24"/>
        </w:rPr>
        <w:t xml:space="preserve">) </w:t>
      </w:r>
      <w:proofErr w:type="gramStart"/>
      <w:r>
        <w:rPr>
          <w:rFonts w:ascii="Times New Roman" w:hAnsi="Times New Roman" w:cs="Times New Roman"/>
          <w:sz w:val="24"/>
          <w:szCs w:val="24"/>
        </w:rPr>
        <w:t>Stratospheric</w:t>
      </w:r>
      <w:proofErr w:type="gramEnd"/>
      <w:r>
        <w:rPr>
          <w:rFonts w:ascii="Times New Roman" w:hAnsi="Times New Roman" w:cs="Times New Roman"/>
          <w:sz w:val="24"/>
          <w:szCs w:val="24"/>
        </w:rPr>
        <w:t xml:space="preserve"> ozone depletion: the main driver of twentieth-century atmospheric circulation changes in</w:t>
      </w:r>
      <w:r w:rsidR="000D00D1">
        <w:rPr>
          <w:rFonts w:ascii="Times New Roman" w:hAnsi="Times New Roman" w:cs="Times New Roman"/>
          <w:sz w:val="24"/>
          <w:szCs w:val="24"/>
        </w:rPr>
        <w:t xml:space="preserve"> the Southern Hemisphere. J </w:t>
      </w:r>
      <w:proofErr w:type="spellStart"/>
      <w:r w:rsidR="000D00D1">
        <w:rPr>
          <w:rFonts w:ascii="Times New Roman" w:hAnsi="Times New Roman" w:cs="Times New Roman"/>
          <w:sz w:val="24"/>
          <w:szCs w:val="24"/>
        </w:rPr>
        <w:t>Clim</w:t>
      </w:r>
      <w:proofErr w:type="spellEnd"/>
      <w:r w:rsidR="000D00D1">
        <w:rPr>
          <w:rFonts w:ascii="Times New Roman" w:hAnsi="Times New Roman" w:cs="Times New Roman"/>
          <w:sz w:val="24"/>
          <w:szCs w:val="24"/>
        </w:rPr>
        <w:t xml:space="preserve"> </w:t>
      </w:r>
      <w:r>
        <w:rPr>
          <w:rFonts w:ascii="Times New Roman" w:hAnsi="Times New Roman" w:cs="Times New Roman"/>
          <w:sz w:val="24"/>
          <w:szCs w:val="24"/>
        </w:rPr>
        <w:t>24:795–812</w:t>
      </w:r>
    </w:p>
    <w:p w:rsidR="00866217" w:rsidRDefault="00CC739B" w:rsidP="00866217">
      <w:pPr>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Previdi</w:t>
      </w:r>
      <w:proofErr w:type="spellEnd"/>
      <w:r>
        <w:rPr>
          <w:rFonts w:ascii="Times New Roman" w:hAnsi="Times New Roman" w:cs="Times New Roman"/>
          <w:sz w:val="24"/>
          <w:szCs w:val="24"/>
        </w:rPr>
        <w:t xml:space="preserve"> M, Smith KL, </w:t>
      </w:r>
      <w:proofErr w:type="spellStart"/>
      <w:r>
        <w:rPr>
          <w:rFonts w:ascii="Times New Roman" w:hAnsi="Times New Roman" w:cs="Times New Roman"/>
          <w:sz w:val="24"/>
          <w:szCs w:val="24"/>
        </w:rPr>
        <w:t>Polvani</w:t>
      </w:r>
      <w:proofErr w:type="spellEnd"/>
      <w:r>
        <w:rPr>
          <w:rFonts w:ascii="Times New Roman" w:hAnsi="Times New Roman" w:cs="Times New Roman"/>
          <w:sz w:val="24"/>
          <w:szCs w:val="24"/>
        </w:rPr>
        <w:t xml:space="preserve"> LM (2013) The Antarctic atmospheric energy budget.</w:t>
      </w:r>
      <w:proofErr w:type="gramEnd"/>
      <w:r>
        <w:rPr>
          <w:rFonts w:ascii="Times New Roman" w:hAnsi="Times New Roman" w:cs="Times New Roman"/>
          <w:sz w:val="24"/>
          <w:szCs w:val="24"/>
        </w:rPr>
        <w:t xml:space="preserve"> Part I: climatology and </w:t>
      </w:r>
      <w:proofErr w:type="spellStart"/>
      <w:r>
        <w:rPr>
          <w:rFonts w:ascii="Times New Roman" w:hAnsi="Times New Roman" w:cs="Times New Roman"/>
          <w:sz w:val="24"/>
          <w:szCs w:val="24"/>
        </w:rPr>
        <w:t>intraseasonal</w:t>
      </w:r>
      <w:proofErr w:type="spellEnd"/>
      <w:r w:rsidR="00007577">
        <w:rPr>
          <w:rFonts w:ascii="Times New Roman" w:hAnsi="Times New Roman" w:cs="Times New Roman"/>
          <w:sz w:val="24"/>
          <w:szCs w:val="24"/>
        </w:rPr>
        <w:t>-</w:t>
      </w:r>
      <w:r>
        <w:rPr>
          <w:rFonts w:ascii="Times New Roman" w:hAnsi="Times New Roman" w:cs="Times New Roman"/>
          <w:sz w:val="24"/>
          <w:szCs w:val="24"/>
        </w:rPr>
        <w:t>to-</w:t>
      </w:r>
      <w:proofErr w:type="spellStart"/>
      <w:r>
        <w:rPr>
          <w:rFonts w:ascii="Times New Roman" w:hAnsi="Times New Roman" w:cs="Times New Roman"/>
          <w:sz w:val="24"/>
          <w:szCs w:val="24"/>
        </w:rPr>
        <w:t>interannual</w:t>
      </w:r>
      <w:proofErr w:type="spellEnd"/>
      <w:r>
        <w:rPr>
          <w:rFonts w:ascii="Times New Roman" w:hAnsi="Times New Roman" w:cs="Times New Roman"/>
          <w:sz w:val="24"/>
          <w:szCs w:val="24"/>
        </w:rPr>
        <w:t xml:space="preserve"> variability.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26:6406–6418</w:t>
      </w:r>
    </w:p>
    <w:p w:rsidR="00370355" w:rsidRDefault="00370355" w:rsidP="00866217">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Raphael MN (2007)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influence of atmospheric zonal wave three on Antarctic sea ice variability. </w:t>
      </w:r>
      <w:proofErr w:type="gramStart"/>
      <w:r>
        <w:rPr>
          <w:rFonts w:ascii="Times New Roman" w:hAnsi="Times New Roman" w:cs="Times New Roman"/>
          <w:sz w:val="24"/>
          <w:szCs w:val="24"/>
        </w:rPr>
        <w:t xml:space="preserve">J </w:t>
      </w:r>
      <w:proofErr w:type="spellStart"/>
      <w:r>
        <w:rPr>
          <w:rFonts w:ascii="Times New Roman" w:hAnsi="Times New Roman" w:cs="Times New Roman"/>
          <w:sz w:val="24"/>
          <w:szCs w:val="24"/>
        </w:rPr>
        <w:t>Geophys</w:t>
      </w:r>
      <w:proofErr w:type="spellEnd"/>
      <w:r>
        <w:rPr>
          <w:rFonts w:ascii="Times New Roman" w:hAnsi="Times New Roman" w:cs="Times New Roman"/>
          <w:sz w:val="24"/>
          <w:szCs w:val="24"/>
        </w:rPr>
        <w:t xml:space="preserve"> Res 112.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doi:</w:t>
      </w:r>
      <w:proofErr w:type="gramEnd"/>
      <w:r>
        <w:rPr>
          <w:rFonts w:ascii="Times New Roman" w:hAnsi="Times New Roman" w:cs="Times New Roman"/>
          <w:sz w:val="24"/>
          <w:szCs w:val="24"/>
        </w:rPr>
        <w:t>10.1029/2006JD007852</w:t>
      </w:r>
    </w:p>
    <w:p w:rsidR="00895C50" w:rsidRDefault="00895C50" w:rsidP="00866217">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Schneider DP, Okumura Y, </w:t>
      </w:r>
      <w:proofErr w:type="spellStart"/>
      <w:r>
        <w:rPr>
          <w:rFonts w:ascii="Times New Roman" w:hAnsi="Times New Roman" w:cs="Times New Roman"/>
          <w:sz w:val="24"/>
          <w:szCs w:val="24"/>
        </w:rPr>
        <w:t>Deser</w:t>
      </w:r>
      <w:proofErr w:type="spellEnd"/>
      <w:r>
        <w:rPr>
          <w:rFonts w:ascii="Times New Roman" w:hAnsi="Times New Roman" w:cs="Times New Roman"/>
          <w:sz w:val="24"/>
          <w:szCs w:val="24"/>
        </w:rPr>
        <w:t xml:space="preserve"> C (2012) Observed Antarctic </w:t>
      </w:r>
      <w:proofErr w:type="spellStart"/>
      <w:r>
        <w:rPr>
          <w:rFonts w:ascii="Times New Roman" w:hAnsi="Times New Roman" w:cs="Times New Roman"/>
          <w:sz w:val="24"/>
          <w:szCs w:val="24"/>
        </w:rPr>
        <w:t>interannual</w:t>
      </w:r>
      <w:proofErr w:type="spellEnd"/>
      <w:r>
        <w:rPr>
          <w:rFonts w:ascii="Times New Roman" w:hAnsi="Times New Roman" w:cs="Times New Roman"/>
          <w:sz w:val="24"/>
          <w:szCs w:val="24"/>
        </w:rPr>
        <w:t xml:space="preserve"> climate variability and tropical linkages.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25:4048–4066</w:t>
      </w:r>
    </w:p>
    <w:p w:rsidR="00E067E7" w:rsidRDefault="00E067E7" w:rsidP="00002188">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Sen</w:t>
      </w:r>
      <w:proofErr w:type="spellEnd"/>
      <w:r>
        <w:rPr>
          <w:rFonts w:ascii="Times New Roman" w:hAnsi="Times New Roman" w:cs="Times New Roman"/>
          <w:sz w:val="24"/>
          <w:szCs w:val="24"/>
        </w:rPr>
        <w:t xml:space="preserve"> Gupta A, England MH (2006) Coupled ocean-atmosphere-ice response to variations in the Southern Annular Mode</w:t>
      </w:r>
      <w:r w:rsidR="00895C50">
        <w:rPr>
          <w:rFonts w:ascii="Times New Roman" w:hAnsi="Times New Roman" w:cs="Times New Roman"/>
          <w:sz w:val="24"/>
          <w:szCs w:val="24"/>
        </w:rPr>
        <w:t>.</w:t>
      </w:r>
      <w:r>
        <w:rPr>
          <w:rFonts w:ascii="Times New Roman" w:hAnsi="Times New Roman" w:cs="Times New Roman"/>
          <w:sz w:val="24"/>
          <w:szCs w:val="24"/>
        </w:rPr>
        <w:t xml:space="preserve">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19:4457–4486</w:t>
      </w:r>
    </w:p>
    <w:p w:rsidR="009C22B2" w:rsidRDefault="009C22B2" w:rsidP="00002188">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Silvestri</w:t>
      </w:r>
      <w:proofErr w:type="spellEnd"/>
      <w:r>
        <w:rPr>
          <w:rFonts w:ascii="Times New Roman" w:hAnsi="Times New Roman" w:cs="Times New Roman"/>
          <w:sz w:val="24"/>
          <w:szCs w:val="24"/>
        </w:rPr>
        <w:t xml:space="preserve"> G, Vera C (2009) </w:t>
      </w:r>
      <w:proofErr w:type="spellStart"/>
      <w:r>
        <w:rPr>
          <w:rFonts w:ascii="Times New Roman" w:hAnsi="Times New Roman" w:cs="Times New Roman"/>
          <w:sz w:val="24"/>
          <w:szCs w:val="24"/>
        </w:rPr>
        <w:t>Nonstationary</w:t>
      </w:r>
      <w:proofErr w:type="spellEnd"/>
      <w:r>
        <w:rPr>
          <w:rFonts w:ascii="Times New Roman" w:hAnsi="Times New Roman" w:cs="Times New Roman"/>
          <w:sz w:val="24"/>
          <w:szCs w:val="24"/>
        </w:rPr>
        <w:t xml:space="preserve"> impacts of the Southern Annular Mode on Southern Hemisphere climate.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22:6142–6148</w:t>
      </w:r>
    </w:p>
    <w:p w:rsidR="007C2923" w:rsidRDefault="007C2923"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Taylor KE,</w:t>
      </w:r>
      <w:r w:rsidR="001D4E85">
        <w:rPr>
          <w:rFonts w:ascii="Times New Roman" w:hAnsi="Times New Roman" w:cs="Times New Roman"/>
          <w:sz w:val="24"/>
          <w:szCs w:val="24"/>
        </w:rPr>
        <w:t xml:space="preserve"> Stouffer RJ, </w:t>
      </w:r>
      <w:proofErr w:type="spellStart"/>
      <w:r w:rsidR="001D4E85">
        <w:rPr>
          <w:rFonts w:ascii="Times New Roman" w:hAnsi="Times New Roman" w:cs="Times New Roman"/>
          <w:sz w:val="24"/>
          <w:szCs w:val="24"/>
        </w:rPr>
        <w:t>Meehl</w:t>
      </w:r>
      <w:proofErr w:type="spellEnd"/>
      <w:r w:rsidR="001D4E85">
        <w:rPr>
          <w:rFonts w:ascii="Times New Roman" w:hAnsi="Times New Roman" w:cs="Times New Roman"/>
          <w:sz w:val="24"/>
          <w:szCs w:val="24"/>
        </w:rPr>
        <w:t xml:space="preserve"> GA (2012) </w:t>
      </w:r>
      <w:proofErr w:type="gramStart"/>
      <w:r w:rsidR="001D4E85">
        <w:rPr>
          <w:rFonts w:ascii="Times New Roman" w:hAnsi="Times New Roman" w:cs="Times New Roman"/>
          <w:sz w:val="24"/>
          <w:szCs w:val="24"/>
        </w:rPr>
        <w:t>An</w:t>
      </w:r>
      <w:proofErr w:type="gramEnd"/>
      <w:r w:rsidR="001D4E85">
        <w:rPr>
          <w:rFonts w:ascii="Times New Roman" w:hAnsi="Times New Roman" w:cs="Times New Roman"/>
          <w:sz w:val="24"/>
          <w:szCs w:val="24"/>
        </w:rPr>
        <w:t xml:space="preserve"> over view </w:t>
      </w:r>
      <w:r>
        <w:rPr>
          <w:rFonts w:ascii="Times New Roman" w:hAnsi="Times New Roman" w:cs="Times New Roman"/>
          <w:sz w:val="24"/>
          <w:szCs w:val="24"/>
        </w:rPr>
        <w:t xml:space="preserve">of CMIP5 experiment design. Bull </w:t>
      </w:r>
      <w:proofErr w:type="spellStart"/>
      <w:r>
        <w:rPr>
          <w:rFonts w:ascii="Times New Roman" w:hAnsi="Times New Roman" w:cs="Times New Roman"/>
          <w:sz w:val="24"/>
          <w:szCs w:val="24"/>
        </w:rPr>
        <w:t>Amer</w:t>
      </w:r>
      <w:proofErr w:type="spellEnd"/>
      <w:r>
        <w:rPr>
          <w:rFonts w:ascii="Times New Roman" w:hAnsi="Times New Roman" w:cs="Times New Roman"/>
          <w:sz w:val="24"/>
          <w:szCs w:val="24"/>
        </w:rPr>
        <w:t xml:space="preserve"> Meteor Soc 93:485–498</w:t>
      </w:r>
    </w:p>
    <w:p w:rsidR="00C616D5" w:rsidRDefault="00C616D5" w:rsidP="00002188">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Thompson DWJ, Solomon S (2002) Interpretation of recent Southern Hemisphere climate change.</w:t>
      </w:r>
      <w:proofErr w:type="gramEnd"/>
      <w:r>
        <w:rPr>
          <w:rFonts w:ascii="Times New Roman" w:hAnsi="Times New Roman" w:cs="Times New Roman"/>
          <w:sz w:val="24"/>
          <w:szCs w:val="24"/>
        </w:rPr>
        <w:t xml:space="preserve"> Science 296:895–899</w:t>
      </w:r>
    </w:p>
    <w:p w:rsidR="007C69ED" w:rsidRDefault="007C69ED"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Thompson DWJ, Solomon S, Kushner PJ, England MH, </w:t>
      </w:r>
      <w:proofErr w:type="spellStart"/>
      <w:r>
        <w:rPr>
          <w:rFonts w:ascii="Times New Roman" w:hAnsi="Times New Roman" w:cs="Times New Roman"/>
          <w:sz w:val="24"/>
          <w:szCs w:val="24"/>
        </w:rPr>
        <w:t>Gr</w:t>
      </w:r>
      <w:r w:rsidR="00460C0F">
        <w:rPr>
          <w:rFonts w:ascii="Times New Roman" w:hAnsi="Times New Roman" w:cs="Times New Roman"/>
          <w:sz w:val="24"/>
          <w:szCs w:val="24"/>
        </w:rPr>
        <w:t>ise</w:t>
      </w:r>
      <w:proofErr w:type="spellEnd"/>
      <w:r w:rsidR="00460C0F">
        <w:rPr>
          <w:rFonts w:ascii="Times New Roman" w:hAnsi="Times New Roman" w:cs="Times New Roman"/>
          <w:sz w:val="24"/>
          <w:szCs w:val="24"/>
        </w:rPr>
        <w:t xml:space="preserve"> KM, Karoly DJ (2009) Signatu</w:t>
      </w:r>
      <w:r>
        <w:rPr>
          <w:rFonts w:ascii="Times New Roman" w:hAnsi="Times New Roman" w:cs="Times New Roman"/>
          <w:sz w:val="24"/>
          <w:szCs w:val="24"/>
        </w:rPr>
        <w:t>res of the Antarctic ozone hole in Southern Hemisphere surface</w:t>
      </w:r>
      <w:r w:rsidR="00460C0F">
        <w:rPr>
          <w:rFonts w:ascii="Times New Roman" w:hAnsi="Times New Roman" w:cs="Times New Roman"/>
          <w:sz w:val="24"/>
          <w:szCs w:val="24"/>
        </w:rPr>
        <w:t xml:space="preserve"> </w:t>
      </w:r>
      <w:proofErr w:type="spellStart"/>
      <w:r>
        <w:rPr>
          <w:rFonts w:ascii="Times New Roman" w:hAnsi="Times New Roman" w:cs="Times New Roman"/>
          <w:sz w:val="24"/>
          <w:szCs w:val="24"/>
        </w:rPr>
        <w:t>cclimate</w:t>
      </w:r>
      <w:proofErr w:type="spellEnd"/>
      <w:r>
        <w:rPr>
          <w:rFonts w:ascii="Times New Roman" w:hAnsi="Times New Roman" w:cs="Times New Roman"/>
          <w:sz w:val="24"/>
          <w:szCs w:val="24"/>
        </w:rPr>
        <w:t xml:space="preserve"> change. Nat </w:t>
      </w:r>
      <w:proofErr w:type="spellStart"/>
      <w:r>
        <w:rPr>
          <w:rFonts w:ascii="Times New Roman" w:hAnsi="Times New Roman" w:cs="Times New Roman"/>
          <w:sz w:val="24"/>
          <w:szCs w:val="24"/>
        </w:rPr>
        <w:t>Geosci</w:t>
      </w:r>
      <w:proofErr w:type="spellEnd"/>
      <w:r>
        <w:rPr>
          <w:rFonts w:ascii="Times New Roman" w:hAnsi="Times New Roman" w:cs="Times New Roman"/>
          <w:sz w:val="24"/>
          <w:szCs w:val="24"/>
        </w:rPr>
        <w:t xml:space="preserve"> 4:741–749</w:t>
      </w:r>
    </w:p>
    <w:p w:rsidR="003470FA" w:rsidRDefault="003470FA" w:rsidP="00002188">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Turner J, Colwell SR, Marshall GJ, Lachlan-Cope TA, Carleton AM, Jones PD, </w:t>
      </w:r>
      <w:proofErr w:type="spellStart"/>
      <w:r>
        <w:rPr>
          <w:rFonts w:ascii="Times New Roman" w:hAnsi="Times New Roman" w:cs="Times New Roman"/>
          <w:sz w:val="24"/>
          <w:szCs w:val="24"/>
        </w:rPr>
        <w:t>Lagun</w:t>
      </w:r>
      <w:proofErr w:type="spellEnd"/>
      <w:r>
        <w:rPr>
          <w:rFonts w:ascii="Times New Roman" w:hAnsi="Times New Roman" w:cs="Times New Roman"/>
          <w:sz w:val="24"/>
          <w:szCs w:val="24"/>
        </w:rPr>
        <w:t xml:space="preserve"> V, Reid PA, </w:t>
      </w:r>
      <w:proofErr w:type="spellStart"/>
      <w:r>
        <w:rPr>
          <w:rFonts w:ascii="Times New Roman" w:hAnsi="Times New Roman" w:cs="Times New Roman"/>
          <w:sz w:val="24"/>
          <w:szCs w:val="24"/>
        </w:rPr>
        <w:t>Iagovkina</w:t>
      </w:r>
      <w:proofErr w:type="spellEnd"/>
      <w:r>
        <w:rPr>
          <w:rFonts w:ascii="Times New Roman" w:hAnsi="Times New Roman" w:cs="Times New Roman"/>
          <w:sz w:val="24"/>
          <w:szCs w:val="24"/>
        </w:rPr>
        <w:t xml:space="preserve"> S (2004) The SCAR READER project: toward a high-quality database of mean Antarctic meteorological observations.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Climatol</w:t>
      </w:r>
      <w:proofErr w:type="spellEnd"/>
      <w:r>
        <w:rPr>
          <w:rFonts w:ascii="Times New Roman" w:hAnsi="Times New Roman" w:cs="Times New Roman"/>
          <w:sz w:val="24"/>
          <w:szCs w:val="24"/>
        </w:rPr>
        <w:t xml:space="preserve"> 17:2890–2898</w:t>
      </w:r>
    </w:p>
    <w:p w:rsidR="00FE13F3" w:rsidRDefault="009A1F44" w:rsidP="00002188">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v</w:t>
      </w:r>
      <w:r w:rsidR="00FE13F3">
        <w:rPr>
          <w:rFonts w:ascii="Times New Roman" w:hAnsi="Times New Roman" w:cs="Times New Roman"/>
          <w:sz w:val="24"/>
          <w:szCs w:val="24"/>
        </w:rPr>
        <w:t>an</w:t>
      </w:r>
      <w:proofErr w:type="gramEnd"/>
      <w:r w:rsidR="00FE13F3">
        <w:rPr>
          <w:rFonts w:ascii="Times New Roman" w:hAnsi="Times New Roman" w:cs="Times New Roman"/>
          <w:sz w:val="24"/>
          <w:szCs w:val="24"/>
        </w:rPr>
        <w:t xml:space="preserve"> den </w:t>
      </w:r>
      <w:proofErr w:type="spellStart"/>
      <w:r w:rsidR="00FE13F3">
        <w:rPr>
          <w:rFonts w:ascii="Times New Roman" w:hAnsi="Times New Roman" w:cs="Times New Roman"/>
          <w:sz w:val="24"/>
          <w:szCs w:val="24"/>
        </w:rPr>
        <w:t>Broeke</w:t>
      </w:r>
      <w:proofErr w:type="spellEnd"/>
      <w:r w:rsidR="00FE13F3">
        <w:rPr>
          <w:rFonts w:ascii="Times New Roman" w:hAnsi="Times New Roman" w:cs="Times New Roman"/>
          <w:sz w:val="24"/>
          <w:szCs w:val="24"/>
        </w:rPr>
        <w:t xml:space="preserve"> MR, van </w:t>
      </w:r>
      <w:proofErr w:type="spellStart"/>
      <w:r w:rsidR="00FE13F3">
        <w:rPr>
          <w:rFonts w:ascii="Times New Roman" w:hAnsi="Times New Roman" w:cs="Times New Roman"/>
          <w:sz w:val="24"/>
          <w:szCs w:val="24"/>
        </w:rPr>
        <w:t>Lipzig</w:t>
      </w:r>
      <w:proofErr w:type="spellEnd"/>
      <w:r w:rsidR="00FE13F3">
        <w:rPr>
          <w:rFonts w:ascii="Times New Roman" w:hAnsi="Times New Roman" w:cs="Times New Roman"/>
          <w:sz w:val="24"/>
          <w:szCs w:val="24"/>
        </w:rPr>
        <w:t xml:space="preserve"> NPM (2003) Response of wintertime Antarctic temperatures to the Antarctic Oscillation</w:t>
      </w:r>
      <w:r w:rsidR="00BD7703">
        <w:rPr>
          <w:rFonts w:ascii="Times New Roman" w:hAnsi="Times New Roman" w:cs="Times New Roman"/>
          <w:sz w:val="24"/>
          <w:szCs w:val="24"/>
        </w:rPr>
        <w:t xml:space="preserve">: results of a regional climate model. In: </w:t>
      </w:r>
      <w:proofErr w:type="spellStart"/>
      <w:r w:rsidR="00BD7703">
        <w:rPr>
          <w:rFonts w:ascii="Times New Roman" w:hAnsi="Times New Roman" w:cs="Times New Roman"/>
          <w:sz w:val="24"/>
          <w:szCs w:val="24"/>
        </w:rPr>
        <w:t>Domack</w:t>
      </w:r>
      <w:proofErr w:type="spellEnd"/>
      <w:r w:rsidR="00BD7703">
        <w:rPr>
          <w:rFonts w:ascii="Times New Roman" w:hAnsi="Times New Roman" w:cs="Times New Roman"/>
          <w:sz w:val="24"/>
          <w:szCs w:val="24"/>
        </w:rPr>
        <w:t xml:space="preserve"> E, </w:t>
      </w:r>
      <w:proofErr w:type="spellStart"/>
      <w:r w:rsidR="00BD7703">
        <w:rPr>
          <w:rFonts w:ascii="Times New Roman" w:hAnsi="Times New Roman" w:cs="Times New Roman"/>
          <w:sz w:val="24"/>
          <w:szCs w:val="24"/>
        </w:rPr>
        <w:t>Leventer</w:t>
      </w:r>
      <w:proofErr w:type="spellEnd"/>
      <w:r w:rsidR="00BD7703">
        <w:rPr>
          <w:rFonts w:ascii="Times New Roman" w:hAnsi="Times New Roman" w:cs="Times New Roman"/>
          <w:sz w:val="24"/>
          <w:szCs w:val="24"/>
        </w:rPr>
        <w:t xml:space="preserve"> A, Burnett A, </w:t>
      </w:r>
      <w:proofErr w:type="spellStart"/>
      <w:r w:rsidR="00BD7703">
        <w:rPr>
          <w:rFonts w:ascii="Times New Roman" w:hAnsi="Times New Roman" w:cs="Times New Roman"/>
          <w:sz w:val="24"/>
          <w:szCs w:val="24"/>
        </w:rPr>
        <w:t>Bindschadler</w:t>
      </w:r>
      <w:proofErr w:type="spellEnd"/>
      <w:r w:rsidR="00BD7703">
        <w:rPr>
          <w:rFonts w:ascii="Times New Roman" w:hAnsi="Times New Roman" w:cs="Times New Roman"/>
          <w:sz w:val="24"/>
          <w:szCs w:val="24"/>
        </w:rPr>
        <w:t xml:space="preserve"> R, Convey P, Kirby M (</w:t>
      </w:r>
      <w:proofErr w:type="spellStart"/>
      <w:r w:rsidR="00BD7703">
        <w:rPr>
          <w:rFonts w:ascii="Times New Roman" w:hAnsi="Times New Roman" w:cs="Times New Roman"/>
          <w:sz w:val="24"/>
          <w:szCs w:val="24"/>
        </w:rPr>
        <w:t>eds</w:t>
      </w:r>
      <w:proofErr w:type="spellEnd"/>
      <w:r w:rsidR="00BD7703">
        <w:rPr>
          <w:rFonts w:ascii="Times New Roman" w:hAnsi="Times New Roman" w:cs="Times New Roman"/>
          <w:sz w:val="24"/>
          <w:szCs w:val="24"/>
        </w:rPr>
        <w:t xml:space="preserve">) Antarctic Peninsula climate variability: historical and </w:t>
      </w:r>
      <w:proofErr w:type="spellStart"/>
      <w:r w:rsidR="00BD7703">
        <w:rPr>
          <w:rFonts w:ascii="Times New Roman" w:hAnsi="Times New Roman" w:cs="Times New Roman"/>
          <w:sz w:val="24"/>
          <w:szCs w:val="24"/>
        </w:rPr>
        <w:t>paleoenvironmental</w:t>
      </w:r>
      <w:proofErr w:type="spellEnd"/>
      <w:r w:rsidR="00BD7703">
        <w:rPr>
          <w:rFonts w:ascii="Times New Roman" w:hAnsi="Times New Roman" w:cs="Times New Roman"/>
          <w:sz w:val="24"/>
          <w:szCs w:val="24"/>
        </w:rPr>
        <w:t xml:space="preserve"> perspectives, Ant Res Ser 79. AGU, Washington, DC, pp 43–58</w:t>
      </w:r>
    </w:p>
    <w:p w:rsidR="009A1F44" w:rsidRDefault="009A1F44" w:rsidP="00002188">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van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Lipzig</w:t>
      </w:r>
      <w:proofErr w:type="spellEnd"/>
      <w:r>
        <w:rPr>
          <w:rFonts w:ascii="Times New Roman" w:hAnsi="Times New Roman" w:cs="Times New Roman"/>
          <w:sz w:val="24"/>
          <w:szCs w:val="24"/>
        </w:rPr>
        <w:t xml:space="preserve"> NPM, Marshall GJ, Orr A, King JC (2008) The relationship between the Southern Hemisphere Annular Mode and Antarctic Peninsula summer temperatures: analysis of a high-resolution model climatology.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21:1649–1668</w:t>
      </w:r>
    </w:p>
    <w:p w:rsidR="00E04851" w:rsidRDefault="00F96C7E" w:rsidP="006E23E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Zheng</w:t>
      </w:r>
      <w:proofErr w:type="spellEnd"/>
      <w:r>
        <w:rPr>
          <w:rFonts w:ascii="Times New Roman" w:hAnsi="Times New Roman" w:cs="Times New Roman"/>
          <w:sz w:val="24"/>
          <w:szCs w:val="24"/>
        </w:rPr>
        <w:t xml:space="preserve"> F, Li J, Clark RT, </w:t>
      </w:r>
      <w:proofErr w:type="spellStart"/>
      <w:r>
        <w:rPr>
          <w:rFonts w:ascii="Times New Roman" w:hAnsi="Times New Roman" w:cs="Times New Roman"/>
          <w:sz w:val="24"/>
          <w:szCs w:val="24"/>
        </w:rPr>
        <w:t>Nnamchi</w:t>
      </w:r>
      <w:proofErr w:type="spellEnd"/>
      <w:r>
        <w:rPr>
          <w:rFonts w:ascii="Times New Roman" w:hAnsi="Times New Roman" w:cs="Times New Roman"/>
          <w:sz w:val="24"/>
          <w:szCs w:val="24"/>
        </w:rPr>
        <w:t xml:space="preserve"> HC (2013) Simulation and projection of the Southern Hemisphere annular mode in CMIP5 models. J </w:t>
      </w:r>
      <w:proofErr w:type="spellStart"/>
      <w:r>
        <w:rPr>
          <w:rFonts w:ascii="Times New Roman" w:hAnsi="Times New Roman" w:cs="Times New Roman"/>
          <w:sz w:val="24"/>
          <w:szCs w:val="24"/>
        </w:rPr>
        <w:t>Clim</w:t>
      </w:r>
      <w:proofErr w:type="spellEnd"/>
      <w:r>
        <w:rPr>
          <w:rFonts w:ascii="Times New Roman" w:hAnsi="Times New Roman" w:cs="Times New Roman"/>
          <w:sz w:val="24"/>
          <w:szCs w:val="24"/>
        </w:rPr>
        <w:t xml:space="preserve"> 26:9860–9879</w:t>
      </w:r>
      <w:r w:rsidR="00927BD4">
        <w:rPr>
          <w:rFonts w:ascii="Times New Roman" w:hAnsi="Times New Roman" w:cs="Times New Roman"/>
          <w:sz w:val="24"/>
          <w:szCs w:val="24"/>
        </w:rPr>
        <w:br w:type="page"/>
      </w:r>
    </w:p>
    <w:p w:rsidR="00E04851" w:rsidRPr="00B35AD1" w:rsidRDefault="00E04851" w:rsidP="00E04851">
      <w:pPr>
        <w:rPr>
          <w:b/>
        </w:rPr>
      </w:pPr>
    </w:p>
    <w:tbl>
      <w:tblPr>
        <w:tblW w:w="6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45" w:type="dxa"/>
          <w:right w:w="45" w:type="dxa"/>
        </w:tblCellMar>
        <w:tblLook w:val="04A0"/>
      </w:tblPr>
      <w:tblGrid>
        <w:gridCol w:w="1814"/>
        <w:gridCol w:w="1531"/>
        <w:gridCol w:w="1814"/>
        <w:gridCol w:w="1531"/>
      </w:tblGrid>
      <w:tr w:rsidR="00E04851" w:rsidRPr="00F21FB3" w:rsidTr="00316AEF">
        <w:trPr>
          <w:trHeight w:val="170"/>
        </w:trPr>
        <w:tc>
          <w:tcPr>
            <w:tcW w:w="1814" w:type="dxa"/>
            <w:tcBorders>
              <w:left w:val="nil"/>
              <w:bottom w:val="nil"/>
              <w:right w:val="nil"/>
            </w:tcBorders>
            <w:shd w:val="clear" w:color="auto" w:fill="FFFFFF"/>
            <w:hideMark/>
          </w:tcPr>
          <w:p w:rsidR="00E04851" w:rsidRPr="00F21FB3" w:rsidRDefault="00E04851" w:rsidP="00E04851">
            <w:pPr>
              <w:spacing w:after="0" w:line="240" w:lineRule="auto"/>
              <w:jc w:val="center"/>
              <w:rPr>
                <w:rFonts w:ascii="Times New Roman" w:hAnsi="Times New Roman" w:cs="Times New Roman"/>
                <w:sz w:val="18"/>
                <w:szCs w:val="18"/>
                <w:lang w:val="en-US"/>
              </w:rPr>
            </w:pPr>
          </w:p>
        </w:tc>
        <w:tc>
          <w:tcPr>
            <w:tcW w:w="1531" w:type="dxa"/>
            <w:tcBorders>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p>
        </w:tc>
        <w:tc>
          <w:tcPr>
            <w:tcW w:w="1814" w:type="dxa"/>
            <w:tcBorders>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p>
        </w:tc>
        <w:tc>
          <w:tcPr>
            <w:tcW w:w="1531" w:type="dxa"/>
            <w:tcBorders>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p>
        </w:tc>
      </w:tr>
      <w:tr w:rsidR="00E04851" w:rsidRPr="00F21FB3" w:rsidTr="00316AEF">
        <w:trPr>
          <w:trHeight w:val="541"/>
        </w:trPr>
        <w:tc>
          <w:tcPr>
            <w:tcW w:w="1814" w:type="dxa"/>
            <w:tcBorders>
              <w:top w:val="nil"/>
              <w:left w:val="nil"/>
              <w:right w:val="nil"/>
            </w:tcBorders>
            <w:shd w:val="clear" w:color="auto" w:fill="FFFFFF"/>
            <w:hideMark/>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Model Name</w:t>
            </w:r>
          </w:p>
        </w:tc>
        <w:tc>
          <w:tcPr>
            <w:tcW w:w="1531" w:type="dxa"/>
            <w:tcBorders>
              <w:top w:val="nil"/>
              <w:left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Ensemble Members (1961-2000)</w:t>
            </w:r>
          </w:p>
        </w:tc>
        <w:tc>
          <w:tcPr>
            <w:tcW w:w="1814" w:type="dxa"/>
            <w:tcBorders>
              <w:top w:val="nil"/>
              <w:left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Model Name</w:t>
            </w:r>
          </w:p>
        </w:tc>
        <w:tc>
          <w:tcPr>
            <w:tcW w:w="1531" w:type="dxa"/>
            <w:tcBorders>
              <w:top w:val="nil"/>
              <w:left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Ensemble Members (1961-2000)</w:t>
            </w:r>
          </w:p>
        </w:tc>
      </w:tr>
      <w:tr w:rsidR="00E04851" w:rsidRPr="00F21FB3" w:rsidTr="00316AEF">
        <w:trPr>
          <w:trHeight w:val="227"/>
        </w:trPr>
        <w:tc>
          <w:tcPr>
            <w:tcW w:w="1814" w:type="dxa"/>
            <w:tcBorders>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p>
        </w:tc>
        <w:tc>
          <w:tcPr>
            <w:tcW w:w="1531" w:type="dxa"/>
            <w:tcBorders>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sz w:val="18"/>
                <w:szCs w:val="18"/>
                <w:lang w:val="en-US"/>
              </w:rPr>
            </w:pPr>
          </w:p>
        </w:tc>
        <w:tc>
          <w:tcPr>
            <w:tcW w:w="1814" w:type="dxa"/>
            <w:tcBorders>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sz w:val="18"/>
                <w:szCs w:val="18"/>
                <w:lang w:val="en-US"/>
              </w:rPr>
            </w:pPr>
          </w:p>
        </w:tc>
        <w:tc>
          <w:tcPr>
            <w:tcW w:w="1531" w:type="dxa"/>
            <w:tcBorders>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sz w:val="18"/>
                <w:szCs w:val="18"/>
                <w:lang w:val="en-US"/>
              </w:rPr>
            </w:pP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ACCESS1.0</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sz w:val="18"/>
                <w:szCs w:val="18"/>
                <w:lang w:val="en-US"/>
              </w:rPr>
            </w:pPr>
            <w:r w:rsidRPr="00F21FB3">
              <w:rPr>
                <w:rFonts w:ascii="Times New Roman" w:eastAsia="TimesTen-Roman" w:hAnsi="Times New Roman" w:cs="Times New Roman"/>
                <w:sz w:val="18"/>
                <w:szCs w:val="18"/>
                <w:lang w:val="en-US"/>
              </w:rPr>
              <w:t>1</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GISS-E2-H (p1)</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6</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ACCESS1.3</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sz w:val="18"/>
                <w:szCs w:val="18"/>
                <w:lang w:val="en-US"/>
              </w:rPr>
            </w:pPr>
            <w:r w:rsidRPr="00F21FB3">
              <w:rPr>
                <w:rFonts w:ascii="Times New Roman" w:eastAsia="TimesTen-Roman" w:hAnsi="Times New Roman" w:cs="Times New Roman"/>
                <w:sz w:val="18"/>
                <w:szCs w:val="18"/>
                <w:lang w:val="en-US"/>
              </w:rPr>
              <w:t>3</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GISS-E2-H (p3)</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6</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BCC-CSM1.1</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3</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GISS-E2-H-CC</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1</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BCC-CSM1.1-m</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3</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 xml:space="preserve">GISS-E2-R (p1) </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6</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BNU-ESM</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1</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GISS-E2-R (p3)</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6</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297818" w:rsidRDefault="00E04851" w:rsidP="00E04851">
            <w:pPr>
              <w:spacing w:after="0" w:line="240" w:lineRule="auto"/>
              <w:rPr>
                <w:rFonts w:ascii="Times New Roman" w:hAnsi="Times New Roman" w:cs="Times New Roman"/>
                <w:sz w:val="18"/>
                <w:szCs w:val="18"/>
                <w:vertAlign w:val="superscript"/>
                <w:lang w:val="en-US"/>
              </w:rPr>
            </w:pPr>
            <w:r w:rsidRPr="00F21FB3">
              <w:rPr>
                <w:rFonts w:ascii="Times New Roman" w:hAnsi="Times New Roman" w:cs="Times New Roman"/>
                <w:sz w:val="18"/>
                <w:szCs w:val="18"/>
                <w:lang w:val="en-US"/>
              </w:rPr>
              <w:t>CanCM4</w:t>
            </w:r>
            <w:r w:rsidR="00297818">
              <w:rPr>
                <w:rFonts w:ascii="Times New Roman" w:hAnsi="Times New Roman" w:cs="Times New Roman"/>
                <w:sz w:val="18"/>
                <w:szCs w:val="18"/>
                <w:vertAlign w:val="superscript"/>
                <w:lang w:val="en-US"/>
              </w:rPr>
              <w:t>*</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10</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GISS-E2-R-CC</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1</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CanESM2</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5</w:t>
            </w:r>
          </w:p>
        </w:tc>
        <w:tc>
          <w:tcPr>
            <w:tcW w:w="1814" w:type="dxa"/>
            <w:tcBorders>
              <w:top w:val="nil"/>
              <w:left w:val="nil"/>
              <w:bottom w:val="nil"/>
              <w:right w:val="nil"/>
            </w:tcBorders>
            <w:shd w:val="clear" w:color="auto" w:fill="FFFFFF"/>
          </w:tcPr>
          <w:p w:rsidR="00E04851" w:rsidRPr="00297818" w:rsidRDefault="00E04851" w:rsidP="00E04851">
            <w:pPr>
              <w:spacing w:after="0" w:line="240" w:lineRule="auto"/>
              <w:rPr>
                <w:rFonts w:ascii="Times New Roman" w:hAnsi="Times New Roman" w:cs="Times New Roman"/>
                <w:sz w:val="18"/>
                <w:szCs w:val="18"/>
                <w:vertAlign w:val="superscript"/>
                <w:lang w:val="en-US"/>
              </w:rPr>
            </w:pPr>
            <w:r>
              <w:rPr>
                <w:rFonts w:ascii="Times New Roman" w:hAnsi="Times New Roman" w:cs="Times New Roman"/>
                <w:sz w:val="18"/>
                <w:szCs w:val="18"/>
                <w:lang w:val="en-US"/>
              </w:rPr>
              <w:t>HadCM3</w:t>
            </w:r>
            <w:r w:rsidR="00297818">
              <w:rPr>
                <w:rFonts w:ascii="Times New Roman" w:hAnsi="Times New Roman" w:cs="Times New Roman"/>
                <w:sz w:val="18"/>
                <w:szCs w:val="18"/>
                <w:vertAlign w:val="superscript"/>
                <w:lang w:val="en-US"/>
              </w:rPr>
              <w:t>*</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10</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CCSM4</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6</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HadGEM2-AO</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1</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CESM1-BGC</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1</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 xml:space="preserve">HadGEM2-CC </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eastAsia="TimesTen-Roman" w:hAnsi="Times New Roman" w:cs="Times New Roman"/>
                <w:color w:val="272525"/>
                <w:sz w:val="18"/>
                <w:szCs w:val="18"/>
                <w:lang w:val="en-US"/>
              </w:rPr>
              <w:t>3</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CESM1-CAM5</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3</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color w:val="272525"/>
                <w:sz w:val="18"/>
                <w:szCs w:val="18"/>
                <w:lang w:val="en-US"/>
              </w:rPr>
            </w:pPr>
            <w:r w:rsidRPr="00F21FB3">
              <w:rPr>
                <w:rFonts w:ascii="Times New Roman" w:hAnsi="Times New Roman" w:cs="Times New Roman"/>
                <w:sz w:val="18"/>
                <w:szCs w:val="18"/>
                <w:lang w:val="en-US"/>
              </w:rPr>
              <w:t xml:space="preserve">HadGEM2-ES </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5</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CESM1-CAM5-1-FV2</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4</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color w:val="272525"/>
                <w:sz w:val="18"/>
                <w:szCs w:val="18"/>
                <w:lang w:val="en-US"/>
              </w:rPr>
            </w:pPr>
            <w:r w:rsidRPr="00F21FB3">
              <w:rPr>
                <w:rFonts w:ascii="Times New Roman" w:hAnsi="Times New Roman" w:cs="Times New Roman"/>
                <w:sz w:val="18"/>
                <w:szCs w:val="18"/>
                <w:lang w:val="en-US"/>
              </w:rPr>
              <w:t xml:space="preserve">INM-CM4 </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1</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CESM1-FASTCHEM</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3</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color w:val="272525"/>
                <w:sz w:val="18"/>
                <w:szCs w:val="18"/>
                <w:lang w:val="en-US"/>
              </w:rPr>
            </w:pPr>
            <w:r w:rsidRPr="00F21FB3">
              <w:rPr>
                <w:rFonts w:ascii="Times New Roman" w:hAnsi="Times New Roman" w:cs="Times New Roman"/>
                <w:sz w:val="18"/>
                <w:szCs w:val="18"/>
                <w:lang w:val="en-US"/>
              </w:rPr>
              <w:t>IPSL-CM5A-LR</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6</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CESM1-WACCM</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4</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 xml:space="preserve">IPSL-CM5A-MR </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eastAsia="TimesTen-Roman" w:hAnsi="Times New Roman" w:cs="Times New Roman"/>
                <w:color w:val="272525"/>
                <w:sz w:val="18"/>
                <w:szCs w:val="18"/>
                <w:lang w:val="en-US"/>
              </w:rPr>
              <w:t>3</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CMCC-CESM</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1</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IPSL-CM5B-LR</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1</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CMCC-CM</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1</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 xml:space="preserve">MIROC-ESM </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3</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CMCC-CMS</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1</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MIROC-ESM-CHEM</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1</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297818" w:rsidRDefault="00E04851" w:rsidP="00E04851">
            <w:pPr>
              <w:spacing w:after="0" w:line="240" w:lineRule="auto"/>
              <w:rPr>
                <w:rFonts w:ascii="Times New Roman" w:hAnsi="Times New Roman" w:cs="Times New Roman"/>
                <w:color w:val="272525"/>
                <w:sz w:val="18"/>
                <w:szCs w:val="18"/>
                <w:vertAlign w:val="superscript"/>
                <w:lang w:val="en-US"/>
              </w:rPr>
            </w:pPr>
            <w:r w:rsidRPr="00F21FB3">
              <w:rPr>
                <w:rFonts w:ascii="Times New Roman" w:hAnsi="Times New Roman" w:cs="Times New Roman"/>
                <w:sz w:val="18"/>
                <w:szCs w:val="18"/>
                <w:lang w:val="en-US"/>
              </w:rPr>
              <w:t>CNRM-CM5</w:t>
            </w:r>
            <w:r w:rsidR="00297818">
              <w:rPr>
                <w:rFonts w:ascii="Times New Roman" w:hAnsi="Times New Roman" w:cs="Times New Roman"/>
                <w:sz w:val="18"/>
                <w:szCs w:val="18"/>
                <w:vertAlign w:val="superscript"/>
                <w:lang w:val="en-US"/>
              </w:rPr>
              <w:t>*</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eastAsia="TimesTen-Roman" w:hAnsi="Times New Roman" w:cs="Times New Roman"/>
                <w:color w:val="272525"/>
                <w:sz w:val="18"/>
                <w:szCs w:val="18"/>
                <w:lang w:val="en-US"/>
              </w:rPr>
              <w:t>10</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MIROC4H</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3</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CNRM-CM5-2</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1</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 xml:space="preserve">MIROC5 </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5</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297818" w:rsidRDefault="00E04851" w:rsidP="00E04851">
            <w:pPr>
              <w:spacing w:after="0" w:line="240" w:lineRule="auto"/>
              <w:rPr>
                <w:rFonts w:ascii="Times New Roman" w:hAnsi="Times New Roman" w:cs="Times New Roman"/>
                <w:sz w:val="18"/>
                <w:szCs w:val="18"/>
                <w:vertAlign w:val="superscript"/>
                <w:lang w:val="en-US"/>
              </w:rPr>
            </w:pPr>
            <w:r w:rsidRPr="00F21FB3">
              <w:rPr>
                <w:rFonts w:ascii="Times New Roman" w:hAnsi="Times New Roman" w:cs="Times New Roman"/>
                <w:sz w:val="18"/>
                <w:szCs w:val="18"/>
                <w:lang w:val="en-US"/>
              </w:rPr>
              <w:t>CSIRO-Mk3.6.0</w:t>
            </w:r>
            <w:r w:rsidR="00297818">
              <w:rPr>
                <w:rFonts w:ascii="Times New Roman" w:hAnsi="Times New Roman" w:cs="Times New Roman"/>
                <w:sz w:val="18"/>
                <w:szCs w:val="18"/>
                <w:vertAlign w:val="superscript"/>
                <w:lang w:val="en-US"/>
              </w:rPr>
              <w:t>*</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10</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MPI-ESM-LR</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3</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EC-EARTH</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9</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MPI-ESM-MR</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3</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FIO-ESM</w:t>
            </w:r>
            <w:r w:rsidRPr="00F21FB3">
              <w:rPr>
                <w:rFonts w:ascii="Times New Roman" w:hAnsi="Times New Roman" w:cs="Times New Roman"/>
                <w:sz w:val="18"/>
                <w:szCs w:val="18"/>
                <w:lang w:val="en-US"/>
              </w:rPr>
              <w:t xml:space="preserve"> </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MPI-ESM-P</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2</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297818" w:rsidRDefault="00E04851" w:rsidP="00E04851">
            <w:pPr>
              <w:spacing w:after="0" w:line="240" w:lineRule="auto"/>
              <w:rPr>
                <w:rFonts w:ascii="Times New Roman" w:hAnsi="Times New Roman" w:cs="Times New Roman"/>
                <w:sz w:val="18"/>
                <w:szCs w:val="18"/>
                <w:vertAlign w:val="superscript"/>
                <w:lang w:val="en-US"/>
              </w:rPr>
            </w:pPr>
            <w:r>
              <w:rPr>
                <w:rFonts w:ascii="Times New Roman" w:hAnsi="Times New Roman" w:cs="Times New Roman"/>
                <w:sz w:val="18"/>
                <w:szCs w:val="18"/>
                <w:lang w:val="en-US"/>
              </w:rPr>
              <w:t>GFDL-CM2</w:t>
            </w:r>
            <w:r w:rsidR="007D05D4">
              <w:rPr>
                <w:rFonts w:ascii="Times New Roman" w:hAnsi="Times New Roman" w:cs="Times New Roman"/>
                <w:sz w:val="18"/>
                <w:szCs w:val="18"/>
                <w:lang w:val="en-US"/>
              </w:rPr>
              <w:t>-p</w:t>
            </w:r>
            <w:r>
              <w:rPr>
                <w:rFonts w:ascii="Times New Roman" w:hAnsi="Times New Roman" w:cs="Times New Roman"/>
                <w:sz w:val="18"/>
                <w:szCs w:val="18"/>
                <w:lang w:val="en-US"/>
              </w:rPr>
              <w:t>1</w:t>
            </w:r>
            <w:r w:rsidR="00297818">
              <w:rPr>
                <w:rFonts w:ascii="Times New Roman" w:hAnsi="Times New Roman" w:cs="Times New Roman"/>
                <w:sz w:val="18"/>
                <w:szCs w:val="18"/>
                <w:vertAlign w:val="superscript"/>
                <w:lang w:val="en-US"/>
              </w:rPr>
              <w:t>*</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MRI-CGCM3</w:t>
            </w:r>
            <w:r w:rsidRPr="00F21FB3">
              <w:rPr>
                <w:rFonts w:ascii="Times New Roman" w:hAnsi="Times New Roman" w:cs="Times New Roman"/>
                <w:sz w:val="18"/>
                <w:szCs w:val="18"/>
                <w:lang w:val="en-US"/>
              </w:rPr>
              <w:t xml:space="preserve"> </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sidRPr="00F21FB3">
              <w:rPr>
                <w:rFonts w:ascii="Times New Roman" w:eastAsia="TimesTen-Roman" w:hAnsi="Times New Roman" w:cs="Times New Roman"/>
                <w:color w:val="272525"/>
                <w:sz w:val="18"/>
                <w:szCs w:val="18"/>
                <w:lang w:val="en-US"/>
              </w:rPr>
              <w:t>3</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GFDL-CM3</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color w:val="272525"/>
                <w:sz w:val="18"/>
                <w:szCs w:val="18"/>
                <w:lang w:val="en-US"/>
              </w:rPr>
            </w:pPr>
            <w:r>
              <w:rPr>
                <w:rFonts w:ascii="Times New Roman" w:hAnsi="Times New Roman" w:cs="Times New Roman"/>
                <w:color w:val="272525"/>
                <w:sz w:val="18"/>
                <w:szCs w:val="18"/>
                <w:lang w:val="en-US"/>
              </w:rPr>
              <w:t>MRI-ESM1</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1</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GFDL-ESM2G</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1</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 xml:space="preserve">NorESM1-M </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3</w:t>
            </w:r>
          </w:p>
        </w:tc>
      </w:tr>
      <w:tr w:rsidR="00E04851" w:rsidRPr="00F21FB3" w:rsidTr="00316AEF">
        <w:trPr>
          <w:trHeight w:val="227"/>
        </w:trPr>
        <w:tc>
          <w:tcPr>
            <w:tcW w:w="1814" w:type="dxa"/>
            <w:tcBorders>
              <w:top w:val="nil"/>
              <w:left w:val="nil"/>
              <w:bottom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r w:rsidRPr="00F21FB3">
              <w:rPr>
                <w:rFonts w:ascii="Times New Roman" w:hAnsi="Times New Roman" w:cs="Times New Roman"/>
                <w:sz w:val="18"/>
                <w:szCs w:val="18"/>
                <w:lang w:val="en-US"/>
              </w:rPr>
              <w:t>GFDL-ESM2M</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r w:rsidRPr="00F21FB3">
              <w:rPr>
                <w:rFonts w:ascii="Times New Roman" w:hAnsi="Times New Roman" w:cs="Times New Roman"/>
                <w:sz w:val="18"/>
                <w:szCs w:val="18"/>
                <w:lang w:val="en-US"/>
              </w:rPr>
              <w:t>1</w:t>
            </w:r>
          </w:p>
        </w:tc>
        <w:tc>
          <w:tcPr>
            <w:tcW w:w="1814" w:type="dxa"/>
            <w:tcBorders>
              <w:top w:val="nil"/>
              <w:left w:val="nil"/>
              <w:bottom w:val="nil"/>
              <w:right w:val="nil"/>
            </w:tcBorders>
            <w:shd w:val="clear" w:color="auto" w:fill="FFFFFF"/>
          </w:tcPr>
          <w:p w:rsidR="00E04851" w:rsidRPr="00F21FB3" w:rsidRDefault="00E04851" w:rsidP="00E04851">
            <w:pPr>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NorESM1-ME</w:t>
            </w:r>
          </w:p>
        </w:tc>
        <w:tc>
          <w:tcPr>
            <w:tcW w:w="1531" w:type="dxa"/>
            <w:tcBorders>
              <w:top w:val="nil"/>
              <w:left w:val="nil"/>
              <w:bottom w:val="nil"/>
              <w:right w:val="nil"/>
            </w:tcBorders>
            <w:shd w:val="clear" w:color="auto" w:fill="FFFFFF"/>
          </w:tcPr>
          <w:p w:rsidR="00E04851" w:rsidRPr="00F21FB3" w:rsidRDefault="00E04851" w:rsidP="00E04851">
            <w:pPr>
              <w:spacing w:after="0" w:line="240" w:lineRule="auto"/>
              <w:jc w:val="center"/>
              <w:rPr>
                <w:rFonts w:ascii="Times New Roman" w:eastAsia="TimesTen-Roman" w:hAnsi="Times New Roman" w:cs="Times New Roman"/>
                <w:color w:val="272525"/>
                <w:sz w:val="18"/>
                <w:szCs w:val="18"/>
                <w:lang w:val="en-US"/>
              </w:rPr>
            </w:pPr>
            <w:r>
              <w:rPr>
                <w:rFonts w:ascii="Times New Roman" w:eastAsia="TimesTen-Roman" w:hAnsi="Times New Roman" w:cs="Times New Roman"/>
                <w:color w:val="272525"/>
                <w:sz w:val="18"/>
                <w:szCs w:val="18"/>
                <w:lang w:val="en-US"/>
              </w:rPr>
              <w:t>1</w:t>
            </w:r>
          </w:p>
        </w:tc>
      </w:tr>
      <w:tr w:rsidR="00E04851" w:rsidRPr="00F21FB3" w:rsidTr="00316AEF">
        <w:trPr>
          <w:trHeight w:val="227"/>
        </w:trPr>
        <w:tc>
          <w:tcPr>
            <w:tcW w:w="1814" w:type="dxa"/>
            <w:tcBorders>
              <w:top w:val="nil"/>
              <w:left w:val="nil"/>
              <w:right w:val="nil"/>
            </w:tcBorders>
            <w:shd w:val="clear" w:color="auto" w:fill="FFFFFF"/>
            <w:hideMark/>
          </w:tcPr>
          <w:p w:rsidR="00E04851" w:rsidRPr="00F21FB3" w:rsidRDefault="00E04851" w:rsidP="00E04851">
            <w:pPr>
              <w:spacing w:after="0" w:line="240" w:lineRule="auto"/>
              <w:rPr>
                <w:rFonts w:ascii="Times New Roman" w:hAnsi="Times New Roman" w:cs="Times New Roman"/>
                <w:sz w:val="18"/>
                <w:szCs w:val="18"/>
                <w:lang w:val="en-US"/>
              </w:rPr>
            </w:pPr>
          </w:p>
        </w:tc>
        <w:tc>
          <w:tcPr>
            <w:tcW w:w="1531" w:type="dxa"/>
            <w:tcBorders>
              <w:top w:val="nil"/>
              <w:left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p>
        </w:tc>
        <w:tc>
          <w:tcPr>
            <w:tcW w:w="1814" w:type="dxa"/>
            <w:tcBorders>
              <w:top w:val="nil"/>
              <w:left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p>
        </w:tc>
        <w:tc>
          <w:tcPr>
            <w:tcW w:w="1531" w:type="dxa"/>
            <w:tcBorders>
              <w:top w:val="nil"/>
              <w:left w:val="nil"/>
              <w:right w:val="nil"/>
            </w:tcBorders>
            <w:shd w:val="clear" w:color="auto" w:fill="FFFFFF"/>
          </w:tcPr>
          <w:p w:rsidR="00E04851" w:rsidRPr="00F21FB3" w:rsidRDefault="00E04851" w:rsidP="00E04851">
            <w:pPr>
              <w:spacing w:after="0" w:line="240" w:lineRule="auto"/>
              <w:jc w:val="center"/>
              <w:rPr>
                <w:rFonts w:ascii="Times New Roman" w:hAnsi="Times New Roman" w:cs="Times New Roman"/>
                <w:sz w:val="18"/>
                <w:szCs w:val="18"/>
                <w:lang w:val="en-US"/>
              </w:rPr>
            </w:pPr>
          </w:p>
        </w:tc>
      </w:tr>
    </w:tbl>
    <w:p w:rsidR="00E04851" w:rsidRPr="00F21FB3" w:rsidRDefault="00E04851" w:rsidP="00E04851">
      <w:pPr>
        <w:spacing w:line="480" w:lineRule="auto"/>
        <w:rPr>
          <w:rFonts w:ascii="Times New Roman" w:hAnsi="Times New Roman" w:cs="Times New Roman"/>
          <w:b/>
          <w:sz w:val="18"/>
          <w:szCs w:val="18"/>
          <w:lang w:val="en-US"/>
        </w:rPr>
      </w:pPr>
    </w:p>
    <w:p w:rsidR="00187FAB" w:rsidRDefault="008F7F76" w:rsidP="00187FAB">
      <w:pPr>
        <w:rPr>
          <w:rFonts w:ascii="Times New Roman" w:hAnsi="Times New Roman" w:cs="Times New Roman"/>
          <w:sz w:val="24"/>
          <w:szCs w:val="24"/>
        </w:rPr>
      </w:pPr>
      <w:r w:rsidRPr="008F7F76">
        <w:rPr>
          <w:rFonts w:ascii="Times New Roman" w:hAnsi="Times New Roman" w:cs="Times New Roman"/>
          <w:b/>
          <w:sz w:val="24"/>
          <w:szCs w:val="24"/>
        </w:rPr>
        <w:t>Table 1</w:t>
      </w:r>
      <w:r w:rsidR="00187FAB">
        <w:rPr>
          <w:rFonts w:ascii="Times New Roman" w:hAnsi="Times New Roman" w:cs="Times New Roman"/>
          <w:sz w:val="24"/>
          <w:szCs w:val="24"/>
        </w:rPr>
        <w:t xml:space="preserve"> The 50 CMIP model/physics combinations used in the analysis and the number of ensemble members available. The models with ten ensemble members, also marked with an asterisk, are used in the analysis of intra-</w:t>
      </w:r>
      <w:r w:rsidR="00297818">
        <w:rPr>
          <w:rFonts w:ascii="Times New Roman" w:hAnsi="Times New Roman" w:cs="Times New Roman"/>
          <w:sz w:val="24"/>
          <w:szCs w:val="24"/>
        </w:rPr>
        <w:t>m</w:t>
      </w:r>
      <w:r>
        <w:rPr>
          <w:rFonts w:ascii="Times New Roman" w:hAnsi="Times New Roman" w:cs="Times New Roman"/>
          <w:sz w:val="24"/>
          <w:szCs w:val="24"/>
        </w:rPr>
        <w:t>odel variability in Section 3.4</w:t>
      </w:r>
    </w:p>
    <w:p w:rsidR="009B381B" w:rsidRPr="009B381B" w:rsidRDefault="009B381B">
      <w:pPr>
        <w:rPr>
          <w:rFonts w:ascii="Times New Roman" w:hAnsi="Times New Roman" w:cs="Times New Roman"/>
          <w:sz w:val="24"/>
          <w:szCs w:val="24"/>
        </w:rPr>
      </w:pPr>
    </w:p>
    <w:p w:rsidR="00355613" w:rsidRPr="00F4476A" w:rsidRDefault="00355613" w:rsidP="00355613">
      <w:pPr>
        <w:jc w:val="both"/>
        <w:rPr>
          <w:rFonts w:ascii="Times New Roman" w:hAnsi="Times New Roman" w:cs="Times New Roman"/>
          <w:b/>
          <w:sz w:val="24"/>
          <w:szCs w:val="24"/>
        </w:rPr>
      </w:pPr>
    </w:p>
    <w:tbl>
      <w:tblPr>
        <w:tblStyle w:val="TableGrid"/>
        <w:tblW w:w="0" w:type="auto"/>
        <w:tblBorders>
          <w:left w:val="none" w:sz="0" w:space="0" w:color="auto"/>
          <w:right w:val="none" w:sz="0" w:space="0" w:color="auto"/>
        </w:tblBorders>
        <w:tblLook w:val="04A0"/>
      </w:tblPr>
      <w:tblGrid>
        <w:gridCol w:w="1939"/>
        <w:gridCol w:w="1417"/>
        <w:gridCol w:w="1417"/>
        <w:gridCol w:w="1417"/>
        <w:gridCol w:w="1417"/>
        <w:gridCol w:w="1417"/>
      </w:tblGrid>
      <w:tr w:rsidR="00355613" w:rsidRPr="00F4476A" w:rsidTr="00355613">
        <w:tc>
          <w:tcPr>
            <w:tcW w:w="1939" w:type="dxa"/>
            <w:tcBorders>
              <w:bottom w:val="nil"/>
              <w:right w:val="nil"/>
            </w:tcBorders>
          </w:tcPr>
          <w:p w:rsidR="00355613" w:rsidRPr="00F4476A" w:rsidRDefault="00355613" w:rsidP="00355613">
            <w:pPr>
              <w:jc w:val="center"/>
              <w:rPr>
                <w:rFonts w:ascii="Times New Roman" w:hAnsi="Times New Roman" w:cs="Times New Roman"/>
                <w:sz w:val="8"/>
                <w:szCs w:val="8"/>
              </w:rPr>
            </w:pPr>
          </w:p>
        </w:tc>
        <w:tc>
          <w:tcPr>
            <w:tcW w:w="1417" w:type="dxa"/>
            <w:tcBorders>
              <w:left w:val="nil"/>
              <w:bottom w:val="nil"/>
              <w:right w:val="nil"/>
            </w:tcBorders>
          </w:tcPr>
          <w:p w:rsidR="00355613" w:rsidRPr="00F4476A" w:rsidRDefault="00355613" w:rsidP="00355613">
            <w:pPr>
              <w:jc w:val="center"/>
              <w:rPr>
                <w:rFonts w:ascii="Times New Roman" w:hAnsi="Times New Roman" w:cs="Times New Roman"/>
                <w:sz w:val="8"/>
                <w:szCs w:val="8"/>
              </w:rPr>
            </w:pPr>
          </w:p>
        </w:tc>
        <w:tc>
          <w:tcPr>
            <w:tcW w:w="1417" w:type="dxa"/>
            <w:tcBorders>
              <w:left w:val="nil"/>
              <w:bottom w:val="nil"/>
              <w:right w:val="nil"/>
            </w:tcBorders>
          </w:tcPr>
          <w:p w:rsidR="00355613" w:rsidRPr="00F4476A" w:rsidRDefault="00355613" w:rsidP="00355613">
            <w:pPr>
              <w:jc w:val="center"/>
              <w:rPr>
                <w:rFonts w:ascii="Times New Roman" w:hAnsi="Times New Roman" w:cs="Times New Roman"/>
                <w:sz w:val="8"/>
                <w:szCs w:val="8"/>
              </w:rPr>
            </w:pPr>
          </w:p>
        </w:tc>
        <w:tc>
          <w:tcPr>
            <w:tcW w:w="1417" w:type="dxa"/>
            <w:tcBorders>
              <w:left w:val="nil"/>
              <w:bottom w:val="nil"/>
              <w:right w:val="nil"/>
            </w:tcBorders>
          </w:tcPr>
          <w:p w:rsidR="00355613" w:rsidRPr="00F4476A" w:rsidRDefault="00355613" w:rsidP="00355613">
            <w:pPr>
              <w:jc w:val="center"/>
              <w:rPr>
                <w:rFonts w:ascii="Times New Roman" w:hAnsi="Times New Roman" w:cs="Times New Roman"/>
                <w:sz w:val="8"/>
                <w:szCs w:val="8"/>
              </w:rPr>
            </w:pPr>
          </w:p>
        </w:tc>
        <w:tc>
          <w:tcPr>
            <w:tcW w:w="1417" w:type="dxa"/>
            <w:tcBorders>
              <w:left w:val="nil"/>
              <w:bottom w:val="nil"/>
              <w:right w:val="nil"/>
            </w:tcBorders>
          </w:tcPr>
          <w:p w:rsidR="00355613" w:rsidRPr="00F4476A" w:rsidRDefault="00355613" w:rsidP="00355613">
            <w:pPr>
              <w:jc w:val="center"/>
              <w:rPr>
                <w:rFonts w:ascii="Times New Roman" w:hAnsi="Times New Roman" w:cs="Times New Roman"/>
                <w:sz w:val="8"/>
                <w:szCs w:val="8"/>
              </w:rPr>
            </w:pPr>
          </w:p>
        </w:tc>
        <w:tc>
          <w:tcPr>
            <w:tcW w:w="1417" w:type="dxa"/>
            <w:tcBorders>
              <w:left w:val="nil"/>
              <w:bottom w:val="nil"/>
            </w:tcBorders>
          </w:tcPr>
          <w:p w:rsidR="00355613" w:rsidRPr="00F4476A" w:rsidRDefault="00355613" w:rsidP="00355613">
            <w:pPr>
              <w:jc w:val="center"/>
              <w:rPr>
                <w:rFonts w:ascii="Times New Roman" w:hAnsi="Times New Roman" w:cs="Times New Roman"/>
                <w:sz w:val="8"/>
                <w:szCs w:val="8"/>
              </w:rPr>
            </w:pPr>
          </w:p>
        </w:tc>
      </w:tr>
      <w:tr w:rsidR="00355613" w:rsidTr="00355613">
        <w:tc>
          <w:tcPr>
            <w:tcW w:w="1939" w:type="dxa"/>
            <w:tcBorders>
              <w:top w:val="nil"/>
              <w:bottom w:val="nil"/>
              <w:right w:val="nil"/>
            </w:tcBorders>
          </w:tcPr>
          <w:p w:rsidR="00355613" w:rsidRPr="004A634F" w:rsidRDefault="00355613" w:rsidP="00355613">
            <w:pPr>
              <w:jc w:val="center"/>
              <w:rPr>
                <w:rFonts w:ascii="Times New Roman" w:hAnsi="Times New Roman" w:cs="Times New Roman"/>
                <w:sz w:val="20"/>
                <w:szCs w:val="20"/>
              </w:rPr>
            </w:pPr>
          </w:p>
        </w:tc>
        <w:tc>
          <w:tcPr>
            <w:tcW w:w="1417" w:type="dxa"/>
            <w:tcBorders>
              <w:top w:val="nil"/>
              <w:left w:val="nil"/>
              <w:bottom w:val="nil"/>
              <w:right w:val="nil"/>
            </w:tcBorders>
          </w:tcPr>
          <w:p w:rsidR="00355613" w:rsidRPr="004A634F" w:rsidRDefault="00355613" w:rsidP="00355613">
            <w:pPr>
              <w:jc w:val="center"/>
              <w:rPr>
                <w:rFonts w:ascii="Times New Roman" w:hAnsi="Times New Roman" w:cs="Times New Roman"/>
                <w:sz w:val="20"/>
                <w:szCs w:val="20"/>
              </w:rPr>
            </w:pPr>
            <w:r w:rsidRPr="004A634F">
              <w:rPr>
                <w:rFonts w:ascii="Times New Roman" w:hAnsi="Times New Roman" w:cs="Times New Roman"/>
                <w:sz w:val="20"/>
                <w:szCs w:val="20"/>
              </w:rPr>
              <w:t>Annual</w:t>
            </w:r>
          </w:p>
        </w:tc>
        <w:tc>
          <w:tcPr>
            <w:tcW w:w="1417" w:type="dxa"/>
            <w:tcBorders>
              <w:top w:val="nil"/>
              <w:left w:val="nil"/>
              <w:bottom w:val="nil"/>
              <w:right w:val="nil"/>
            </w:tcBorders>
          </w:tcPr>
          <w:p w:rsidR="00355613" w:rsidRPr="004A634F" w:rsidRDefault="00355613" w:rsidP="00355613">
            <w:pPr>
              <w:jc w:val="center"/>
              <w:rPr>
                <w:rFonts w:ascii="Times New Roman" w:hAnsi="Times New Roman" w:cs="Times New Roman"/>
                <w:sz w:val="20"/>
                <w:szCs w:val="20"/>
              </w:rPr>
            </w:pPr>
            <w:r w:rsidRPr="004A634F">
              <w:rPr>
                <w:rFonts w:ascii="Times New Roman" w:hAnsi="Times New Roman" w:cs="Times New Roman"/>
                <w:sz w:val="20"/>
                <w:szCs w:val="20"/>
              </w:rPr>
              <w:t>Autumn</w:t>
            </w:r>
          </w:p>
        </w:tc>
        <w:tc>
          <w:tcPr>
            <w:tcW w:w="1417" w:type="dxa"/>
            <w:tcBorders>
              <w:top w:val="nil"/>
              <w:left w:val="nil"/>
              <w:bottom w:val="nil"/>
              <w:right w:val="nil"/>
            </w:tcBorders>
          </w:tcPr>
          <w:p w:rsidR="00355613" w:rsidRPr="004A634F" w:rsidRDefault="00355613" w:rsidP="00355613">
            <w:pPr>
              <w:jc w:val="center"/>
              <w:rPr>
                <w:rFonts w:ascii="Times New Roman" w:hAnsi="Times New Roman" w:cs="Times New Roman"/>
                <w:sz w:val="20"/>
                <w:szCs w:val="20"/>
              </w:rPr>
            </w:pPr>
            <w:r w:rsidRPr="004A634F">
              <w:rPr>
                <w:rFonts w:ascii="Times New Roman" w:hAnsi="Times New Roman" w:cs="Times New Roman"/>
                <w:sz w:val="20"/>
                <w:szCs w:val="20"/>
              </w:rPr>
              <w:t>Winter</w:t>
            </w:r>
          </w:p>
        </w:tc>
        <w:tc>
          <w:tcPr>
            <w:tcW w:w="1417" w:type="dxa"/>
            <w:tcBorders>
              <w:top w:val="nil"/>
              <w:left w:val="nil"/>
              <w:bottom w:val="nil"/>
              <w:right w:val="nil"/>
            </w:tcBorders>
          </w:tcPr>
          <w:p w:rsidR="00355613" w:rsidRPr="004A634F" w:rsidRDefault="00355613" w:rsidP="00355613">
            <w:pPr>
              <w:jc w:val="center"/>
              <w:rPr>
                <w:rFonts w:ascii="Times New Roman" w:hAnsi="Times New Roman" w:cs="Times New Roman"/>
                <w:sz w:val="20"/>
                <w:szCs w:val="20"/>
              </w:rPr>
            </w:pPr>
            <w:r w:rsidRPr="004A634F">
              <w:rPr>
                <w:rFonts w:ascii="Times New Roman" w:hAnsi="Times New Roman" w:cs="Times New Roman"/>
                <w:sz w:val="20"/>
                <w:szCs w:val="20"/>
              </w:rPr>
              <w:t>Spring</w:t>
            </w:r>
          </w:p>
        </w:tc>
        <w:tc>
          <w:tcPr>
            <w:tcW w:w="1417" w:type="dxa"/>
            <w:tcBorders>
              <w:top w:val="nil"/>
              <w:left w:val="nil"/>
              <w:bottom w:val="nil"/>
            </w:tcBorders>
          </w:tcPr>
          <w:p w:rsidR="00355613" w:rsidRPr="004A634F" w:rsidRDefault="00355613" w:rsidP="00355613">
            <w:pPr>
              <w:jc w:val="center"/>
              <w:rPr>
                <w:rFonts w:ascii="Times New Roman" w:hAnsi="Times New Roman" w:cs="Times New Roman"/>
                <w:sz w:val="20"/>
                <w:szCs w:val="20"/>
              </w:rPr>
            </w:pPr>
            <w:r w:rsidRPr="004A634F">
              <w:rPr>
                <w:rFonts w:ascii="Times New Roman" w:hAnsi="Times New Roman" w:cs="Times New Roman"/>
                <w:sz w:val="20"/>
                <w:szCs w:val="20"/>
              </w:rPr>
              <w:t>Summer</w:t>
            </w:r>
          </w:p>
        </w:tc>
      </w:tr>
      <w:tr w:rsidR="00355613" w:rsidRPr="00F4476A" w:rsidTr="00355613">
        <w:tc>
          <w:tcPr>
            <w:tcW w:w="1939" w:type="dxa"/>
            <w:tcBorders>
              <w:top w:val="nil"/>
              <w:right w:val="nil"/>
            </w:tcBorders>
          </w:tcPr>
          <w:p w:rsidR="00355613" w:rsidRPr="00F4476A" w:rsidRDefault="00355613" w:rsidP="00355613">
            <w:pPr>
              <w:jc w:val="center"/>
              <w:rPr>
                <w:rFonts w:ascii="Times New Roman" w:hAnsi="Times New Roman" w:cs="Times New Roman"/>
                <w:sz w:val="8"/>
                <w:szCs w:val="8"/>
              </w:rPr>
            </w:pPr>
          </w:p>
        </w:tc>
        <w:tc>
          <w:tcPr>
            <w:tcW w:w="1417" w:type="dxa"/>
            <w:tcBorders>
              <w:top w:val="nil"/>
              <w:left w:val="nil"/>
              <w:right w:val="nil"/>
            </w:tcBorders>
          </w:tcPr>
          <w:p w:rsidR="00355613" w:rsidRPr="00F4476A" w:rsidRDefault="00355613" w:rsidP="00355613">
            <w:pPr>
              <w:jc w:val="center"/>
              <w:rPr>
                <w:rFonts w:ascii="Times New Roman" w:hAnsi="Times New Roman" w:cs="Times New Roman"/>
                <w:sz w:val="8"/>
                <w:szCs w:val="8"/>
              </w:rPr>
            </w:pPr>
          </w:p>
        </w:tc>
        <w:tc>
          <w:tcPr>
            <w:tcW w:w="1417" w:type="dxa"/>
            <w:tcBorders>
              <w:top w:val="nil"/>
              <w:left w:val="nil"/>
              <w:right w:val="nil"/>
            </w:tcBorders>
          </w:tcPr>
          <w:p w:rsidR="00355613" w:rsidRPr="00F4476A" w:rsidRDefault="00355613" w:rsidP="00355613">
            <w:pPr>
              <w:jc w:val="center"/>
              <w:rPr>
                <w:rFonts w:ascii="Times New Roman" w:hAnsi="Times New Roman" w:cs="Times New Roman"/>
                <w:sz w:val="8"/>
                <w:szCs w:val="8"/>
              </w:rPr>
            </w:pPr>
          </w:p>
        </w:tc>
        <w:tc>
          <w:tcPr>
            <w:tcW w:w="1417" w:type="dxa"/>
            <w:tcBorders>
              <w:top w:val="nil"/>
              <w:left w:val="nil"/>
              <w:right w:val="nil"/>
            </w:tcBorders>
          </w:tcPr>
          <w:p w:rsidR="00355613" w:rsidRPr="00F4476A" w:rsidRDefault="00355613" w:rsidP="00355613">
            <w:pPr>
              <w:jc w:val="center"/>
              <w:rPr>
                <w:rFonts w:ascii="Times New Roman" w:hAnsi="Times New Roman" w:cs="Times New Roman"/>
                <w:sz w:val="8"/>
                <w:szCs w:val="8"/>
              </w:rPr>
            </w:pPr>
          </w:p>
        </w:tc>
        <w:tc>
          <w:tcPr>
            <w:tcW w:w="1417" w:type="dxa"/>
            <w:tcBorders>
              <w:top w:val="nil"/>
              <w:left w:val="nil"/>
              <w:right w:val="nil"/>
            </w:tcBorders>
          </w:tcPr>
          <w:p w:rsidR="00355613" w:rsidRPr="00F4476A" w:rsidRDefault="00355613" w:rsidP="00355613">
            <w:pPr>
              <w:jc w:val="center"/>
              <w:rPr>
                <w:rFonts w:ascii="Times New Roman" w:hAnsi="Times New Roman" w:cs="Times New Roman"/>
                <w:sz w:val="8"/>
                <w:szCs w:val="8"/>
              </w:rPr>
            </w:pPr>
          </w:p>
        </w:tc>
        <w:tc>
          <w:tcPr>
            <w:tcW w:w="1417" w:type="dxa"/>
            <w:tcBorders>
              <w:top w:val="nil"/>
              <w:left w:val="nil"/>
            </w:tcBorders>
          </w:tcPr>
          <w:p w:rsidR="00355613" w:rsidRPr="00F4476A" w:rsidRDefault="00355613" w:rsidP="00355613">
            <w:pPr>
              <w:jc w:val="center"/>
              <w:rPr>
                <w:rFonts w:ascii="Times New Roman" w:hAnsi="Times New Roman" w:cs="Times New Roman"/>
                <w:sz w:val="8"/>
                <w:szCs w:val="8"/>
              </w:rPr>
            </w:pPr>
          </w:p>
        </w:tc>
      </w:tr>
      <w:tr w:rsidR="00355613" w:rsidTr="00355613">
        <w:tc>
          <w:tcPr>
            <w:tcW w:w="1939" w:type="dxa"/>
            <w:tcBorders>
              <w:bottom w:val="nil"/>
              <w:right w:val="nil"/>
            </w:tcBorders>
          </w:tcPr>
          <w:p w:rsidR="00355613" w:rsidRPr="00F4476A" w:rsidRDefault="00355613" w:rsidP="00355613">
            <w:pPr>
              <w:ind w:right="150"/>
              <w:rPr>
                <w:rFonts w:ascii="Times New Roman" w:hAnsi="Times New Roman" w:cs="Times New Roman"/>
                <w:sz w:val="8"/>
                <w:szCs w:val="8"/>
              </w:rPr>
            </w:pPr>
          </w:p>
        </w:tc>
        <w:tc>
          <w:tcPr>
            <w:tcW w:w="1417" w:type="dxa"/>
            <w:tcBorders>
              <w:left w:val="nil"/>
              <w:bottom w:val="nil"/>
              <w:right w:val="nil"/>
            </w:tcBorders>
          </w:tcPr>
          <w:p w:rsidR="00355613" w:rsidRPr="00F4476A" w:rsidRDefault="00355613" w:rsidP="00355613">
            <w:pPr>
              <w:tabs>
                <w:tab w:val="decimal" w:pos="587"/>
              </w:tabs>
              <w:rPr>
                <w:rFonts w:ascii="Times New Roman" w:hAnsi="Times New Roman" w:cs="Times New Roman"/>
                <w:sz w:val="8"/>
                <w:szCs w:val="8"/>
              </w:rPr>
            </w:pPr>
          </w:p>
        </w:tc>
        <w:tc>
          <w:tcPr>
            <w:tcW w:w="1417" w:type="dxa"/>
            <w:tcBorders>
              <w:left w:val="nil"/>
              <w:bottom w:val="nil"/>
              <w:right w:val="nil"/>
            </w:tcBorders>
          </w:tcPr>
          <w:p w:rsidR="00355613" w:rsidRPr="00F4476A" w:rsidRDefault="00355613" w:rsidP="00355613">
            <w:pPr>
              <w:tabs>
                <w:tab w:val="decimal" w:pos="606"/>
              </w:tabs>
              <w:rPr>
                <w:rFonts w:ascii="Times New Roman" w:hAnsi="Times New Roman" w:cs="Times New Roman"/>
                <w:sz w:val="8"/>
                <w:szCs w:val="8"/>
              </w:rPr>
            </w:pPr>
          </w:p>
        </w:tc>
        <w:tc>
          <w:tcPr>
            <w:tcW w:w="1417" w:type="dxa"/>
            <w:tcBorders>
              <w:left w:val="nil"/>
              <w:bottom w:val="nil"/>
              <w:right w:val="nil"/>
            </w:tcBorders>
          </w:tcPr>
          <w:p w:rsidR="00355613" w:rsidRPr="00F4476A" w:rsidRDefault="00355613" w:rsidP="00355613">
            <w:pPr>
              <w:tabs>
                <w:tab w:val="decimal" w:pos="606"/>
              </w:tabs>
              <w:rPr>
                <w:rFonts w:ascii="Times New Roman" w:hAnsi="Times New Roman" w:cs="Times New Roman"/>
                <w:sz w:val="8"/>
                <w:szCs w:val="8"/>
              </w:rPr>
            </w:pPr>
          </w:p>
        </w:tc>
        <w:tc>
          <w:tcPr>
            <w:tcW w:w="1417" w:type="dxa"/>
            <w:tcBorders>
              <w:left w:val="nil"/>
              <w:bottom w:val="nil"/>
              <w:right w:val="nil"/>
            </w:tcBorders>
          </w:tcPr>
          <w:p w:rsidR="00355613" w:rsidRPr="00F4476A" w:rsidRDefault="00355613" w:rsidP="00355613">
            <w:pPr>
              <w:tabs>
                <w:tab w:val="decimal" w:pos="606"/>
              </w:tabs>
              <w:rPr>
                <w:rFonts w:ascii="Times New Roman" w:hAnsi="Times New Roman" w:cs="Times New Roman"/>
                <w:sz w:val="8"/>
                <w:szCs w:val="8"/>
              </w:rPr>
            </w:pPr>
          </w:p>
        </w:tc>
        <w:tc>
          <w:tcPr>
            <w:tcW w:w="1417" w:type="dxa"/>
            <w:tcBorders>
              <w:left w:val="nil"/>
              <w:bottom w:val="nil"/>
            </w:tcBorders>
          </w:tcPr>
          <w:p w:rsidR="00355613" w:rsidRPr="00F4476A" w:rsidRDefault="00355613" w:rsidP="00355613">
            <w:pPr>
              <w:tabs>
                <w:tab w:val="decimal" w:pos="606"/>
              </w:tabs>
              <w:rPr>
                <w:rFonts w:ascii="Times New Roman" w:hAnsi="Times New Roman" w:cs="Times New Roman"/>
                <w:sz w:val="8"/>
                <w:szCs w:val="8"/>
              </w:rPr>
            </w:pPr>
          </w:p>
        </w:tc>
      </w:tr>
      <w:tr w:rsidR="00355613" w:rsidTr="00355613">
        <w:tc>
          <w:tcPr>
            <w:tcW w:w="1939" w:type="dxa"/>
            <w:tcBorders>
              <w:top w:val="nil"/>
              <w:bottom w:val="nil"/>
              <w:right w:val="nil"/>
            </w:tcBorders>
          </w:tcPr>
          <w:p w:rsidR="00355613" w:rsidRPr="004A634F" w:rsidRDefault="00355613" w:rsidP="00355613">
            <w:pPr>
              <w:ind w:right="150"/>
              <w:rPr>
                <w:rFonts w:ascii="Times New Roman" w:hAnsi="Times New Roman" w:cs="Times New Roman"/>
                <w:sz w:val="20"/>
                <w:szCs w:val="20"/>
              </w:rPr>
            </w:pPr>
            <w:r>
              <w:rPr>
                <w:rFonts w:ascii="Times New Roman" w:hAnsi="Times New Roman" w:cs="Times New Roman"/>
                <w:sz w:val="20"/>
                <w:szCs w:val="20"/>
              </w:rPr>
              <w:t>Upper quartile</w:t>
            </w:r>
          </w:p>
        </w:tc>
        <w:tc>
          <w:tcPr>
            <w:tcW w:w="1417" w:type="dxa"/>
            <w:tcBorders>
              <w:top w:val="nil"/>
              <w:left w:val="nil"/>
              <w:bottom w:val="nil"/>
              <w:right w:val="nil"/>
            </w:tcBorders>
          </w:tcPr>
          <w:p w:rsidR="00355613" w:rsidRPr="004A634F" w:rsidRDefault="00355613" w:rsidP="00242BCB">
            <w:pPr>
              <w:tabs>
                <w:tab w:val="decimal" w:pos="441"/>
              </w:tabs>
              <w:rPr>
                <w:rFonts w:ascii="Times New Roman" w:hAnsi="Times New Roman" w:cs="Times New Roman"/>
                <w:sz w:val="20"/>
                <w:szCs w:val="20"/>
              </w:rPr>
            </w:pPr>
            <w:r w:rsidRPr="004A634F">
              <w:rPr>
                <w:rFonts w:ascii="Times New Roman" w:hAnsi="Times New Roman" w:cs="Times New Roman"/>
                <w:sz w:val="20"/>
                <w:szCs w:val="20"/>
              </w:rPr>
              <w:t>0.</w:t>
            </w:r>
            <w:r>
              <w:rPr>
                <w:rFonts w:ascii="Times New Roman" w:hAnsi="Times New Roman" w:cs="Times New Roman"/>
                <w:sz w:val="20"/>
                <w:szCs w:val="20"/>
              </w:rPr>
              <w:t>9611</w:t>
            </w:r>
          </w:p>
        </w:tc>
        <w:tc>
          <w:tcPr>
            <w:tcW w:w="1417" w:type="dxa"/>
            <w:tcBorders>
              <w:top w:val="nil"/>
              <w:left w:val="nil"/>
              <w:bottom w:val="nil"/>
              <w:right w:val="nil"/>
            </w:tcBorders>
          </w:tcPr>
          <w:p w:rsidR="00355613" w:rsidRPr="004A634F" w:rsidRDefault="00355613" w:rsidP="00242BCB">
            <w:pPr>
              <w:tabs>
                <w:tab w:val="decimal" w:pos="452"/>
              </w:tabs>
              <w:rPr>
                <w:rFonts w:ascii="Times New Roman" w:hAnsi="Times New Roman" w:cs="Times New Roman"/>
                <w:sz w:val="20"/>
                <w:szCs w:val="20"/>
                <w:vertAlign w:val="superscript"/>
              </w:rPr>
            </w:pPr>
            <w:r w:rsidRPr="004A634F">
              <w:rPr>
                <w:rFonts w:ascii="Times New Roman" w:hAnsi="Times New Roman" w:cs="Times New Roman"/>
                <w:sz w:val="20"/>
                <w:szCs w:val="20"/>
              </w:rPr>
              <w:t>0.</w:t>
            </w:r>
            <w:r>
              <w:rPr>
                <w:rFonts w:ascii="Times New Roman" w:hAnsi="Times New Roman" w:cs="Times New Roman"/>
                <w:sz w:val="20"/>
                <w:szCs w:val="20"/>
              </w:rPr>
              <w:t>9319</w:t>
            </w:r>
          </w:p>
        </w:tc>
        <w:tc>
          <w:tcPr>
            <w:tcW w:w="1417" w:type="dxa"/>
            <w:tcBorders>
              <w:top w:val="nil"/>
              <w:left w:val="nil"/>
              <w:bottom w:val="nil"/>
              <w:right w:val="nil"/>
            </w:tcBorders>
          </w:tcPr>
          <w:p w:rsidR="00355613" w:rsidRPr="004A634F" w:rsidRDefault="00355613" w:rsidP="00242BCB">
            <w:pPr>
              <w:tabs>
                <w:tab w:val="decimal" w:pos="435"/>
              </w:tabs>
              <w:rPr>
                <w:rFonts w:ascii="Times New Roman" w:hAnsi="Times New Roman" w:cs="Times New Roman"/>
                <w:sz w:val="20"/>
                <w:szCs w:val="20"/>
                <w:vertAlign w:val="superscript"/>
              </w:rPr>
            </w:pPr>
            <w:r w:rsidRPr="004A634F">
              <w:rPr>
                <w:rFonts w:ascii="Times New Roman" w:hAnsi="Times New Roman" w:cs="Times New Roman"/>
                <w:sz w:val="20"/>
                <w:szCs w:val="20"/>
              </w:rPr>
              <w:t>0.</w:t>
            </w:r>
            <w:r w:rsidR="00242BCB">
              <w:rPr>
                <w:rFonts w:ascii="Times New Roman" w:hAnsi="Times New Roman" w:cs="Times New Roman"/>
                <w:sz w:val="20"/>
                <w:szCs w:val="20"/>
              </w:rPr>
              <w:t>9223</w:t>
            </w:r>
          </w:p>
        </w:tc>
        <w:tc>
          <w:tcPr>
            <w:tcW w:w="1417" w:type="dxa"/>
            <w:tcBorders>
              <w:top w:val="nil"/>
              <w:left w:val="nil"/>
              <w:bottom w:val="nil"/>
              <w:right w:val="nil"/>
            </w:tcBorders>
          </w:tcPr>
          <w:p w:rsidR="00355613" w:rsidRPr="004A634F" w:rsidRDefault="00355613" w:rsidP="00242BCB">
            <w:pPr>
              <w:tabs>
                <w:tab w:val="decimal" w:pos="445"/>
              </w:tabs>
              <w:rPr>
                <w:rFonts w:ascii="Times New Roman" w:hAnsi="Times New Roman" w:cs="Times New Roman"/>
                <w:sz w:val="20"/>
                <w:szCs w:val="20"/>
                <w:vertAlign w:val="superscript"/>
              </w:rPr>
            </w:pPr>
            <w:r w:rsidRPr="004A634F">
              <w:rPr>
                <w:rFonts w:ascii="Times New Roman" w:hAnsi="Times New Roman" w:cs="Times New Roman"/>
                <w:sz w:val="20"/>
                <w:szCs w:val="20"/>
              </w:rPr>
              <w:t>0.</w:t>
            </w:r>
            <w:r w:rsidR="00242BCB">
              <w:rPr>
                <w:rFonts w:ascii="Times New Roman" w:hAnsi="Times New Roman" w:cs="Times New Roman"/>
                <w:sz w:val="20"/>
                <w:szCs w:val="20"/>
              </w:rPr>
              <w:t>9612</w:t>
            </w:r>
          </w:p>
        </w:tc>
        <w:tc>
          <w:tcPr>
            <w:tcW w:w="1417" w:type="dxa"/>
            <w:tcBorders>
              <w:top w:val="nil"/>
              <w:left w:val="nil"/>
              <w:bottom w:val="nil"/>
            </w:tcBorders>
          </w:tcPr>
          <w:p w:rsidR="00355613" w:rsidRPr="004A634F" w:rsidRDefault="00355613" w:rsidP="00242BCB">
            <w:pPr>
              <w:tabs>
                <w:tab w:val="decimal" w:pos="442"/>
              </w:tabs>
              <w:rPr>
                <w:rFonts w:ascii="Times New Roman" w:hAnsi="Times New Roman" w:cs="Times New Roman"/>
                <w:sz w:val="20"/>
                <w:szCs w:val="20"/>
                <w:vertAlign w:val="superscript"/>
              </w:rPr>
            </w:pPr>
            <w:r w:rsidRPr="004A634F">
              <w:rPr>
                <w:rFonts w:ascii="Times New Roman" w:hAnsi="Times New Roman" w:cs="Times New Roman"/>
                <w:sz w:val="20"/>
                <w:szCs w:val="20"/>
              </w:rPr>
              <w:t>0.</w:t>
            </w:r>
            <w:r w:rsidR="00242BCB">
              <w:rPr>
                <w:rFonts w:ascii="Times New Roman" w:hAnsi="Times New Roman" w:cs="Times New Roman"/>
                <w:sz w:val="20"/>
                <w:szCs w:val="20"/>
              </w:rPr>
              <w:t>9802</w:t>
            </w:r>
          </w:p>
        </w:tc>
      </w:tr>
      <w:tr w:rsidR="00355613" w:rsidTr="00355613">
        <w:tc>
          <w:tcPr>
            <w:tcW w:w="1939" w:type="dxa"/>
            <w:tcBorders>
              <w:top w:val="nil"/>
              <w:bottom w:val="nil"/>
              <w:right w:val="nil"/>
            </w:tcBorders>
          </w:tcPr>
          <w:p w:rsidR="00355613" w:rsidRPr="004A634F" w:rsidRDefault="00355613" w:rsidP="00355613">
            <w:pPr>
              <w:ind w:right="150"/>
              <w:rPr>
                <w:rFonts w:ascii="Times New Roman" w:hAnsi="Times New Roman" w:cs="Times New Roman"/>
                <w:sz w:val="20"/>
                <w:szCs w:val="20"/>
              </w:rPr>
            </w:pPr>
            <w:r>
              <w:rPr>
                <w:rFonts w:ascii="Times New Roman" w:hAnsi="Times New Roman" w:cs="Times New Roman"/>
                <w:sz w:val="20"/>
                <w:szCs w:val="20"/>
              </w:rPr>
              <w:t>Median</w:t>
            </w:r>
          </w:p>
        </w:tc>
        <w:tc>
          <w:tcPr>
            <w:tcW w:w="1417" w:type="dxa"/>
            <w:tcBorders>
              <w:top w:val="nil"/>
              <w:left w:val="nil"/>
              <w:bottom w:val="nil"/>
              <w:right w:val="nil"/>
            </w:tcBorders>
          </w:tcPr>
          <w:p w:rsidR="00355613" w:rsidRPr="004A634F" w:rsidRDefault="00355613" w:rsidP="00242BCB">
            <w:pPr>
              <w:tabs>
                <w:tab w:val="decimal" w:pos="441"/>
              </w:tabs>
              <w:rPr>
                <w:rFonts w:ascii="Times New Roman" w:hAnsi="Times New Roman" w:cs="Times New Roman"/>
                <w:sz w:val="20"/>
                <w:szCs w:val="20"/>
                <w:vertAlign w:val="superscript"/>
              </w:rPr>
            </w:pPr>
            <w:r w:rsidRPr="004A634F">
              <w:rPr>
                <w:rFonts w:ascii="Times New Roman" w:hAnsi="Times New Roman" w:cs="Times New Roman"/>
                <w:sz w:val="20"/>
                <w:szCs w:val="20"/>
              </w:rPr>
              <w:t>0.</w:t>
            </w:r>
            <w:r>
              <w:rPr>
                <w:rFonts w:ascii="Times New Roman" w:hAnsi="Times New Roman" w:cs="Times New Roman"/>
                <w:sz w:val="20"/>
                <w:szCs w:val="20"/>
              </w:rPr>
              <w:t>9480</w:t>
            </w:r>
          </w:p>
        </w:tc>
        <w:tc>
          <w:tcPr>
            <w:tcW w:w="1417" w:type="dxa"/>
            <w:tcBorders>
              <w:top w:val="nil"/>
              <w:left w:val="nil"/>
              <w:bottom w:val="nil"/>
              <w:right w:val="nil"/>
            </w:tcBorders>
          </w:tcPr>
          <w:p w:rsidR="00355613" w:rsidRPr="004A634F" w:rsidRDefault="00355613" w:rsidP="00242BCB">
            <w:pPr>
              <w:tabs>
                <w:tab w:val="decimal" w:pos="452"/>
              </w:tabs>
              <w:rPr>
                <w:rFonts w:ascii="Times New Roman" w:hAnsi="Times New Roman" w:cs="Times New Roman"/>
                <w:sz w:val="20"/>
                <w:szCs w:val="20"/>
                <w:vertAlign w:val="superscript"/>
              </w:rPr>
            </w:pPr>
            <w:r w:rsidRPr="004A634F">
              <w:rPr>
                <w:rFonts w:ascii="Times New Roman" w:hAnsi="Times New Roman" w:cs="Times New Roman"/>
                <w:sz w:val="20"/>
                <w:szCs w:val="20"/>
              </w:rPr>
              <w:t>0.</w:t>
            </w:r>
            <w:r>
              <w:rPr>
                <w:rFonts w:ascii="Times New Roman" w:hAnsi="Times New Roman" w:cs="Times New Roman"/>
                <w:sz w:val="20"/>
                <w:szCs w:val="20"/>
              </w:rPr>
              <w:t>9040</w:t>
            </w:r>
          </w:p>
        </w:tc>
        <w:tc>
          <w:tcPr>
            <w:tcW w:w="1417" w:type="dxa"/>
            <w:tcBorders>
              <w:top w:val="nil"/>
              <w:left w:val="nil"/>
              <w:bottom w:val="nil"/>
              <w:right w:val="nil"/>
            </w:tcBorders>
          </w:tcPr>
          <w:p w:rsidR="00355613" w:rsidRPr="004A634F" w:rsidRDefault="00355613" w:rsidP="00242BCB">
            <w:pPr>
              <w:tabs>
                <w:tab w:val="decimal" w:pos="435"/>
              </w:tabs>
              <w:rPr>
                <w:rFonts w:ascii="Times New Roman" w:hAnsi="Times New Roman" w:cs="Times New Roman"/>
                <w:sz w:val="20"/>
                <w:szCs w:val="20"/>
                <w:vertAlign w:val="superscript"/>
              </w:rPr>
            </w:pPr>
            <w:r w:rsidRPr="004A634F">
              <w:rPr>
                <w:rFonts w:ascii="Times New Roman" w:hAnsi="Times New Roman" w:cs="Times New Roman"/>
                <w:sz w:val="20"/>
                <w:szCs w:val="20"/>
              </w:rPr>
              <w:t>0.</w:t>
            </w:r>
            <w:r w:rsidR="00242BCB">
              <w:rPr>
                <w:rFonts w:ascii="Times New Roman" w:hAnsi="Times New Roman" w:cs="Times New Roman"/>
                <w:sz w:val="20"/>
                <w:szCs w:val="20"/>
              </w:rPr>
              <w:t>8925</w:t>
            </w:r>
          </w:p>
        </w:tc>
        <w:tc>
          <w:tcPr>
            <w:tcW w:w="1417" w:type="dxa"/>
            <w:tcBorders>
              <w:top w:val="nil"/>
              <w:left w:val="nil"/>
              <w:bottom w:val="nil"/>
              <w:right w:val="nil"/>
            </w:tcBorders>
          </w:tcPr>
          <w:p w:rsidR="00355613" w:rsidRPr="004A634F" w:rsidRDefault="00355613" w:rsidP="00242BCB">
            <w:pPr>
              <w:tabs>
                <w:tab w:val="decimal" w:pos="445"/>
              </w:tabs>
              <w:rPr>
                <w:rFonts w:ascii="Times New Roman" w:hAnsi="Times New Roman" w:cs="Times New Roman"/>
                <w:sz w:val="20"/>
                <w:szCs w:val="20"/>
                <w:vertAlign w:val="superscript"/>
              </w:rPr>
            </w:pPr>
            <w:r w:rsidRPr="004A634F">
              <w:rPr>
                <w:rFonts w:ascii="Times New Roman" w:hAnsi="Times New Roman" w:cs="Times New Roman"/>
                <w:sz w:val="20"/>
                <w:szCs w:val="20"/>
              </w:rPr>
              <w:t>0.</w:t>
            </w:r>
            <w:r w:rsidR="00242BCB">
              <w:rPr>
                <w:rFonts w:ascii="Times New Roman" w:hAnsi="Times New Roman" w:cs="Times New Roman"/>
                <w:sz w:val="20"/>
                <w:szCs w:val="20"/>
              </w:rPr>
              <w:t>9446</w:t>
            </w:r>
          </w:p>
        </w:tc>
        <w:tc>
          <w:tcPr>
            <w:tcW w:w="1417" w:type="dxa"/>
            <w:tcBorders>
              <w:top w:val="nil"/>
              <w:left w:val="nil"/>
              <w:bottom w:val="nil"/>
            </w:tcBorders>
          </w:tcPr>
          <w:p w:rsidR="00355613" w:rsidRPr="004A634F" w:rsidRDefault="00355613" w:rsidP="00242BCB">
            <w:pPr>
              <w:tabs>
                <w:tab w:val="decimal" w:pos="442"/>
              </w:tabs>
              <w:rPr>
                <w:rFonts w:ascii="Times New Roman" w:hAnsi="Times New Roman" w:cs="Times New Roman"/>
                <w:sz w:val="20"/>
                <w:szCs w:val="20"/>
                <w:vertAlign w:val="superscript"/>
              </w:rPr>
            </w:pPr>
            <w:r w:rsidRPr="004A634F">
              <w:rPr>
                <w:rFonts w:ascii="Times New Roman" w:hAnsi="Times New Roman" w:cs="Times New Roman"/>
                <w:sz w:val="20"/>
                <w:szCs w:val="20"/>
              </w:rPr>
              <w:t>0.</w:t>
            </w:r>
            <w:r w:rsidR="00242BCB">
              <w:rPr>
                <w:rFonts w:ascii="Times New Roman" w:hAnsi="Times New Roman" w:cs="Times New Roman"/>
                <w:sz w:val="20"/>
                <w:szCs w:val="20"/>
              </w:rPr>
              <w:t>9740</w:t>
            </w:r>
          </w:p>
        </w:tc>
      </w:tr>
      <w:tr w:rsidR="00355613" w:rsidTr="00355613">
        <w:tc>
          <w:tcPr>
            <w:tcW w:w="1939" w:type="dxa"/>
            <w:tcBorders>
              <w:top w:val="nil"/>
              <w:bottom w:val="nil"/>
              <w:right w:val="nil"/>
            </w:tcBorders>
          </w:tcPr>
          <w:p w:rsidR="00355613" w:rsidRPr="004A634F" w:rsidRDefault="00355613" w:rsidP="00355613">
            <w:pPr>
              <w:ind w:right="150"/>
              <w:rPr>
                <w:rFonts w:ascii="Times New Roman" w:hAnsi="Times New Roman" w:cs="Times New Roman"/>
                <w:sz w:val="20"/>
                <w:szCs w:val="20"/>
              </w:rPr>
            </w:pPr>
            <w:r>
              <w:rPr>
                <w:rFonts w:ascii="Times New Roman" w:hAnsi="Times New Roman" w:cs="Times New Roman"/>
                <w:sz w:val="20"/>
                <w:szCs w:val="20"/>
              </w:rPr>
              <w:t>Lower quartile</w:t>
            </w:r>
          </w:p>
        </w:tc>
        <w:tc>
          <w:tcPr>
            <w:tcW w:w="1417" w:type="dxa"/>
            <w:tcBorders>
              <w:top w:val="nil"/>
              <w:left w:val="nil"/>
              <w:bottom w:val="nil"/>
              <w:right w:val="nil"/>
            </w:tcBorders>
          </w:tcPr>
          <w:p w:rsidR="00355613" w:rsidRPr="004A634F" w:rsidRDefault="00355613" w:rsidP="00242BCB">
            <w:pPr>
              <w:tabs>
                <w:tab w:val="decimal" w:pos="441"/>
              </w:tabs>
              <w:rPr>
                <w:rFonts w:ascii="Times New Roman" w:hAnsi="Times New Roman" w:cs="Times New Roman"/>
                <w:sz w:val="20"/>
                <w:szCs w:val="20"/>
              </w:rPr>
            </w:pPr>
            <w:r w:rsidRPr="004A634F">
              <w:rPr>
                <w:rFonts w:ascii="Times New Roman" w:hAnsi="Times New Roman" w:cs="Times New Roman"/>
                <w:sz w:val="20"/>
                <w:szCs w:val="20"/>
              </w:rPr>
              <w:t>0.</w:t>
            </w:r>
            <w:r>
              <w:rPr>
                <w:rFonts w:ascii="Times New Roman" w:hAnsi="Times New Roman" w:cs="Times New Roman"/>
                <w:sz w:val="20"/>
                <w:szCs w:val="20"/>
              </w:rPr>
              <w:t>9276</w:t>
            </w:r>
          </w:p>
        </w:tc>
        <w:tc>
          <w:tcPr>
            <w:tcW w:w="1417" w:type="dxa"/>
            <w:tcBorders>
              <w:top w:val="nil"/>
              <w:left w:val="nil"/>
              <w:bottom w:val="nil"/>
              <w:right w:val="nil"/>
            </w:tcBorders>
          </w:tcPr>
          <w:p w:rsidR="00355613" w:rsidRPr="004A634F" w:rsidRDefault="00355613" w:rsidP="00242BCB">
            <w:pPr>
              <w:tabs>
                <w:tab w:val="decimal" w:pos="452"/>
              </w:tabs>
              <w:rPr>
                <w:rFonts w:ascii="Times New Roman" w:hAnsi="Times New Roman" w:cs="Times New Roman"/>
                <w:sz w:val="20"/>
                <w:szCs w:val="20"/>
              </w:rPr>
            </w:pPr>
            <w:r>
              <w:rPr>
                <w:rFonts w:ascii="Times New Roman" w:hAnsi="Times New Roman" w:cs="Times New Roman"/>
                <w:sz w:val="20"/>
                <w:szCs w:val="20"/>
              </w:rPr>
              <w:t>0.8713</w:t>
            </w:r>
          </w:p>
        </w:tc>
        <w:tc>
          <w:tcPr>
            <w:tcW w:w="1417" w:type="dxa"/>
            <w:tcBorders>
              <w:top w:val="nil"/>
              <w:left w:val="nil"/>
              <w:bottom w:val="nil"/>
              <w:right w:val="nil"/>
            </w:tcBorders>
          </w:tcPr>
          <w:p w:rsidR="00355613" w:rsidRPr="004A634F" w:rsidRDefault="00355613" w:rsidP="00242BCB">
            <w:pPr>
              <w:tabs>
                <w:tab w:val="decimal" w:pos="435"/>
              </w:tabs>
              <w:rPr>
                <w:rFonts w:ascii="Times New Roman" w:hAnsi="Times New Roman" w:cs="Times New Roman"/>
                <w:sz w:val="20"/>
                <w:szCs w:val="20"/>
              </w:rPr>
            </w:pPr>
            <w:r>
              <w:rPr>
                <w:rFonts w:ascii="Times New Roman" w:hAnsi="Times New Roman" w:cs="Times New Roman"/>
                <w:sz w:val="20"/>
                <w:szCs w:val="20"/>
              </w:rPr>
              <w:t>0.</w:t>
            </w:r>
            <w:r w:rsidR="00242BCB">
              <w:rPr>
                <w:rFonts w:ascii="Times New Roman" w:hAnsi="Times New Roman" w:cs="Times New Roman"/>
                <w:sz w:val="20"/>
                <w:szCs w:val="20"/>
              </w:rPr>
              <w:t>8558</w:t>
            </w:r>
          </w:p>
        </w:tc>
        <w:tc>
          <w:tcPr>
            <w:tcW w:w="1417" w:type="dxa"/>
            <w:tcBorders>
              <w:top w:val="nil"/>
              <w:left w:val="nil"/>
              <w:bottom w:val="nil"/>
              <w:right w:val="nil"/>
            </w:tcBorders>
          </w:tcPr>
          <w:p w:rsidR="00355613" w:rsidRPr="004A634F" w:rsidRDefault="00355613" w:rsidP="00242BCB">
            <w:pPr>
              <w:tabs>
                <w:tab w:val="decimal" w:pos="445"/>
              </w:tabs>
              <w:rPr>
                <w:rFonts w:ascii="Times New Roman" w:hAnsi="Times New Roman" w:cs="Times New Roman"/>
                <w:sz w:val="20"/>
                <w:szCs w:val="20"/>
              </w:rPr>
            </w:pPr>
            <w:r>
              <w:rPr>
                <w:rFonts w:ascii="Times New Roman" w:hAnsi="Times New Roman" w:cs="Times New Roman"/>
                <w:sz w:val="20"/>
                <w:szCs w:val="20"/>
              </w:rPr>
              <w:t>0.</w:t>
            </w:r>
            <w:r w:rsidR="00242BCB">
              <w:rPr>
                <w:rFonts w:ascii="Times New Roman" w:hAnsi="Times New Roman" w:cs="Times New Roman"/>
                <w:sz w:val="20"/>
                <w:szCs w:val="20"/>
              </w:rPr>
              <w:t>9218</w:t>
            </w:r>
          </w:p>
        </w:tc>
        <w:tc>
          <w:tcPr>
            <w:tcW w:w="1417" w:type="dxa"/>
            <w:tcBorders>
              <w:top w:val="nil"/>
              <w:left w:val="nil"/>
              <w:bottom w:val="nil"/>
            </w:tcBorders>
          </w:tcPr>
          <w:p w:rsidR="00355613" w:rsidRPr="004A634F" w:rsidRDefault="00355613" w:rsidP="00242BCB">
            <w:pPr>
              <w:tabs>
                <w:tab w:val="decimal" w:pos="442"/>
              </w:tabs>
              <w:rPr>
                <w:rFonts w:ascii="Times New Roman" w:hAnsi="Times New Roman" w:cs="Times New Roman"/>
                <w:sz w:val="20"/>
                <w:szCs w:val="20"/>
              </w:rPr>
            </w:pPr>
            <w:r>
              <w:rPr>
                <w:rFonts w:ascii="Times New Roman" w:hAnsi="Times New Roman" w:cs="Times New Roman"/>
                <w:sz w:val="20"/>
                <w:szCs w:val="20"/>
              </w:rPr>
              <w:t>0.</w:t>
            </w:r>
            <w:r w:rsidR="00242BCB">
              <w:rPr>
                <w:rFonts w:ascii="Times New Roman" w:hAnsi="Times New Roman" w:cs="Times New Roman"/>
                <w:sz w:val="20"/>
                <w:szCs w:val="20"/>
              </w:rPr>
              <w:t>9601</w:t>
            </w:r>
          </w:p>
        </w:tc>
      </w:tr>
      <w:tr w:rsidR="00355613" w:rsidTr="00355613">
        <w:tc>
          <w:tcPr>
            <w:tcW w:w="1939" w:type="dxa"/>
            <w:tcBorders>
              <w:top w:val="nil"/>
              <w:right w:val="nil"/>
            </w:tcBorders>
          </w:tcPr>
          <w:p w:rsidR="00355613" w:rsidRPr="00F4476A" w:rsidRDefault="00355613" w:rsidP="00355613">
            <w:pPr>
              <w:rPr>
                <w:rFonts w:ascii="Times New Roman" w:hAnsi="Times New Roman" w:cs="Times New Roman"/>
                <w:sz w:val="8"/>
                <w:szCs w:val="8"/>
              </w:rPr>
            </w:pPr>
          </w:p>
        </w:tc>
        <w:tc>
          <w:tcPr>
            <w:tcW w:w="1417" w:type="dxa"/>
            <w:tcBorders>
              <w:top w:val="nil"/>
              <w:left w:val="nil"/>
              <w:right w:val="nil"/>
            </w:tcBorders>
          </w:tcPr>
          <w:p w:rsidR="00355613" w:rsidRPr="00F4476A" w:rsidRDefault="00355613" w:rsidP="00355613">
            <w:pPr>
              <w:tabs>
                <w:tab w:val="decimal" w:pos="587"/>
              </w:tabs>
              <w:rPr>
                <w:rFonts w:ascii="Times New Roman" w:hAnsi="Times New Roman" w:cs="Times New Roman"/>
                <w:sz w:val="8"/>
                <w:szCs w:val="8"/>
              </w:rPr>
            </w:pPr>
          </w:p>
        </w:tc>
        <w:tc>
          <w:tcPr>
            <w:tcW w:w="1417" w:type="dxa"/>
            <w:tcBorders>
              <w:top w:val="nil"/>
              <w:left w:val="nil"/>
              <w:right w:val="nil"/>
            </w:tcBorders>
          </w:tcPr>
          <w:p w:rsidR="00355613" w:rsidRPr="00F4476A" w:rsidRDefault="00355613" w:rsidP="00355613">
            <w:pPr>
              <w:rPr>
                <w:rFonts w:ascii="Times New Roman" w:hAnsi="Times New Roman" w:cs="Times New Roman"/>
                <w:sz w:val="8"/>
                <w:szCs w:val="8"/>
              </w:rPr>
            </w:pPr>
          </w:p>
        </w:tc>
        <w:tc>
          <w:tcPr>
            <w:tcW w:w="1417" w:type="dxa"/>
            <w:tcBorders>
              <w:top w:val="nil"/>
              <w:left w:val="nil"/>
              <w:right w:val="nil"/>
            </w:tcBorders>
          </w:tcPr>
          <w:p w:rsidR="00355613" w:rsidRPr="00F4476A" w:rsidRDefault="00355613" w:rsidP="00355613">
            <w:pPr>
              <w:rPr>
                <w:rFonts w:ascii="Times New Roman" w:hAnsi="Times New Roman" w:cs="Times New Roman"/>
                <w:sz w:val="8"/>
                <w:szCs w:val="8"/>
              </w:rPr>
            </w:pPr>
          </w:p>
        </w:tc>
        <w:tc>
          <w:tcPr>
            <w:tcW w:w="1417" w:type="dxa"/>
            <w:tcBorders>
              <w:top w:val="nil"/>
              <w:left w:val="nil"/>
              <w:right w:val="nil"/>
            </w:tcBorders>
          </w:tcPr>
          <w:p w:rsidR="00355613" w:rsidRPr="00F4476A" w:rsidRDefault="00355613" w:rsidP="00355613">
            <w:pPr>
              <w:rPr>
                <w:rFonts w:ascii="Times New Roman" w:hAnsi="Times New Roman" w:cs="Times New Roman"/>
                <w:sz w:val="8"/>
                <w:szCs w:val="8"/>
              </w:rPr>
            </w:pPr>
          </w:p>
        </w:tc>
        <w:tc>
          <w:tcPr>
            <w:tcW w:w="1417" w:type="dxa"/>
            <w:tcBorders>
              <w:top w:val="nil"/>
              <w:left w:val="nil"/>
            </w:tcBorders>
          </w:tcPr>
          <w:p w:rsidR="00355613" w:rsidRPr="00F4476A" w:rsidRDefault="00355613" w:rsidP="00355613">
            <w:pPr>
              <w:rPr>
                <w:rFonts w:ascii="Times New Roman" w:hAnsi="Times New Roman" w:cs="Times New Roman"/>
                <w:sz w:val="8"/>
                <w:szCs w:val="8"/>
              </w:rPr>
            </w:pPr>
          </w:p>
        </w:tc>
      </w:tr>
    </w:tbl>
    <w:p w:rsidR="00355613" w:rsidRDefault="00355613" w:rsidP="00355613">
      <w:pPr>
        <w:rPr>
          <w:rFonts w:ascii="Times New Roman" w:hAnsi="Times New Roman" w:cs="Times New Roman"/>
          <w:sz w:val="24"/>
          <w:szCs w:val="24"/>
        </w:rPr>
      </w:pPr>
    </w:p>
    <w:p w:rsidR="00355613" w:rsidRDefault="00355613" w:rsidP="00355613">
      <w:pPr>
        <w:rPr>
          <w:rFonts w:ascii="Times New Roman" w:hAnsi="Times New Roman" w:cs="Times New Roman"/>
          <w:sz w:val="24"/>
          <w:szCs w:val="24"/>
        </w:rPr>
      </w:pPr>
      <w:r w:rsidRPr="008F7F76">
        <w:rPr>
          <w:rFonts w:ascii="Times New Roman" w:hAnsi="Times New Roman" w:cs="Times New Roman"/>
          <w:b/>
          <w:sz w:val="24"/>
          <w:szCs w:val="24"/>
        </w:rPr>
        <w:t xml:space="preserve">Table </w:t>
      </w:r>
      <w:r>
        <w:rPr>
          <w:rFonts w:ascii="Times New Roman" w:hAnsi="Times New Roman" w:cs="Times New Roman"/>
          <w:b/>
          <w:sz w:val="24"/>
          <w:szCs w:val="24"/>
        </w:rPr>
        <w:t>2</w:t>
      </w:r>
      <w:r>
        <w:rPr>
          <w:rFonts w:ascii="Times New Roman" w:hAnsi="Times New Roman" w:cs="Times New Roman"/>
          <w:sz w:val="24"/>
          <w:szCs w:val="24"/>
        </w:rPr>
        <w:t xml:space="preserve"> The </w:t>
      </w:r>
      <w:r w:rsidR="00FB00F1">
        <w:rPr>
          <w:rFonts w:ascii="Times New Roman" w:hAnsi="Times New Roman" w:cs="Times New Roman"/>
          <w:sz w:val="24"/>
          <w:szCs w:val="24"/>
        </w:rPr>
        <w:t xml:space="preserve">quartiles of the distribution of  the </w:t>
      </w:r>
      <w:r>
        <w:rPr>
          <w:rFonts w:ascii="Times New Roman" w:hAnsi="Times New Roman" w:cs="Times New Roman"/>
          <w:sz w:val="24"/>
          <w:szCs w:val="24"/>
        </w:rPr>
        <w:t>c</w:t>
      </w:r>
      <w:r w:rsidR="00242BCB">
        <w:rPr>
          <w:rFonts w:ascii="Times New Roman" w:hAnsi="Times New Roman" w:cs="Times New Roman"/>
          <w:sz w:val="24"/>
          <w:szCs w:val="24"/>
        </w:rPr>
        <w:t xml:space="preserve">orrelation coefficient between </w:t>
      </w:r>
      <w:r>
        <w:rPr>
          <w:rFonts w:ascii="Times New Roman" w:hAnsi="Times New Roman" w:cs="Times New Roman"/>
          <w:sz w:val="24"/>
          <w:szCs w:val="24"/>
        </w:rPr>
        <w:t xml:space="preserve">SAM </w:t>
      </w:r>
      <w:r w:rsidR="00FB00F1">
        <w:rPr>
          <w:rFonts w:ascii="Times New Roman" w:hAnsi="Times New Roman" w:cs="Times New Roman"/>
          <w:sz w:val="24"/>
          <w:szCs w:val="24"/>
        </w:rPr>
        <w:t xml:space="preserve">indices based on the station locations used by Marshall |(2003) and the normalised SLP difference between 40°S and 65°S. The </w:t>
      </w:r>
      <w:r w:rsidR="00EF1FCA">
        <w:rPr>
          <w:rFonts w:ascii="Times New Roman" w:hAnsi="Times New Roman" w:cs="Times New Roman"/>
          <w:sz w:val="24"/>
          <w:szCs w:val="24"/>
        </w:rPr>
        <w:t xml:space="preserve">correlation </w:t>
      </w:r>
      <w:r w:rsidR="00FB00F1">
        <w:rPr>
          <w:rFonts w:ascii="Times New Roman" w:hAnsi="Times New Roman" w:cs="Times New Roman"/>
          <w:sz w:val="24"/>
          <w:szCs w:val="24"/>
        </w:rPr>
        <w:t xml:space="preserve">data are derived from all 184 CMIP5 ensemble runs analysed in this study </w:t>
      </w:r>
      <w:r w:rsidR="00EF1FCA">
        <w:rPr>
          <w:rFonts w:ascii="Times New Roman" w:hAnsi="Times New Roman" w:cs="Times New Roman"/>
          <w:sz w:val="24"/>
          <w:szCs w:val="24"/>
        </w:rPr>
        <w:t>based on</w:t>
      </w:r>
      <w:r>
        <w:rPr>
          <w:rFonts w:ascii="Times New Roman" w:hAnsi="Times New Roman" w:cs="Times New Roman"/>
          <w:sz w:val="24"/>
          <w:szCs w:val="24"/>
        </w:rPr>
        <w:t xml:space="preserve"> </w:t>
      </w:r>
      <w:r w:rsidR="00FB00F1">
        <w:rPr>
          <w:rFonts w:ascii="Times New Roman" w:hAnsi="Times New Roman" w:cs="Times New Roman"/>
          <w:sz w:val="24"/>
          <w:szCs w:val="24"/>
        </w:rPr>
        <w:t xml:space="preserve">the </w:t>
      </w:r>
      <w:r>
        <w:rPr>
          <w:rFonts w:ascii="Times New Roman" w:hAnsi="Times New Roman" w:cs="Times New Roman"/>
          <w:sz w:val="24"/>
          <w:szCs w:val="24"/>
        </w:rPr>
        <w:t>1961-2000</w:t>
      </w:r>
      <w:r w:rsidR="00FB00F1">
        <w:rPr>
          <w:rFonts w:ascii="Times New Roman" w:hAnsi="Times New Roman" w:cs="Times New Roman"/>
          <w:sz w:val="24"/>
          <w:szCs w:val="24"/>
        </w:rPr>
        <w:t xml:space="preserve"> period</w:t>
      </w:r>
    </w:p>
    <w:p w:rsidR="00E04851" w:rsidRPr="00F4476A" w:rsidRDefault="00E04851" w:rsidP="00E04851">
      <w:pPr>
        <w:jc w:val="both"/>
        <w:rPr>
          <w:rFonts w:ascii="Times New Roman" w:hAnsi="Times New Roman" w:cs="Times New Roman"/>
          <w:b/>
          <w:sz w:val="24"/>
          <w:szCs w:val="24"/>
        </w:rPr>
      </w:pPr>
    </w:p>
    <w:tbl>
      <w:tblPr>
        <w:tblStyle w:val="TableGrid"/>
        <w:tblW w:w="0" w:type="auto"/>
        <w:tblBorders>
          <w:left w:val="none" w:sz="0" w:space="0" w:color="auto"/>
          <w:right w:val="none" w:sz="0" w:space="0" w:color="auto"/>
        </w:tblBorders>
        <w:tblLook w:val="04A0"/>
      </w:tblPr>
      <w:tblGrid>
        <w:gridCol w:w="1939"/>
        <w:gridCol w:w="1417"/>
        <w:gridCol w:w="1417"/>
        <w:gridCol w:w="1417"/>
        <w:gridCol w:w="1417"/>
        <w:gridCol w:w="1417"/>
      </w:tblGrid>
      <w:tr w:rsidR="00E04851" w:rsidRPr="00F4476A" w:rsidTr="00E04851">
        <w:tc>
          <w:tcPr>
            <w:tcW w:w="1939" w:type="dxa"/>
            <w:tcBorders>
              <w:bottom w:val="nil"/>
              <w:right w:val="nil"/>
            </w:tcBorders>
          </w:tcPr>
          <w:p w:rsidR="00E04851" w:rsidRPr="00F4476A" w:rsidRDefault="00E04851" w:rsidP="00E04851">
            <w:pPr>
              <w:jc w:val="center"/>
              <w:rPr>
                <w:rFonts w:ascii="Times New Roman" w:hAnsi="Times New Roman" w:cs="Times New Roman"/>
                <w:sz w:val="8"/>
                <w:szCs w:val="8"/>
              </w:rPr>
            </w:pPr>
          </w:p>
        </w:tc>
        <w:tc>
          <w:tcPr>
            <w:tcW w:w="1417" w:type="dxa"/>
            <w:tcBorders>
              <w:left w:val="nil"/>
              <w:bottom w:val="nil"/>
              <w:right w:val="nil"/>
            </w:tcBorders>
          </w:tcPr>
          <w:p w:rsidR="00E04851" w:rsidRPr="00F4476A" w:rsidRDefault="00E04851" w:rsidP="00E04851">
            <w:pPr>
              <w:jc w:val="center"/>
              <w:rPr>
                <w:rFonts w:ascii="Times New Roman" w:hAnsi="Times New Roman" w:cs="Times New Roman"/>
                <w:sz w:val="8"/>
                <w:szCs w:val="8"/>
              </w:rPr>
            </w:pPr>
          </w:p>
        </w:tc>
        <w:tc>
          <w:tcPr>
            <w:tcW w:w="1417" w:type="dxa"/>
            <w:tcBorders>
              <w:left w:val="nil"/>
              <w:bottom w:val="nil"/>
              <w:right w:val="nil"/>
            </w:tcBorders>
          </w:tcPr>
          <w:p w:rsidR="00E04851" w:rsidRPr="00F4476A" w:rsidRDefault="00E04851" w:rsidP="00E04851">
            <w:pPr>
              <w:jc w:val="center"/>
              <w:rPr>
                <w:rFonts w:ascii="Times New Roman" w:hAnsi="Times New Roman" w:cs="Times New Roman"/>
                <w:sz w:val="8"/>
                <w:szCs w:val="8"/>
              </w:rPr>
            </w:pPr>
          </w:p>
        </w:tc>
        <w:tc>
          <w:tcPr>
            <w:tcW w:w="1417" w:type="dxa"/>
            <w:tcBorders>
              <w:left w:val="nil"/>
              <w:bottom w:val="nil"/>
              <w:right w:val="nil"/>
            </w:tcBorders>
          </w:tcPr>
          <w:p w:rsidR="00E04851" w:rsidRPr="00F4476A" w:rsidRDefault="00E04851" w:rsidP="00E04851">
            <w:pPr>
              <w:jc w:val="center"/>
              <w:rPr>
                <w:rFonts w:ascii="Times New Roman" w:hAnsi="Times New Roman" w:cs="Times New Roman"/>
                <w:sz w:val="8"/>
                <w:szCs w:val="8"/>
              </w:rPr>
            </w:pPr>
          </w:p>
        </w:tc>
        <w:tc>
          <w:tcPr>
            <w:tcW w:w="1417" w:type="dxa"/>
            <w:tcBorders>
              <w:left w:val="nil"/>
              <w:bottom w:val="nil"/>
              <w:right w:val="nil"/>
            </w:tcBorders>
          </w:tcPr>
          <w:p w:rsidR="00E04851" w:rsidRPr="00F4476A" w:rsidRDefault="00E04851" w:rsidP="00E04851">
            <w:pPr>
              <w:jc w:val="center"/>
              <w:rPr>
                <w:rFonts w:ascii="Times New Roman" w:hAnsi="Times New Roman" w:cs="Times New Roman"/>
                <w:sz w:val="8"/>
                <w:szCs w:val="8"/>
              </w:rPr>
            </w:pPr>
          </w:p>
        </w:tc>
        <w:tc>
          <w:tcPr>
            <w:tcW w:w="1417" w:type="dxa"/>
            <w:tcBorders>
              <w:left w:val="nil"/>
              <w:bottom w:val="nil"/>
            </w:tcBorders>
          </w:tcPr>
          <w:p w:rsidR="00E04851" w:rsidRPr="00F4476A" w:rsidRDefault="00E04851" w:rsidP="00E04851">
            <w:pPr>
              <w:jc w:val="center"/>
              <w:rPr>
                <w:rFonts w:ascii="Times New Roman" w:hAnsi="Times New Roman" w:cs="Times New Roman"/>
                <w:sz w:val="8"/>
                <w:szCs w:val="8"/>
              </w:rPr>
            </w:pPr>
          </w:p>
        </w:tc>
      </w:tr>
      <w:tr w:rsidR="00E04851" w:rsidTr="00E04851">
        <w:tc>
          <w:tcPr>
            <w:tcW w:w="1939" w:type="dxa"/>
            <w:tcBorders>
              <w:top w:val="nil"/>
              <w:bottom w:val="nil"/>
              <w:right w:val="nil"/>
            </w:tcBorders>
          </w:tcPr>
          <w:p w:rsidR="00E04851" w:rsidRPr="004A634F" w:rsidRDefault="00E04851" w:rsidP="00E04851">
            <w:pPr>
              <w:jc w:val="center"/>
              <w:rPr>
                <w:rFonts w:ascii="Times New Roman" w:hAnsi="Times New Roman" w:cs="Times New Roman"/>
                <w:sz w:val="20"/>
                <w:szCs w:val="20"/>
              </w:rPr>
            </w:pPr>
            <w:r w:rsidRPr="004A634F">
              <w:rPr>
                <w:rFonts w:ascii="Times New Roman" w:hAnsi="Times New Roman" w:cs="Times New Roman"/>
                <w:sz w:val="20"/>
                <w:szCs w:val="20"/>
              </w:rPr>
              <w:t>Station</w:t>
            </w:r>
          </w:p>
        </w:tc>
        <w:tc>
          <w:tcPr>
            <w:tcW w:w="1417" w:type="dxa"/>
            <w:tcBorders>
              <w:top w:val="nil"/>
              <w:left w:val="nil"/>
              <w:bottom w:val="nil"/>
              <w:right w:val="nil"/>
            </w:tcBorders>
          </w:tcPr>
          <w:p w:rsidR="00E04851" w:rsidRPr="004A634F" w:rsidRDefault="00E04851" w:rsidP="00E04851">
            <w:pPr>
              <w:jc w:val="center"/>
              <w:rPr>
                <w:rFonts w:ascii="Times New Roman" w:hAnsi="Times New Roman" w:cs="Times New Roman"/>
                <w:sz w:val="20"/>
                <w:szCs w:val="20"/>
              </w:rPr>
            </w:pPr>
            <w:r w:rsidRPr="004A634F">
              <w:rPr>
                <w:rFonts w:ascii="Times New Roman" w:hAnsi="Times New Roman" w:cs="Times New Roman"/>
                <w:sz w:val="20"/>
                <w:szCs w:val="20"/>
              </w:rPr>
              <w:t>Annual</w:t>
            </w:r>
          </w:p>
        </w:tc>
        <w:tc>
          <w:tcPr>
            <w:tcW w:w="1417" w:type="dxa"/>
            <w:tcBorders>
              <w:top w:val="nil"/>
              <w:left w:val="nil"/>
              <w:bottom w:val="nil"/>
              <w:right w:val="nil"/>
            </w:tcBorders>
          </w:tcPr>
          <w:p w:rsidR="00E04851" w:rsidRPr="004A634F" w:rsidRDefault="00E04851" w:rsidP="00E04851">
            <w:pPr>
              <w:jc w:val="center"/>
              <w:rPr>
                <w:rFonts w:ascii="Times New Roman" w:hAnsi="Times New Roman" w:cs="Times New Roman"/>
                <w:sz w:val="20"/>
                <w:szCs w:val="20"/>
              </w:rPr>
            </w:pPr>
            <w:r w:rsidRPr="004A634F">
              <w:rPr>
                <w:rFonts w:ascii="Times New Roman" w:hAnsi="Times New Roman" w:cs="Times New Roman"/>
                <w:sz w:val="20"/>
                <w:szCs w:val="20"/>
              </w:rPr>
              <w:t>Autumn</w:t>
            </w:r>
          </w:p>
        </w:tc>
        <w:tc>
          <w:tcPr>
            <w:tcW w:w="1417" w:type="dxa"/>
            <w:tcBorders>
              <w:top w:val="nil"/>
              <w:left w:val="nil"/>
              <w:bottom w:val="nil"/>
              <w:right w:val="nil"/>
            </w:tcBorders>
          </w:tcPr>
          <w:p w:rsidR="00E04851" w:rsidRPr="004A634F" w:rsidRDefault="00E04851" w:rsidP="00E04851">
            <w:pPr>
              <w:jc w:val="center"/>
              <w:rPr>
                <w:rFonts w:ascii="Times New Roman" w:hAnsi="Times New Roman" w:cs="Times New Roman"/>
                <w:sz w:val="20"/>
                <w:szCs w:val="20"/>
              </w:rPr>
            </w:pPr>
            <w:r w:rsidRPr="004A634F">
              <w:rPr>
                <w:rFonts w:ascii="Times New Roman" w:hAnsi="Times New Roman" w:cs="Times New Roman"/>
                <w:sz w:val="20"/>
                <w:szCs w:val="20"/>
              </w:rPr>
              <w:t>Winter</w:t>
            </w:r>
          </w:p>
        </w:tc>
        <w:tc>
          <w:tcPr>
            <w:tcW w:w="1417" w:type="dxa"/>
            <w:tcBorders>
              <w:top w:val="nil"/>
              <w:left w:val="nil"/>
              <w:bottom w:val="nil"/>
              <w:right w:val="nil"/>
            </w:tcBorders>
          </w:tcPr>
          <w:p w:rsidR="00E04851" w:rsidRPr="004A634F" w:rsidRDefault="00E04851" w:rsidP="00E04851">
            <w:pPr>
              <w:jc w:val="center"/>
              <w:rPr>
                <w:rFonts w:ascii="Times New Roman" w:hAnsi="Times New Roman" w:cs="Times New Roman"/>
                <w:sz w:val="20"/>
                <w:szCs w:val="20"/>
              </w:rPr>
            </w:pPr>
            <w:r w:rsidRPr="004A634F">
              <w:rPr>
                <w:rFonts w:ascii="Times New Roman" w:hAnsi="Times New Roman" w:cs="Times New Roman"/>
                <w:sz w:val="20"/>
                <w:szCs w:val="20"/>
              </w:rPr>
              <w:t>Spring</w:t>
            </w:r>
          </w:p>
        </w:tc>
        <w:tc>
          <w:tcPr>
            <w:tcW w:w="1417" w:type="dxa"/>
            <w:tcBorders>
              <w:top w:val="nil"/>
              <w:left w:val="nil"/>
              <w:bottom w:val="nil"/>
            </w:tcBorders>
          </w:tcPr>
          <w:p w:rsidR="00E04851" w:rsidRPr="004A634F" w:rsidRDefault="00E04851" w:rsidP="00E04851">
            <w:pPr>
              <w:jc w:val="center"/>
              <w:rPr>
                <w:rFonts w:ascii="Times New Roman" w:hAnsi="Times New Roman" w:cs="Times New Roman"/>
                <w:sz w:val="20"/>
                <w:szCs w:val="20"/>
              </w:rPr>
            </w:pPr>
            <w:r w:rsidRPr="004A634F">
              <w:rPr>
                <w:rFonts w:ascii="Times New Roman" w:hAnsi="Times New Roman" w:cs="Times New Roman"/>
                <w:sz w:val="20"/>
                <w:szCs w:val="20"/>
              </w:rPr>
              <w:t>Summer</w:t>
            </w:r>
          </w:p>
        </w:tc>
      </w:tr>
      <w:tr w:rsidR="00E04851" w:rsidRPr="00F4476A" w:rsidTr="00E04851">
        <w:tc>
          <w:tcPr>
            <w:tcW w:w="1939" w:type="dxa"/>
            <w:tcBorders>
              <w:top w:val="nil"/>
              <w:right w:val="nil"/>
            </w:tcBorders>
          </w:tcPr>
          <w:p w:rsidR="00E04851" w:rsidRPr="00F4476A" w:rsidRDefault="00E04851" w:rsidP="00E04851">
            <w:pPr>
              <w:jc w:val="center"/>
              <w:rPr>
                <w:rFonts w:ascii="Times New Roman" w:hAnsi="Times New Roman" w:cs="Times New Roman"/>
                <w:sz w:val="8"/>
                <w:szCs w:val="8"/>
              </w:rPr>
            </w:pPr>
          </w:p>
        </w:tc>
        <w:tc>
          <w:tcPr>
            <w:tcW w:w="1417" w:type="dxa"/>
            <w:tcBorders>
              <w:top w:val="nil"/>
              <w:left w:val="nil"/>
              <w:right w:val="nil"/>
            </w:tcBorders>
          </w:tcPr>
          <w:p w:rsidR="00E04851" w:rsidRPr="00F4476A" w:rsidRDefault="00E04851" w:rsidP="00E04851">
            <w:pPr>
              <w:jc w:val="center"/>
              <w:rPr>
                <w:rFonts w:ascii="Times New Roman" w:hAnsi="Times New Roman" w:cs="Times New Roman"/>
                <w:sz w:val="8"/>
                <w:szCs w:val="8"/>
              </w:rPr>
            </w:pPr>
          </w:p>
        </w:tc>
        <w:tc>
          <w:tcPr>
            <w:tcW w:w="1417" w:type="dxa"/>
            <w:tcBorders>
              <w:top w:val="nil"/>
              <w:left w:val="nil"/>
              <w:right w:val="nil"/>
            </w:tcBorders>
          </w:tcPr>
          <w:p w:rsidR="00E04851" w:rsidRPr="00F4476A" w:rsidRDefault="00E04851" w:rsidP="00E04851">
            <w:pPr>
              <w:jc w:val="center"/>
              <w:rPr>
                <w:rFonts w:ascii="Times New Roman" w:hAnsi="Times New Roman" w:cs="Times New Roman"/>
                <w:sz w:val="8"/>
                <w:szCs w:val="8"/>
              </w:rPr>
            </w:pPr>
          </w:p>
        </w:tc>
        <w:tc>
          <w:tcPr>
            <w:tcW w:w="1417" w:type="dxa"/>
            <w:tcBorders>
              <w:top w:val="nil"/>
              <w:left w:val="nil"/>
              <w:right w:val="nil"/>
            </w:tcBorders>
          </w:tcPr>
          <w:p w:rsidR="00E04851" w:rsidRPr="00F4476A" w:rsidRDefault="00E04851" w:rsidP="00E04851">
            <w:pPr>
              <w:jc w:val="center"/>
              <w:rPr>
                <w:rFonts w:ascii="Times New Roman" w:hAnsi="Times New Roman" w:cs="Times New Roman"/>
                <w:sz w:val="8"/>
                <w:szCs w:val="8"/>
              </w:rPr>
            </w:pPr>
          </w:p>
        </w:tc>
        <w:tc>
          <w:tcPr>
            <w:tcW w:w="1417" w:type="dxa"/>
            <w:tcBorders>
              <w:top w:val="nil"/>
              <w:left w:val="nil"/>
              <w:right w:val="nil"/>
            </w:tcBorders>
          </w:tcPr>
          <w:p w:rsidR="00E04851" w:rsidRPr="00F4476A" w:rsidRDefault="00E04851" w:rsidP="00E04851">
            <w:pPr>
              <w:jc w:val="center"/>
              <w:rPr>
                <w:rFonts w:ascii="Times New Roman" w:hAnsi="Times New Roman" w:cs="Times New Roman"/>
                <w:sz w:val="8"/>
                <w:szCs w:val="8"/>
              </w:rPr>
            </w:pPr>
          </w:p>
        </w:tc>
        <w:tc>
          <w:tcPr>
            <w:tcW w:w="1417" w:type="dxa"/>
            <w:tcBorders>
              <w:top w:val="nil"/>
              <w:left w:val="nil"/>
            </w:tcBorders>
          </w:tcPr>
          <w:p w:rsidR="00E04851" w:rsidRPr="00F4476A" w:rsidRDefault="00E04851" w:rsidP="00E04851">
            <w:pPr>
              <w:jc w:val="center"/>
              <w:rPr>
                <w:rFonts w:ascii="Times New Roman" w:hAnsi="Times New Roman" w:cs="Times New Roman"/>
                <w:sz w:val="8"/>
                <w:szCs w:val="8"/>
              </w:rPr>
            </w:pPr>
          </w:p>
        </w:tc>
      </w:tr>
      <w:tr w:rsidR="00E04851" w:rsidTr="00E04851">
        <w:tc>
          <w:tcPr>
            <w:tcW w:w="1939" w:type="dxa"/>
            <w:tcBorders>
              <w:bottom w:val="nil"/>
              <w:right w:val="nil"/>
            </w:tcBorders>
          </w:tcPr>
          <w:p w:rsidR="00E04851" w:rsidRPr="00F4476A" w:rsidRDefault="00E04851" w:rsidP="00E04851">
            <w:pPr>
              <w:ind w:right="150"/>
              <w:rPr>
                <w:rFonts w:ascii="Times New Roman" w:hAnsi="Times New Roman" w:cs="Times New Roman"/>
                <w:sz w:val="8"/>
                <w:szCs w:val="8"/>
              </w:rPr>
            </w:pPr>
          </w:p>
        </w:tc>
        <w:tc>
          <w:tcPr>
            <w:tcW w:w="1417" w:type="dxa"/>
            <w:tcBorders>
              <w:left w:val="nil"/>
              <w:bottom w:val="nil"/>
              <w:right w:val="nil"/>
            </w:tcBorders>
          </w:tcPr>
          <w:p w:rsidR="00E04851" w:rsidRPr="00F4476A" w:rsidRDefault="00E04851" w:rsidP="00E04851">
            <w:pPr>
              <w:tabs>
                <w:tab w:val="decimal" w:pos="587"/>
              </w:tabs>
              <w:rPr>
                <w:rFonts w:ascii="Times New Roman" w:hAnsi="Times New Roman" w:cs="Times New Roman"/>
                <w:sz w:val="8"/>
                <w:szCs w:val="8"/>
              </w:rPr>
            </w:pPr>
          </w:p>
        </w:tc>
        <w:tc>
          <w:tcPr>
            <w:tcW w:w="1417" w:type="dxa"/>
            <w:tcBorders>
              <w:left w:val="nil"/>
              <w:bottom w:val="nil"/>
              <w:right w:val="nil"/>
            </w:tcBorders>
          </w:tcPr>
          <w:p w:rsidR="00E04851" w:rsidRPr="00F4476A" w:rsidRDefault="00E04851" w:rsidP="00E04851">
            <w:pPr>
              <w:tabs>
                <w:tab w:val="decimal" w:pos="606"/>
              </w:tabs>
              <w:rPr>
                <w:rFonts w:ascii="Times New Roman" w:hAnsi="Times New Roman" w:cs="Times New Roman"/>
                <w:sz w:val="8"/>
                <w:szCs w:val="8"/>
              </w:rPr>
            </w:pPr>
          </w:p>
        </w:tc>
        <w:tc>
          <w:tcPr>
            <w:tcW w:w="1417" w:type="dxa"/>
            <w:tcBorders>
              <w:left w:val="nil"/>
              <w:bottom w:val="nil"/>
              <w:right w:val="nil"/>
            </w:tcBorders>
          </w:tcPr>
          <w:p w:rsidR="00E04851" w:rsidRPr="00F4476A" w:rsidRDefault="00E04851" w:rsidP="00E04851">
            <w:pPr>
              <w:tabs>
                <w:tab w:val="decimal" w:pos="606"/>
              </w:tabs>
              <w:rPr>
                <w:rFonts w:ascii="Times New Roman" w:hAnsi="Times New Roman" w:cs="Times New Roman"/>
                <w:sz w:val="8"/>
                <w:szCs w:val="8"/>
              </w:rPr>
            </w:pPr>
          </w:p>
        </w:tc>
        <w:tc>
          <w:tcPr>
            <w:tcW w:w="1417" w:type="dxa"/>
            <w:tcBorders>
              <w:left w:val="nil"/>
              <w:bottom w:val="nil"/>
              <w:right w:val="nil"/>
            </w:tcBorders>
          </w:tcPr>
          <w:p w:rsidR="00E04851" w:rsidRPr="00F4476A" w:rsidRDefault="00E04851" w:rsidP="00E04851">
            <w:pPr>
              <w:tabs>
                <w:tab w:val="decimal" w:pos="606"/>
              </w:tabs>
              <w:rPr>
                <w:rFonts w:ascii="Times New Roman" w:hAnsi="Times New Roman" w:cs="Times New Roman"/>
                <w:sz w:val="8"/>
                <w:szCs w:val="8"/>
              </w:rPr>
            </w:pPr>
          </w:p>
        </w:tc>
        <w:tc>
          <w:tcPr>
            <w:tcW w:w="1417" w:type="dxa"/>
            <w:tcBorders>
              <w:left w:val="nil"/>
              <w:bottom w:val="nil"/>
            </w:tcBorders>
          </w:tcPr>
          <w:p w:rsidR="00E04851" w:rsidRPr="00F4476A" w:rsidRDefault="00E04851" w:rsidP="00E04851">
            <w:pPr>
              <w:tabs>
                <w:tab w:val="decimal" w:pos="606"/>
              </w:tabs>
              <w:rPr>
                <w:rFonts w:ascii="Times New Roman" w:hAnsi="Times New Roman" w:cs="Times New Roman"/>
                <w:sz w:val="8"/>
                <w:szCs w:val="8"/>
              </w:rPr>
            </w:pPr>
          </w:p>
        </w:tc>
      </w:tr>
      <w:tr w:rsidR="00E04851" w:rsidTr="00E04851">
        <w:tc>
          <w:tcPr>
            <w:tcW w:w="1939" w:type="dxa"/>
            <w:tcBorders>
              <w:top w:val="nil"/>
              <w:bottom w:val="nil"/>
              <w:right w:val="nil"/>
            </w:tcBorders>
          </w:tcPr>
          <w:p w:rsidR="00E04851" w:rsidRPr="004A634F" w:rsidRDefault="00E04851" w:rsidP="00E04851">
            <w:pPr>
              <w:ind w:right="150"/>
              <w:rPr>
                <w:rFonts w:ascii="Times New Roman" w:hAnsi="Times New Roman" w:cs="Times New Roman"/>
                <w:sz w:val="20"/>
                <w:szCs w:val="20"/>
              </w:rPr>
            </w:pPr>
            <w:r w:rsidRPr="004A634F">
              <w:rPr>
                <w:rFonts w:ascii="Times New Roman" w:hAnsi="Times New Roman" w:cs="Times New Roman"/>
                <w:sz w:val="20"/>
                <w:szCs w:val="20"/>
              </w:rPr>
              <w:t>Amundsen-Scott</w:t>
            </w:r>
          </w:p>
        </w:tc>
        <w:tc>
          <w:tcPr>
            <w:tcW w:w="1417" w:type="dxa"/>
            <w:tcBorders>
              <w:top w:val="nil"/>
              <w:left w:val="nil"/>
              <w:bottom w:val="nil"/>
              <w:right w:val="nil"/>
            </w:tcBorders>
          </w:tcPr>
          <w:p w:rsidR="00E04851" w:rsidRPr="004A634F" w:rsidRDefault="00E04851" w:rsidP="00E04851">
            <w:pPr>
              <w:tabs>
                <w:tab w:val="decimal" w:pos="587"/>
              </w:tabs>
              <w:rPr>
                <w:rFonts w:ascii="Times New Roman" w:hAnsi="Times New Roman" w:cs="Times New Roman"/>
                <w:sz w:val="20"/>
                <w:szCs w:val="20"/>
              </w:rPr>
            </w:pPr>
            <w:r w:rsidRPr="004A634F">
              <w:rPr>
                <w:rFonts w:ascii="Times New Roman" w:hAnsi="Times New Roman" w:cs="Times New Roman"/>
                <w:sz w:val="20"/>
                <w:szCs w:val="20"/>
              </w:rPr>
              <w:t>–0.45</w:t>
            </w:r>
            <w:r w:rsidRPr="004A634F">
              <w:rPr>
                <w:rFonts w:ascii="Times New Roman" w:hAnsi="Times New Roman" w:cs="Times New Roman"/>
                <w:sz w:val="20"/>
                <w:szCs w:val="20"/>
                <w:vertAlign w:val="superscript"/>
              </w:rPr>
              <w:t>**</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–0.37</w:t>
            </w:r>
            <w:r w:rsidRPr="004A634F">
              <w:rPr>
                <w:rFonts w:ascii="Times New Roman" w:hAnsi="Times New Roman" w:cs="Times New Roman"/>
                <w:sz w:val="20"/>
                <w:szCs w:val="20"/>
                <w:vertAlign w:val="superscript"/>
              </w:rPr>
              <w:t>*</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–0.55</w:t>
            </w:r>
            <w:r w:rsidRPr="004A634F">
              <w:rPr>
                <w:rFonts w:ascii="Times New Roman" w:hAnsi="Times New Roman" w:cs="Times New Roman"/>
                <w:sz w:val="20"/>
                <w:szCs w:val="20"/>
                <w:vertAlign w:val="superscript"/>
              </w:rPr>
              <w:t>**</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–0.51</w:t>
            </w:r>
            <w:r w:rsidRPr="004A634F">
              <w:rPr>
                <w:rFonts w:ascii="Times New Roman" w:hAnsi="Times New Roman" w:cs="Times New Roman"/>
                <w:sz w:val="20"/>
                <w:szCs w:val="20"/>
                <w:vertAlign w:val="superscript"/>
              </w:rPr>
              <w:t>**</w:t>
            </w:r>
          </w:p>
        </w:tc>
        <w:tc>
          <w:tcPr>
            <w:tcW w:w="1417" w:type="dxa"/>
            <w:tcBorders>
              <w:top w:val="nil"/>
              <w:left w:val="nil"/>
              <w:bottom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–0.43</w:t>
            </w:r>
            <w:r w:rsidRPr="004A634F">
              <w:rPr>
                <w:rFonts w:ascii="Times New Roman" w:hAnsi="Times New Roman" w:cs="Times New Roman"/>
                <w:sz w:val="20"/>
                <w:szCs w:val="20"/>
                <w:vertAlign w:val="superscript"/>
              </w:rPr>
              <w:t>**</w:t>
            </w:r>
          </w:p>
        </w:tc>
      </w:tr>
      <w:tr w:rsidR="00E04851" w:rsidTr="00E04851">
        <w:tc>
          <w:tcPr>
            <w:tcW w:w="1939" w:type="dxa"/>
            <w:tcBorders>
              <w:top w:val="nil"/>
              <w:bottom w:val="nil"/>
              <w:right w:val="nil"/>
            </w:tcBorders>
          </w:tcPr>
          <w:p w:rsidR="00E04851" w:rsidRPr="004A634F" w:rsidRDefault="00E04851" w:rsidP="00E04851">
            <w:pPr>
              <w:ind w:right="150"/>
              <w:rPr>
                <w:rFonts w:ascii="Times New Roman" w:hAnsi="Times New Roman" w:cs="Times New Roman"/>
                <w:sz w:val="20"/>
                <w:szCs w:val="20"/>
              </w:rPr>
            </w:pPr>
            <w:r w:rsidRPr="004A634F">
              <w:rPr>
                <w:rFonts w:ascii="Times New Roman" w:hAnsi="Times New Roman" w:cs="Times New Roman"/>
                <w:sz w:val="20"/>
                <w:szCs w:val="20"/>
              </w:rPr>
              <w:t>Esperanza</w:t>
            </w:r>
          </w:p>
        </w:tc>
        <w:tc>
          <w:tcPr>
            <w:tcW w:w="1417" w:type="dxa"/>
            <w:tcBorders>
              <w:top w:val="nil"/>
              <w:left w:val="nil"/>
              <w:bottom w:val="nil"/>
              <w:right w:val="nil"/>
            </w:tcBorders>
          </w:tcPr>
          <w:p w:rsidR="00E04851" w:rsidRPr="004A634F" w:rsidRDefault="00E04851" w:rsidP="00E04851">
            <w:pPr>
              <w:tabs>
                <w:tab w:val="decimal" w:pos="587"/>
              </w:tabs>
              <w:rPr>
                <w:rFonts w:ascii="Times New Roman" w:hAnsi="Times New Roman" w:cs="Times New Roman"/>
                <w:sz w:val="20"/>
                <w:szCs w:val="20"/>
                <w:vertAlign w:val="superscript"/>
              </w:rPr>
            </w:pPr>
            <w:r w:rsidRPr="004A634F">
              <w:rPr>
                <w:rFonts w:ascii="Times New Roman" w:hAnsi="Times New Roman" w:cs="Times New Roman"/>
                <w:sz w:val="20"/>
                <w:szCs w:val="20"/>
              </w:rPr>
              <w:t>0.31</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0.42</w:t>
            </w:r>
            <w:r w:rsidRPr="004A634F">
              <w:rPr>
                <w:rFonts w:ascii="Times New Roman" w:hAnsi="Times New Roman" w:cs="Times New Roman"/>
                <w:sz w:val="20"/>
                <w:szCs w:val="20"/>
                <w:vertAlign w:val="superscript"/>
              </w:rPr>
              <w:t>**</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0.35</w:t>
            </w:r>
            <w:r w:rsidRPr="004A634F">
              <w:rPr>
                <w:rFonts w:ascii="Times New Roman" w:hAnsi="Times New Roman" w:cs="Times New Roman"/>
                <w:sz w:val="20"/>
                <w:szCs w:val="20"/>
                <w:vertAlign w:val="superscript"/>
              </w:rPr>
              <w:t>*</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0.22</w:t>
            </w:r>
          </w:p>
        </w:tc>
        <w:tc>
          <w:tcPr>
            <w:tcW w:w="1417" w:type="dxa"/>
            <w:tcBorders>
              <w:top w:val="nil"/>
              <w:left w:val="nil"/>
              <w:bottom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0.51</w:t>
            </w:r>
            <w:r w:rsidRPr="004A634F">
              <w:rPr>
                <w:rFonts w:ascii="Times New Roman" w:hAnsi="Times New Roman" w:cs="Times New Roman"/>
                <w:sz w:val="20"/>
                <w:szCs w:val="20"/>
                <w:vertAlign w:val="superscript"/>
              </w:rPr>
              <w:t>**</w:t>
            </w:r>
          </w:p>
        </w:tc>
      </w:tr>
      <w:tr w:rsidR="00E04851" w:rsidTr="00E04851">
        <w:tc>
          <w:tcPr>
            <w:tcW w:w="1939" w:type="dxa"/>
            <w:tcBorders>
              <w:top w:val="nil"/>
              <w:bottom w:val="nil"/>
              <w:right w:val="nil"/>
            </w:tcBorders>
          </w:tcPr>
          <w:p w:rsidR="00E04851" w:rsidRPr="004A634F" w:rsidRDefault="00E04851" w:rsidP="00E04851">
            <w:pPr>
              <w:ind w:right="150"/>
              <w:rPr>
                <w:rFonts w:ascii="Times New Roman" w:hAnsi="Times New Roman" w:cs="Times New Roman"/>
                <w:sz w:val="20"/>
                <w:szCs w:val="20"/>
              </w:rPr>
            </w:pPr>
            <w:r w:rsidRPr="004A634F">
              <w:rPr>
                <w:rFonts w:ascii="Times New Roman" w:hAnsi="Times New Roman" w:cs="Times New Roman"/>
                <w:sz w:val="20"/>
                <w:szCs w:val="20"/>
              </w:rPr>
              <w:t>Vernadsky</w:t>
            </w:r>
          </w:p>
        </w:tc>
        <w:tc>
          <w:tcPr>
            <w:tcW w:w="1417" w:type="dxa"/>
            <w:tcBorders>
              <w:top w:val="nil"/>
              <w:left w:val="nil"/>
              <w:bottom w:val="nil"/>
              <w:right w:val="nil"/>
            </w:tcBorders>
          </w:tcPr>
          <w:p w:rsidR="00E04851" w:rsidRPr="004A634F" w:rsidRDefault="00E04851" w:rsidP="00E04851">
            <w:pPr>
              <w:tabs>
                <w:tab w:val="decimal" w:pos="587"/>
              </w:tabs>
              <w:rPr>
                <w:rFonts w:ascii="Times New Roman" w:hAnsi="Times New Roman" w:cs="Times New Roman"/>
                <w:sz w:val="20"/>
                <w:szCs w:val="20"/>
              </w:rPr>
            </w:pPr>
            <w:r w:rsidRPr="004A634F">
              <w:rPr>
                <w:rFonts w:ascii="Times New Roman" w:hAnsi="Times New Roman" w:cs="Times New Roman"/>
                <w:sz w:val="20"/>
                <w:szCs w:val="20"/>
              </w:rPr>
              <w:t>0.11</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rPr>
            </w:pPr>
            <w:r w:rsidRPr="004A634F">
              <w:rPr>
                <w:rFonts w:ascii="Times New Roman" w:hAnsi="Times New Roman" w:cs="Times New Roman"/>
                <w:sz w:val="20"/>
                <w:szCs w:val="20"/>
              </w:rPr>
              <w:t>0.14</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rPr>
            </w:pPr>
            <w:r w:rsidRPr="004A634F">
              <w:rPr>
                <w:rFonts w:ascii="Times New Roman" w:hAnsi="Times New Roman" w:cs="Times New Roman"/>
                <w:sz w:val="20"/>
                <w:szCs w:val="20"/>
              </w:rPr>
              <w:t>0.13</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rPr>
            </w:pPr>
            <w:r w:rsidRPr="004A634F">
              <w:rPr>
                <w:rFonts w:ascii="Times New Roman" w:hAnsi="Times New Roman" w:cs="Times New Roman"/>
                <w:sz w:val="20"/>
                <w:szCs w:val="20"/>
              </w:rPr>
              <w:t>–0.23</w:t>
            </w:r>
          </w:p>
        </w:tc>
        <w:tc>
          <w:tcPr>
            <w:tcW w:w="1417" w:type="dxa"/>
            <w:tcBorders>
              <w:top w:val="nil"/>
              <w:left w:val="nil"/>
              <w:bottom w:val="nil"/>
            </w:tcBorders>
          </w:tcPr>
          <w:p w:rsidR="00E04851" w:rsidRPr="004A634F" w:rsidRDefault="00E04851" w:rsidP="00E04851">
            <w:pPr>
              <w:tabs>
                <w:tab w:val="decimal" w:pos="606"/>
              </w:tabs>
              <w:rPr>
                <w:rFonts w:ascii="Times New Roman" w:hAnsi="Times New Roman" w:cs="Times New Roman"/>
                <w:sz w:val="20"/>
                <w:szCs w:val="20"/>
              </w:rPr>
            </w:pPr>
            <w:r w:rsidRPr="004A634F">
              <w:rPr>
                <w:rFonts w:ascii="Times New Roman" w:hAnsi="Times New Roman" w:cs="Times New Roman"/>
                <w:sz w:val="20"/>
                <w:szCs w:val="20"/>
              </w:rPr>
              <w:t>–0.20</w:t>
            </w:r>
          </w:p>
        </w:tc>
      </w:tr>
      <w:tr w:rsidR="00E04851" w:rsidTr="00E04851">
        <w:tc>
          <w:tcPr>
            <w:tcW w:w="1939" w:type="dxa"/>
            <w:tcBorders>
              <w:top w:val="nil"/>
              <w:bottom w:val="nil"/>
              <w:right w:val="nil"/>
            </w:tcBorders>
          </w:tcPr>
          <w:p w:rsidR="00E04851" w:rsidRPr="004A634F" w:rsidRDefault="00E04851" w:rsidP="00E04851">
            <w:pPr>
              <w:ind w:right="150"/>
              <w:rPr>
                <w:rFonts w:ascii="Times New Roman" w:hAnsi="Times New Roman" w:cs="Times New Roman"/>
                <w:sz w:val="20"/>
                <w:szCs w:val="20"/>
              </w:rPr>
            </w:pPr>
            <w:r w:rsidRPr="004A634F">
              <w:rPr>
                <w:rFonts w:ascii="Times New Roman" w:hAnsi="Times New Roman" w:cs="Times New Roman"/>
                <w:sz w:val="20"/>
                <w:szCs w:val="20"/>
              </w:rPr>
              <w:t>Halley</w:t>
            </w:r>
          </w:p>
        </w:tc>
        <w:tc>
          <w:tcPr>
            <w:tcW w:w="1417" w:type="dxa"/>
            <w:tcBorders>
              <w:top w:val="nil"/>
              <w:left w:val="nil"/>
              <w:bottom w:val="nil"/>
              <w:right w:val="nil"/>
            </w:tcBorders>
          </w:tcPr>
          <w:p w:rsidR="00E04851" w:rsidRPr="004A634F" w:rsidRDefault="00E04851" w:rsidP="00E04851">
            <w:pPr>
              <w:tabs>
                <w:tab w:val="decimal" w:pos="587"/>
              </w:tabs>
              <w:rPr>
                <w:rFonts w:ascii="Times New Roman" w:hAnsi="Times New Roman" w:cs="Times New Roman"/>
                <w:sz w:val="20"/>
                <w:szCs w:val="20"/>
              </w:rPr>
            </w:pPr>
            <w:r w:rsidRPr="004A634F">
              <w:rPr>
                <w:rFonts w:ascii="Times New Roman" w:hAnsi="Times New Roman" w:cs="Times New Roman"/>
                <w:sz w:val="20"/>
                <w:szCs w:val="20"/>
              </w:rPr>
              <w:t>–0.07</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rPr>
            </w:pPr>
            <w:r w:rsidRPr="004A634F">
              <w:rPr>
                <w:rFonts w:ascii="Times New Roman" w:hAnsi="Times New Roman" w:cs="Times New Roman"/>
                <w:sz w:val="20"/>
                <w:szCs w:val="20"/>
              </w:rPr>
              <w:t>–0.20</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rPr>
            </w:pPr>
            <w:r w:rsidRPr="004A634F">
              <w:rPr>
                <w:rFonts w:ascii="Times New Roman" w:hAnsi="Times New Roman" w:cs="Times New Roman"/>
                <w:sz w:val="20"/>
                <w:szCs w:val="20"/>
              </w:rPr>
              <w:t>–0.22</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rPr>
            </w:pPr>
            <w:r w:rsidRPr="004A634F">
              <w:rPr>
                <w:rFonts w:ascii="Times New Roman" w:hAnsi="Times New Roman" w:cs="Times New Roman"/>
                <w:sz w:val="20"/>
                <w:szCs w:val="20"/>
              </w:rPr>
              <w:t>–0.06</w:t>
            </w:r>
          </w:p>
        </w:tc>
        <w:tc>
          <w:tcPr>
            <w:tcW w:w="1417" w:type="dxa"/>
            <w:tcBorders>
              <w:top w:val="nil"/>
              <w:left w:val="nil"/>
              <w:bottom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–0.42</w:t>
            </w:r>
            <w:r w:rsidRPr="004A634F">
              <w:rPr>
                <w:rFonts w:ascii="Times New Roman" w:hAnsi="Times New Roman" w:cs="Times New Roman"/>
                <w:sz w:val="20"/>
                <w:szCs w:val="20"/>
                <w:vertAlign w:val="superscript"/>
              </w:rPr>
              <w:t>**</w:t>
            </w:r>
          </w:p>
        </w:tc>
      </w:tr>
      <w:tr w:rsidR="00E04851" w:rsidTr="00E04851">
        <w:tc>
          <w:tcPr>
            <w:tcW w:w="1939" w:type="dxa"/>
            <w:tcBorders>
              <w:top w:val="nil"/>
              <w:bottom w:val="nil"/>
              <w:right w:val="nil"/>
            </w:tcBorders>
          </w:tcPr>
          <w:p w:rsidR="00E04851" w:rsidRPr="004A634F" w:rsidRDefault="00E04851" w:rsidP="00E04851">
            <w:pPr>
              <w:ind w:right="150"/>
              <w:rPr>
                <w:rFonts w:ascii="Times New Roman" w:hAnsi="Times New Roman" w:cs="Times New Roman"/>
                <w:sz w:val="20"/>
                <w:szCs w:val="20"/>
              </w:rPr>
            </w:pPr>
            <w:r w:rsidRPr="004A634F">
              <w:rPr>
                <w:rFonts w:ascii="Times New Roman" w:hAnsi="Times New Roman" w:cs="Times New Roman"/>
                <w:sz w:val="20"/>
                <w:szCs w:val="20"/>
              </w:rPr>
              <w:t>Mirny</w:t>
            </w:r>
          </w:p>
        </w:tc>
        <w:tc>
          <w:tcPr>
            <w:tcW w:w="1417" w:type="dxa"/>
            <w:tcBorders>
              <w:top w:val="nil"/>
              <w:left w:val="nil"/>
              <w:bottom w:val="nil"/>
              <w:right w:val="nil"/>
            </w:tcBorders>
          </w:tcPr>
          <w:p w:rsidR="00E04851" w:rsidRPr="004A634F" w:rsidRDefault="00E04851" w:rsidP="00E04851">
            <w:pPr>
              <w:tabs>
                <w:tab w:val="decimal" w:pos="587"/>
              </w:tabs>
              <w:rPr>
                <w:rFonts w:ascii="Times New Roman" w:hAnsi="Times New Roman" w:cs="Times New Roman"/>
                <w:sz w:val="20"/>
                <w:szCs w:val="20"/>
              </w:rPr>
            </w:pPr>
            <w:r w:rsidRPr="004A634F">
              <w:rPr>
                <w:rFonts w:ascii="Times New Roman" w:hAnsi="Times New Roman" w:cs="Times New Roman"/>
                <w:sz w:val="20"/>
                <w:szCs w:val="20"/>
              </w:rPr>
              <w:t>–0.42</w:t>
            </w:r>
            <w:r w:rsidRPr="004A634F">
              <w:rPr>
                <w:rFonts w:ascii="Times New Roman" w:hAnsi="Times New Roman" w:cs="Times New Roman"/>
                <w:sz w:val="20"/>
                <w:szCs w:val="20"/>
                <w:vertAlign w:val="superscript"/>
              </w:rPr>
              <w:t>**</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–0.55</w:t>
            </w:r>
            <w:r w:rsidRPr="004A634F">
              <w:rPr>
                <w:rFonts w:ascii="Times New Roman" w:hAnsi="Times New Roman" w:cs="Times New Roman"/>
                <w:sz w:val="20"/>
                <w:szCs w:val="20"/>
                <w:vertAlign w:val="superscript"/>
              </w:rPr>
              <w:t>**</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–0.46</w:t>
            </w:r>
            <w:r w:rsidRPr="004A634F">
              <w:rPr>
                <w:rFonts w:ascii="Times New Roman" w:hAnsi="Times New Roman" w:cs="Times New Roman"/>
                <w:sz w:val="20"/>
                <w:szCs w:val="20"/>
                <w:vertAlign w:val="superscript"/>
              </w:rPr>
              <w:t>**</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–0.53</w:t>
            </w:r>
            <w:r w:rsidRPr="004A634F">
              <w:rPr>
                <w:rFonts w:ascii="Times New Roman" w:hAnsi="Times New Roman" w:cs="Times New Roman"/>
                <w:sz w:val="20"/>
                <w:szCs w:val="20"/>
                <w:vertAlign w:val="superscript"/>
              </w:rPr>
              <w:t>**</w:t>
            </w:r>
          </w:p>
        </w:tc>
        <w:tc>
          <w:tcPr>
            <w:tcW w:w="1417" w:type="dxa"/>
            <w:tcBorders>
              <w:top w:val="nil"/>
              <w:left w:val="nil"/>
              <w:bottom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–0.76</w:t>
            </w:r>
            <w:r w:rsidRPr="004A634F">
              <w:rPr>
                <w:rFonts w:ascii="Times New Roman" w:hAnsi="Times New Roman" w:cs="Times New Roman"/>
                <w:sz w:val="20"/>
                <w:szCs w:val="20"/>
                <w:vertAlign w:val="superscript"/>
              </w:rPr>
              <w:t>**</w:t>
            </w:r>
          </w:p>
        </w:tc>
      </w:tr>
      <w:tr w:rsidR="00E04851" w:rsidTr="00E04851">
        <w:tc>
          <w:tcPr>
            <w:tcW w:w="1939" w:type="dxa"/>
            <w:tcBorders>
              <w:top w:val="nil"/>
              <w:bottom w:val="nil"/>
              <w:right w:val="nil"/>
            </w:tcBorders>
          </w:tcPr>
          <w:p w:rsidR="00E04851" w:rsidRPr="004A634F" w:rsidRDefault="00E04851" w:rsidP="00E04851">
            <w:pPr>
              <w:ind w:right="150"/>
              <w:rPr>
                <w:rFonts w:ascii="Times New Roman" w:hAnsi="Times New Roman" w:cs="Times New Roman"/>
                <w:sz w:val="20"/>
                <w:szCs w:val="20"/>
              </w:rPr>
            </w:pPr>
            <w:r w:rsidRPr="004A634F">
              <w:rPr>
                <w:rFonts w:ascii="Times New Roman" w:hAnsi="Times New Roman" w:cs="Times New Roman"/>
                <w:sz w:val="20"/>
                <w:szCs w:val="20"/>
              </w:rPr>
              <w:t>Scott Base</w:t>
            </w:r>
          </w:p>
        </w:tc>
        <w:tc>
          <w:tcPr>
            <w:tcW w:w="1417" w:type="dxa"/>
            <w:tcBorders>
              <w:top w:val="nil"/>
              <w:left w:val="nil"/>
              <w:bottom w:val="nil"/>
              <w:right w:val="nil"/>
            </w:tcBorders>
          </w:tcPr>
          <w:p w:rsidR="00E04851" w:rsidRPr="004A634F" w:rsidRDefault="00E04851" w:rsidP="00E04851">
            <w:pPr>
              <w:tabs>
                <w:tab w:val="decimal" w:pos="587"/>
              </w:tabs>
              <w:rPr>
                <w:rFonts w:ascii="Times New Roman" w:hAnsi="Times New Roman" w:cs="Times New Roman"/>
                <w:sz w:val="20"/>
                <w:szCs w:val="20"/>
              </w:rPr>
            </w:pPr>
            <w:r w:rsidRPr="004A634F">
              <w:rPr>
                <w:rFonts w:ascii="Times New Roman" w:hAnsi="Times New Roman" w:cs="Times New Roman"/>
                <w:sz w:val="20"/>
                <w:szCs w:val="20"/>
              </w:rPr>
              <w:t>–0.34</w:t>
            </w:r>
            <w:r w:rsidRPr="004A634F">
              <w:rPr>
                <w:rFonts w:ascii="Times New Roman" w:hAnsi="Times New Roman" w:cs="Times New Roman"/>
                <w:sz w:val="20"/>
                <w:szCs w:val="20"/>
                <w:vertAlign w:val="superscript"/>
              </w:rPr>
              <w:t>**</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–0.40</w:t>
            </w:r>
            <w:r w:rsidRPr="004A634F">
              <w:rPr>
                <w:rFonts w:ascii="Times New Roman" w:hAnsi="Times New Roman" w:cs="Times New Roman"/>
                <w:sz w:val="20"/>
                <w:szCs w:val="20"/>
                <w:vertAlign w:val="superscript"/>
              </w:rPr>
              <w:t>*</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–0.30</w:t>
            </w:r>
          </w:p>
        </w:tc>
        <w:tc>
          <w:tcPr>
            <w:tcW w:w="1417" w:type="dxa"/>
            <w:tcBorders>
              <w:top w:val="nil"/>
              <w:left w:val="nil"/>
              <w:bottom w:val="nil"/>
              <w:right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–0.19</w:t>
            </w:r>
          </w:p>
        </w:tc>
        <w:tc>
          <w:tcPr>
            <w:tcW w:w="1417" w:type="dxa"/>
            <w:tcBorders>
              <w:top w:val="nil"/>
              <w:left w:val="nil"/>
              <w:bottom w:val="nil"/>
            </w:tcBorders>
          </w:tcPr>
          <w:p w:rsidR="00E04851" w:rsidRPr="004A634F" w:rsidRDefault="00E04851" w:rsidP="00E04851">
            <w:pPr>
              <w:tabs>
                <w:tab w:val="decimal" w:pos="606"/>
              </w:tabs>
              <w:rPr>
                <w:rFonts w:ascii="Times New Roman" w:hAnsi="Times New Roman" w:cs="Times New Roman"/>
                <w:sz w:val="20"/>
                <w:szCs w:val="20"/>
                <w:vertAlign w:val="superscript"/>
              </w:rPr>
            </w:pPr>
            <w:r w:rsidRPr="004A634F">
              <w:rPr>
                <w:rFonts w:ascii="Times New Roman" w:hAnsi="Times New Roman" w:cs="Times New Roman"/>
                <w:sz w:val="20"/>
                <w:szCs w:val="20"/>
              </w:rPr>
              <w:t>–0.31</w:t>
            </w:r>
          </w:p>
        </w:tc>
      </w:tr>
      <w:tr w:rsidR="00E04851" w:rsidTr="00E04851">
        <w:tc>
          <w:tcPr>
            <w:tcW w:w="1939" w:type="dxa"/>
            <w:tcBorders>
              <w:top w:val="nil"/>
              <w:right w:val="nil"/>
            </w:tcBorders>
          </w:tcPr>
          <w:p w:rsidR="00E04851" w:rsidRPr="00F4476A" w:rsidRDefault="00E04851" w:rsidP="00E04851">
            <w:pPr>
              <w:rPr>
                <w:rFonts w:ascii="Times New Roman" w:hAnsi="Times New Roman" w:cs="Times New Roman"/>
                <w:sz w:val="8"/>
                <w:szCs w:val="8"/>
              </w:rPr>
            </w:pPr>
          </w:p>
        </w:tc>
        <w:tc>
          <w:tcPr>
            <w:tcW w:w="1417" w:type="dxa"/>
            <w:tcBorders>
              <w:top w:val="nil"/>
              <w:left w:val="nil"/>
              <w:right w:val="nil"/>
            </w:tcBorders>
          </w:tcPr>
          <w:p w:rsidR="00E04851" w:rsidRPr="00F4476A" w:rsidRDefault="00E04851" w:rsidP="00E04851">
            <w:pPr>
              <w:tabs>
                <w:tab w:val="decimal" w:pos="587"/>
              </w:tabs>
              <w:rPr>
                <w:rFonts w:ascii="Times New Roman" w:hAnsi="Times New Roman" w:cs="Times New Roman"/>
                <w:sz w:val="8"/>
                <w:szCs w:val="8"/>
              </w:rPr>
            </w:pPr>
          </w:p>
        </w:tc>
        <w:tc>
          <w:tcPr>
            <w:tcW w:w="1417" w:type="dxa"/>
            <w:tcBorders>
              <w:top w:val="nil"/>
              <w:left w:val="nil"/>
              <w:right w:val="nil"/>
            </w:tcBorders>
          </w:tcPr>
          <w:p w:rsidR="00E04851" w:rsidRPr="00F4476A" w:rsidRDefault="00E04851" w:rsidP="00E04851">
            <w:pPr>
              <w:rPr>
                <w:rFonts w:ascii="Times New Roman" w:hAnsi="Times New Roman" w:cs="Times New Roman"/>
                <w:sz w:val="8"/>
                <w:szCs w:val="8"/>
              </w:rPr>
            </w:pPr>
          </w:p>
        </w:tc>
        <w:tc>
          <w:tcPr>
            <w:tcW w:w="1417" w:type="dxa"/>
            <w:tcBorders>
              <w:top w:val="nil"/>
              <w:left w:val="nil"/>
              <w:right w:val="nil"/>
            </w:tcBorders>
          </w:tcPr>
          <w:p w:rsidR="00E04851" w:rsidRPr="00F4476A" w:rsidRDefault="00E04851" w:rsidP="00E04851">
            <w:pPr>
              <w:rPr>
                <w:rFonts w:ascii="Times New Roman" w:hAnsi="Times New Roman" w:cs="Times New Roman"/>
                <w:sz w:val="8"/>
                <w:szCs w:val="8"/>
              </w:rPr>
            </w:pPr>
          </w:p>
        </w:tc>
        <w:tc>
          <w:tcPr>
            <w:tcW w:w="1417" w:type="dxa"/>
            <w:tcBorders>
              <w:top w:val="nil"/>
              <w:left w:val="nil"/>
              <w:right w:val="nil"/>
            </w:tcBorders>
          </w:tcPr>
          <w:p w:rsidR="00E04851" w:rsidRPr="00F4476A" w:rsidRDefault="00E04851" w:rsidP="00E04851">
            <w:pPr>
              <w:rPr>
                <w:rFonts w:ascii="Times New Roman" w:hAnsi="Times New Roman" w:cs="Times New Roman"/>
                <w:sz w:val="8"/>
                <w:szCs w:val="8"/>
              </w:rPr>
            </w:pPr>
          </w:p>
        </w:tc>
        <w:tc>
          <w:tcPr>
            <w:tcW w:w="1417" w:type="dxa"/>
            <w:tcBorders>
              <w:top w:val="nil"/>
              <w:left w:val="nil"/>
            </w:tcBorders>
          </w:tcPr>
          <w:p w:rsidR="00E04851" w:rsidRPr="00F4476A" w:rsidRDefault="00E04851" w:rsidP="00E04851">
            <w:pPr>
              <w:rPr>
                <w:rFonts w:ascii="Times New Roman" w:hAnsi="Times New Roman" w:cs="Times New Roman"/>
                <w:sz w:val="8"/>
                <w:szCs w:val="8"/>
              </w:rPr>
            </w:pPr>
          </w:p>
        </w:tc>
      </w:tr>
    </w:tbl>
    <w:p w:rsidR="00E04851" w:rsidRDefault="00E04851" w:rsidP="00E04851">
      <w:pPr>
        <w:rPr>
          <w:rFonts w:ascii="Times New Roman" w:hAnsi="Times New Roman" w:cs="Times New Roman"/>
          <w:sz w:val="24"/>
          <w:szCs w:val="24"/>
        </w:rPr>
      </w:pPr>
    </w:p>
    <w:p w:rsidR="00E04851" w:rsidRDefault="008F7F76" w:rsidP="00E04851">
      <w:pPr>
        <w:rPr>
          <w:rFonts w:ascii="Times New Roman" w:hAnsi="Times New Roman" w:cs="Times New Roman"/>
          <w:sz w:val="24"/>
          <w:szCs w:val="24"/>
        </w:rPr>
      </w:pPr>
      <w:r w:rsidRPr="008F7F76">
        <w:rPr>
          <w:rFonts w:ascii="Times New Roman" w:hAnsi="Times New Roman" w:cs="Times New Roman"/>
          <w:b/>
          <w:sz w:val="24"/>
          <w:szCs w:val="24"/>
        </w:rPr>
        <w:t xml:space="preserve">Table </w:t>
      </w:r>
      <w:r w:rsidR="00355613">
        <w:rPr>
          <w:rFonts w:ascii="Times New Roman" w:hAnsi="Times New Roman" w:cs="Times New Roman"/>
          <w:b/>
          <w:sz w:val="24"/>
          <w:szCs w:val="24"/>
        </w:rPr>
        <w:t>3</w:t>
      </w:r>
      <w:r w:rsidR="00E04851">
        <w:rPr>
          <w:rFonts w:ascii="Times New Roman" w:hAnsi="Times New Roman" w:cs="Times New Roman"/>
          <w:sz w:val="24"/>
          <w:szCs w:val="24"/>
        </w:rPr>
        <w:t xml:space="preserve"> The correlation coefficient between the SAM and SAT at six Antarctic stations for 1961-2000. Correlation coefficients statistically significa</w:t>
      </w:r>
      <w:r w:rsidR="004E0349">
        <w:rPr>
          <w:rFonts w:ascii="Times New Roman" w:hAnsi="Times New Roman" w:cs="Times New Roman"/>
          <w:sz w:val="24"/>
          <w:szCs w:val="24"/>
        </w:rPr>
        <w:t>nt at</w:t>
      </w:r>
      <w:r w:rsidR="00EB7F19">
        <w:rPr>
          <w:rFonts w:ascii="Times New Roman" w:hAnsi="Times New Roman" w:cs="Times New Roman"/>
          <w:sz w:val="24"/>
          <w:szCs w:val="24"/>
        </w:rPr>
        <w:t xml:space="preserve"> </w:t>
      </w:r>
      <w:r w:rsidR="00EB7F19">
        <w:rPr>
          <w:rFonts w:ascii="Times New Roman" w:hAnsi="Times New Roman" w:cs="Times New Roman"/>
          <w:i/>
          <w:sz w:val="24"/>
          <w:szCs w:val="24"/>
        </w:rPr>
        <w:t>p</w:t>
      </w:r>
      <w:r w:rsidR="00EB7F19">
        <w:rPr>
          <w:rFonts w:ascii="Times New Roman" w:hAnsi="Times New Roman" w:cs="Times New Roman"/>
          <w:sz w:val="24"/>
          <w:szCs w:val="24"/>
        </w:rPr>
        <w:t xml:space="preserve"> &lt; 0.01</w:t>
      </w:r>
      <w:r w:rsidR="004E0349">
        <w:rPr>
          <w:rFonts w:ascii="Times New Roman" w:hAnsi="Times New Roman" w:cs="Times New Roman"/>
          <w:sz w:val="24"/>
          <w:szCs w:val="24"/>
        </w:rPr>
        <w:t xml:space="preserve"> level and </w:t>
      </w:r>
      <w:r w:rsidR="00EB7F19">
        <w:rPr>
          <w:rFonts w:ascii="Times New Roman" w:hAnsi="Times New Roman" w:cs="Times New Roman"/>
          <w:i/>
          <w:sz w:val="24"/>
          <w:szCs w:val="24"/>
        </w:rPr>
        <w:t>p</w:t>
      </w:r>
      <w:r w:rsidR="004E0349">
        <w:rPr>
          <w:rFonts w:ascii="Times New Roman" w:hAnsi="Times New Roman" w:cs="Times New Roman"/>
          <w:sz w:val="24"/>
          <w:szCs w:val="24"/>
        </w:rPr>
        <w:t xml:space="preserve"> &lt;</w:t>
      </w:r>
      <w:r w:rsidR="00EB7F19">
        <w:rPr>
          <w:rFonts w:ascii="Times New Roman" w:hAnsi="Times New Roman" w:cs="Times New Roman"/>
          <w:sz w:val="24"/>
          <w:szCs w:val="24"/>
        </w:rPr>
        <w:t xml:space="preserve"> 0.05</w:t>
      </w:r>
      <w:r w:rsidR="004E0349">
        <w:rPr>
          <w:rFonts w:ascii="Times New Roman" w:hAnsi="Times New Roman" w:cs="Times New Roman"/>
          <w:sz w:val="24"/>
          <w:szCs w:val="24"/>
        </w:rPr>
        <w:t xml:space="preserve"> level </w:t>
      </w:r>
      <w:r w:rsidR="00E04851">
        <w:rPr>
          <w:rFonts w:ascii="Times New Roman" w:hAnsi="Times New Roman" w:cs="Times New Roman"/>
          <w:sz w:val="24"/>
          <w:szCs w:val="24"/>
        </w:rPr>
        <w:t>are indicated by two and one asterisks, respectiv</w:t>
      </w:r>
      <w:r>
        <w:rPr>
          <w:rFonts w:ascii="Times New Roman" w:hAnsi="Times New Roman" w:cs="Times New Roman"/>
          <w:sz w:val="24"/>
          <w:szCs w:val="24"/>
        </w:rPr>
        <w:t>ely</w:t>
      </w:r>
    </w:p>
    <w:p w:rsidR="00C82EB1" w:rsidRDefault="00C82EB1" w:rsidP="00C82EB1">
      <w:pPr>
        <w:rPr>
          <w:rFonts w:ascii="Times New Roman" w:hAnsi="Times New Roman" w:cs="Times New Roman"/>
          <w:sz w:val="24"/>
          <w:szCs w:val="24"/>
        </w:rPr>
      </w:pPr>
    </w:p>
    <w:tbl>
      <w:tblPr>
        <w:tblStyle w:val="TableGrid"/>
        <w:tblW w:w="8896" w:type="dxa"/>
        <w:tblCellMar>
          <w:left w:w="28" w:type="dxa"/>
          <w:right w:w="28" w:type="dxa"/>
        </w:tblCellMar>
        <w:tblLook w:val="04A0"/>
      </w:tblPr>
      <w:tblGrid>
        <w:gridCol w:w="1526"/>
        <w:gridCol w:w="737"/>
        <w:gridCol w:w="737"/>
        <w:gridCol w:w="737"/>
        <w:gridCol w:w="737"/>
        <w:gridCol w:w="737"/>
        <w:gridCol w:w="737"/>
        <w:gridCol w:w="737"/>
        <w:gridCol w:w="737"/>
        <w:gridCol w:w="737"/>
        <w:gridCol w:w="737"/>
      </w:tblGrid>
      <w:tr w:rsidR="00C82EB1" w:rsidRPr="00B8383A" w:rsidTr="00316AEF">
        <w:tc>
          <w:tcPr>
            <w:tcW w:w="1526" w:type="dxa"/>
            <w:tcBorders>
              <w:left w:val="nil"/>
              <w:bottom w:val="nil"/>
              <w:right w:val="nil"/>
            </w:tcBorders>
          </w:tcPr>
          <w:p w:rsidR="00C82EB1" w:rsidRPr="00B8383A" w:rsidRDefault="00C82EB1" w:rsidP="00C82EB1">
            <w:pPr>
              <w:spacing w:line="360" w:lineRule="auto"/>
              <w:rPr>
                <w:rFonts w:ascii="Times New Roman" w:hAnsi="Times New Roman" w:cs="Times New Roman"/>
                <w:sz w:val="8"/>
                <w:szCs w:val="8"/>
              </w:rPr>
            </w:pPr>
          </w:p>
        </w:tc>
        <w:tc>
          <w:tcPr>
            <w:tcW w:w="1474" w:type="dxa"/>
            <w:gridSpan w:val="2"/>
            <w:tcBorders>
              <w:left w:val="nil"/>
              <w:bottom w:val="nil"/>
              <w:right w:val="nil"/>
            </w:tcBorders>
          </w:tcPr>
          <w:p w:rsidR="00C82EB1" w:rsidRPr="00B8383A" w:rsidRDefault="00C82EB1" w:rsidP="00C82EB1">
            <w:pPr>
              <w:spacing w:line="360" w:lineRule="auto"/>
              <w:jc w:val="center"/>
              <w:rPr>
                <w:rFonts w:ascii="Times New Roman" w:hAnsi="Times New Roman" w:cs="Times New Roman"/>
                <w:sz w:val="8"/>
                <w:szCs w:val="8"/>
              </w:rPr>
            </w:pPr>
          </w:p>
        </w:tc>
        <w:tc>
          <w:tcPr>
            <w:tcW w:w="1474" w:type="dxa"/>
            <w:gridSpan w:val="2"/>
            <w:tcBorders>
              <w:left w:val="nil"/>
              <w:bottom w:val="nil"/>
              <w:right w:val="nil"/>
            </w:tcBorders>
          </w:tcPr>
          <w:p w:rsidR="00C82EB1" w:rsidRPr="00B8383A" w:rsidRDefault="00C82EB1" w:rsidP="00C82EB1">
            <w:pPr>
              <w:spacing w:line="360" w:lineRule="auto"/>
              <w:jc w:val="center"/>
              <w:rPr>
                <w:rFonts w:ascii="Times New Roman" w:hAnsi="Times New Roman" w:cs="Times New Roman"/>
                <w:sz w:val="8"/>
                <w:szCs w:val="8"/>
              </w:rPr>
            </w:pPr>
          </w:p>
        </w:tc>
        <w:tc>
          <w:tcPr>
            <w:tcW w:w="1474" w:type="dxa"/>
            <w:gridSpan w:val="2"/>
            <w:tcBorders>
              <w:left w:val="nil"/>
              <w:bottom w:val="nil"/>
              <w:right w:val="nil"/>
            </w:tcBorders>
          </w:tcPr>
          <w:p w:rsidR="00C82EB1" w:rsidRPr="00B8383A" w:rsidRDefault="00C82EB1" w:rsidP="00C82EB1">
            <w:pPr>
              <w:spacing w:line="360" w:lineRule="auto"/>
              <w:jc w:val="center"/>
              <w:rPr>
                <w:rFonts w:ascii="Times New Roman" w:hAnsi="Times New Roman" w:cs="Times New Roman"/>
                <w:sz w:val="8"/>
                <w:szCs w:val="8"/>
              </w:rPr>
            </w:pPr>
          </w:p>
        </w:tc>
        <w:tc>
          <w:tcPr>
            <w:tcW w:w="1474" w:type="dxa"/>
            <w:gridSpan w:val="2"/>
            <w:tcBorders>
              <w:left w:val="nil"/>
              <w:bottom w:val="nil"/>
              <w:right w:val="nil"/>
            </w:tcBorders>
          </w:tcPr>
          <w:p w:rsidR="00C82EB1" w:rsidRPr="00B8383A" w:rsidRDefault="00C82EB1" w:rsidP="00C82EB1">
            <w:pPr>
              <w:spacing w:line="360" w:lineRule="auto"/>
              <w:jc w:val="center"/>
              <w:rPr>
                <w:rFonts w:ascii="Times New Roman" w:hAnsi="Times New Roman" w:cs="Times New Roman"/>
                <w:sz w:val="8"/>
                <w:szCs w:val="8"/>
              </w:rPr>
            </w:pPr>
          </w:p>
        </w:tc>
        <w:tc>
          <w:tcPr>
            <w:tcW w:w="1474" w:type="dxa"/>
            <w:gridSpan w:val="2"/>
            <w:tcBorders>
              <w:left w:val="nil"/>
              <w:bottom w:val="nil"/>
              <w:right w:val="nil"/>
            </w:tcBorders>
          </w:tcPr>
          <w:p w:rsidR="00C82EB1" w:rsidRPr="00B8383A" w:rsidRDefault="00C82EB1" w:rsidP="00C82EB1">
            <w:pPr>
              <w:spacing w:line="360" w:lineRule="auto"/>
              <w:jc w:val="center"/>
              <w:rPr>
                <w:rFonts w:ascii="Times New Roman" w:hAnsi="Times New Roman" w:cs="Times New Roman"/>
                <w:sz w:val="8"/>
                <w:szCs w:val="8"/>
              </w:rPr>
            </w:pPr>
          </w:p>
        </w:tc>
      </w:tr>
      <w:tr w:rsidR="00C82EB1" w:rsidTr="00316AEF">
        <w:tc>
          <w:tcPr>
            <w:tcW w:w="1526" w:type="dxa"/>
            <w:tcBorders>
              <w:top w:val="nil"/>
              <w:left w:val="nil"/>
              <w:bottom w:val="nil"/>
              <w:right w:val="nil"/>
            </w:tcBorders>
          </w:tcPr>
          <w:p w:rsidR="00C82EB1" w:rsidRPr="00614EC1" w:rsidRDefault="00C82EB1" w:rsidP="00C82EB1">
            <w:pPr>
              <w:spacing w:line="360" w:lineRule="auto"/>
              <w:rPr>
                <w:rFonts w:ascii="Times New Roman" w:hAnsi="Times New Roman" w:cs="Times New Roman"/>
                <w:sz w:val="20"/>
                <w:szCs w:val="20"/>
              </w:rPr>
            </w:pPr>
          </w:p>
        </w:tc>
        <w:tc>
          <w:tcPr>
            <w:tcW w:w="1474" w:type="dxa"/>
            <w:gridSpan w:val="2"/>
            <w:tcBorders>
              <w:top w:val="nil"/>
              <w:left w:val="nil"/>
              <w:bottom w:val="nil"/>
              <w:right w:val="nil"/>
            </w:tcBorders>
          </w:tcPr>
          <w:p w:rsidR="00C82EB1" w:rsidRPr="00614EC1" w:rsidRDefault="00C82EB1" w:rsidP="00C82EB1">
            <w:pPr>
              <w:spacing w:line="360" w:lineRule="auto"/>
              <w:jc w:val="center"/>
              <w:rPr>
                <w:rFonts w:ascii="Times New Roman" w:hAnsi="Times New Roman" w:cs="Times New Roman"/>
                <w:sz w:val="20"/>
                <w:szCs w:val="20"/>
              </w:rPr>
            </w:pPr>
            <w:r w:rsidRPr="00614EC1">
              <w:rPr>
                <w:rFonts w:ascii="Times New Roman" w:hAnsi="Times New Roman" w:cs="Times New Roman"/>
                <w:sz w:val="20"/>
                <w:szCs w:val="20"/>
              </w:rPr>
              <w:t>CanCM4</w:t>
            </w:r>
          </w:p>
        </w:tc>
        <w:tc>
          <w:tcPr>
            <w:tcW w:w="1474" w:type="dxa"/>
            <w:gridSpan w:val="2"/>
            <w:tcBorders>
              <w:top w:val="nil"/>
              <w:left w:val="nil"/>
              <w:bottom w:val="nil"/>
              <w:right w:val="nil"/>
            </w:tcBorders>
          </w:tcPr>
          <w:p w:rsidR="00C82EB1" w:rsidRPr="00614EC1" w:rsidRDefault="00C82EB1" w:rsidP="00C82EB1">
            <w:pPr>
              <w:spacing w:line="360" w:lineRule="auto"/>
              <w:jc w:val="center"/>
              <w:rPr>
                <w:rFonts w:ascii="Times New Roman" w:hAnsi="Times New Roman" w:cs="Times New Roman"/>
                <w:sz w:val="20"/>
                <w:szCs w:val="20"/>
              </w:rPr>
            </w:pPr>
            <w:r w:rsidRPr="00614EC1">
              <w:rPr>
                <w:rFonts w:ascii="Times New Roman" w:hAnsi="Times New Roman" w:cs="Times New Roman"/>
                <w:sz w:val="20"/>
                <w:szCs w:val="20"/>
              </w:rPr>
              <w:t>CNRM-CM5</w:t>
            </w:r>
          </w:p>
        </w:tc>
        <w:tc>
          <w:tcPr>
            <w:tcW w:w="1474" w:type="dxa"/>
            <w:gridSpan w:val="2"/>
            <w:tcBorders>
              <w:top w:val="nil"/>
              <w:left w:val="nil"/>
              <w:bottom w:val="nil"/>
              <w:right w:val="nil"/>
            </w:tcBorders>
          </w:tcPr>
          <w:p w:rsidR="00C82EB1" w:rsidRPr="00614EC1" w:rsidRDefault="00C82EB1" w:rsidP="00C82EB1">
            <w:pPr>
              <w:spacing w:line="360" w:lineRule="auto"/>
              <w:jc w:val="center"/>
              <w:rPr>
                <w:rFonts w:ascii="Times New Roman" w:hAnsi="Times New Roman" w:cs="Times New Roman"/>
                <w:sz w:val="20"/>
                <w:szCs w:val="20"/>
              </w:rPr>
            </w:pPr>
            <w:r w:rsidRPr="00614EC1">
              <w:rPr>
                <w:rFonts w:ascii="Times New Roman" w:hAnsi="Times New Roman" w:cs="Times New Roman"/>
                <w:sz w:val="20"/>
                <w:szCs w:val="20"/>
              </w:rPr>
              <w:t>CSIRO-Mk3-6-0</w:t>
            </w:r>
          </w:p>
        </w:tc>
        <w:tc>
          <w:tcPr>
            <w:tcW w:w="1474" w:type="dxa"/>
            <w:gridSpan w:val="2"/>
            <w:tcBorders>
              <w:top w:val="nil"/>
              <w:left w:val="nil"/>
              <w:bottom w:val="nil"/>
              <w:right w:val="nil"/>
            </w:tcBorders>
          </w:tcPr>
          <w:p w:rsidR="00C82EB1" w:rsidRPr="00614EC1" w:rsidRDefault="00C82EB1" w:rsidP="00C82EB1">
            <w:pPr>
              <w:spacing w:line="360" w:lineRule="auto"/>
              <w:jc w:val="center"/>
              <w:rPr>
                <w:rFonts w:ascii="Times New Roman" w:hAnsi="Times New Roman" w:cs="Times New Roman"/>
                <w:sz w:val="20"/>
                <w:szCs w:val="20"/>
              </w:rPr>
            </w:pPr>
            <w:r w:rsidRPr="00614EC1">
              <w:rPr>
                <w:rFonts w:ascii="Times New Roman" w:hAnsi="Times New Roman" w:cs="Times New Roman"/>
                <w:sz w:val="20"/>
                <w:szCs w:val="20"/>
              </w:rPr>
              <w:t>GFDL-CM2-p1</w:t>
            </w:r>
          </w:p>
        </w:tc>
        <w:tc>
          <w:tcPr>
            <w:tcW w:w="1474" w:type="dxa"/>
            <w:gridSpan w:val="2"/>
            <w:tcBorders>
              <w:top w:val="nil"/>
              <w:left w:val="nil"/>
              <w:bottom w:val="nil"/>
              <w:right w:val="nil"/>
            </w:tcBorders>
          </w:tcPr>
          <w:p w:rsidR="00C82EB1" w:rsidRPr="00614EC1" w:rsidRDefault="00C82EB1" w:rsidP="00C82EB1">
            <w:pPr>
              <w:spacing w:line="360" w:lineRule="auto"/>
              <w:jc w:val="center"/>
              <w:rPr>
                <w:rFonts w:ascii="Times New Roman" w:hAnsi="Times New Roman" w:cs="Times New Roman"/>
                <w:sz w:val="20"/>
                <w:szCs w:val="20"/>
              </w:rPr>
            </w:pPr>
            <w:r w:rsidRPr="00614EC1">
              <w:rPr>
                <w:rFonts w:ascii="Times New Roman" w:hAnsi="Times New Roman" w:cs="Times New Roman"/>
                <w:sz w:val="20"/>
                <w:szCs w:val="20"/>
              </w:rPr>
              <w:t>HadCM3</w:t>
            </w:r>
          </w:p>
        </w:tc>
      </w:tr>
      <w:tr w:rsidR="00C82EB1" w:rsidRPr="00C82EB1" w:rsidTr="00316AEF">
        <w:tc>
          <w:tcPr>
            <w:tcW w:w="1526" w:type="dxa"/>
            <w:tcBorders>
              <w:left w:val="nil"/>
              <w:bottom w:val="nil"/>
              <w:right w:val="nil"/>
            </w:tcBorders>
          </w:tcPr>
          <w:p w:rsidR="00C82EB1" w:rsidRPr="00C82EB1" w:rsidRDefault="00C82EB1" w:rsidP="00C82EB1">
            <w:pPr>
              <w:spacing w:line="360" w:lineRule="auto"/>
              <w:rPr>
                <w:rFonts w:ascii="Times New Roman" w:hAnsi="Times New Roman" w:cs="Times New Roman"/>
                <w:sz w:val="8"/>
                <w:szCs w:val="8"/>
              </w:rPr>
            </w:pPr>
          </w:p>
        </w:tc>
        <w:tc>
          <w:tcPr>
            <w:tcW w:w="737" w:type="dxa"/>
            <w:tcBorders>
              <w:left w:val="nil"/>
              <w:bottom w:val="nil"/>
              <w:right w:val="nil"/>
            </w:tcBorders>
          </w:tcPr>
          <w:p w:rsidR="00C82EB1" w:rsidRPr="00C82EB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C82EB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C82EB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C82EB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C82EB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C82EB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C82EB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C82EB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C82EB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C82EB1" w:rsidRDefault="00C82EB1" w:rsidP="00C82EB1">
            <w:pPr>
              <w:spacing w:line="360" w:lineRule="auto"/>
              <w:jc w:val="center"/>
              <w:rPr>
                <w:rFonts w:ascii="Times New Roman" w:hAnsi="Times New Roman" w:cs="Times New Roman"/>
                <w:sz w:val="8"/>
                <w:szCs w:val="8"/>
              </w:rPr>
            </w:pPr>
          </w:p>
        </w:tc>
      </w:tr>
      <w:tr w:rsidR="00C82EB1" w:rsidTr="00316AEF">
        <w:tc>
          <w:tcPr>
            <w:tcW w:w="1526" w:type="dxa"/>
            <w:tcBorders>
              <w:top w:val="nil"/>
              <w:left w:val="nil"/>
              <w:bottom w:val="single" w:sz="4" w:space="0" w:color="auto"/>
              <w:right w:val="nil"/>
            </w:tcBorders>
          </w:tcPr>
          <w:p w:rsidR="00C82EB1" w:rsidRPr="00614EC1" w:rsidRDefault="00C82EB1" w:rsidP="00C82EB1">
            <w:pPr>
              <w:spacing w:line="360" w:lineRule="auto"/>
              <w:rPr>
                <w:rFonts w:ascii="Times New Roman" w:hAnsi="Times New Roman" w:cs="Times New Roman"/>
                <w:sz w:val="20"/>
                <w:szCs w:val="20"/>
              </w:rPr>
            </w:pPr>
          </w:p>
        </w:tc>
        <w:tc>
          <w:tcPr>
            <w:tcW w:w="737" w:type="dxa"/>
            <w:tcBorders>
              <w:top w:val="nil"/>
              <w:left w:val="nil"/>
              <w:bottom w:val="single" w:sz="4" w:space="0" w:color="auto"/>
              <w:right w:val="nil"/>
            </w:tcBorders>
          </w:tcPr>
          <w:p w:rsidR="00C82EB1" w:rsidRPr="00A51CFF" w:rsidRDefault="00744B30" w:rsidP="00C82EB1">
            <w:pPr>
              <w:spacing w:line="360" w:lineRule="auto"/>
              <w:jc w:val="center"/>
              <w:rPr>
                <w:rFonts w:ascii="Times New Roman" w:hAnsi="Times New Roman" w:cs="Times New Roman"/>
                <w:i/>
                <w:sz w:val="20"/>
                <w:szCs w:val="20"/>
              </w:rPr>
            </w:pPr>
            <m:oMathPara>
              <m:oMath>
                <m:acc>
                  <m:accPr>
                    <m:chr m:val="̅"/>
                    <m:ctrlPr>
                      <w:rPr>
                        <w:rFonts w:ascii="Cambria Math" w:hAnsi="Cambria Math" w:cs="Times New Roman"/>
                        <w:i/>
                        <w:sz w:val="20"/>
                        <w:szCs w:val="20"/>
                      </w:rPr>
                    </m:ctrlPr>
                  </m:accPr>
                  <m:e>
                    <m:r>
                      <w:rPr>
                        <w:rFonts w:ascii="Cambria Math" w:hAnsi="Cambria Math" w:cs="Times New Roman"/>
                        <w:sz w:val="20"/>
                        <w:szCs w:val="20"/>
                      </w:rPr>
                      <m:t>x</m:t>
                    </m:r>
                  </m:e>
                </m:acc>
              </m:oMath>
            </m:oMathPara>
          </w:p>
        </w:tc>
        <w:tc>
          <w:tcPr>
            <w:tcW w:w="737" w:type="dxa"/>
            <w:tcBorders>
              <w:top w:val="nil"/>
              <w:left w:val="nil"/>
              <w:bottom w:val="single" w:sz="4" w:space="0" w:color="auto"/>
              <w:right w:val="nil"/>
            </w:tcBorders>
          </w:tcPr>
          <w:p w:rsidR="00C82EB1" w:rsidRPr="00A51CFF" w:rsidRDefault="00C82EB1" w:rsidP="00C82EB1">
            <w:pPr>
              <w:spacing w:line="360" w:lineRule="auto"/>
              <w:jc w:val="center"/>
              <w:rPr>
                <w:rFonts w:ascii="Times New Roman" w:hAnsi="Times New Roman" w:cs="Times New Roman"/>
                <w:i/>
                <w:sz w:val="20"/>
                <w:szCs w:val="20"/>
              </w:rPr>
            </w:pPr>
            <w:r w:rsidRPr="00A51CFF">
              <w:rPr>
                <w:rFonts w:ascii="Times New Roman" w:hAnsi="Times New Roman" w:cs="Times New Roman"/>
                <w:i/>
                <w:sz w:val="20"/>
                <w:szCs w:val="20"/>
              </w:rPr>
              <w:t>σ</w:t>
            </w:r>
          </w:p>
        </w:tc>
        <w:tc>
          <w:tcPr>
            <w:tcW w:w="737" w:type="dxa"/>
            <w:tcBorders>
              <w:top w:val="nil"/>
              <w:left w:val="nil"/>
              <w:bottom w:val="single" w:sz="4" w:space="0" w:color="auto"/>
              <w:right w:val="nil"/>
            </w:tcBorders>
          </w:tcPr>
          <w:p w:rsidR="00C82EB1" w:rsidRPr="00A51CFF" w:rsidRDefault="00744B30" w:rsidP="00C82EB1">
            <w:pPr>
              <w:spacing w:line="360" w:lineRule="auto"/>
              <w:jc w:val="center"/>
              <w:rPr>
                <w:rFonts w:ascii="Times New Roman" w:hAnsi="Times New Roman" w:cs="Times New Roman"/>
                <w:i/>
                <w:sz w:val="20"/>
                <w:szCs w:val="20"/>
              </w:rPr>
            </w:pPr>
            <m:oMathPara>
              <m:oMath>
                <m:acc>
                  <m:accPr>
                    <m:chr m:val="̅"/>
                    <m:ctrlPr>
                      <w:rPr>
                        <w:rFonts w:ascii="Cambria Math" w:hAnsi="Cambria Math" w:cs="Times New Roman"/>
                        <w:i/>
                        <w:sz w:val="20"/>
                        <w:szCs w:val="20"/>
                      </w:rPr>
                    </m:ctrlPr>
                  </m:accPr>
                  <m:e>
                    <m:r>
                      <w:rPr>
                        <w:rFonts w:ascii="Cambria Math" w:hAnsi="Cambria Math" w:cs="Times New Roman"/>
                        <w:sz w:val="20"/>
                        <w:szCs w:val="20"/>
                      </w:rPr>
                      <m:t>x</m:t>
                    </m:r>
                  </m:e>
                </m:acc>
              </m:oMath>
            </m:oMathPara>
          </w:p>
        </w:tc>
        <w:tc>
          <w:tcPr>
            <w:tcW w:w="737" w:type="dxa"/>
            <w:tcBorders>
              <w:top w:val="nil"/>
              <w:left w:val="nil"/>
              <w:bottom w:val="single" w:sz="4" w:space="0" w:color="auto"/>
              <w:right w:val="nil"/>
            </w:tcBorders>
          </w:tcPr>
          <w:p w:rsidR="00C82EB1" w:rsidRPr="00A51CFF" w:rsidRDefault="00690C0D" w:rsidP="00C82EB1">
            <w:pPr>
              <w:spacing w:line="360" w:lineRule="auto"/>
              <w:jc w:val="center"/>
              <w:rPr>
                <w:rFonts w:ascii="Times New Roman" w:hAnsi="Times New Roman" w:cs="Times New Roman"/>
                <w:sz w:val="20"/>
                <w:szCs w:val="20"/>
              </w:rPr>
            </w:pPr>
            <w:r w:rsidRPr="00A51CFF">
              <w:rPr>
                <w:rFonts w:ascii="Times New Roman" w:hAnsi="Times New Roman" w:cs="Times New Roman"/>
                <w:i/>
                <w:sz w:val="20"/>
                <w:szCs w:val="20"/>
              </w:rPr>
              <w:t>σ</w:t>
            </w:r>
          </w:p>
        </w:tc>
        <w:tc>
          <w:tcPr>
            <w:tcW w:w="737" w:type="dxa"/>
            <w:tcBorders>
              <w:top w:val="nil"/>
              <w:left w:val="nil"/>
              <w:bottom w:val="single" w:sz="4" w:space="0" w:color="auto"/>
              <w:right w:val="nil"/>
            </w:tcBorders>
          </w:tcPr>
          <w:p w:rsidR="00C82EB1" w:rsidRPr="00A51CFF" w:rsidRDefault="00744B30" w:rsidP="00C82EB1">
            <w:pPr>
              <w:spacing w:line="360" w:lineRule="auto"/>
              <w:jc w:val="center"/>
              <w:rPr>
                <w:rFonts w:ascii="Times New Roman" w:hAnsi="Times New Roman" w:cs="Times New Roman"/>
                <w:i/>
                <w:sz w:val="20"/>
                <w:szCs w:val="20"/>
              </w:rPr>
            </w:pPr>
            <m:oMathPara>
              <m:oMath>
                <m:acc>
                  <m:accPr>
                    <m:chr m:val="̅"/>
                    <m:ctrlPr>
                      <w:rPr>
                        <w:rFonts w:ascii="Cambria Math" w:hAnsi="Cambria Math" w:cs="Times New Roman"/>
                        <w:i/>
                        <w:sz w:val="20"/>
                        <w:szCs w:val="20"/>
                      </w:rPr>
                    </m:ctrlPr>
                  </m:accPr>
                  <m:e>
                    <m:r>
                      <w:rPr>
                        <w:rFonts w:ascii="Cambria Math" w:hAnsi="Cambria Math" w:cs="Times New Roman"/>
                        <w:sz w:val="20"/>
                        <w:szCs w:val="20"/>
                      </w:rPr>
                      <m:t>x</m:t>
                    </m:r>
                  </m:e>
                </m:acc>
              </m:oMath>
            </m:oMathPara>
          </w:p>
        </w:tc>
        <w:tc>
          <w:tcPr>
            <w:tcW w:w="737" w:type="dxa"/>
            <w:tcBorders>
              <w:top w:val="nil"/>
              <w:left w:val="nil"/>
              <w:bottom w:val="single" w:sz="4" w:space="0" w:color="auto"/>
              <w:right w:val="nil"/>
            </w:tcBorders>
          </w:tcPr>
          <w:p w:rsidR="00C82EB1" w:rsidRPr="00A51CFF" w:rsidRDefault="00690C0D" w:rsidP="00C82EB1">
            <w:pPr>
              <w:spacing w:line="360" w:lineRule="auto"/>
              <w:jc w:val="center"/>
              <w:rPr>
                <w:rFonts w:ascii="Times New Roman" w:hAnsi="Times New Roman" w:cs="Times New Roman"/>
                <w:sz w:val="20"/>
                <w:szCs w:val="20"/>
              </w:rPr>
            </w:pPr>
            <w:r w:rsidRPr="00A51CFF">
              <w:rPr>
                <w:rFonts w:ascii="Times New Roman" w:hAnsi="Times New Roman" w:cs="Times New Roman"/>
                <w:i/>
                <w:sz w:val="20"/>
                <w:szCs w:val="20"/>
              </w:rPr>
              <w:t>σ</w:t>
            </w:r>
          </w:p>
        </w:tc>
        <w:tc>
          <w:tcPr>
            <w:tcW w:w="737" w:type="dxa"/>
            <w:tcBorders>
              <w:top w:val="nil"/>
              <w:left w:val="nil"/>
              <w:bottom w:val="single" w:sz="4" w:space="0" w:color="auto"/>
              <w:right w:val="nil"/>
            </w:tcBorders>
          </w:tcPr>
          <w:p w:rsidR="00C82EB1" w:rsidRPr="00A51CFF" w:rsidRDefault="00744B30" w:rsidP="00C82EB1">
            <w:pPr>
              <w:spacing w:line="360" w:lineRule="auto"/>
              <w:jc w:val="center"/>
              <w:rPr>
                <w:rFonts w:ascii="Times New Roman" w:hAnsi="Times New Roman" w:cs="Times New Roman"/>
                <w:i/>
                <w:sz w:val="20"/>
                <w:szCs w:val="20"/>
              </w:rPr>
            </w:pPr>
            <m:oMathPara>
              <m:oMath>
                <m:acc>
                  <m:accPr>
                    <m:chr m:val="̅"/>
                    <m:ctrlPr>
                      <w:rPr>
                        <w:rFonts w:ascii="Cambria Math" w:hAnsi="Cambria Math" w:cs="Times New Roman"/>
                        <w:i/>
                        <w:sz w:val="20"/>
                        <w:szCs w:val="20"/>
                      </w:rPr>
                    </m:ctrlPr>
                  </m:accPr>
                  <m:e>
                    <m:r>
                      <w:rPr>
                        <w:rFonts w:ascii="Cambria Math" w:hAnsi="Cambria Math" w:cs="Times New Roman"/>
                        <w:sz w:val="20"/>
                        <w:szCs w:val="20"/>
                      </w:rPr>
                      <m:t>x</m:t>
                    </m:r>
                  </m:e>
                </m:acc>
              </m:oMath>
            </m:oMathPara>
          </w:p>
        </w:tc>
        <w:tc>
          <w:tcPr>
            <w:tcW w:w="737" w:type="dxa"/>
            <w:tcBorders>
              <w:top w:val="nil"/>
              <w:left w:val="nil"/>
              <w:bottom w:val="single" w:sz="4" w:space="0" w:color="auto"/>
              <w:right w:val="nil"/>
            </w:tcBorders>
          </w:tcPr>
          <w:p w:rsidR="00C82EB1" w:rsidRPr="00A51CFF" w:rsidRDefault="00690C0D" w:rsidP="00C82EB1">
            <w:pPr>
              <w:spacing w:line="360" w:lineRule="auto"/>
              <w:jc w:val="center"/>
              <w:rPr>
                <w:rFonts w:ascii="Times New Roman" w:hAnsi="Times New Roman" w:cs="Times New Roman"/>
                <w:sz w:val="20"/>
                <w:szCs w:val="20"/>
              </w:rPr>
            </w:pPr>
            <w:r w:rsidRPr="00A51CFF">
              <w:rPr>
                <w:rFonts w:ascii="Times New Roman" w:hAnsi="Times New Roman" w:cs="Times New Roman"/>
                <w:i/>
                <w:sz w:val="20"/>
                <w:szCs w:val="20"/>
              </w:rPr>
              <w:t>σ</w:t>
            </w:r>
          </w:p>
        </w:tc>
        <w:tc>
          <w:tcPr>
            <w:tcW w:w="737" w:type="dxa"/>
            <w:tcBorders>
              <w:top w:val="nil"/>
              <w:left w:val="nil"/>
              <w:bottom w:val="single" w:sz="4" w:space="0" w:color="auto"/>
              <w:right w:val="nil"/>
            </w:tcBorders>
          </w:tcPr>
          <w:p w:rsidR="00C82EB1" w:rsidRPr="00A51CFF" w:rsidRDefault="00744B30" w:rsidP="00C82EB1">
            <w:pPr>
              <w:spacing w:line="360" w:lineRule="auto"/>
              <w:jc w:val="center"/>
              <w:rPr>
                <w:rFonts w:ascii="Times New Roman" w:hAnsi="Times New Roman" w:cs="Times New Roman"/>
                <w:i/>
                <w:sz w:val="20"/>
                <w:szCs w:val="20"/>
              </w:rPr>
            </w:pPr>
            <m:oMathPara>
              <m:oMath>
                <m:acc>
                  <m:accPr>
                    <m:chr m:val="̅"/>
                    <m:ctrlPr>
                      <w:rPr>
                        <w:rFonts w:ascii="Cambria Math" w:hAnsi="Cambria Math" w:cs="Times New Roman"/>
                        <w:i/>
                        <w:sz w:val="20"/>
                        <w:szCs w:val="20"/>
                      </w:rPr>
                    </m:ctrlPr>
                  </m:accPr>
                  <m:e>
                    <m:r>
                      <w:rPr>
                        <w:rFonts w:ascii="Cambria Math" w:hAnsi="Cambria Math" w:cs="Times New Roman"/>
                        <w:sz w:val="20"/>
                        <w:szCs w:val="20"/>
                      </w:rPr>
                      <m:t>x</m:t>
                    </m:r>
                  </m:e>
                </m:acc>
              </m:oMath>
            </m:oMathPara>
          </w:p>
        </w:tc>
        <w:tc>
          <w:tcPr>
            <w:tcW w:w="737" w:type="dxa"/>
            <w:tcBorders>
              <w:top w:val="nil"/>
              <w:left w:val="nil"/>
              <w:bottom w:val="single" w:sz="4" w:space="0" w:color="auto"/>
              <w:right w:val="nil"/>
            </w:tcBorders>
          </w:tcPr>
          <w:p w:rsidR="00C82EB1" w:rsidRPr="00A51CFF" w:rsidRDefault="00690C0D" w:rsidP="00C82EB1">
            <w:pPr>
              <w:spacing w:line="360" w:lineRule="auto"/>
              <w:jc w:val="center"/>
              <w:rPr>
                <w:rFonts w:ascii="Times New Roman" w:hAnsi="Times New Roman" w:cs="Times New Roman"/>
                <w:sz w:val="20"/>
                <w:szCs w:val="20"/>
              </w:rPr>
            </w:pPr>
            <w:r w:rsidRPr="00A51CFF">
              <w:rPr>
                <w:rFonts w:ascii="Times New Roman" w:hAnsi="Times New Roman" w:cs="Times New Roman"/>
                <w:i/>
                <w:sz w:val="20"/>
                <w:szCs w:val="20"/>
              </w:rPr>
              <w:t>σ</w:t>
            </w:r>
          </w:p>
        </w:tc>
      </w:tr>
      <w:tr w:rsidR="00C82EB1" w:rsidTr="00316AEF">
        <w:tc>
          <w:tcPr>
            <w:tcW w:w="1526" w:type="dxa"/>
            <w:tcBorders>
              <w:left w:val="nil"/>
              <w:bottom w:val="nil"/>
              <w:right w:val="nil"/>
            </w:tcBorders>
          </w:tcPr>
          <w:p w:rsidR="00C82EB1" w:rsidRPr="00614EC1" w:rsidRDefault="00C82EB1" w:rsidP="00C82EB1">
            <w:pPr>
              <w:spacing w:line="360" w:lineRule="auto"/>
              <w:rPr>
                <w:rFonts w:ascii="Times New Roman" w:hAnsi="Times New Roman" w:cs="Times New Roman"/>
                <w:sz w:val="8"/>
                <w:szCs w:val="8"/>
              </w:rPr>
            </w:pPr>
          </w:p>
        </w:tc>
        <w:tc>
          <w:tcPr>
            <w:tcW w:w="737" w:type="dxa"/>
            <w:tcBorders>
              <w:left w:val="nil"/>
              <w:bottom w:val="nil"/>
              <w:right w:val="nil"/>
            </w:tcBorders>
          </w:tcPr>
          <w:p w:rsidR="00C82EB1" w:rsidRPr="00614EC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614EC1" w:rsidRDefault="00C82EB1" w:rsidP="00C82EB1">
            <w:pPr>
              <w:spacing w:line="360" w:lineRule="auto"/>
              <w:jc w:val="center"/>
              <w:rPr>
                <w:rFonts w:ascii="Times New Roman" w:hAnsi="Times New Roman" w:cs="Times New Roman"/>
                <w:color w:val="FF0000"/>
                <w:sz w:val="8"/>
                <w:szCs w:val="8"/>
              </w:rPr>
            </w:pPr>
          </w:p>
        </w:tc>
        <w:tc>
          <w:tcPr>
            <w:tcW w:w="737" w:type="dxa"/>
            <w:tcBorders>
              <w:left w:val="nil"/>
              <w:bottom w:val="nil"/>
              <w:right w:val="nil"/>
            </w:tcBorders>
          </w:tcPr>
          <w:p w:rsidR="00C82EB1" w:rsidRPr="00614EC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614EC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614EC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614EC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614EC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614EC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614EC1" w:rsidRDefault="00C82EB1" w:rsidP="00C82EB1">
            <w:pPr>
              <w:spacing w:line="360" w:lineRule="auto"/>
              <w:jc w:val="center"/>
              <w:rPr>
                <w:rFonts w:ascii="Times New Roman" w:hAnsi="Times New Roman" w:cs="Times New Roman"/>
                <w:sz w:val="8"/>
                <w:szCs w:val="8"/>
              </w:rPr>
            </w:pPr>
          </w:p>
        </w:tc>
        <w:tc>
          <w:tcPr>
            <w:tcW w:w="737" w:type="dxa"/>
            <w:tcBorders>
              <w:left w:val="nil"/>
              <w:bottom w:val="nil"/>
              <w:right w:val="nil"/>
            </w:tcBorders>
          </w:tcPr>
          <w:p w:rsidR="00C82EB1" w:rsidRPr="00614EC1" w:rsidRDefault="00C82EB1" w:rsidP="00C82EB1">
            <w:pPr>
              <w:spacing w:line="360" w:lineRule="auto"/>
              <w:jc w:val="center"/>
              <w:rPr>
                <w:rFonts w:ascii="Times New Roman" w:hAnsi="Times New Roman" w:cs="Times New Roman"/>
                <w:sz w:val="8"/>
                <w:szCs w:val="8"/>
              </w:rPr>
            </w:pPr>
          </w:p>
        </w:tc>
      </w:tr>
      <w:tr w:rsidR="00C82EB1" w:rsidTr="00316AEF">
        <w:tc>
          <w:tcPr>
            <w:tcW w:w="1526" w:type="dxa"/>
            <w:tcBorders>
              <w:top w:val="nil"/>
              <w:left w:val="nil"/>
              <w:bottom w:val="nil"/>
              <w:right w:val="nil"/>
            </w:tcBorders>
          </w:tcPr>
          <w:p w:rsidR="00C82EB1" w:rsidRPr="00614EC1" w:rsidRDefault="00C82EB1" w:rsidP="00C82EB1">
            <w:pPr>
              <w:spacing w:line="360" w:lineRule="auto"/>
              <w:rPr>
                <w:rFonts w:ascii="Times New Roman" w:hAnsi="Times New Roman" w:cs="Times New Roman"/>
                <w:sz w:val="20"/>
                <w:szCs w:val="20"/>
              </w:rPr>
            </w:pPr>
            <w:r w:rsidRPr="00614EC1">
              <w:rPr>
                <w:rFonts w:ascii="Times New Roman" w:hAnsi="Times New Roman" w:cs="Times New Roman"/>
                <w:sz w:val="20"/>
                <w:szCs w:val="20"/>
              </w:rPr>
              <w:t>Amundsen-Scott</w:t>
            </w:r>
          </w:p>
        </w:tc>
        <w:tc>
          <w:tcPr>
            <w:tcW w:w="737" w:type="dxa"/>
            <w:tcBorders>
              <w:top w:val="nil"/>
              <w:left w:val="nil"/>
              <w:bottom w:val="nil"/>
              <w:right w:val="nil"/>
            </w:tcBorders>
          </w:tcPr>
          <w:p w:rsidR="00C82EB1" w:rsidRPr="00C40C03" w:rsidRDefault="00C82EB1" w:rsidP="00C82EB1">
            <w:pPr>
              <w:tabs>
                <w:tab w:val="decimal" w:pos="308"/>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5.1</w:t>
            </w:r>
            <w:r>
              <w:rPr>
                <w:rFonts w:ascii="Times New Roman" w:hAnsi="Times New Roman" w:cs="Times New Roman"/>
                <w:sz w:val="20"/>
                <w:szCs w:val="20"/>
                <w:vertAlign w:val="superscript"/>
              </w:rPr>
              <w:t>*</w:t>
            </w:r>
          </w:p>
        </w:tc>
        <w:tc>
          <w:tcPr>
            <w:tcW w:w="737" w:type="dxa"/>
            <w:tcBorders>
              <w:top w:val="nil"/>
              <w:left w:val="nil"/>
              <w:bottom w:val="nil"/>
              <w:right w:val="nil"/>
            </w:tcBorders>
          </w:tcPr>
          <w:p w:rsidR="00C82EB1" w:rsidRPr="00C40C03" w:rsidRDefault="00C82EB1" w:rsidP="00C82EB1">
            <w:pPr>
              <w:tabs>
                <w:tab w:val="decimal" w:pos="313"/>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5.8</w:t>
            </w:r>
            <w:r>
              <w:rPr>
                <w:rFonts w:ascii="Times New Roman" w:hAnsi="Times New Roman" w:cs="Times New Roman"/>
                <w:sz w:val="20"/>
                <w:szCs w:val="20"/>
                <w:vertAlign w:val="superscript"/>
              </w:rPr>
              <w:t>*</w:t>
            </w:r>
          </w:p>
        </w:tc>
        <w:tc>
          <w:tcPr>
            <w:tcW w:w="737" w:type="dxa"/>
            <w:tcBorders>
              <w:top w:val="nil"/>
              <w:left w:val="nil"/>
              <w:bottom w:val="nil"/>
              <w:right w:val="nil"/>
            </w:tcBorders>
          </w:tcPr>
          <w:p w:rsidR="00C82EB1" w:rsidRPr="00614EC1" w:rsidRDefault="00C82EB1" w:rsidP="00C82EB1">
            <w:pPr>
              <w:tabs>
                <w:tab w:val="decimal" w:pos="304"/>
              </w:tabs>
              <w:spacing w:line="360" w:lineRule="auto"/>
              <w:rPr>
                <w:rFonts w:ascii="Times New Roman" w:hAnsi="Times New Roman" w:cs="Times New Roman"/>
                <w:sz w:val="20"/>
                <w:szCs w:val="20"/>
              </w:rPr>
            </w:pPr>
            <w:r w:rsidRPr="00614EC1">
              <w:rPr>
                <w:rFonts w:ascii="Times New Roman" w:hAnsi="Times New Roman" w:cs="Times New Roman"/>
                <w:sz w:val="20"/>
                <w:szCs w:val="20"/>
              </w:rPr>
              <w:t>1.8</w:t>
            </w:r>
          </w:p>
        </w:tc>
        <w:tc>
          <w:tcPr>
            <w:tcW w:w="737" w:type="dxa"/>
            <w:tcBorders>
              <w:top w:val="nil"/>
              <w:left w:val="nil"/>
              <w:bottom w:val="nil"/>
              <w:right w:val="nil"/>
            </w:tcBorders>
          </w:tcPr>
          <w:p w:rsidR="00C82EB1" w:rsidRPr="00614EC1" w:rsidRDefault="00C82EB1" w:rsidP="00C82EB1">
            <w:pPr>
              <w:tabs>
                <w:tab w:val="decimal" w:pos="309"/>
              </w:tabs>
              <w:spacing w:line="360" w:lineRule="auto"/>
              <w:rPr>
                <w:rFonts w:ascii="Times New Roman" w:hAnsi="Times New Roman" w:cs="Times New Roman"/>
                <w:sz w:val="20"/>
                <w:szCs w:val="20"/>
              </w:rPr>
            </w:pPr>
            <w:r w:rsidRPr="00614EC1">
              <w:rPr>
                <w:rFonts w:ascii="Times New Roman" w:hAnsi="Times New Roman" w:cs="Times New Roman"/>
                <w:sz w:val="20"/>
                <w:szCs w:val="20"/>
              </w:rPr>
              <w:t>2.4</w:t>
            </w:r>
          </w:p>
        </w:tc>
        <w:tc>
          <w:tcPr>
            <w:tcW w:w="737" w:type="dxa"/>
            <w:tcBorders>
              <w:top w:val="nil"/>
              <w:left w:val="nil"/>
              <w:bottom w:val="nil"/>
              <w:right w:val="nil"/>
            </w:tcBorders>
          </w:tcPr>
          <w:p w:rsidR="00C82EB1" w:rsidRPr="00C40C03" w:rsidRDefault="00C82EB1" w:rsidP="00C82EB1">
            <w:pPr>
              <w:tabs>
                <w:tab w:val="decimal" w:pos="314"/>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4.0</w:t>
            </w:r>
          </w:p>
        </w:tc>
        <w:tc>
          <w:tcPr>
            <w:tcW w:w="737" w:type="dxa"/>
            <w:tcBorders>
              <w:top w:val="nil"/>
              <w:left w:val="nil"/>
              <w:bottom w:val="nil"/>
              <w:right w:val="nil"/>
            </w:tcBorders>
          </w:tcPr>
          <w:p w:rsidR="00C82EB1" w:rsidRPr="00C40C03" w:rsidRDefault="00C82EB1" w:rsidP="00C82EB1">
            <w:pPr>
              <w:tabs>
                <w:tab w:val="decimal" w:pos="305"/>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4.0</w:t>
            </w:r>
          </w:p>
        </w:tc>
        <w:tc>
          <w:tcPr>
            <w:tcW w:w="737" w:type="dxa"/>
            <w:tcBorders>
              <w:top w:val="nil"/>
              <w:left w:val="nil"/>
              <w:bottom w:val="nil"/>
              <w:right w:val="nil"/>
            </w:tcBorders>
          </w:tcPr>
          <w:p w:rsidR="00C82EB1" w:rsidRPr="00C40C03" w:rsidRDefault="00C82EB1" w:rsidP="00C82EB1">
            <w:pPr>
              <w:tabs>
                <w:tab w:val="decimal" w:pos="309"/>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6.2</w:t>
            </w:r>
            <w:r>
              <w:rPr>
                <w:rFonts w:ascii="Times New Roman" w:hAnsi="Times New Roman" w:cs="Times New Roman"/>
                <w:sz w:val="20"/>
                <w:szCs w:val="20"/>
                <w:vertAlign w:val="superscript"/>
              </w:rPr>
              <w:t>*</w:t>
            </w:r>
          </w:p>
        </w:tc>
        <w:tc>
          <w:tcPr>
            <w:tcW w:w="737" w:type="dxa"/>
            <w:tcBorders>
              <w:top w:val="nil"/>
              <w:left w:val="nil"/>
              <w:bottom w:val="nil"/>
              <w:right w:val="nil"/>
            </w:tcBorders>
          </w:tcPr>
          <w:p w:rsidR="00C82EB1" w:rsidRPr="00C40C03" w:rsidRDefault="00C82EB1" w:rsidP="00C82EB1">
            <w:pPr>
              <w:tabs>
                <w:tab w:val="decimal" w:pos="314"/>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3.6</w:t>
            </w:r>
          </w:p>
        </w:tc>
        <w:tc>
          <w:tcPr>
            <w:tcW w:w="737" w:type="dxa"/>
            <w:tcBorders>
              <w:top w:val="nil"/>
              <w:left w:val="nil"/>
              <w:bottom w:val="nil"/>
              <w:right w:val="nil"/>
            </w:tcBorders>
          </w:tcPr>
          <w:p w:rsidR="00C82EB1" w:rsidRPr="00C40C03" w:rsidRDefault="00C82EB1" w:rsidP="00C82EB1">
            <w:pPr>
              <w:tabs>
                <w:tab w:val="decimal" w:pos="305"/>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3.3</w:t>
            </w:r>
          </w:p>
        </w:tc>
        <w:tc>
          <w:tcPr>
            <w:tcW w:w="737" w:type="dxa"/>
            <w:tcBorders>
              <w:top w:val="nil"/>
              <w:left w:val="nil"/>
              <w:bottom w:val="nil"/>
              <w:right w:val="nil"/>
            </w:tcBorders>
          </w:tcPr>
          <w:p w:rsidR="00C82EB1" w:rsidRPr="00C40C03" w:rsidRDefault="00C82EB1" w:rsidP="00C82EB1">
            <w:pPr>
              <w:tabs>
                <w:tab w:val="decimal" w:pos="310"/>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3.1</w:t>
            </w:r>
          </w:p>
        </w:tc>
      </w:tr>
      <w:tr w:rsidR="00C82EB1" w:rsidTr="00316AEF">
        <w:tc>
          <w:tcPr>
            <w:tcW w:w="1526" w:type="dxa"/>
            <w:tcBorders>
              <w:top w:val="nil"/>
              <w:left w:val="nil"/>
              <w:bottom w:val="nil"/>
              <w:right w:val="nil"/>
            </w:tcBorders>
          </w:tcPr>
          <w:p w:rsidR="00C82EB1" w:rsidRPr="00614EC1" w:rsidRDefault="00C82EB1" w:rsidP="00C82EB1">
            <w:pPr>
              <w:spacing w:line="360" w:lineRule="auto"/>
              <w:rPr>
                <w:rFonts w:ascii="Times New Roman" w:hAnsi="Times New Roman" w:cs="Times New Roman"/>
                <w:sz w:val="20"/>
                <w:szCs w:val="20"/>
              </w:rPr>
            </w:pPr>
            <w:r w:rsidRPr="00614EC1">
              <w:rPr>
                <w:rFonts w:ascii="Times New Roman" w:hAnsi="Times New Roman" w:cs="Times New Roman"/>
                <w:sz w:val="20"/>
                <w:szCs w:val="20"/>
              </w:rPr>
              <w:t>Esperanza</w:t>
            </w:r>
          </w:p>
        </w:tc>
        <w:tc>
          <w:tcPr>
            <w:tcW w:w="737" w:type="dxa"/>
            <w:tcBorders>
              <w:top w:val="nil"/>
              <w:left w:val="nil"/>
              <w:bottom w:val="nil"/>
              <w:right w:val="nil"/>
            </w:tcBorders>
          </w:tcPr>
          <w:p w:rsidR="00C82EB1" w:rsidRPr="00614EC1" w:rsidRDefault="00C82EB1" w:rsidP="00C82EB1">
            <w:pPr>
              <w:tabs>
                <w:tab w:val="decimal" w:pos="308"/>
              </w:tabs>
              <w:spacing w:line="360" w:lineRule="auto"/>
              <w:rPr>
                <w:rFonts w:ascii="Times New Roman" w:hAnsi="Times New Roman" w:cs="Times New Roman"/>
                <w:sz w:val="20"/>
                <w:szCs w:val="20"/>
              </w:rPr>
            </w:pPr>
            <w:r w:rsidRPr="00614EC1">
              <w:rPr>
                <w:rFonts w:ascii="Times New Roman" w:hAnsi="Times New Roman" w:cs="Times New Roman"/>
                <w:sz w:val="20"/>
                <w:szCs w:val="20"/>
              </w:rPr>
              <w:t>0.2</w:t>
            </w:r>
          </w:p>
        </w:tc>
        <w:tc>
          <w:tcPr>
            <w:tcW w:w="737" w:type="dxa"/>
            <w:tcBorders>
              <w:top w:val="nil"/>
              <w:left w:val="nil"/>
              <w:bottom w:val="nil"/>
              <w:right w:val="nil"/>
            </w:tcBorders>
          </w:tcPr>
          <w:p w:rsidR="00C82EB1" w:rsidRPr="00C40C03" w:rsidRDefault="00C82EB1" w:rsidP="00C82EB1">
            <w:pPr>
              <w:tabs>
                <w:tab w:val="decimal" w:pos="313"/>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3.5</w:t>
            </w:r>
          </w:p>
        </w:tc>
        <w:tc>
          <w:tcPr>
            <w:tcW w:w="737" w:type="dxa"/>
            <w:tcBorders>
              <w:top w:val="nil"/>
              <w:left w:val="nil"/>
              <w:bottom w:val="nil"/>
              <w:right w:val="nil"/>
            </w:tcBorders>
          </w:tcPr>
          <w:p w:rsidR="00C82EB1" w:rsidRPr="00614EC1" w:rsidRDefault="00C82EB1" w:rsidP="00C82EB1">
            <w:pPr>
              <w:tabs>
                <w:tab w:val="decimal" w:pos="304"/>
              </w:tabs>
              <w:spacing w:line="360" w:lineRule="auto"/>
              <w:rPr>
                <w:rFonts w:ascii="Times New Roman" w:hAnsi="Times New Roman" w:cs="Times New Roman"/>
                <w:sz w:val="20"/>
                <w:szCs w:val="20"/>
              </w:rPr>
            </w:pPr>
            <w:r w:rsidRPr="00614EC1">
              <w:rPr>
                <w:rFonts w:ascii="Times New Roman" w:hAnsi="Times New Roman" w:cs="Times New Roman"/>
                <w:sz w:val="20"/>
                <w:szCs w:val="20"/>
              </w:rPr>
              <w:t>0.9</w:t>
            </w:r>
          </w:p>
        </w:tc>
        <w:tc>
          <w:tcPr>
            <w:tcW w:w="737" w:type="dxa"/>
            <w:tcBorders>
              <w:top w:val="nil"/>
              <w:left w:val="nil"/>
              <w:bottom w:val="nil"/>
              <w:right w:val="nil"/>
            </w:tcBorders>
          </w:tcPr>
          <w:p w:rsidR="00C82EB1" w:rsidRPr="00C40C03" w:rsidRDefault="00C82EB1" w:rsidP="00C82EB1">
            <w:pPr>
              <w:tabs>
                <w:tab w:val="decimal" w:pos="309"/>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4.3</w:t>
            </w:r>
          </w:p>
        </w:tc>
        <w:tc>
          <w:tcPr>
            <w:tcW w:w="737" w:type="dxa"/>
            <w:tcBorders>
              <w:top w:val="nil"/>
              <w:left w:val="nil"/>
              <w:bottom w:val="nil"/>
              <w:right w:val="nil"/>
            </w:tcBorders>
          </w:tcPr>
          <w:p w:rsidR="00C82EB1" w:rsidRPr="00614EC1" w:rsidRDefault="00C82EB1" w:rsidP="00C82EB1">
            <w:pPr>
              <w:tabs>
                <w:tab w:val="decimal" w:pos="314"/>
              </w:tabs>
              <w:spacing w:line="360" w:lineRule="auto"/>
              <w:rPr>
                <w:rFonts w:ascii="Times New Roman" w:hAnsi="Times New Roman" w:cs="Times New Roman"/>
                <w:sz w:val="20"/>
                <w:szCs w:val="20"/>
              </w:rPr>
            </w:pPr>
            <w:r w:rsidRPr="00614EC1">
              <w:rPr>
                <w:rFonts w:ascii="Times New Roman" w:hAnsi="Times New Roman" w:cs="Times New Roman"/>
                <w:sz w:val="20"/>
                <w:szCs w:val="20"/>
              </w:rPr>
              <w:t>0.9</w:t>
            </w:r>
          </w:p>
        </w:tc>
        <w:tc>
          <w:tcPr>
            <w:tcW w:w="737" w:type="dxa"/>
            <w:tcBorders>
              <w:top w:val="nil"/>
              <w:left w:val="nil"/>
              <w:bottom w:val="nil"/>
              <w:right w:val="nil"/>
            </w:tcBorders>
          </w:tcPr>
          <w:p w:rsidR="00C82EB1" w:rsidRPr="00C40C03" w:rsidRDefault="00C82EB1" w:rsidP="00C82EB1">
            <w:pPr>
              <w:tabs>
                <w:tab w:val="decimal" w:pos="305"/>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7.3</w:t>
            </w:r>
            <w:r>
              <w:rPr>
                <w:rFonts w:ascii="Times New Roman" w:hAnsi="Times New Roman" w:cs="Times New Roman"/>
                <w:sz w:val="20"/>
                <w:szCs w:val="20"/>
                <w:vertAlign w:val="superscript"/>
              </w:rPr>
              <w:t>*</w:t>
            </w:r>
          </w:p>
        </w:tc>
        <w:tc>
          <w:tcPr>
            <w:tcW w:w="737" w:type="dxa"/>
            <w:tcBorders>
              <w:top w:val="nil"/>
              <w:left w:val="nil"/>
              <w:bottom w:val="nil"/>
              <w:right w:val="nil"/>
            </w:tcBorders>
          </w:tcPr>
          <w:p w:rsidR="00C82EB1" w:rsidRPr="00614EC1" w:rsidRDefault="00C82EB1" w:rsidP="00C82EB1">
            <w:pPr>
              <w:tabs>
                <w:tab w:val="decimal" w:pos="309"/>
              </w:tabs>
              <w:spacing w:line="360" w:lineRule="auto"/>
              <w:rPr>
                <w:rFonts w:ascii="Times New Roman" w:hAnsi="Times New Roman" w:cs="Times New Roman"/>
                <w:sz w:val="20"/>
                <w:szCs w:val="20"/>
              </w:rPr>
            </w:pPr>
            <w:r w:rsidRPr="00614EC1">
              <w:rPr>
                <w:rFonts w:ascii="Times New Roman" w:hAnsi="Times New Roman" w:cs="Times New Roman"/>
                <w:sz w:val="20"/>
                <w:szCs w:val="20"/>
              </w:rPr>
              <w:t>1.9</w:t>
            </w:r>
          </w:p>
        </w:tc>
        <w:tc>
          <w:tcPr>
            <w:tcW w:w="737" w:type="dxa"/>
            <w:tcBorders>
              <w:top w:val="nil"/>
              <w:left w:val="nil"/>
              <w:bottom w:val="nil"/>
              <w:right w:val="nil"/>
            </w:tcBorders>
          </w:tcPr>
          <w:p w:rsidR="00C82EB1" w:rsidRPr="00C40C03" w:rsidRDefault="00C82EB1" w:rsidP="00C82EB1">
            <w:pPr>
              <w:tabs>
                <w:tab w:val="decimal" w:pos="314"/>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3.9</w:t>
            </w:r>
          </w:p>
        </w:tc>
        <w:tc>
          <w:tcPr>
            <w:tcW w:w="737" w:type="dxa"/>
            <w:tcBorders>
              <w:top w:val="nil"/>
              <w:left w:val="nil"/>
              <w:bottom w:val="nil"/>
              <w:right w:val="nil"/>
            </w:tcBorders>
          </w:tcPr>
          <w:p w:rsidR="00C82EB1" w:rsidRPr="00C40C03" w:rsidRDefault="00C82EB1" w:rsidP="00C82EB1">
            <w:pPr>
              <w:tabs>
                <w:tab w:val="decimal" w:pos="305"/>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4.2</w:t>
            </w:r>
          </w:p>
        </w:tc>
        <w:tc>
          <w:tcPr>
            <w:tcW w:w="737" w:type="dxa"/>
            <w:tcBorders>
              <w:top w:val="nil"/>
              <w:left w:val="nil"/>
              <w:bottom w:val="nil"/>
              <w:right w:val="nil"/>
            </w:tcBorders>
          </w:tcPr>
          <w:p w:rsidR="00C82EB1" w:rsidRPr="00C40C03" w:rsidRDefault="00C82EB1" w:rsidP="00C82EB1">
            <w:pPr>
              <w:tabs>
                <w:tab w:val="decimal" w:pos="310"/>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8.0</w:t>
            </w:r>
            <w:r>
              <w:rPr>
                <w:rFonts w:ascii="Times New Roman" w:hAnsi="Times New Roman" w:cs="Times New Roman"/>
                <w:sz w:val="20"/>
                <w:szCs w:val="20"/>
                <w:vertAlign w:val="superscript"/>
              </w:rPr>
              <w:t>*</w:t>
            </w:r>
          </w:p>
        </w:tc>
      </w:tr>
      <w:tr w:rsidR="00C82EB1" w:rsidTr="00316AEF">
        <w:tc>
          <w:tcPr>
            <w:tcW w:w="1526" w:type="dxa"/>
            <w:tcBorders>
              <w:top w:val="nil"/>
              <w:left w:val="nil"/>
              <w:bottom w:val="nil"/>
              <w:right w:val="nil"/>
            </w:tcBorders>
          </w:tcPr>
          <w:p w:rsidR="00C82EB1" w:rsidRPr="00614EC1" w:rsidRDefault="00F16572" w:rsidP="00F16572">
            <w:pPr>
              <w:spacing w:line="360" w:lineRule="auto"/>
              <w:rPr>
                <w:rFonts w:ascii="Times New Roman" w:hAnsi="Times New Roman" w:cs="Times New Roman"/>
                <w:sz w:val="20"/>
                <w:szCs w:val="20"/>
              </w:rPr>
            </w:pPr>
            <w:r>
              <w:rPr>
                <w:rFonts w:ascii="Times New Roman" w:hAnsi="Times New Roman" w:cs="Times New Roman"/>
                <w:sz w:val="20"/>
                <w:szCs w:val="20"/>
              </w:rPr>
              <w:t>Vernadsk</w:t>
            </w:r>
            <w:r w:rsidR="00C82EB1" w:rsidRPr="00614EC1">
              <w:rPr>
                <w:rFonts w:ascii="Times New Roman" w:hAnsi="Times New Roman" w:cs="Times New Roman"/>
                <w:sz w:val="20"/>
                <w:szCs w:val="20"/>
              </w:rPr>
              <w:t>y</w:t>
            </w:r>
          </w:p>
        </w:tc>
        <w:tc>
          <w:tcPr>
            <w:tcW w:w="737" w:type="dxa"/>
            <w:tcBorders>
              <w:top w:val="nil"/>
              <w:left w:val="nil"/>
              <w:bottom w:val="nil"/>
              <w:right w:val="nil"/>
            </w:tcBorders>
          </w:tcPr>
          <w:p w:rsidR="00C82EB1" w:rsidRPr="00614EC1" w:rsidRDefault="00C82EB1" w:rsidP="00C82EB1">
            <w:pPr>
              <w:tabs>
                <w:tab w:val="decimal" w:pos="308"/>
              </w:tabs>
              <w:spacing w:line="360" w:lineRule="auto"/>
              <w:rPr>
                <w:rFonts w:ascii="Times New Roman" w:hAnsi="Times New Roman" w:cs="Times New Roman"/>
                <w:sz w:val="20"/>
                <w:szCs w:val="20"/>
              </w:rPr>
            </w:pPr>
            <w:r w:rsidRPr="00614EC1">
              <w:rPr>
                <w:rFonts w:ascii="Times New Roman" w:hAnsi="Times New Roman" w:cs="Times New Roman"/>
                <w:sz w:val="20"/>
                <w:szCs w:val="20"/>
              </w:rPr>
              <w:t>0.3</w:t>
            </w:r>
          </w:p>
        </w:tc>
        <w:tc>
          <w:tcPr>
            <w:tcW w:w="737" w:type="dxa"/>
            <w:tcBorders>
              <w:top w:val="nil"/>
              <w:left w:val="nil"/>
              <w:bottom w:val="nil"/>
              <w:right w:val="nil"/>
            </w:tcBorders>
          </w:tcPr>
          <w:p w:rsidR="00C82EB1" w:rsidRPr="00C40C03" w:rsidRDefault="00C82EB1" w:rsidP="00C82EB1">
            <w:pPr>
              <w:tabs>
                <w:tab w:val="decimal" w:pos="313"/>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4.8</w:t>
            </w:r>
            <w:r>
              <w:rPr>
                <w:rFonts w:ascii="Times New Roman" w:hAnsi="Times New Roman" w:cs="Times New Roman"/>
                <w:sz w:val="20"/>
                <w:szCs w:val="20"/>
                <w:vertAlign w:val="superscript"/>
              </w:rPr>
              <w:t>*</w:t>
            </w:r>
          </w:p>
        </w:tc>
        <w:tc>
          <w:tcPr>
            <w:tcW w:w="737" w:type="dxa"/>
            <w:tcBorders>
              <w:top w:val="nil"/>
              <w:left w:val="nil"/>
              <w:bottom w:val="nil"/>
              <w:right w:val="nil"/>
            </w:tcBorders>
          </w:tcPr>
          <w:p w:rsidR="00C82EB1" w:rsidRPr="00614EC1" w:rsidRDefault="00C82EB1" w:rsidP="00C82EB1">
            <w:pPr>
              <w:tabs>
                <w:tab w:val="decimal" w:pos="304"/>
              </w:tabs>
              <w:spacing w:line="360" w:lineRule="auto"/>
              <w:rPr>
                <w:rFonts w:ascii="Times New Roman" w:hAnsi="Times New Roman" w:cs="Times New Roman"/>
                <w:sz w:val="20"/>
                <w:szCs w:val="20"/>
              </w:rPr>
            </w:pPr>
            <w:r w:rsidRPr="00614EC1">
              <w:rPr>
                <w:rFonts w:ascii="Times New Roman" w:hAnsi="Times New Roman" w:cs="Times New Roman"/>
                <w:sz w:val="20"/>
                <w:szCs w:val="20"/>
              </w:rPr>
              <w:t>1.2</w:t>
            </w:r>
          </w:p>
        </w:tc>
        <w:tc>
          <w:tcPr>
            <w:tcW w:w="737" w:type="dxa"/>
            <w:tcBorders>
              <w:top w:val="nil"/>
              <w:left w:val="nil"/>
              <w:bottom w:val="nil"/>
              <w:right w:val="nil"/>
            </w:tcBorders>
          </w:tcPr>
          <w:p w:rsidR="00C82EB1" w:rsidRPr="00C40C03" w:rsidRDefault="00C82EB1" w:rsidP="00C82EB1">
            <w:pPr>
              <w:tabs>
                <w:tab w:val="decimal" w:pos="309"/>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5.5</w:t>
            </w:r>
            <w:r>
              <w:rPr>
                <w:rFonts w:ascii="Times New Roman" w:hAnsi="Times New Roman" w:cs="Times New Roman"/>
                <w:sz w:val="20"/>
                <w:szCs w:val="20"/>
                <w:vertAlign w:val="superscript"/>
              </w:rPr>
              <w:t>*</w:t>
            </w:r>
          </w:p>
        </w:tc>
        <w:tc>
          <w:tcPr>
            <w:tcW w:w="737" w:type="dxa"/>
            <w:tcBorders>
              <w:top w:val="nil"/>
              <w:left w:val="nil"/>
              <w:bottom w:val="nil"/>
              <w:right w:val="nil"/>
            </w:tcBorders>
          </w:tcPr>
          <w:p w:rsidR="00C82EB1" w:rsidRPr="00614EC1" w:rsidRDefault="00C82EB1" w:rsidP="00C82EB1">
            <w:pPr>
              <w:tabs>
                <w:tab w:val="decimal" w:pos="314"/>
              </w:tabs>
              <w:spacing w:line="360" w:lineRule="auto"/>
              <w:rPr>
                <w:rFonts w:ascii="Times New Roman" w:hAnsi="Times New Roman" w:cs="Times New Roman"/>
                <w:sz w:val="20"/>
                <w:szCs w:val="20"/>
              </w:rPr>
            </w:pPr>
            <w:r w:rsidRPr="00614EC1">
              <w:rPr>
                <w:rFonts w:ascii="Times New Roman" w:hAnsi="Times New Roman" w:cs="Times New Roman"/>
                <w:sz w:val="20"/>
                <w:szCs w:val="20"/>
              </w:rPr>
              <w:t>1.4</w:t>
            </w:r>
          </w:p>
        </w:tc>
        <w:tc>
          <w:tcPr>
            <w:tcW w:w="737" w:type="dxa"/>
            <w:tcBorders>
              <w:top w:val="nil"/>
              <w:left w:val="nil"/>
              <w:bottom w:val="nil"/>
              <w:right w:val="nil"/>
            </w:tcBorders>
          </w:tcPr>
          <w:p w:rsidR="00C82EB1" w:rsidRPr="00C40C03" w:rsidRDefault="00C82EB1" w:rsidP="00C82EB1">
            <w:pPr>
              <w:tabs>
                <w:tab w:val="decimal" w:pos="305"/>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4.7</w:t>
            </w:r>
            <w:r>
              <w:rPr>
                <w:rFonts w:ascii="Times New Roman" w:hAnsi="Times New Roman" w:cs="Times New Roman"/>
                <w:sz w:val="20"/>
                <w:szCs w:val="20"/>
                <w:vertAlign w:val="superscript"/>
              </w:rPr>
              <w:t>*</w:t>
            </w:r>
          </w:p>
        </w:tc>
        <w:tc>
          <w:tcPr>
            <w:tcW w:w="737" w:type="dxa"/>
            <w:tcBorders>
              <w:top w:val="nil"/>
              <w:left w:val="nil"/>
              <w:bottom w:val="nil"/>
              <w:right w:val="nil"/>
            </w:tcBorders>
          </w:tcPr>
          <w:p w:rsidR="00C82EB1" w:rsidRPr="00614EC1" w:rsidRDefault="00C82EB1" w:rsidP="00C82EB1">
            <w:pPr>
              <w:tabs>
                <w:tab w:val="decimal" w:pos="309"/>
              </w:tabs>
              <w:spacing w:line="360" w:lineRule="auto"/>
              <w:rPr>
                <w:rFonts w:ascii="Times New Roman" w:hAnsi="Times New Roman" w:cs="Times New Roman"/>
                <w:sz w:val="20"/>
                <w:szCs w:val="20"/>
              </w:rPr>
            </w:pPr>
            <w:r w:rsidRPr="00614EC1">
              <w:rPr>
                <w:rFonts w:ascii="Times New Roman" w:hAnsi="Times New Roman" w:cs="Times New Roman"/>
                <w:sz w:val="20"/>
                <w:szCs w:val="20"/>
              </w:rPr>
              <w:t>1.5</w:t>
            </w:r>
          </w:p>
        </w:tc>
        <w:tc>
          <w:tcPr>
            <w:tcW w:w="737" w:type="dxa"/>
            <w:tcBorders>
              <w:top w:val="nil"/>
              <w:left w:val="nil"/>
              <w:bottom w:val="nil"/>
              <w:right w:val="nil"/>
            </w:tcBorders>
          </w:tcPr>
          <w:p w:rsidR="00C82EB1" w:rsidRPr="00614EC1" w:rsidRDefault="00C82EB1" w:rsidP="00C82EB1">
            <w:pPr>
              <w:tabs>
                <w:tab w:val="decimal" w:pos="314"/>
              </w:tabs>
              <w:spacing w:line="360" w:lineRule="auto"/>
              <w:rPr>
                <w:rFonts w:ascii="Times New Roman" w:hAnsi="Times New Roman" w:cs="Times New Roman"/>
                <w:sz w:val="20"/>
                <w:szCs w:val="20"/>
              </w:rPr>
            </w:pPr>
            <w:r w:rsidRPr="00614EC1">
              <w:rPr>
                <w:rFonts w:ascii="Times New Roman" w:hAnsi="Times New Roman" w:cs="Times New Roman"/>
                <w:sz w:val="20"/>
                <w:szCs w:val="20"/>
              </w:rPr>
              <w:t>0.9</w:t>
            </w:r>
          </w:p>
        </w:tc>
        <w:tc>
          <w:tcPr>
            <w:tcW w:w="737" w:type="dxa"/>
            <w:tcBorders>
              <w:top w:val="nil"/>
              <w:left w:val="nil"/>
              <w:bottom w:val="nil"/>
              <w:right w:val="nil"/>
            </w:tcBorders>
          </w:tcPr>
          <w:p w:rsidR="00C82EB1" w:rsidRPr="00C40C03" w:rsidRDefault="00C82EB1" w:rsidP="00C82EB1">
            <w:pPr>
              <w:tabs>
                <w:tab w:val="decimal" w:pos="305"/>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3.3</w:t>
            </w:r>
          </w:p>
        </w:tc>
        <w:tc>
          <w:tcPr>
            <w:tcW w:w="737" w:type="dxa"/>
            <w:tcBorders>
              <w:top w:val="nil"/>
              <w:left w:val="nil"/>
              <w:bottom w:val="nil"/>
              <w:right w:val="nil"/>
            </w:tcBorders>
          </w:tcPr>
          <w:p w:rsidR="00C82EB1" w:rsidRPr="00C40C03" w:rsidRDefault="00C82EB1" w:rsidP="00C82EB1">
            <w:pPr>
              <w:tabs>
                <w:tab w:val="decimal" w:pos="310"/>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3.2</w:t>
            </w:r>
          </w:p>
        </w:tc>
      </w:tr>
      <w:tr w:rsidR="00C82EB1" w:rsidTr="00316AEF">
        <w:tc>
          <w:tcPr>
            <w:tcW w:w="1526" w:type="dxa"/>
            <w:tcBorders>
              <w:top w:val="nil"/>
              <w:left w:val="nil"/>
              <w:bottom w:val="nil"/>
              <w:right w:val="nil"/>
            </w:tcBorders>
          </w:tcPr>
          <w:p w:rsidR="00C82EB1" w:rsidRPr="00614EC1" w:rsidRDefault="00C82EB1" w:rsidP="00C82EB1">
            <w:pPr>
              <w:spacing w:line="360" w:lineRule="auto"/>
              <w:rPr>
                <w:rFonts w:ascii="Times New Roman" w:hAnsi="Times New Roman" w:cs="Times New Roman"/>
                <w:sz w:val="20"/>
                <w:szCs w:val="20"/>
              </w:rPr>
            </w:pPr>
            <w:r w:rsidRPr="00614EC1">
              <w:rPr>
                <w:rFonts w:ascii="Times New Roman" w:hAnsi="Times New Roman" w:cs="Times New Roman"/>
                <w:sz w:val="20"/>
                <w:szCs w:val="20"/>
              </w:rPr>
              <w:t>Halley</w:t>
            </w:r>
          </w:p>
        </w:tc>
        <w:tc>
          <w:tcPr>
            <w:tcW w:w="737" w:type="dxa"/>
            <w:tcBorders>
              <w:top w:val="nil"/>
              <w:left w:val="nil"/>
              <w:bottom w:val="nil"/>
              <w:right w:val="nil"/>
            </w:tcBorders>
          </w:tcPr>
          <w:p w:rsidR="00C82EB1" w:rsidRPr="00614EC1" w:rsidRDefault="00C82EB1" w:rsidP="00C82EB1">
            <w:pPr>
              <w:tabs>
                <w:tab w:val="decimal" w:pos="308"/>
              </w:tabs>
              <w:spacing w:line="360" w:lineRule="auto"/>
              <w:rPr>
                <w:rFonts w:ascii="Times New Roman" w:hAnsi="Times New Roman" w:cs="Times New Roman"/>
                <w:sz w:val="20"/>
                <w:szCs w:val="20"/>
              </w:rPr>
            </w:pPr>
            <w:r w:rsidRPr="00614EC1">
              <w:rPr>
                <w:rFonts w:ascii="Times New Roman" w:hAnsi="Times New Roman" w:cs="Times New Roman"/>
                <w:sz w:val="20"/>
                <w:szCs w:val="20"/>
              </w:rPr>
              <w:t>0.0</w:t>
            </w:r>
          </w:p>
        </w:tc>
        <w:tc>
          <w:tcPr>
            <w:tcW w:w="737" w:type="dxa"/>
            <w:tcBorders>
              <w:top w:val="nil"/>
              <w:left w:val="nil"/>
              <w:bottom w:val="nil"/>
              <w:right w:val="nil"/>
            </w:tcBorders>
          </w:tcPr>
          <w:p w:rsidR="00C82EB1" w:rsidRPr="00614EC1" w:rsidRDefault="00C82EB1" w:rsidP="00C82EB1">
            <w:pPr>
              <w:tabs>
                <w:tab w:val="decimal" w:pos="313"/>
              </w:tabs>
              <w:spacing w:line="360" w:lineRule="auto"/>
              <w:rPr>
                <w:rFonts w:ascii="Times New Roman" w:hAnsi="Times New Roman" w:cs="Times New Roman"/>
                <w:sz w:val="20"/>
                <w:szCs w:val="20"/>
              </w:rPr>
            </w:pPr>
            <w:r w:rsidRPr="00614EC1">
              <w:rPr>
                <w:rFonts w:ascii="Times New Roman" w:hAnsi="Times New Roman" w:cs="Times New Roman"/>
                <w:sz w:val="20"/>
                <w:szCs w:val="20"/>
              </w:rPr>
              <w:t>3.1</w:t>
            </w:r>
          </w:p>
        </w:tc>
        <w:tc>
          <w:tcPr>
            <w:tcW w:w="737" w:type="dxa"/>
            <w:tcBorders>
              <w:top w:val="nil"/>
              <w:left w:val="nil"/>
              <w:bottom w:val="nil"/>
              <w:right w:val="nil"/>
            </w:tcBorders>
          </w:tcPr>
          <w:p w:rsidR="00C82EB1" w:rsidRPr="00614EC1" w:rsidRDefault="00C82EB1" w:rsidP="00C82EB1">
            <w:pPr>
              <w:tabs>
                <w:tab w:val="decimal" w:pos="304"/>
              </w:tabs>
              <w:spacing w:line="360" w:lineRule="auto"/>
              <w:rPr>
                <w:rFonts w:ascii="Times New Roman" w:hAnsi="Times New Roman" w:cs="Times New Roman"/>
                <w:sz w:val="20"/>
                <w:szCs w:val="20"/>
              </w:rPr>
            </w:pPr>
            <w:r w:rsidRPr="00614EC1">
              <w:rPr>
                <w:rFonts w:ascii="Times New Roman" w:hAnsi="Times New Roman" w:cs="Times New Roman"/>
                <w:sz w:val="20"/>
                <w:szCs w:val="20"/>
              </w:rPr>
              <w:t>0.0</w:t>
            </w:r>
          </w:p>
        </w:tc>
        <w:tc>
          <w:tcPr>
            <w:tcW w:w="737" w:type="dxa"/>
            <w:tcBorders>
              <w:top w:val="nil"/>
              <w:left w:val="nil"/>
              <w:bottom w:val="nil"/>
              <w:right w:val="nil"/>
            </w:tcBorders>
          </w:tcPr>
          <w:p w:rsidR="00C82EB1" w:rsidRPr="00C40C03" w:rsidRDefault="00C82EB1" w:rsidP="00C82EB1">
            <w:pPr>
              <w:tabs>
                <w:tab w:val="decimal" w:pos="309"/>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6.2</w:t>
            </w:r>
            <w:r>
              <w:rPr>
                <w:rFonts w:ascii="Times New Roman" w:hAnsi="Times New Roman" w:cs="Times New Roman"/>
                <w:sz w:val="20"/>
                <w:szCs w:val="20"/>
                <w:vertAlign w:val="superscript"/>
              </w:rPr>
              <w:t>*</w:t>
            </w:r>
          </w:p>
        </w:tc>
        <w:tc>
          <w:tcPr>
            <w:tcW w:w="737" w:type="dxa"/>
            <w:tcBorders>
              <w:top w:val="nil"/>
              <w:left w:val="nil"/>
              <w:bottom w:val="nil"/>
              <w:right w:val="nil"/>
            </w:tcBorders>
          </w:tcPr>
          <w:p w:rsidR="00C82EB1" w:rsidRPr="00614EC1" w:rsidRDefault="00C82EB1" w:rsidP="00C82EB1">
            <w:pPr>
              <w:tabs>
                <w:tab w:val="decimal" w:pos="314"/>
              </w:tabs>
              <w:spacing w:line="360" w:lineRule="auto"/>
              <w:rPr>
                <w:rFonts w:ascii="Times New Roman" w:hAnsi="Times New Roman" w:cs="Times New Roman"/>
                <w:sz w:val="20"/>
                <w:szCs w:val="20"/>
              </w:rPr>
            </w:pPr>
            <w:r w:rsidRPr="00614EC1">
              <w:rPr>
                <w:rFonts w:ascii="Times New Roman" w:hAnsi="Times New Roman" w:cs="Times New Roman"/>
                <w:sz w:val="20"/>
                <w:szCs w:val="20"/>
              </w:rPr>
              <w:t>0.2</w:t>
            </w:r>
          </w:p>
        </w:tc>
        <w:tc>
          <w:tcPr>
            <w:tcW w:w="737" w:type="dxa"/>
            <w:tcBorders>
              <w:top w:val="nil"/>
              <w:left w:val="nil"/>
              <w:bottom w:val="nil"/>
              <w:right w:val="nil"/>
            </w:tcBorders>
          </w:tcPr>
          <w:p w:rsidR="00C82EB1" w:rsidRPr="00614EC1" w:rsidRDefault="00C82EB1" w:rsidP="00C82EB1">
            <w:pPr>
              <w:tabs>
                <w:tab w:val="decimal" w:pos="305"/>
              </w:tabs>
              <w:spacing w:line="360" w:lineRule="auto"/>
              <w:rPr>
                <w:rFonts w:ascii="Times New Roman" w:hAnsi="Times New Roman" w:cs="Times New Roman"/>
                <w:sz w:val="20"/>
                <w:szCs w:val="20"/>
              </w:rPr>
            </w:pPr>
            <w:r w:rsidRPr="00614EC1">
              <w:rPr>
                <w:rFonts w:ascii="Times New Roman" w:hAnsi="Times New Roman" w:cs="Times New Roman"/>
                <w:sz w:val="20"/>
                <w:szCs w:val="20"/>
              </w:rPr>
              <w:t>1.3</w:t>
            </w:r>
          </w:p>
        </w:tc>
        <w:tc>
          <w:tcPr>
            <w:tcW w:w="737" w:type="dxa"/>
            <w:tcBorders>
              <w:top w:val="nil"/>
              <w:left w:val="nil"/>
              <w:bottom w:val="nil"/>
              <w:right w:val="nil"/>
            </w:tcBorders>
          </w:tcPr>
          <w:p w:rsidR="00C82EB1" w:rsidRPr="00614EC1" w:rsidRDefault="00C82EB1" w:rsidP="00C82EB1">
            <w:pPr>
              <w:tabs>
                <w:tab w:val="decimal" w:pos="309"/>
              </w:tabs>
              <w:spacing w:line="360" w:lineRule="auto"/>
              <w:rPr>
                <w:rFonts w:ascii="Times New Roman" w:hAnsi="Times New Roman" w:cs="Times New Roman"/>
                <w:sz w:val="20"/>
                <w:szCs w:val="20"/>
              </w:rPr>
            </w:pPr>
            <w:r w:rsidRPr="00614EC1">
              <w:rPr>
                <w:rFonts w:ascii="Times New Roman" w:hAnsi="Times New Roman" w:cs="Times New Roman"/>
                <w:sz w:val="20"/>
                <w:szCs w:val="20"/>
              </w:rPr>
              <w:t>1.3</w:t>
            </w:r>
          </w:p>
        </w:tc>
        <w:tc>
          <w:tcPr>
            <w:tcW w:w="737" w:type="dxa"/>
            <w:tcBorders>
              <w:top w:val="nil"/>
              <w:left w:val="nil"/>
              <w:bottom w:val="nil"/>
              <w:right w:val="nil"/>
            </w:tcBorders>
          </w:tcPr>
          <w:p w:rsidR="00C82EB1" w:rsidRPr="00614EC1" w:rsidRDefault="00C82EB1" w:rsidP="00C82EB1">
            <w:pPr>
              <w:tabs>
                <w:tab w:val="decimal" w:pos="314"/>
              </w:tabs>
              <w:spacing w:line="360" w:lineRule="auto"/>
              <w:rPr>
                <w:rFonts w:ascii="Times New Roman" w:hAnsi="Times New Roman" w:cs="Times New Roman"/>
                <w:sz w:val="20"/>
                <w:szCs w:val="20"/>
              </w:rPr>
            </w:pPr>
            <w:r w:rsidRPr="00614EC1">
              <w:rPr>
                <w:rFonts w:ascii="Times New Roman" w:hAnsi="Times New Roman" w:cs="Times New Roman"/>
                <w:sz w:val="20"/>
                <w:szCs w:val="20"/>
              </w:rPr>
              <w:t>1.4</w:t>
            </w:r>
          </w:p>
        </w:tc>
        <w:tc>
          <w:tcPr>
            <w:tcW w:w="737" w:type="dxa"/>
            <w:tcBorders>
              <w:top w:val="nil"/>
              <w:left w:val="nil"/>
              <w:bottom w:val="nil"/>
              <w:right w:val="nil"/>
            </w:tcBorders>
          </w:tcPr>
          <w:p w:rsidR="00C82EB1" w:rsidRPr="00614EC1" w:rsidRDefault="00C82EB1" w:rsidP="00C82EB1">
            <w:pPr>
              <w:tabs>
                <w:tab w:val="decimal" w:pos="305"/>
              </w:tabs>
              <w:spacing w:line="360" w:lineRule="auto"/>
              <w:rPr>
                <w:rFonts w:ascii="Times New Roman" w:hAnsi="Times New Roman" w:cs="Times New Roman"/>
                <w:sz w:val="20"/>
                <w:szCs w:val="20"/>
              </w:rPr>
            </w:pPr>
            <w:r w:rsidRPr="00614EC1">
              <w:rPr>
                <w:rFonts w:ascii="Times New Roman" w:hAnsi="Times New Roman" w:cs="Times New Roman"/>
                <w:sz w:val="20"/>
                <w:szCs w:val="20"/>
              </w:rPr>
              <w:t>0.1</w:t>
            </w:r>
          </w:p>
        </w:tc>
        <w:tc>
          <w:tcPr>
            <w:tcW w:w="737" w:type="dxa"/>
            <w:tcBorders>
              <w:top w:val="nil"/>
              <w:left w:val="nil"/>
              <w:bottom w:val="nil"/>
              <w:right w:val="nil"/>
            </w:tcBorders>
          </w:tcPr>
          <w:p w:rsidR="00C82EB1" w:rsidRPr="00C40C03" w:rsidRDefault="00C82EB1" w:rsidP="00C82EB1">
            <w:pPr>
              <w:tabs>
                <w:tab w:val="decimal" w:pos="310"/>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3.9</w:t>
            </w:r>
          </w:p>
        </w:tc>
      </w:tr>
      <w:tr w:rsidR="00C82EB1" w:rsidTr="00316AEF">
        <w:tc>
          <w:tcPr>
            <w:tcW w:w="1526" w:type="dxa"/>
            <w:tcBorders>
              <w:top w:val="nil"/>
              <w:left w:val="nil"/>
              <w:bottom w:val="nil"/>
              <w:right w:val="nil"/>
            </w:tcBorders>
          </w:tcPr>
          <w:p w:rsidR="00C82EB1" w:rsidRPr="00614EC1" w:rsidRDefault="00C82EB1" w:rsidP="00C82EB1">
            <w:pPr>
              <w:spacing w:line="360" w:lineRule="auto"/>
              <w:rPr>
                <w:rFonts w:ascii="Times New Roman" w:hAnsi="Times New Roman" w:cs="Times New Roman"/>
                <w:sz w:val="20"/>
                <w:szCs w:val="20"/>
              </w:rPr>
            </w:pPr>
            <w:r w:rsidRPr="00614EC1">
              <w:rPr>
                <w:rFonts w:ascii="Times New Roman" w:hAnsi="Times New Roman" w:cs="Times New Roman"/>
                <w:sz w:val="20"/>
                <w:szCs w:val="20"/>
              </w:rPr>
              <w:t>Mirny</w:t>
            </w:r>
          </w:p>
        </w:tc>
        <w:tc>
          <w:tcPr>
            <w:tcW w:w="737" w:type="dxa"/>
            <w:tcBorders>
              <w:top w:val="nil"/>
              <w:left w:val="nil"/>
              <w:bottom w:val="nil"/>
              <w:right w:val="nil"/>
            </w:tcBorders>
          </w:tcPr>
          <w:p w:rsidR="00C82EB1" w:rsidRPr="00722BC0" w:rsidRDefault="00C82EB1" w:rsidP="00C82EB1">
            <w:pPr>
              <w:tabs>
                <w:tab w:val="decimal" w:pos="308"/>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3.5</w:t>
            </w:r>
          </w:p>
        </w:tc>
        <w:tc>
          <w:tcPr>
            <w:tcW w:w="737" w:type="dxa"/>
            <w:tcBorders>
              <w:top w:val="nil"/>
              <w:left w:val="nil"/>
              <w:bottom w:val="nil"/>
              <w:right w:val="nil"/>
            </w:tcBorders>
          </w:tcPr>
          <w:p w:rsidR="00C82EB1" w:rsidRPr="00614EC1" w:rsidRDefault="00C82EB1" w:rsidP="00C82EB1">
            <w:pPr>
              <w:tabs>
                <w:tab w:val="decimal" w:pos="313"/>
              </w:tabs>
              <w:spacing w:line="360" w:lineRule="auto"/>
              <w:rPr>
                <w:rFonts w:ascii="Times New Roman" w:hAnsi="Times New Roman" w:cs="Times New Roman"/>
                <w:sz w:val="20"/>
                <w:szCs w:val="20"/>
              </w:rPr>
            </w:pPr>
            <w:r w:rsidRPr="00614EC1">
              <w:rPr>
                <w:rFonts w:ascii="Times New Roman" w:hAnsi="Times New Roman" w:cs="Times New Roman"/>
                <w:sz w:val="20"/>
                <w:szCs w:val="20"/>
              </w:rPr>
              <w:t>0.9</w:t>
            </w:r>
          </w:p>
        </w:tc>
        <w:tc>
          <w:tcPr>
            <w:tcW w:w="737" w:type="dxa"/>
            <w:tcBorders>
              <w:top w:val="nil"/>
              <w:left w:val="nil"/>
              <w:bottom w:val="nil"/>
              <w:right w:val="nil"/>
            </w:tcBorders>
          </w:tcPr>
          <w:p w:rsidR="00C82EB1" w:rsidRPr="00722BC0" w:rsidRDefault="00C82EB1" w:rsidP="00C82EB1">
            <w:pPr>
              <w:tabs>
                <w:tab w:val="decimal" w:pos="304"/>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6.3</w:t>
            </w:r>
            <w:r>
              <w:rPr>
                <w:rFonts w:ascii="Times New Roman" w:hAnsi="Times New Roman" w:cs="Times New Roman"/>
                <w:sz w:val="20"/>
                <w:szCs w:val="20"/>
                <w:vertAlign w:val="superscript"/>
              </w:rPr>
              <w:t>*</w:t>
            </w:r>
          </w:p>
        </w:tc>
        <w:tc>
          <w:tcPr>
            <w:tcW w:w="737" w:type="dxa"/>
            <w:tcBorders>
              <w:top w:val="nil"/>
              <w:left w:val="nil"/>
              <w:bottom w:val="nil"/>
              <w:right w:val="nil"/>
            </w:tcBorders>
          </w:tcPr>
          <w:p w:rsidR="00C82EB1" w:rsidRPr="00614EC1" w:rsidRDefault="00C82EB1" w:rsidP="00C82EB1">
            <w:pPr>
              <w:tabs>
                <w:tab w:val="decimal" w:pos="309"/>
              </w:tabs>
              <w:spacing w:line="360" w:lineRule="auto"/>
              <w:rPr>
                <w:rFonts w:ascii="Times New Roman" w:hAnsi="Times New Roman" w:cs="Times New Roman"/>
                <w:sz w:val="20"/>
                <w:szCs w:val="20"/>
              </w:rPr>
            </w:pPr>
            <w:r w:rsidRPr="00614EC1">
              <w:rPr>
                <w:rFonts w:ascii="Times New Roman" w:hAnsi="Times New Roman" w:cs="Times New Roman"/>
                <w:sz w:val="20"/>
                <w:szCs w:val="20"/>
              </w:rPr>
              <w:t>1.0</w:t>
            </w:r>
          </w:p>
        </w:tc>
        <w:tc>
          <w:tcPr>
            <w:tcW w:w="737" w:type="dxa"/>
            <w:tcBorders>
              <w:top w:val="nil"/>
              <w:left w:val="nil"/>
              <w:bottom w:val="nil"/>
              <w:right w:val="nil"/>
            </w:tcBorders>
          </w:tcPr>
          <w:p w:rsidR="00C82EB1" w:rsidRPr="00614EC1" w:rsidRDefault="00C82EB1" w:rsidP="00C82EB1">
            <w:pPr>
              <w:tabs>
                <w:tab w:val="decimal" w:pos="314"/>
              </w:tabs>
              <w:spacing w:line="360" w:lineRule="auto"/>
              <w:rPr>
                <w:rFonts w:ascii="Times New Roman" w:hAnsi="Times New Roman" w:cs="Times New Roman"/>
                <w:sz w:val="20"/>
                <w:szCs w:val="20"/>
              </w:rPr>
            </w:pPr>
            <w:r w:rsidRPr="00614EC1">
              <w:rPr>
                <w:rFonts w:ascii="Times New Roman" w:hAnsi="Times New Roman" w:cs="Times New Roman"/>
                <w:sz w:val="20"/>
                <w:szCs w:val="20"/>
              </w:rPr>
              <w:t>2.2</w:t>
            </w:r>
          </w:p>
        </w:tc>
        <w:tc>
          <w:tcPr>
            <w:tcW w:w="737" w:type="dxa"/>
            <w:tcBorders>
              <w:top w:val="nil"/>
              <w:left w:val="nil"/>
              <w:bottom w:val="nil"/>
              <w:right w:val="nil"/>
            </w:tcBorders>
          </w:tcPr>
          <w:p w:rsidR="00C82EB1" w:rsidRPr="00C40C03" w:rsidRDefault="00C82EB1" w:rsidP="00C82EB1">
            <w:pPr>
              <w:tabs>
                <w:tab w:val="decimal" w:pos="305"/>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3.3</w:t>
            </w:r>
          </w:p>
        </w:tc>
        <w:tc>
          <w:tcPr>
            <w:tcW w:w="737" w:type="dxa"/>
            <w:tcBorders>
              <w:top w:val="nil"/>
              <w:left w:val="nil"/>
              <w:bottom w:val="nil"/>
              <w:right w:val="nil"/>
            </w:tcBorders>
          </w:tcPr>
          <w:p w:rsidR="00C82EB1" w:rsidRPr="00614EC1" w:rsidRDefault="00C82EB1" w:rsidP="00C82EB1">
            <w:pPr>
              <w:tabs>
                <w:tab w:val="decimal" w:pos="309"/>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12.9</w:t>
            </w:r>
            <w:r w:rsidRPr="00614EC1">
              <w:rPr>
                <w:rFonts w:ascii="Times New Roman" w:hAnsi="Times New Roman" w:cs="Times New Roman"/>
                <w:sz w:val="20"/>
                <w:szCs w:val="20"/>
                <w:vertAlign w:val="superscript"/>
              </w:rPr>
              <w:t>**</w:t>
            </w:r>
          </w:p>
        </w:tc>
        <w:tc>
          <w:tcPr>
            <w:tcW w:w="737" w:type="dxa"/>
            <w:tcBorders>
              <w:top w:val="nil"/>
              <w:left w:val="nil"/>
              <w:bottom w:val="nil"/>
              <w:right w:val="nil"/>
            </w:tcBorders>
          </w:tcPr>
          <w:p w:rsidR="00C82EB1" w:rsidRPr="00614EC1" w:rsidRDefault="00C82EB1" w:rsidP="00C82EB1">
            <w:pPr>
              <w:tabs>
                <w:tab w:val="decimal" w:pos="314"/>
              </w:tabs>
              <w:spacing w:line="360" w:lineRule="auto"/>
              <w:rPr>
                <w:rFonts w:ascii="Times New Roman" w:hAnsi="Times New Roman" w:cs="Times New Roman"/>
                <w:sz w:val="20"/>
                <w:szCs w:val="20"/>
              </w:rPr>
            </w:pPr>
            <w:r w:rsidRPr="00614EC1">
              <w:rPr>
                <w:rFonts w:ascii="Times New Roman" w:hAnsi="Times New Roman" w:cs="Times New Roman"/>
                <w:sz w:val="20"/>
                <w:szCs w:val="20"/>
              </w:rPr>
              <w:t>0.6</w:t>
            </w:r>
          </w:p>
        </w:tc>
        <w:tc>
          <w:tcPr>
            <w:tcW w:w="737" w:type="dxa"/>
            <w:tcBorders>
              <w:top w:val="nil"/>
              <w:left w:val="nil"/>
              <w:bottom w:val="nil"/>
              <w:right w:val="nil"/>
            </w:tcBorders>
          </w:tcPr>
          <w:p w:rsidR="00C82EB1" w:rsidRPr="00C40C03" w:rsidRDefault="00C82EB1" w:rsidP="00C82EB1">
            <w:pPr>
              <w:tabs>
                <w:tab w:val="decimal" w:pos="305"/>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6.0</w:t>
            </w:r>
            <w:r>
              <w:rPr>
                <w:rFonts w:ascii="Times New Roman" w:hAnsi="Times New Roman" w:cs="Times New Roman"/>
                <w:sz w:val="20"/>
                <w:szCs w:val="20"/>
                <w:vertAlign w:val="superscript"/>
              </w:rPr>
              <w:t>*</w:t>
            </w:r>
          </w:p>
        </w:tc>
        <w:tc>
          <w:tcPr>
            <w:tcW w:w="737" w:type="dxa"/>
            <w:tcBorders>
              <w:top w:val="nil"/>
              <w:left w:val="nil"/>
              <w:bottom w:val="nil"/>
              <w:right w:val="nil"/>
            </w:tcBorders>
          </w:tcPr>
          <w:p w:rsidR="00C82EB1" w:rsidRPr="00614EC1" w:rsidRDefault="00C82EB1" w:rsidP="00C82EB1">
            <w:pPr>
              <w:tabs>
                <w:tab w:val="decimal" w:pos="310"/>
              </w:tabs>
              <w:spacing w:line="360" w:lineRule="auto"/>
              <w:rPr>
                <w:rFonts w:ascii="Times New Roman" w:hAnsi="Times New Roman" w:cs="Times New Roman"/>
                <w:sz w:val="20"/>
                <w:szCs w:val="20"/>
              </w:rPr>
            </w:pPr>
            <w:r w:rsidRPr="00614EC1">
              <w:rPr>
                <w:rFonts w:ascii="Times New Roman" w:hAnsi="Times New Roman" w:cs="Times New Roman"/>
                <w:sz w:val="20"/>
                <w:szCs w:val="20"/>
              </w:rPr>
              <w:t>0.2</w:t>
            </w:r>
          </w:p>
        </w:tc>
      </w:tr>
      <w:tr w:rsidR="00C82EB1" w:rsidTr="00316AEF">
        <w:tc>
          <w:tcPr>
            <w:tcW w:w="1526" w:type="dxa"/>
            <w:tcBorders>
              <w:top w:val="nil"/>
              <w:left w:val="nil"/>
              <w:right w:val="nil"/>
            </w:tcBorders>
          </w:tcPr>
          <w:p w:rsidR="00C82EB1" w:rsidRPr="00614EC1" w:rsidRDefault="00C82EB1" w:rsidP="00C82EB1">
            <w:pPr>
              <w:spacing w:line="360" w:lineRule="auto"/>
              <w:rPr>
                <w:rFonts w:ascii="Times New Roman" w:hAnsi="Times New Roman" w:cs="Times New Roman"/>
                <w:sz w:val="20"/>
                <w:szCs w:val="20"/>
              </w:rPr>
            </w:pPr>
            <w:r w:rsidRPr="00614EC1">
              <w:rPr>
                <w:rFonts w:ascii="Times New Roman" w:hAnsi="Times New Roman" w:cs="Times New Roman"/>
                <w:sz w:val="20"/>
                <w:szCs w:val="20"/>
              </w:rPr>
              <w:t>Scott Base</w:t>
            </w:r>
          </w:p>
        </w:tc>
        <w:tc>
          <w:tcPr>
            <w:tcW w:w="737" w:type="dxa"/>
            <w:tcBorders>
              <w:top w:val="nil"/>
              <w:left w:val="nil"/>
              <w:right w:val="nil"/>
            </w:tcBorders>
          </w:tcPr>
          <w:p w:rsidR="00C82EB1" w:rsidRPr="00614EC1" w:rsidRDefault="00C82EB1" w:rsidP="00C82EB1">
            <w:pPr>
              <w:tabs>
                <w:tab w:val="decimal" w:pos="308"/>
              </w:tabs>
              <w:spacing w:line="360" w:lineRule="auto"/>
              <w:rPr>
                <w:rFonts w:ascii="Times New Roman" w:hAnsi="Times New Roman" w:cs="Times New Roman"/>
                <w:sz w:val="20"/>
                <w:szCs w:val="20"/>
              </w:rPr>
            </w:pPr>
            <w:r w:rsidRPr="00614EC1">
              <w:rPr>
                <w:rFonts w:ascii="Times New Roman" w:hAnsi="Times New Roman" w:cs="Times New Roman"/>
                <w:sz w:val="20"/>
                <w:szCs w:val="20"/>
              </w:rPr>
              <w:t>1.2</w:t>
            </w:r>
          </w:p>
        </w:tc>
        <w:tc>
          <w:tcPr>
            <w:tcW w:w="737" w:type="dxa"/>
            <w:tcBorders>
              <w:top w:val="nil"/>
              <w:left w:val="nil"/>
              <w:right w:val="nil"/>
            </w:tcBorders>
          </w:tcPr>
          <w:p w:rsidR="00C82EB1" w:rsidRPr="00C40C03" w:rsidRDefault="00C82EB1" w:rsidP="00C82EB1">
            <w:pPr>
              <w:tabs>
                <w:tab w:val="decimal" w:pos="313"/>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3.4</w:t>
            </w:r>
          </w:p>
        </w:tc>
        <w:tc>
          <w:tcPr>
            <w:tcW w:w="737" w:type="dxa"/>
            <w:tcBorders>
              <w:top w:val="nil"/>
              <w:left w:val="nil"/>
              <w:right w:val="nil"/>
            </w:tcBorders>
          </w:tcPr>
          <w:p w:rsidR="00C82EB1" w:rsidRPr="00614EC1" w:rsidRDefault="00C82EB1" w:rsidP="00C82EB1">
            <w:pPr>
              <w:tabs>
                <w:tab w:val="decimal" w:pos="304"/>
              </w:tabs>
              <w:spacing w:line="360" w:lineRule="auto"/>
              <w:rPr>
                <w:rFonts w:ascii="Times New Roman" w:hAnsi="Times New Roman" w:cs="Times New Roman"/>
                <w:sz w:val="20"/>
                <w:szCs w:val="20"/>
              </w:rPr>
            </w:pPr>
            <w:r w:rsidRPr="00614EC1">
              <w:rPr>
                <w:rFonts w:ascii="Times New Roman" w:hAnsi="Times New Roman" w:cs="Times New Roman"/>
                <w:sz w:val="20"/>
                <w:szCs w:val="20"/>
              </w:rPr>
              <w:t>0.1</w:t>
            </w:r>
          </w:p>
        </w:tc>
        <w:tc>
          <w:tcPr>
            <w:tcW w:w="737" w:type="dxa"/>
            <w:tcBorders>
              <w:top w:val="nil"/>
              <w:left w:val="nil"/>
              <w:right w:val="nil"/>
            </w:tcBorders>
          </w:tcPr>
          <w:p w:rsidR="00C82EB1" w:rsidRPr="00C40C03" w:rsidRDefault="00C82EB1" w:rsidP="00C82EB1">
            <w:pPr>
              <w:tabs>
                <w:tab w:val="decimal" w:pos="309"/>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5.8</w:t>
            </w:r>
            <w:r>
              <w:rPr>
                <w:rFonts w:ascii="Times New Roman" w:hAnsi="Times New Roman" w:cs="Times New Roman"/>
                <w:sz w:val="20"/>
                <w:szCs w:val="20"/>
                <w:vertAlign w:val="superscript"/>
              </w:rPr>
              <w:t>*</w:t>
            </w:r>
          </w:p>
        </w:tc>
        <w:tc>
          <w:tcPr>
            <w:tcW w:w="737" w:type="dxa"/>
            <w:tcBorders>
              <w:top w:val="nil"/>
              <w:left w:val="nil"/>
              <w:right w:val="nil"/>
            </w:tcBorders>
          </w:tcPr>
          <w:p w:rsidR="00C82EB1" w:rsidRPr="00614EC1" w:rsidRDefault="00C82EB1" w:rsidP="00C82EB1">
            <w:pPr>
              <w:tabs>
                <w:tab w:val="decimal" w:pos="314"/>
              </w:tabs>
              <w:spacing w:line="360" w:lineRule="auto"/>
              <w:rPr>
                <w:rFonts w:ascii="Times New Roman" w:hAnsi="Times New Roman" w:cs="Times New Roman"/>
                <w:sz w:val="20"/>
                <w:szCs w:val="20"/>
              </w:rPr>
            </w:pPr>
            <w:r w:rsidRPr="00614EC1">
              <w:rPr>
                <w:rFonts w:ascii="Times New Roman" w:hAnsi="Times New Roman" w:cs="Times New Roman"/>
                <w:sz w:val="20"/>
                <w:szCs w:val="20"/>
              </w:rPr>
              <w:t>1.5</w:t>
            </w:r>
          </w:p>
        </w:tc>
        <w:tc>
          <w:tcPr>
            <w:tcW w:w="737" w:type="dxa"/>
            <w:tcBorders>
              <w:top w:val="nil"/>
              <w:left w:val="nil"/>
              <w:right w:val="nil"/>
            </w:tcBorders>
          </w:tcPr>
          <w:p w:rsidR="00C82EB1" w:rsidRPr="00614EC1" w:rsidRDefault="00C82EB1" w:rsidP="00C82EB1">
            <w:pPr>
              <w:tabs>
                <w:tab w:val="decimal" w:pos="305"/>
              </w:tabs>
              <w:spacing w:line="360" w:lineRule="auto"/>
              <w:rPr>
                <w:rFonts w:ascii="Times New Roman" w:hAnsi="Times New Roman" w:cs="Times New Roman"/>
                <w:sz w:val="20"/>
                <w:szCs w:val="20"/>
              </w:rPr>
            </w:pPr>
            <w:r w:rsidRPr="00614EC1">
              <w:rPr>
                <w:rFonts w:ascii="Times New Roman" w:hAnsi="Times New Roman" w:cs="Times New Roman"/>
                <w:sz w:val="20"/>
                <w:szCs w:val="20"/>
              </w:rPr>
              <w:t>2.9</w:t>
            </w:r>
          </w:p>
        </w:tc>
        <w:tc>
          <w:tcPr>
            <w:tcW w:w="737" w:type="dxa"/>
            <w:tcBorders>
              <w:top w:val="nil"/>
              <w:left w:val="nil"/>
              <w:right w:val="nil"/>
            </w:tcBorders>
          </w:tcPr>
          <w:p w:rsidR="00C82EB1" w:rsidRPr="00614EC1" w:rsidRDefault="00C82EB1" w:rsidP="00C82EB1">
            <w:pPr>
              <w:tabs>
                <w:tab w:val="decimal" w:pos="309"/>
              </w:tabs>
              <w:spacing w:line="360" w:lineRule="auto"/>
              <w:rPr>
                <w:rFonts w:ascii="Times New Roman" w:hAnsi="Times New Roman" w:cs="Times New Roman"/>
                <w:sz w:val="20"/>
                <w:szCs w:val="20"/>
              </w:rPr>
            </w:pPr>
            <w:r w:rsidRPr="00614EC1">
              <w:rPr>
                <w:rFonts w:ascii="Times New Roman" w:hAnsi="Times New Roman" w:cs="Times New Roman"/>
                <w:sz w:val="20"/>
                <w:szCs w:val="20"/>
              </w:rPr>
              <w:t>1.6</w:t>
            </w:r>
          </w:p>
        </w:tc>
        <w:tc>
          <w:tcPr>
            <w:tcW w:w="737" w:type="dxa"/>
            <w:tcBorders>
              <w:top w:val="nil"/>
              <w:left w:val="nil"/>
              <w:right w:val="nil"/>
            </w:tcBorders>
          </w:tcPr>
          <w:p w:rsidR="00C82EB1" w:rsidRPr="00C40C03" w:rsidRDefault="00C82EB1" w:rsidP="00C82EB1">
            <w:pPr>
              <w:tabs>
                <w:tab w:val="decimal" w:pos="314"/>
              </w:tabs>
              <w:spacing w:line="360" w:lineRule="auto"/>
              <w:rPr>
                <w:rFonts w:ascii="Times New Roman" w:hAnsi="Times New Roman" w:cs="Times New Roman"/>
                <w:sz w:val="20"/>
                <w:szCs w:val="20"/>
                <w:vertAlign w:val="superscript"/>
              </w:rPr>
            </w:pPr>
            <w:r w:rsidRPr="00614EC1">
              <w:rPr>
                <w:rFonts w:ascii="Times New Roman" w:hAnsi="Times New Roman" w:cs="Times New Roman"/>
                <w:sz w:val="20"/>
                <w:szCs w:val="20"/>
              </w:rPr>
              <w:t>4.4</w:t>
            </w:r>
          </w:p>
        </w:tc>
        <w:tc>
          <w:tcPr>
            <w:tcW w:w="737" w:type="dxa"/>
            <w:tcBorders>
              <w:top w:val="nil"/>
              <w:left w:val="nil"/>
              <w:right w:val="nil"/>
            </w:tcBorders>
          </w:tcPr>
          <w:p w:rsidR="00C82EB1" w:rsidRPr="00614EC1" w:rsidRDefault="00C82EB1" w:rsidP="00C82EB1">
            <w:pPr>
              <w:tabs>
                <w:tab w:val="decimal" w:pos="305"/>
              </w:tabs>
              <w:spacing w:line="360" w:lineRule="auto"/>
              <w:rPr>
                <w:rFonts w:ascii="Times New Roman" w:hAnsi="Times New Roman" w:cs="Times New Roman"/>
                <w:sz w:val="20"/>
                <w:szCs w:val="20"/>
              </w:rPr>
            </w:pPr>
            <w:r w:rsidRPr="00614EC1">
              <w:rPr>
                <w:rFonts w:ascii="Times New Roman" w:hAnsi="Times New Roman" w:cs="Times New Roman"/>
                <w:sz w:val="20"/>
                <w:szCs w:val="20"/>
              </w:rPr>
              <w:t>0.8</w:t>
            </w:r>
          </w:p>
        </w:tc>
        <w:tc>
          <w:tcPr>
            <w:tcW w:w="737" w:type="dxa"/>
            <w:tcBorders>
              <w:top w:val="nil"/>
              <w:left w:val="nil"/>
              <w:right w:val="nil"/>
            </w:tcBorders>
          </w:tcPr>
          <w:p w:rsidR="00C82EB1" w:rsidRPr="00614EC1" w:rsidRDefault="00C82EB1" w:rsidP="00C82EB1">
            <w:pPr>
              <w:tabs>
                <w:tab w:val="decimal" w:pos="310"/>
              </w:tabs>
              <w:spacing w:line="360" w:lineRule="auto"/>
              <w:rPr>
                <w:rFonts w:ascii="Times New Roman" w:hAnsi="Times New Roman" w:cs="Times New Roman"/>
                <w:sz w:val="20"/>
                <w:szCs w:val="20"/>
              </w:rPr>
            </w:pPr>
            <w:r w:rsidRPr="00614EC1">
              <w:rPr>
                <w:rFonts w:ascii="Times New Roman" w:hAnsi="Times New Roman" w:cs="Times New Roman"/>
                <w:sz w:val="20"/>
                <w:szCs w:val="20"/>
              </w:rPr>
              <w:t>1.3</w:t>
            </w:r>
          </w:p>
        </w:tc>
      </w:tr>
    </w:tbl>
    <w:p w:rsidR="00C82EB1" w:rsidRDefault="00C82EB1" w:rsidP="00C82EB1">
      <w:pPr>
        <w:rPr>
          <w:rFonts w:ascii="Times New Roman" w:hAnsi="Times New Roman" w:cs="Times New Roman"/>
          <w:sz w:val="24"/>
          <w:szCs w:val="24"/>
        </w:rPr>
      </w:pPr>
    </w:p>
    <w:p w:rsidR="00021E3A" w:rsidRDefault="00C82EB1">
      <w:pPr>
        <w:rPr>
          <w:rFonts w:ascii="Times New Roman" w:hAnsi="Times New Roman" w:cs="Times New Roman"/>
          <w:sz w:val="24"/>
          <w:szCs w:val="24"/>
        </w:rPr>
      </w:pPr>
      <w:r w:rsidRPr="008F7F76">
        <w:rPr>
          <w:rFonts w:ascii="Times New Roman" w:hAnsi="Times New Roman" w:cs="Times New Roman"/>
          <w:b/>
          <w:sz w:val="24"/>
          <w:szCs w:val="24"/>
        </w:rPr>
        <w:t xml:space="preserve">Table </w:t>
      </w:r>
      <w:r w:rsidR="00355613">
        <w:rPr>
          <w:rFonts w:ascii="Times New Roman" w:hAnsi="Times New Roman" w:cs="Times New Roman"/>
          <w:b/>
          <w:sz w:val="24"/>
          <w:szCs w:val="24"/>
        </w:rPr>
        <w:t>4</w:t>
      </w:r>
      <w:r w:rsidR="00884B6E">
        <w:rPr>
          <w:rFonts w:ascii="Times New Roman" w:hAnsi="Times New Roman" w:cs="Times New Roman"/>
          <w:sz w:val="24"/>
          <w:szCs w:val="24"/>
        </w:rPr>
        <w:t xml:space="preserve"> F-statistic values </w:t>
      </w:r>
      <w:r w:rsidR="00620A8F">
        <w:rPr>
          <w:rFonts w:ascii="Times New Roman" w:hAnsi="Times New Roman" w:cs="Times New Roman"/>
          <w:sz w:val="24"/>
          <w:szCs w:val="24"/>
        </w:rPr>
        <w:t>derived from testing the null-hypothesis that</w:t>
      </w:r>
      <w:r w:rsidR="00884B6E">
        <w:rPr>
          <w:rFonts w:ascii="Times New Roman" w:hAnsi="Times New Roman" w:cs="Times New Roman"/>
          <w:sz w:val="24"/>
          <w:szCs w:val="24"/>
        </w:rPr>
        <w:t xml:space="preserve"> the intra-model variance to the inter-model variance </w:t>
      </w:r>
      <w:r w:rsidR="00BB73EF">
        <w:rPr>
          <w:rFonts w:ascii="Times New Roman" w:hAnsi="Times New Roman" w:cs="Times New Roman"/>
          <w:sz w:val="24"/>
          <w:szCs w:val="24"/>
        </w:rPr>
        <w:t xml:space="preserve">of the SAM-SAT correlation </w:t>
      </w:r>
      <w:r w:rsidR="00D935B7">
        <w:rPr>
          <w:rFonts w:ascii="Times New Roman" w:hAnsi="Times New Roman" w:cs="Times New Roman"/>
          <w:sz w:val="24"/>
          <w:szCs w:val="24"/>
        </w:rPr>
        <w:t xml:space="preserve">mean </w:t>
      </w:r>
      <w:r w:rsidR="00884B6E">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884B6E">
        <w:rPr>
          <w:rFonts w:ascii="Times New Roman" w:hAnsi="Times New Roman" w:cs="Times New Roman"/>
          <w:sz w:val="24"/>
          <w:szCs w:val="24"/>
        </w:rPr>
        <w:t>) and standard deviation (</w:t>
      </w:r>
      <w:r w:rsidR="00884B6E" w:rsidRPr="00884B6E">
        <w:rPr>
          <w:rFonts w:ascii="Times New Roman" w:hAnsi="Times New Roman" w:cs="Times New Roman"/>
          <w:i/>
          <w:sz w:val="24"/>
          <w:szCs w:val="24"/>
        </w:rPr>
        <w:t>σ</w:t>
      </w:r>
      <w:r w:rsidR="0004055A">
        <w:rPr>
          <w:rFonts w:ascii="Times New Roman" w:hAnsi="Times New Roman" w:cs="Times New Roman"/>
          <w:sz w:val="24"/>
          <w:szCs w:val="24"/>
        </w:rPr>
        <w:t xml:space="preserve">) </w:t>
      </w:r>
      <w:r w:rsidR="00884B6E">
        <w:rPr>
          <w:rFonts w:ascii="Times New Roman" w:hAnsi="Times New Roman" w:cs="Times New Roman"/>
          <w:sz w:val="24"/>
          <w:szCs w:val="24"/>
        </w:rPr>
        <w:t>at the six stations</w:t>
      </w:r>
      <w:r w:rsidR="00BB73EF" w:rsidRPr="00BB73EF">
        <w:rPr>
          <w:rFonts w:ascii="Times New Roman" w:hAnsi="Times New Roman" w:cs="Times New Roman"/>
          <w:sz w:val="24"/>
          <w:szCs w:val="24"/>
        </w:rPr>
        <w:t xml:space="preserve"> </w:t>
      </w:r>
      <w:r w:rsidR="00BB73EF">
        <w:rPr>
          <w:rFonts w:ascii="Times New Roman" w:hAnsi="Times New Roman" w:cs="Times New Roman"/>
          <w:sz w:val="24"/>
          <w:szCs w:val="24"/>
        </w:rPr>
        <w:t>are equal (see text for details)</w:t>
      </w:r>
      <w:r w:rsidR="00884B6E">
        <w:rPr>
          <w:rFonts w:ascii="Times New Roman" w:hAnsi="Times New Roman" w:cs="Times New Roman"/>
          <w:sz w:val="24"/>
          <w:szCs w:val="24"/>
        </w:rPr>
        <w:t>. Values indicating that the two variances are significan</w:t>
      </w:r>
      <w:r w:rsidR="00874622">
        <w:rPr>
          <w:rFonts w:ascii="Times New Roman" w:hAnsi="Times New Roman" w:cs="Times New Roman"/>
          <w:sz w:val="24"/>
          <w:szCs w:val="24"/>
        </w:rPr>
        <w:t xml:space="preserve">tly different at the </w:t>
      </w:r>
      <w:r w:rsidR="00BB73EF">
        <w:rPr>
          <w:rFonts w:ascii="Times New Roman" w:hAnsi="Times New Roman" w:cs="Times New Roman"/>
          <w:i/>
          <w:sz w:val="24"/>
          <w:szCs w:val="24"/>
        </w:rPr>
        <w:t xml:space="preserve">p </w:t>
      </w:r>
      <w:r w:rsidR="00BB73EF">
        <w:rPr>
          <w:rFonts w:ascii="Times New Roman" w:hAnsi="Times New Roman" w:cs="Times New Roman"/>
          <w:sz w:val="24"/>
          <w:szCs w:val="24"/>
        </w:rPr>
        <w:t>&lt; 0.01</w:t>
      </w:r>
      <w:r w:rsidR="00874622">
        <w:rPr>
          <w:rFonts w:ascii="Times New Roman" w:hAnsi="Times New Roman" w:cs="Times New Roman"/>
          <w:sz w:val="24"/>
          <w:szCs w:val="24"/>
        </w:rPr>
        <w:t xml:space="preserve"> level and</w:t>
      </w:r>
      <w:r w:rsidR="00BB73EF">
        <w:rPr>
          <w:rFonts w:ascii="Times New Roman" w:hAnsi="Times New Roman" w:cs="Times New Roman"/>
          <w:sz w:val="24"/>
          <w:szCs w:val="24"/>
        </w:rPr>
        <w:t xml:space="preserve"> </w:t>
      </w:r>
      <w:r w:rsidR="00BB73EF">
        <w:rPr>
          <w:rFonts w:ascii="Times New Roman" w:hAnsi="Times New Roman" w:cs="Times New Roman"/>
          <w:i/>
          <w:sz w:val="24"/>
          <w:szCs w:val="24"/>
        </w:rPr>
        <w:t xml:space="preserve">p </w:t>
      </w:r>
      <w:r w:rsidR="00BB73EF">
        <w:rPr>
          <w:rFonts w:ascii="Times New Roman" w:hAnsi="Times New Roman" w:cs="Times New Roman"/>
          <w:sz w:val="24"/>
          <w:szCs w:val="24"/>
        </w:rPr>
        <w:t>&lt; 0.05</w:t>
      </w:r>
      <w:r w:rsidR="00884B6E">
        <w:rPr>
          <w:rFonts w:ascii="Times New Roman" w:hAnsi="Times New Roman" w:cs="Times New Roman"/>
          <w:sz w:val="24"/>
          <w:szCs w:val="24"/>
        </w:rPr>
        <w:t xml:space="preserve"> level, are indicated by two </w:t>
      </w:r>
      <w:r w:rsidR="008F7F76">
        <w:rPr>
          <w:rFonts w:ascii="Times New Roman" w:hAnsi="Times New Roman" w:cs="Times New Roman"/>
          <w:sz w:val="24"/>
          <w:szCs w:val="24"/>
        </w:rPr>
        <w:t>and one asterisks, respectively</w:t>
      </w:r>
    </w:p>
    <w:p w:rsidR="00F16572" w:rsidRDefault="00F16572">
      <w:pPr>
        <w:rPr>
          <w:rFonts w:ascii="Times New Roman" w:hAnsi="Times New Roman" w:cs="Times New Roman"/>
          <w:sz w:val="24"/>
          <w:szCs w:val="24"/>
        </w:rPr>
      </w:pPr>
    </w:p>
    <w:p w:rsidR="006E23ED" w:rsidRDefault="006E23ED">
      <w:pPr>
        <w:rPr>
          <w:rFonts w:ascii="Times New Roman" w:hAnsi="Times New Roman" w:cs="Times New Roman"/>
          <w:sz w:val="24"/>
          <w:szCs w:val="24"/>
        </w:rPr>
      </w:pPr>
    </w:p>
    <w:p w:rsidR="009379FC" w:rsidRDefault="009379FC">
      <w:pPr>
        <w:rPr>
          <w:rFonts w:ascii="Times New Roman" w:hAnsi="Times New Roman" w:cs="Times New Roman"/>
          <w:sz w:val="24"/>
          <w:szCs w:val="24"/>
        </w:rPr>
      </w:pPr>
    </w:p>
    <w:p w:rsidR="009379FC" w:rsidRDefault="009379FC">
      <w:pPr>
        <w:rPr>
          <w:rFonts w:ascii="Times New Roman" w:hAnsi="Times New Roman" w:cs="Times New Roman"/>
          <w:sz w:val="24"/>
          <w:szCs w:val="24"/>
        </w:rPr>
      </w:pPr>
    </w:p>
    <w:p w:rsidR="009379FC" w:rsidRDefault="009379FC">
      <w:pPr>
        <w:rPr>
          <w:rFonts w:ascii="Times New Roman" w:hAnsi="Times New Roman" w:cs="Times New Roman"/>
          <w:sz w:val="24"/>
          <w:szCs w:val="24"/>
        </w:rPr>
      </w:pPr>
    </w:p>
    <w:p w:rsidR="009379FC" w:rsidRDefault="009379FC">
      <w:pPr>
        <w:rPr>
          <w:rFonts w:ascii="Times New Roman" w:hAnsi="Times New Roman" w:cs="Times New Roman"/>
          <w:sz w:val="24"/>
          <w:szCs w:val="24"/>
        </w:rPr>
      </w:pPr>
    </w:p>
    <w:p w:rsidR="009379FC" w:rsidRDefault="009379FC">
      <w:pPr>
        <w:rPr>
          <w:rFonts w:ascii="Times New Roman" w:hAnsi="Times New Roman" w:cs="Times New Roman"/>
          <w:sz w:val="24"/>
          <w:szCs w:val="24"/>
        </w:rPr>
      </w:pPr>
    </w:p>
    <w:p w:rsidR="009379FC" w:rsidRDefault="009379FC">
      <w:pPr>
        <w:rPr>
          <w:rFonts w:ascii="Times New Roman" w:hAnsi="Times New Roman" w:cs="Times New Roman"/>
          <w:sz w:val="24"/>
          <w:szCs w:val="24"/>
        </w:rPr>
      </w:pPr>
    </w:p>
    <w:tbl>
      <w:tblPr>
        <w:tblStyle w:val="TableGrid"/>
        <w:tblW w:w="8847" w:type="dxa"/>
        <w:tblCellMar>
          <w:left w:w="28" w:type="dxa"/>
          <w:right w:w="28" w:type="dxa"/>
        </w:tblCellMar>
        <w:tblLook w:val="04A0"/>
      </w:tblPr>
      <w:tblGrid>
        <w:gridCol w:w="1473"/>
        <w:gridCol w:w="1020"/>
        <w:gridCol w:w="2154"/>
        <w:gridCol w:w="1021"/>
        <w:gridCol w:w="2154"/>
        <w:gridCol w:w="1025"/>
      </w:tblGrid>
      <w:tr w:rsidR="007D05D4" w:rsidTr="0051414D">
        <w:tc>
          <w:tcPr>
            <w:tcW w:w="1473" w:type="dxa"/>
            <w:tcBorders>
              <w:left w:val="nil"/>
              <w:bottom w:val="nil"/>
              <w:right w:val="nil"/>
            </w:tcBorders>
          </w:tcPr>
          <w:p w:rsidR="007D05D4" w:rsidRPr="007D05D4" w:rsidRDefault="007D05D4" w:rsidP="00F16572">
            <w:pPr>
              <w:spacing w:line="360" w:lineRule="auto"/>
              <w:rPr>
                <w:rFonts w:ascii="Times New Roman" w:hAnsi="Times New Roman" w:cs="Times New Roman"/>
                <w:sz w:val="8"/>
                <w:szCs w:val="8"/>
              </w:rPr>
            </w:pPr>
          </w:p>
        </w:tc>
        <w:tc>
          <w:tcPr>
            <w:tcW w:w="1020" w:type="dxa"/>
            <w:tcBorders>
              <w:left w:val="nil"/>
              <w:bottom w:val="nil"/>
              <w:right w:val="nil"/>
            </w:tcBorders>
          </w:tcPr>
          <w:p w:rsidR="007D05D4" w:rsidRPr="007D05D4" w:rsidRDefault="007D05D4" w:rsidP="00F16572">
            <w:pPr>
              <w:spacing w:line="360" w:lineRule="auto"/>
              <w:jc w:val="center"/>
              <w:rPr>
                <w:rFonts w:ascii="Times New Roman" w:hAnsi="Times New Roman" w:cs="Times New Roman"/>
                <w:sz w:val="8"/>
                <w:szCs w:val="8"/>
              </w:rPr>
            </w:pPr>
          </w:p>
        </w:tc>
        <w:tc>
          <w:tcPr>
            <w:tcW w:w="3175" w:type="dxa"/>
            <w:gridSpan w:val="2"/>
            <w:tcBorders>
              <w:left w:val="nil"/>
              <w:bottom w:val="nil"/>
              <w:right w:val="nil"/>
            </w:tcBorders>
          </w:tcPr>
          <w:p w:rsidR="007D05D4" w:rsidRPr="007D05D4" w:rsidRDefault="007D05D4" w:rsidP="00F16572">
            <w:pPr>
              <w:spacing w:line="360" w:lineRule="auto"/>
              <w:jc w:val="center"/>
              <w:rPr>
                <w:rFonts w:ascii="Times New Roman" w:hAnsi="Times New Roman" w:cs="Times New Roman"/>
                <w:sz w:val="8"/>
                <w:szCs w:val="8"/>
              </w:rPr>
            </w:pPr>
          </w:p>
        </w:tc>
        <w:tc>
          <w:tcPr>
            <w:tcW w:w="3175" w:type="dxa"/>
            <w:gridSpan w:val="2"/>
            <w:tcBorders>
              <w:left w:val="nil"/>
              <w:bottom w:val="nil"/>
              <w:right w:val="nil"/>
            </w:tcBorders>
          </w:tcPr>
          <w:p w:rsidR="007D05D4" w:rsidRPr="007D05D4" w:rsidRDefault="007D05D4" w:rsidP="00F16572">
            <w:pPr>
              <w:spacing w:line="360" w:lineRule="auto"/>
              <w:jc w:val="center"/>
              <w:rPr>
                <w:rFonts w:ascii="Times New Roman" w:hAnsi="Times New Roman" w:cs="Times New Roman"/>
                <w:sz w:val="8"/>
                <w:szCs w:val="8"/>
              </w:rPr>
            </w:pPr>
          </w:p>
        </w:tc>
      </w:tr>
      <w:tr w:rsidR="007D05D4" w:rsidTr="0051414D">
        <w:tc>
          <w:tcPr>
            <w:tcW w:w="1473" w:type="dxa"/>
            <w:tcBorders>
              <w:top w:val="nil"/>
              <w:left w:val="nil"/>
              <w:right w:val="nil"/>
            </w:tcBorders>
          </w:tcPr>
          <w:p w:rsidR="00F16572" w:rsidRPr="00F16572" w:rsidRDefault="00F16572" w:rsidP="00F16572">
            <w:pPr>
              <w:spacing w:line="360" w:lineRule="auto"/>
              <w:rPr>
                <w:rFonts w:ascii="Times New Roman" w:hAnsi="Times New Roman" w:cs="Times New Roman"/>
                <w:sz w:val="20"/>
                <w:szCs w:val="20"/>
              </w:rPr>
            </w:pPr>
          </w:p>
        </w:tc>
        <w:tc>
          <w:tcPr>
            <w:tcW w:w="1020" w:type="dxa"/>
            <w:tcBorders>
              <w:top w:val="nil"/>
              <w:left w:val="nil"/>
              <w:right w:val="nil"/>
            </w:tcBorders>
          </w:tcPr>
          <w:p w:rsidR="00F16572" w:rsidRPr="00F16572" w:rsidRDefault="007D05D4" w:rsidP="00F16572">
            <w:pPr>
              <w:spacing w:line="360" w:lineRule="auto"/>
              <w:jc w:val="center"/>
              <w:rPr>
                <w:rFonts w:ascii="Times New Roman" w:hAnsi="Times New Roman" w:cs="Times New Roman"/>
                <w:sz w:val="20"/>
                <w:szCs w:val="20"/>
              </w:rPr>
            </w:pPr>
            <w:r>
              <w:rPr>
                <w:rFonts w:ascii="Times New Roman" w:hAnsi="Times New Roman" w:cs="Times New Roman"/>
                <w:sz w:val="20"/>
                <w:szCs w:val="20"/>
              </w:rPr>
              <w:t>Observed</w:t>
            </w:r>
          </w:p>
        </w:tc>
        <w:tc>
          <w:tcPr>
            <w:tcW w:w="3175" w:type="dxa"/>
            <w:gridSpan w:val="2"/>
            <w:tcBorders>
              <w:top w:val="nil"/>
              <w:left w:val="nil"/>
              <w:right w:val="nil"/>
            </w:tcBorders>
          </w:tcPr>
          <w:p w:rsidR="00F16572" w:rsidRPr="00F16572" w:rsidRDefault="00F16572" w:rsidP="00F16572">
            <w:pPr>
              <w:spacing w:line="360" w:lineRule="auto"/>
              <w:jc w:val="center"/>
              <w:rPr>
                <w:rFonts w:ascii="Times New Roman" w:hAnsi="Times New Roman" w:cs="Times New Roman"/>
                <w:i/>
                <w:sz w:val="20"/>
                <w:szCs w:val="20"/>
              </w:rPr>
            </w:pPr>
            <w:r>
              <w:rPr>
                <w:rFonts w:ascii="Times New Roman" w:hAnsi="Times New Roman" w:cs="Times New Roman"/>
                <w:sz w:val="20"/>
                <w:szCs w:val="20"/>
              </w:rPr>
              <w:t xml:space="preserve">Maximum </w:t>
            </w:r>
            <w:r>
              <w:rPr>
                <w:rFonts w:ascii="Times New Roman" w:hAnsi="Times New Roman" w:cs="Times New Roman"/>
                <w:i/>
                <w:sz w:val="20"/>
                <w:szCs w:val="20"/>
              </w:rPr>
              <w:t>r</w:t>
            </w:r>
          </w:p>
        </w:tc>
        <w:tc>
          <w:tcPr>
            <w:tcW w:w="3175" w:type="dxa"/>
            <w:gridSpan w:val="2"/>
            <w:tcBorders>
              <w:top w:val="nil"/>
              <w:left w:val="nil"/>
              <w:right w:val="nil"/>
            </w:tcBorders>
          </w:tcPr>
          <w:p w:rsidR="00F16572" w:rsidRPr="00F16572" w:rsidRDefault="00F16572" w:rsidP="00F16572">
            <w:pPr>
              <w:spacing w:line="360" w:lineRule="auto"/>
              <w:jc w:val="center"/>
              <w:rPr>
                <w:rFonts w:ascii="Times New Roman" w:hAnsi="Times New Roman" w:cs="Times New Roman"/>
                <w:i/>
                <w:sz w:val="20"/>
                <w:szCs w:val="20"/>
              </w:rPr>
            </w:pPr>
            <w:r>
              <w:rPr>
                <w:rFonts w:ascii="Times New Roman" w:hAnsi="Times New Roman" w:cs="Times New Roman"/>
                <w:sz w:val="20"/>
                <w:szCs w:val="20"/>
              </w:rPr>
              <w:t xml:space="preserve">Minimum </w:t>
            </w:r>
            <w:r>
              <w:rPr>
                <w:rFonts w:ascii="Times New Roman" w:hAnsi="Times New Roman" w:cs="Times New Roman"/>
                <w:i/>
                <w:sz w:val="20"/>
                <w:szCs w:val="20"/>
              </w:rPr>
              <w:t>r</w:t>
            </w:r>
          </w:p>
        </w:tc>
      </w:tr>
      <w:tr w:rsidR="007D05D4" w:rsidTr="0051414D">
        <w:tc>
          <w:tcPr>
            <w:tcW w:w="1473" w:type="dxa"/>
            <w:tcBorders>
              <w:left w:val="nil"/>
              <w:bottom w:val="nil"/>
              <w:right w:val="nil"/>
            </w:tcBorders>
          </w:tcPr>
          <w:p w:rsidR="007D05D4" w:rsidRPr="007D05D4" w:rsidRDefault="007D05D4" w:rsidP="00F16572">
            <w:pPr>
              <w:spacing w:line="360" w:lineRule="auto"/>
              <w:rPr>
                <w:rFonts w:ascii="Times New Roman" w:hAnsi="Times New Roman" w:cs="Times New Roman"/>
                <w:sz w:val="8"/>
                <w:szCs w:val="8"/>
              </w:rPr>
            </w:pPr>
          </w:p>
        </w:tc>
        <w:tc>
          <w:tcPr>
            <w:tcW w:w="1020" w:type="dxa"/>
            <w:tcBorders>
              <w:left w:val="nil"/>
              <w:bottom w:val="nil"/>
              <w:right w:val="nil"/>
            </w:tcBorders>
          </w:tcPr>
          <w:p w:rsidR="007D05D4" w:rsidRPr="007D05D4" w:rsidRDefault="007D05D4" w:rsidP="00F16572">
            <w:pPr>
              <w:spacing w:line="360" w:lineRule="auto"/>
              <w:jc w:val="center"/>
              <w:rPr>
                <w:rFonts w:ascii="Times New Roman" w:hAnsi="Times New Roman" w:cs="Times New Roman"/>
                <w:i/>
                <w:sz w:val="8"/>
                <w:szCs w:val="8"/>
              </w:rPr>
            </w:pPr>
          </w:p>
        </w:tc>
        <w:tc>
          <w:tcPr>
            <w:tcW w:w="2154" w:type="dxa"/>
            <w:tcBorders>
              <w:left w:val="nil"/>
              <w:bottom w:val="nil"/>
              <w:right w:val="nil"/>
            </w:tcBorders>
          </w:tcPr>
          <w:p w:rsidR="007D05D4" w:rsidRPr="007D05D4" w:rsidRDefault="007D05D4" w:rsidP="00F16572">
            <w:pPr>
              <w:spacing w:line="360" w:lineRule="auto"/>
              <w:jc w:val="center"/>
              <w:rPr>
                <w:rFonts w:ascii="Times New Roman" w:hAnsi="Times New Roman" w:cs="Times New Roman"/>
                <w:sz w:val="8"/>
                <w:szCs w:val="8"/>
              </w:rPr>
            </w:pPr>
          </w:p>
        </w:tc>
        <w:tc>
          <w:tcPr>
            <w:tcW w:w="1021" w:type="dxa"/>
            <w:tcBorders>
              <w:left w:val="nil"/>
              <w:bottom w:val="nil"/>
              <w:right w:val="nil"/>
            </w:tcBorders>
          </w:tcPr>
          <w:p w:rsidR="007D05D4" w:rsidRPr="007D05D4" w:rsidRDefault="007D05D4" w:rsidP="00F16572">
            <w:pPr>
              <w:spacing w:line="360" w:lineRule="auto"/>
              <w:jc w:val="center"/>
              <w:rPr>
                <w:rFonts w:ascii="Times New Roman" w:hAnsi="Times New Roman" w:cs="Times New Roman"/>
                <w:i/>
                <w:sz w:val="8"/>
                <w:szCs w:val="8"/>
              </w:rPr>
            </w:pPr>
          </w:p>
        </w:tc>
        <w:tc>
          <w:tcPr>
            <w:tcW w:w="2154" w:type="dxa"/>
            <w:tcBorders>
              <w:left w:val="nil"/>
              <w:bottom w:val="nil"/>
              <w:right w:val="nil"/>
            </w:tcBorders>
          </w:tcPr>
          <w:p w:rsidR="007D05D4" w:rsidRPr="007D05D4" w:rsidRDefault="007D05D4" w:rsidP="00F16572">
            <w:pPr>
              <w:spacing w:line="360" w:lineRule="auto"/>
              <w:jc w:val="center"/>
              <w:rPr>
                <w:rFonts w:ascii="Times New Roman" w:hAnsi="Times New Roman" w:cs="Times New Roman"/>
                <w:sz w:val="8"/>
                <w:szCs w:val="8"/>
              </w:rPr>
            </w:pPr>
          </w:p>
        </w:tc>
        <w:tc>
          <w:tcPr>
            <w:tcW w:w="1025" w:type="dxa"/>
            <w:tcBorders>
              <w:left w:val="nil"/>
              <w:bottom w:val="nil"/>
              <w:right w:val="nil"/>
            </w:tcBorders>
          </w:tcPr>
          <w:p w:rsidR="007D05D4" w:rsidRPr="007D05D4" w:rsidRDefault="007D05D4" w:rsidP="00F16572">
            <w:pPr>
              <w:spacing w:line="360" w:lineRule="auto"/>
              <w:jc w:val="center"/>
              <w:rPr>
                <w:rFonts w:ascii="Times New Roman" w:hAnsi="Times New Roman" w:cs="Times New Roman"/>
                <w:i/>
                <w:sz w:val="8"/>
                <w:szCs w:val="8"/>
              </w:rPr>
            </w:pPr>
          </w:p>
        </w:tc>
      </w:tr>
      <w:tr w:rsidR="007D05D4" w:rsidTr="0051414D">
        <w:tc>
          <w:tcPr>
            <w:tcW w:w="1473" w:type="dxa"/>
            <w:tcBorders>
              <w:top w:val="nil"/>
              <w:left w:val="nil"/>
              <w:right w:val="nil"/>
            </w:tcBorders>
          </w:tcPr>
          <w:p w:rsidR="00F16572" w:rsidRPr="00F16572" w:rsidRDefault="00F16572" w:rsidP="00F16572">
            <w:pPr>
              <w:spacing w:line="360" w:lineRule="auto"/>
              <w:rPr>
                <w:rFonts w:ascii="Times New Roman" w:hAnsi="Times New Roman" w:cs="Times New Roman"/>
                <w:sz w:val="20"/>
                <w:szCs w:val="20"/>
              </w:rPr>
            </w:pPr>
          </w:p>
        </w:tc>
        <w:tc>
          <w:tcPr>
            <w:tcW w:w="1020" w:type="dxa"/>
            <w:tcBorders>
              <w:top w:val="nil"/>
              <w:left w:val="nil"/>
              <w:right w:val="nil"/>
            </w:tcBorders>
          </w:tcPr>
          <w:p w:rsidR="00F16572" w:rsidRPr="00F16572" w:rsidRDefault="00F16572" w:rsidP="00F16572">
            <w:pPr>
              <w:spacing w:line="360" w:lineRule="auto"/>
              <w:jc w:val="center"/>
              <w:rPr>
                <w:rFonts w:ascii="Times New Roman" w:hAnsi="Times New Roman" w:cs="Times New Roman"/>
                <w:i/>
                <w:sz w:val="20"/>
                <w:szCs w:val="20"/>
              </w:rPr>
            </w:pPr>
            <w:r>
              <w:rPr>
                <w:rFonts w:ascii="Times New Roman" w:hAnsi="Times New Roman" w:cs="Times New Roman"/>
                <w:i/>
                <w:sz w:val="20"/>
                <w:szCs w:val="20"/>
              </w:rPr>
              <w:t>r</w:t>
            </w:r>
          </w:p>
        </w:tc>
        <w:tc>
          <w:tcPr>
            <w:tcW w:w="2154" w:type="dxa"/>
            <w:tcBorders>
              <w:top w:val="nil"/>
              <w:left w:val="nil"/>
              <w:right w:val="nil"/>
            </w:tcBorders>
          </w:tcPr>
          <w:p w:rsidR="00F16572" w:rsidRPr="00F16572" w:rsidRDefault="00F16572" w:rsidP="00F16572">
            <w:pPr>
              <w:spacing w:line="360" w:lineRule="auto"/>
              <w:jc w:val="center"/>
              <w:rPr>
                <w:rFonts w:ascii="Times New Roman" w:hAnsi="Times New Roman" w:cs="Times New Roman"/>
                <w:sz w:val="20"/>
                <w:szCs w:val="20"/>
              </w:rPr>
            </w:pPr>
            <w:r>
              <w:rPr>
                <w:rFonts w:ascii="Times New Roman" w:hAnsi="Times New Roman" w:cs="Times New Roman"/>
                <w:sz w:val="20"/>
                <w:szCs w:val="20"/>
              </w:rPr>
              <w:t>Model run</w:t>
            </w:r>
          </w:p>
        </w:tc>
        <w:tc>
          <w:tcPr>
            <w:tcW w:w="1021" w:type="dxa"/>
            <w:tcBorders>
              <w:top w:val="nil"/>
              <w:left w:val="nil"/>
              <w:right w:val="nil"/>
            </w:tcBorders>
          </w:tcPr>
          <w:p w:rsidR="00F16572" w:rsidRPr="00F16572" w:rsidRDefault="00F16572" w:rsidP="00F16572">
            <w:pPr>
              <w:spacing w:line="360" w:lineRule="auto"/>
              <w:jc w:val="center"/>
              <w:rPr>
                <w:rFonts w:ascii="Times New Roman" w:hAnsi="Times New Roman" w:cs="Times New Roman"/>
                <w:i/>
                <w:sz w:val="20"/>
                <w:szCs w:val="20"/>
              </w:rPr>
            </w:pPr>
            <w:r>
              <w:rPr>
                <w:rFonts w:ascii="Times New Roman" w:hAnsi="Times New Roman" w:cs="Times New Roman"/>
                <w:i/>
                <w:sz w:val="20"/>
                <w:szCs w:val="20"/>
              </w:rPr>
              <w:t>r</w:t>
            </w:r>
          </w:p>
        </w:tc>
        <w:tc>
          <w:tcPr>
            <w:tcW w:w="2154" w:type="dxa"/>
            <w:tcBorders>
              <w:top w:val="nil"/>
              <w:left w:val="nil"/>
              <w:right w:val="nil"/>
            </w:tcBorders>
          </w:tcPr>
          <w:p w:rsidR="00F16572" w:rsidRPr="00F16572" w:rsidRDefault="00F16572" w:rsidP="00F16572">
            <w:pPr>
              <w:spacing w:line="360" w:lineRule="auto"/>
              <w:jc w:val="center"/>
              <w:rPr>
                <w:rFonts w:ascii="Times New Roman" w:hAnsi="Times New Roman" w:cs="Times New Roman"/>
                <w:sz w:val="20"/>
                <w:szCs w:val="20"/>
              </w:rPr>
            </w:pPr>
            <w:r>
              <w:rPr>
                <w:rFonts w:ascii="Times New Roman" w:hAnsi="Times New Roman" w:cs="Times New Roman"/>
                <w:sz w:val="20"/>
                <w:szCs w:val="20"/>
              </w:rPr>
              <w:t>Model run</w:t>
            </w:r>
          </w:p>
        </w:tc>
        <w:tc>
          <w:tcPr>
            <w:tcW w:w="1025" w:type="dxa"/>
            <w:tcBorders>
              <w:top w:val="nil"/>
              <w:left w:val="nil"/>
              <w:right w:val="nil"/>
            </w:tcBorders>
          </w:tcPr>
          <w:p w:rsidR="00F16572" w:rsidRPr="00F16572" w:rsidRDefault="00F16572" w:rsidP="00F16572">
            <w:pPr>
              <w:spacing w:line="360" w:lineRule="auto"/>
              <w:jc w:val="center"/>
              <w:rPr>
                <w:rFonts w:ascii="Times New Roman" w:hAnsi="Times New Roman" w:cs="Times New Roman"/>
                <w:i/>
                <w:sz w:val="20"/>
                <w:szCs w:val="20"/>
              </w:rPr>
            </w:pPr>
            <w:r>
              <w:rPr>
                <w:rFonts w:ascii="Times New Roman" w:hAnsi="Times New Roman" w:cs="Times New Roman"/>
                <w:i/>
                <w:sz w:val="20"/>
                <w:szCs w:val="20"/>
              </w:rPr>
              <w:t>r</w:t>
            </w:r>
          </w:p>
        </w:tc>
      </w:tr>
      <w:tr w:rsidR="0051414D" w:rsidRPr="0051414D" w:rsidTr="0051414D">
        <w:tc>
          <w:tcPr>
            <w:tcW w:w="1473" w:type="dxa"/>
            <w:tcBorders>
              <w:left w:val="nil"/>
              <w:bottom w:val="nil"/>
              <w:right w:val="nil"/>
            </w:tcBorders>
          </w:tcPr>
          <w:p w:rsidR="0051414D" w:rsidRPr="0051414D" w:rsidRDefault="0051414D" w:rsidP="00F16572">
            <w:pPr>
              <w:spacing w:line="360" w:lineRule="auto"/>
              <w:rPr>
                <w:rFonts w:ascii="Times New Roman" w:hAnsi="Times New Roman" w:cs="Times New Roman"/>
                <w:sz w:val="8"/>
                <w:szCs w:val="8"/>
              </w:rPr>
            </w:pPr>
          </w:p>
        </w:tc>
        <w:tc>
          <w:tcPr>
            <w:tcW w:w="1020" w:type="dxa"/>
            <w:tcBorders>
              <w:left w:val="nil"/>
              <w:bottom w:val="nil"/>
              <w:right w:val="nil"/>
            </w:tcBorders>
          </w:tcPr>
          <w:p w:rsidR="0051414D" w:rsidRPr="0051414D" w:rsidRDefault="0051414D" w:rsidP="0051414D">
            <w:pPr>
              <w:tabs>
                <w:tab w:val="decimal" w:pos="403"/>
              </w:tabs>
              <w:spacing w:line="360" w:lineRule="auto"/>
              <w:rPr>
                <w:rFonts w:ascii="Times New Roman" w:hAnsi="Times New Roman" w:cs="Times New Roman"/>
                <w:sz w:val="8"/>
                <w:szCs w:val="8"/>
              </w:rPr>
            </w:pPr>
          </w:p>
        </w:tc>
        <w:tc>
          <w:tcPr>
            <w:tcW w:w="2154" w:type="dxa"/>
            <w:tcBorders>
              <w:left w:val="nil"/>
              <w:bottom w:val="nil"/>
              <w:right w:val="nil"/>
            </w:tcBorders>
          </w:tcPr>
          <w:p w:rsidR="0051414D" w:rsidRPr="0051414D" w:rsidRDefault="0051414D" w:rsidP="00F16572">
            <w:pPr>
              <w:spacing w:line="360" w:lineRule="auto"/>
              <w:rPr>
                <w:rFonts w:ascii="Times New Roman" w:hAnsi="Times New Roman" w:cs="Times New Roman"/>
                <w:sz w:val="8"/>
                <w:szCs w:val="8"/>
              </w:rPr>
            </w:pPr>
          </w:p>
        </w:tc>
        <w:tc>
          <w:tcPr>
            <w:tcW w:w="1021" w:type="dxa"/>
            <w:tcBorders>
              <w:left w:val="nil"/>
              <w:bottom w:val="nil"/>
              <w:right w:val="nil"/>
            </w:tcBorders>
          </w:tcPr>
          <w:p w:rsidR="0051414D" w:rsidRPr="0051414D" w:rsidRDefault="0051414D" w:rsidP="0051414D">
            <w:pPr>
              <w:tabs>
                <w:tab w:val="decimal" w:pos="408"/>
              </w:tabs>
              <w:spacing w:line="360" w:lineRule="auto"/>
              <w:rPr>
                <w:rFonts w:ascii="Times New Roman" w:hAnsi="Times New Roman" w:cs="Times New Roman"/>
                <w:sz w:val="8"/>
                <w:szCs w:val="8"/>
              </w:rPr>
            </w:pPr>
          </w:p>
        </w:tc>
        <w:tc>
          <w:tcPr>
            <w:tcW w:w="2154" w:type="dxa"/>
            <w:tcBorders>
              <w:left w:val="nil"/>
              <w:bottom w:val="nil"/>
              <w:right w:val="nil"/>
            </w:tcBorders>
          </w:tcPr>
          <w:p w:rsidR="0051414D" w:rsidRPr="0051414D" w:rsidRDefault="0051414D" w:rsidP="00F16572">
            <w:pPr>
              <w:spacing w:line="360" w:lineRule="auto"/>
              <w:rPr>
                <w:rFonts w:ascii="Times New Roman" w:hAnsi="Times New Roman" w:cs="Times New Roman"/>
                <w:sz w:val="8"/>
                <w:szCs w:val="8"/>
              </w:rPr>
            </w:pPr>
          </w:p>
        </w:tc>
        <w:tc>
          <w:tcPr>
            <w:tcW w:w="1025" w:type="dxa"/>
            <w:tcBorders>
              <w:left w:val="nil"/>
              <w:bottom w:val="nil"/>
              <w:right w:val="nil"/>
            </w:tcBorders>
          </w:tcPr>
          <w:p w:rsidR="0051414D" w:rsidRPr="0051414D" w:rsidRDefault="0051414D" w:rsidP="0051414D">
            <w:pPr>
              <w:tabs>
                <w:tab w:val="decimal" w:pos="409"/>
              </w:tabs>
              <w:spacing w:line="360" w:lineRule="auto"/>
              <w:rPr>
                <w:rFonts w:ascii="Times New Roman" w:hAnsi="Times New Roman" w:cs="Times New Roman"/>
                <w:sz w:val="8"/>
                <w:szCs w:val="8"/>
              </w:rPr>
            </w:pPr>
          </w:p>
        </w:tc>
      </w:tr>
      <w:tr w:rsidR="007D05D4" w:rsidTr="0051414D">
        <w:tc>
          <w:tcPr>
            <w:tcW w:w="1473" w:type="dxa"/>
            <w:tcBorders>
              <w:top w:val="nil"/>
              <w:left w:val="nil"/>
              <w:bottom w:val="nil"/>
              <w:right w:val="nil"/>
            </w:tcBorders>
          </w:tcPr>
          <w:p w:rsidR="00F16572" w:rsidRPr="00F16572" w:rsidRDefault="00F16572" w:rsidP="00F16572">
            <w:pPr>
              <w:spacing w:line="360" w:lineRule="auto"/>
              <w:rPr>
                <w:rFonts w:ascii="Times New Roman" w:hAnsi="Times New Roman" w:cs="Times New Roman"/>
                <w:sz w:val="20"/>
                <w:szCs w:val="20"/>
              </w:rPr>
            </w:pPr>
            <w:r>
              <w:rPr>
                <w:rFonts w:ascii="Times New Roman" w:hAnsi="Times New Roman" w:cs="Times New Roman"/>
                <w:sz w:val="20"/>
                <w:szCs w:val="20"/>
              </w:rPr>
              <w:t>Amundsen-Scott</w:t>
            </w:r>
          </w:p>
        </w:tc>
        <w:tc>
          <w:tcPr>
            <w:tcW w:w="1020" w:type="dxa"/>
            <w:tcBorders>
              <w:top w:val="nil"/>
              <w:left w:val="nil"/>
              <w:bottom w:val="nil"/>
              <w:right w:val="nil"/>
            </w:tcBorders>
          </w:tcPr>
          <w:p w:rsidR="00F16572" w:rsidRPr="00F16572" w:rsidRDefault="007D05D4" w:rsidP="0051414D">
            <w:pPr>
              <w:tabs>
                <w:tab w:val="decimal" w:pos="403"/>
              </w:tabs>
              <w:spacing w:line="360" w:lineRule="auto"/>
              <w:rPr>
                <w:rFonts w:ascii="Times New Roman" w:hAnsi="Times New Roman" w:cs="Times New Roman"/>
                <w:sz w:val="20"/>
                <w:szCs w:val="20"/>
              </w:rPr>
            </w:pPr>
            <w:r>
              <w:rPr>
                <w:rFonts w:ascii="Times New Roman" w:hAnsi="Times New Roman" w:cs="Times New Roman"/>
                <w:sz w:val="20"/>
                <w:szCs w:val="20"/>
              </w:rPr>
              <w:t>–0.66</w:t>
            </w:r>
          </w:p>
        </w:tc>
        <w:tc>
          <w:tcPr>
            <w:tcW w:w="2154" w:type="dxa"/>
            <w:tcBorders>
              <w:top w:val="nil"/>
              <w:left w:val="nil"/>
              <w:bottom w:val="nil"/>
              <w:right w:val="nil"/>
            </w:tcBorders>
          </w:tcPr>
          <w:p w:rsidR="00F16572" w:rsidRPr="00F16572" w:rsidRDefault="00F16572" w:rsidP="00F16572">
            <w:pPr>
              <w:spacing w:line="360" w:lineRule="auto"/>
              <w:rPr>
                <w:rFonts w:ascii="Times New Roman" w:hAnsi="Times New Roman" w:cs="Times New Roman"/>
                <w:sz w:val="20"/>
                <w:szCs w:val="20"/>
              </w:rPr>
            </w:pPr>
            <w:r>
              <w:rPr>
                <w:rFonts w:ascii="Times New Roman" w:hAnsi="Times New Roman" w:cs="Times New Roman"/>
                <w:sz w:val="20"/>
                <w:szCs w:val="20"/>
              </w:rPr>
              <w:t>GISS-E2-H(p3)_4</w:t>
            </w:r>
          </w:p>
        </w:tc>
        <w:tc>
          <w:tcPr>
            <w:tcW w:w="1021" w:type="dxa"/>
            <w:tcBorders>
              <w:top w:val="nil"/>
              <w:left w:val="nil"/>
              <w:bottom w:val="nil"/>
              <w:right w:val="nil"/>
            </w:tcBorders>
          </w:tcPr>
          <w:p w:rsidR="00F16572" w:rsidRPr="00F16572" w:rsidRDefault="007D05D4" w:rsidP="0051414D">
            <w:pPr>
              <w:tabs>
                <w:tab w:val="decimal" w:pos="408"/>
              </w:tabs>
              <w:spacing w:line="360" w:lineRule="auto"/>
              <w:rPr>
                <w:rFonts w:ascii="Times New Roman" w:hAnsi="Times New Roman" w:cs="Times New Roman"/>
                <w:sz w:val="20"/>
                <w:szCs w:val="20"/>
              </w:rPr>
            </w:pPr>
            <w:r>
              <w:rPr>
                <w:rFonts w:ascii="Times New Roman" w:hAnsi="Times New Roman" w:cs="Times New Roman"/>
                <w:sz w:val="20"/>
                <w:szCs w:val="20"/>
              </w:rPr>
              <w:t>0.28</w:t>
            </w:r>
          </w:p>
        </w:tc>
        <w:tc>
          <w:tcPr>
            <w:tcW w:w="2154" w:type="dxa"/>
            <w:tcBorders>
              <w:top w:val="nil"/>
              <w:left w:val="nil"/>
              <w:bottom w:val="nil"/>
              <w:right w:val="nil"/>
            </w:tcBorders>
          </w:tcPr>
          <w:p w:rsidR="00F16572" w:rsidRPr="00F16572" w:rsidRDefault="00F16572" w:rsidP="00F16572">
            <w:pPr>
              <w:spacing w:line="360" w:lineRule="auto"/>
              <w:rPr>
                <w:rFonts w:ascii="Times New Roman" w:hAnsi="Times New Roman" w:cs="Times New Roman"/>
                <w:sz w:val="20"/>
                <w:szCs w:val="20"/>
              </w:rPr>
            </w:pPr>
            <w:r>
              <w:rPr>
                <w:rFonts w:ascii="Times New Roman" w:hAnsi="Times New Roman" w:cs="Times New Roman"/>
                <w:sz w:val="20"/>
                <w:szCs w:val="20"/>
              </w:rPr>
              <w:t>IPSL-CM5A-LR_4</w:t>
            </w:r>
          </w:p>
        </w:tc>
        <w:tc>
          <w:tcPr>
            <w:tcW w:w="1025" w:type="dxa"/>
            <w:tcBorders>
              <w:top w:val="nil"/>
              <w:left w:val="nil"/>
              <w:bottom w:val="nil"/>
              <w:right w:val="nil"/>
            </w:tcBorders>
          </w:tcPr>
          <w:p w:rsidR="00F16572" w:rsidRPr="00F16572" w:rsidRDefault="007D05D4" w:rsidP="0051414D">
            <w:pPr>
              <w:tabs>
                <w:tab w:val="decimal" w:pos="409"/>
              </w:tabs>
              <w:spacing w:line="360" w:lineRule="auto"/>
              <w:rPr>
                <w:rFonts w:ascii="Times New Roman" w:hAnsi="Times New Roman" w:cs="Times New Roman"/>
                <w:sz w:val="20"/>
                <w:szCs w:val="20"/>
              </w:rPr>
            </w:pPr>
            <w:r>
              <w:rPr>
                <w:rFonts w:ascii="Times New Roman" w:hAnsi="Times New Roman" w:cs="Times New Roman"/>
                <w:sz w:val="20"/>
                <w:szCs w:val="20"/>
              </w:rPr>
              <w:t>–0.85</w:t>
            </w:r>
          </w:p>
        </w:tc>
      </w:tr>
      <w:tr w:rsidR="007D05D4" w:rsidTr="0051414D">
        <w:tc>
          <w:tcPr>
            <w:tcW w:w="1473" w:type="dxa"/>
            <w:tcBorders>
              <w:top w:val="nil"/>
              <w:left w:val="nil"/>
              <w:bottom w:val="nil"/>
              <w:right w:val="nil"/>
            </w:tcBorders>
          </w:tcPr>
          <w:p w:rsidR="00F16572" w:rsidRPr="00F16572" w:rsidRDefault="00F16572" w:rsidP="00F16572">
            <w:pPr>
              <w:spacing w:line="360" w:lineRule="auto"/>
              <w:rPr>
                <w:rFonts w:ascii="Times New Roman" w:hAnsi="Times New Roman" w:cs="Times New Roman"/>
                <w:sz w:val="20"/>
                <w:szCs w:val="20"/>
              </w:rPr>
            </w:pPr>
            <w:r>
              <w:rPr>
                <w:rFonts w:ascii="Times New Roman" w:hAnsi="Times New Roman" w:cs="Times New Roman"/>
                <w:sz w:val="20"/>
                <w:szCs w:val="20"/>
              </w:rPr>
              <w:t>Esperanza</w:t>
            </w:r>
          </w:p>
        </w:tc>
        <w:tc>
          <w:tcPr>
            <w:tcW w:w="1020" w:type="dxa"/>
            <w:tcBorders>
              <w:top w:val="nil"/>
              <w:left w:val="nil"/>
              <w:bottom w:val="nil"/>
              <w:right w:val="nil"/>
            </w:tcBorders>
          </w:tcPr>
          <w:p w:rsidR="00F16572" w:rsidRPr="00F16572" w:rsidRDefault="00821113" w:rsidP="0051414D">
            <w:pPr>
              <w:tabs>
                <w:tab w:val="decimal" w:pos="403"/>
              </w:tabs>
              <w:spacing w:line="360" w:lineRule="auto"/>
              <w:rPr>
                <w:rFonts w:ascii="Times New Roman" w:hAnsi="Times New Roman" w:cs="Times New Roman"/>
                <w:sz w:val="20"/>
                <w:szCs w:val="20"/>
              </w:rPr>
            </w:pPr>
            <w:r>
              <w:rPr>
                <w:rFonts w:ascii="Times New Roman" w:hAnsi="Times New Roman" w:cs="Times New Roman"/>
                <w:sz w:val="20"/>
                <w:szCs w:val="20"/>
              </w:rPr>
              <w:t>0.58</w:t>
            </w:r>
          </w:p>
        </w:tc>
        <w:tc>
          <w:tcPr>
            <w:tcW w:w="2154" w:type="dxa"/>
            <w:tcBorders>
              <w:top w:val="nil"/>
              <w:left w:val="nil"/>
              <w:bottom w:val="nil"/>
              <w:right w:val="nil"/>
            </w:tcBorders>
          </w:tcPr>
          <w:p w:rsidR="00F16572" w:rsidRPr="00F16572" w:rsidRDefault="00031CAA" w:rsidP="00F16572">
            <w:pPr>
              <w:spacing w:line="360" w:lineRule="auto"/>
              <w:rPr>
                <w:rFonts w:ascii="Times New Roman" w:hAnsi="Times New Roman" w:cs="Times New Roman"/>
                <w:sz w:val="20"/>
                <w:szCs w:val="20"/>
              </w:rPr>
            </w:pPr>
            <w:r>
              <w:rPr>
                <w:rFonts w:ascii="Times New Roman" w:hAnsi="Times New Roman" w:cs="Times New Roman"/>
                <w:sz w:val="20"/>
                <w:szCs w:val="20"/>
              </w:rPr>
              <w:t>CESM1-</w:t>
            </w:r>
            <w:r w:rsidR="00F16572">
              <w:rPr>
                <w:rFonts w:ascii="Times New Roman" w:hAnsi="Times New Roman" w:cs="Times New Roman"/>
                <w:sz w:val="20"/>
                <w:szCs w:val="20"/>
              </w:rPr>
              <w:t>CAM5_1</w:t>
            </w:r>
          </w:p>
        </w:tc>
        <w:tc>
          <w:tcPr>
            <w:tcW w:w="1021" w:type="dxa"/>
            <w:tcBorders>
              <w:top w:val="nil"/>
              <w:left w:val="nil"/>
              <w:bottom w:val="nil"/>
              <w:right w:val="nil"/>
            </w:tcBorders>
          </w:tcPr>
          <w:p w:rsidR="00F16572" w:rsidRPr="00F16572" w:rsidRDefault="00821113" w:rsidP="0051414D">
            <w:pPr>
              <w:tabs>
                <w:tab w:val="decimal" w:pos="408"/>
              </w:tabs>
              <w:spacing w:line="360" w:lineRule="auto"/>
              <w:rPr>
                <w:rFonts w:ascii="Times New Roman" w:hAnsi="Times New Roman" w:cs="Times New Roman"/>
                <w:sz w:val="20"/>
                <w:szCs w:val="20"/>
              </w:rPr>
            </w:pPr>
            <w:r>
              <w:rPr>
                <w:rFonts w:ascii="Times New Roman" w:hAnsi="Times New Roman" w:cs="Times New Roman"/>
                <w:sz w:val="20"/>
                <w:szCs w:val="20"/>
              </w:rPr>
              <w:t>0.71</w:t>
            </w:r>
          </w:p>
        </w:tc>
        <w:tc>
          <w:tcPr>
            <w:tcW w:w="2154" w:type="dxa"/>
            <w:tcBorders>
              <w:top w:val="nil"/>
              <w:left w:val="nil"/>
              <w:bottom w:val="nil"/>
              <w:right w:val="nil"/>
            </w:tcBorders>
          </w:tcPr>
          <w:p w:rsidR="00F16572" w:rsidRPr="00F16572" w:rsidRDefault="007D05D4" w:rsidP="00F16572">
            <w:pPr>
              <w:spacing w:line="360" w:lineRule="auto"/>
              <w:rPr>
                <w:rFonts w:ascii="Times New Roman" w:hAnsi="Times New Roman" w:cs="Times New Roman"/>
                <w:sz w:val="20"/>
                <w:szCs w:val="20"/>
              </w:rPr>
            </w:pPr>
            <w:r>
              <w:rPr>
                <w:rFonts w:ascii="Times New Roman" w:hAnsi="Times New Roman" w:cs="Times New Roman"/>
                <w:sz w:val="20"/>
                <w:szCs w:val="20"/>
              </w:rPr>
              <w:t>IPSL-CM5A-LR_2</w:t>
            </w:r>
          </w:p>
        </w:tc>
        <w:tc>
          <w:tcPr>
            <w:tcW w:w="1025" w:type="dxa"/>
            <w:tcBorders>
              <w:top w:val="nil"/>
              <w:left w:val="nil"/>
              <w:bottom w:val="nil"/>
              <w:right w:val="nil"/>
            </w:tcBorders>
          </w:tcPr>
          <w:p w:rsidR="00F16572" w:rsidRPr="00F16572" w:rsidRDefault="00821113" w:rsidP="0051414D">
            <w:pPr>
              <w:tabs>
                <w:tab w:val="decimal" w:pos="409"/>
              </w:tabs>
              <w:spacing w:line="360" w:lineRule="auto"/>
              <w:rPr>
                <w:rFonts w:ascii="Times New Roman" w:hAnsi="Times New Roman" w:cs="Times New Roman"/>
                <w:sz w:val="20"/>
                <w:szCs w:val="20"/>
              </w:rPr>
            </w:pPr>
            <w:r>
              <w:rPr>
                <w:rFonts w:ascii="Times New Roman" w:hAnsi="Times New Roman" w:cs="Times New Roman"/>
                <w:sz w:val="20"/>
                <w:szCs w:val="20"/>
              </w:rPr>
              <w:t>–0.44</w:t>
            </w:r>
          </w:p>
        </w:tc>
      </w:tr>
      <w:tr w:rsidR="007D05D4" w:rsidTr="0051414D">
        <w:tc>
          <w:tcPr>
            <w:tcW w:w="1473" w:type="dxa"/>
            <w:tcBorders>
              <w:top w:val="nil"/>
              <w:left w:val="nil"/>
              <w:bottom w:val="nil"/>
              <w:right w:val="nil"/>
            </w:tcBorders>
          </w:tcPr>
          <w:p w:rsidR="00F16572" w:rsidRPr="00F16572" w:rsidRDefault="00F16572" w:rsidP="00F16572">
            <w:pPr>
              <w:spacing w:line="360" w:lineRule="auto"/>
              <w:rPr>
                <w:rFonts w:ascii="Times New Roman" w:hAnsi="Times New Roman" w:cs="Times New Roman"/>
                <w:sz w:val="20"/>
                <w:szCs w:val="20"/>
              </w:rPr>
            </w:pPr>
            <w:r>
              <w:rPr>
                <w:rFonts w:ascii="Times New Roman" w:hAnsi="Times New Roman" w:cs="Times New Roman"/>
                <w:sz w:val="20"/>
                <w:szCs w:val="20"/>
              </w:rPr>
              <w:t>Vernadsky</w:t>
            </w:r>
          </w:p>
        </w:tc>
        <w:tc>
          <w:tcPr>
            <w:tcW w:w="1020" w:type="dxa"/>
            <w:tcBorders>
              <w:top w:val="nil"/>
              <w:left w:val="nil"/>
              <w:bottom w:val="nil"/>
              <w:right w:val="nil"/>
            </w:tcBorders>
          </w:tcPr>
          <w:p w:rsidR="00F16572" w:rsidRPr="00F16572" w:rsidRDefault="00821113" w:rsidP="0051414D">
            <w:pPr>
              <w:tabs>
                <w:tab w:val="decimal" w:pos="403"/>
              </w:tabs>
              <w:spacing w:line="360" w:lineRule="auto"/>
              <w:rPr>
                <w:rFonts w:ascii="Times New Roman" w:hAnsi="Times New Roman" w:cs="Times New Roman"/>
                <w:sz w:val="20"/>
                <w:szCs w:val="20"/>
              </w:rPr>
            </w:pPr>
            <w:r>
              <w:rPr>
                <w:rFonts w:ascii="Times New Roman" w:hAnsi="Times New Roman" w:cs="Times New Roman"/>
                <w:sz w:val="20"/>
                <w:szCs w:val="20"/>
              </w:rPr>
              <w:t>0.37</w:t>
            </w:r>
          </w:p>
        </w:tc>
        <w:tc>
          <w:tcPr>
            <w:tcW w:w="2154" w:type="dxa"/>
            <w:tcBorders>
              <w:top w:val="nil"/>
              <w:left w:val="nil"/>
              <w:bottom w:val="nil"/>
              <w:right w:val="nil"/>
            </w:tcBorders>
          </w:tcPr>
          <w:p w:rsidR="00F16572" w:rsidRPr="00F16572" w:rsidRDefault="00F16572" w:rsidP="00F16572">
            <w:pPr>
              <w:spacing w:line="360" w:lineRule="auto"/>
              <w:rPr>
                <w:rFonts w:ascii="Times New Roman" w:hAnsi="Times New Roman" w:cs="Times New Roman"/>
                <w:sz w:val="20"/>
                <w:szCs w:val="20"/>
              </w:rPr>
            </w:pPr>
            <w:r>
              <w:rPr>
                <w:rFonts w:ascii="Times New Roman" w:hAnsi="Times New Roman" w:cs="Times New Roman"/>
                <w:sz w:val="20"/>
                <w:szCs w:val="20"/>
              </w:rPr>
              <w:t>CNRM-CM5_5</w:t>
            </w:r>
          </w:p>
        </w:tc>
        <w:tc>
          <w:tcPr>
            <w:tcW w:w="1021" w:type="dxa"/>
            <w:tcBorders>
              <w:top w:val="nil"/>
              <w:left w:val="nil"/>
              <w:bottom w:val="nil"/>
              <w:right w:val="nil"/>
            </w:tcBorders>
          </w:tcPr>
          <w:p w:rsidR="00F16572" w:rsidRPr="00F16572" w:rsidRDefault="00821113" w:rsidP="0051414D">
            <w:pPr>
              <w:tabs>
                <w:tab w:val="decimal" w:pos="408"/>
              </w:tabs>
              <w:spacing w:line="360" w:lineRule="auto"/>
              <w:rPr>
                <w:rFonts w:ascii="Times New Roman" w:hAnsi="Times New Roman" w:cs="Times New Roman"/>
                <w:sz w:val="20"/>
                <w:szCs w:val="20"/>
              </w:rPr>
            </w:pPr>
            <w:r>
              <w:rPr>
                <w:rFonts w:ascii="Times New Roman" w:hAnsi="Times New Roman" w:cs="Times New Roman"/>
                <w:sz w:val="20"/>
                <w:szCs w:val="20"/>
              </w:rPr>
              <w:t>0.62</w:t>
            </w:r>
          </w:p>
        </w:tc>
        <w:tc>
          <w:tcPr>
            <w:tcW w:w="2154" w:type="dxa"/>
            <w:tcBorders>
              <w:top w:val="nil"/>
              <w:left w:val="nil"/>
              <w:bottom w:val="nil"/>
              <w:right w:val="nil"/>
            </w:tcBorders>
          </w:tcPr>
          <w:p w:rsidR="00F16572" w:rsidRPr="00F16572" w:rsidRDefault="007D05D4" w:rsidP="00F16572">
            <w:pPr>
              <w:spacing w:line="360" w:lineRule="auto"/>
              <w:rPr>
                <w:rFonts w:ascii="Times New Roman" w:hAnsi="Times New Roman" w:cs="Times New Roman"/>
                <w:sz w:val="20"/>
                <w:szCs w:val="20"/>
              </w:rPr>
            </w:pPr>
            <w:r>
              <w:rPr>
                <w:rFonts w:ascii="Times New Roman" w:hAnsi="Times New Roman" w:cs="Times New Roman"/>
                <w:sz w:val="20"/>
                <w:szCs w:val="20"/>
              </w:rPr>
              <w:t>GISS-E2-H(p3)_3</w:t>
            </w:r>
          </w:p>
        </w:tc>
        <w:tc>
          <w:tcPr>
            <w:tcW w:w="1025" w:type="dxa"/>
            <w:tcBorders>
              <w:top w:val="nil"/>
              <w:left w:val="nil"/>
              <w:bottom w:val="nil"/>
              <w:right w:val="nil"/>
            </w:tcBorders>
          </w:tcPr>
          <w:p w:rsidR="00F16572" w:rsidRPr="00F16572" w:rsidRDefault="00821113" w:rsidP="0051414D">
            <w:pPr>
              <w:tabs>
                <w:tab w:val="decimal" w:pos="409"/>
              </w:tabs>
              <w:spacing w:line="360" w:lineRule="auto"/>
              <w:rPr>
                <w:rFonts w:ascii="Times New Roman" w:hAnsi="Times New Roman" w:cs="Times New Roman"/>
                <w:sz w:val="20"/>
                <w:szCs w:val="20"/>
              </w:rPr>
            </w:pPr>
            <w:r>
              <w:rPr>
                <w:rFonts w:ascii="Times New Roman" w:hAnsi="Times New Roman" w:cs="Times New Roman"/>
                <w:sz w:val="20"/>
                <w:szCs w:val="20"/>
              </w:rPr>
              <w:t>–0.40</w:t>
            </w:r>
          </w:p>
        </w:tc>
      </w:tr>
      <w:tr w:rsidR="007D05D4" w:rsidTr="0051414D">
        <w:tc>
          <w:tcPr>
            <w:tcW w:w="1473" w:type="dxa"/>
            <w:tcBorders>
              <w:top w:val="nil"/>
              <w:left w:val="nil"/>
              <w:bottom w:val="nil"/>
              <w:right w:val="nil"/>
            </w:tcBorders>
          </w:tcPr>
          <w:p w:rsidR="00F16572" w:rsidRPr="00F16572" w:rsidRDefault="00F16572" w:rsidP="00F16572">
            <w:pPr>
              <w:spacing w:line="360" w:lineRule="auto"/>
              <w:rPr>
                <w:rFonts w:ascii="Times New Roman" w:hAnsi="Times New Roman" w:cs="Times New Roman"/>
                <w:sz w:val="20"/>
                <w:szCs w:val="20"/>
              </w:rPr>
            </w:pPr>
            <w:r>
              <w:rPr>
                <w:rFonts w:ascii="Times New Roman" w:hAnsi="Times New Roman" w:cs="Times New Roman"/>
                <w:sz w:val="20"/>
                <w:szCs w:val="20"/>
              </w:rPr>
              <w:t>Halley</w:t>
            </w:r>
          </w:p>
        </w:tc>
        <w:tc>
          <w:tcPr>
            <w:tcW w:w="1020" w:type="dxa"/>
            <w:tcBorders>
              <w:top w:val="nil"/>
              <w:left w:val="nil"/>
              <w:bottom w:val="nil"/>
              <w:right w:val="nil"/>
            </w:tcBorders>
          </w:tcPr>
          <w:p w:rsidR="00F16572" w:rsidRPr="00F16572" w:rsidRDefault="00821113" w:rsidP="0051414D">
            <w:pPr>
              <w:tabs>
                <w:tab w:val="decimal" w:pos="403"/>
              </w:tabs>
              <w:spacing w:line="360" w:lineRule="auto"/>
              <w:rPr>
                <w:rFonts w:ascii="Times New Roman" w:hAnsi="Times New Roman" w:cs="Times New Roman"/>
                <w:sz w:val="20"/>
                <w:szCs w:val="20"/>
              </w:rPr>
            </w:pPr>
            <w:r>
              <w:rPr>
                <w:rFonts w:ascii="Times New Roman" w:hAnsi="Times New Roman" w:cs="Times New Roman"/>
                <w:sz w:val="20"/>
                <w:szCs w:val="20"/>
              </w:rPr>
              <w:t>–0.16</w:t>
            </w:r>
          </w:p>
        </w:tc>
        <w:tc>
          <w:tcPr>
            <w:tcW w:w="2154" w:type="dxa"/>
            <w:tcBorders>
              <w:top w:val="nil"/>
              <w:left w:val="nil"/>
              <w:bottom w:val="nil"/>
              <w:right w:val="nil"/>
            </w:tcBorders>
          </w:tcPr>
          <w:p w:rsidR="00F16572" w:rsidRPr="00F16572" w:rsidRDefault="00F16572" w:rsidP="00F16572">
            <w:pPr>
              <w:spacing w:line="360" w:lineRule="auto"/>
              <w:rPr>
                <w:rFonts w:ascii="Times New Roman" w:hAnsi="Times New Roman" w:cs="Times New Roman"/>
                <w:sz w:val="20"/>
                <w:szCs w:val="20"/>
              </w:rPr>
            </w:pPr>
            <w:r>
              <w:rPr>
                <w:rFonts w:ascii="Times New Roman" w:hAnsi="Times New Roman" w:cs="Times New Roman"/>
                <w:sz w:val="20"/>
                <w:szCs w:val="20"/>
              </w:rPr>
              <w:t>MPI-ESM-MR_3</w:t>
            </w:r>
          </w:p>
        </w:tc>
        <w:tc>
          <w:tcPr>
            <w:tcW w:w="1021" w:type="dxa"/>
            <w:tcBorders>
              <w:top w:val="nil"/>
              <w:left w:val="nil"/>
              <w:bottom w:val="nil"/>
              <w:right w:val="nil"/>
            </w:tcBorders>
          </w:tcPr>
          <w:p w:rsidR="00F16572" w:rsidRPr="00F16572" w:rsidRDefault="00821113" w:rsidP="0051414D">
            <w:pPr>
              <w:tabs>
                <w:tab w:val="decimal" w:pos="408"/>
              </w:tabs>
              <w:spacing w:line="360" w:lineRule="auto"/>
              <w:rPr>
                <w:rFonts w:ascii="Times New Roman" w:hAnsi="Times New Roman" w:cs="Times New Roman"/>
                <w:sz w:val="20"/>
                <w:szCs w:val="20"/>
              </w:rPr>
            </w:pPr>
            <w:r>
              <w:rPr>
                <w:rFonts w:ascii="Times New Roman" w:hAnsi="Times New Roman" w:cs="Times New Roman"/>
                <w:sz w:val="20"/>
                <w:szCs w:val="20"/>
              </w:rPr>
              <w:t>0.43</w:t>
            </w:r>
          </w:p>
        </w:tc>
        <w:tc>
          <w:tcPr>
            <w:tcW w:w="2154" w:type="dxa"/>
            <w:tcBorders>
              <w:top w:val="nil"/>
              <w:left w:val="nil"/>
              <w:bottom w:val="nil"/>
              <w:right w:val="nil"/>
            </w:tcBorders>
          </w:tcPr>
          <w:p w:rsidR="00F16572" w:rsidRPr="00F16572" w:rsidRDefault="007D05D4" w:rsidP="00F16572">
            <w:pPr>
              <w:spacing w:line="360" w:lineRule="auto"/>
              <w:rPr>
                <w:rFonts w:ascii="Times New Roman" w:hAnsi="Times New Roman" w:cs="Times New Roman"/>
                <w:sz w:val="20"/>
                <w:szCs w:val="20"/>
              </w:rPr>
            </w:pPr>
            <w:r>
              <w:rPr>
                <w:rFonts w:ascii="Times New Roman" w:hAnsi="Times New Roman" w:cs="Times New Roman"/>
                <w:sz w:val="20"/>
                <w:szCs w:val="20"/>
              </w:rPr>
              <w:t>GFDL-CM2-p1_8</w:t>
            </w:r>
          </w:p>
        </w:tc>
        <w:tc>
          <w:tcPr>
            <w:tcW w:w="1025" w:type="dxa"/>
            <w:tcBorders>
              <w:top w:val="nil"/>
              <w:left w:val="nil"/>
              <w:bottom w:val="nil"/>
              <w:right w:val="nil"/>
            </w:tcBorders>
          </w:tcPr>
          <w:p w:rsidR="00F16572" w:rsidRPr="00F16572" w:rsidRDefault="00821113" w:rsidP="0051414D">
            <w:pPr>
              <w:tabs>
                <w:tab w:val="decimal" w:pos="409"/>
              </w:tabs>
              <w:spacing w:line="360" w:lineRule="auto"/>
              <w:rPr>
                <w:rFonts w:ascii="Times New Roman" w:hAnsi="Times New Roman" w:cs="Times New Roman"/>
                <w:sz w:val="20"/>
                <w:szCs w:val="20"/>
              </w:rPr>
            </w:pPr>
            <w:r>
              <w:rPr>
                <w:rFonts w:ascii="Times New Roman" w:hAnsi="Times New Roman" w:cs="Times New Roman"/>
                <w:sz w:val="20"/>
                <w:szCs w:val="20"/>
              </w:rPr>
              <w:t>–0.75</w:t>
            </w:r>
          </w:p>
        </w:tc>
      </w:tr>
      <w:tr w:rsidR="007D05D4" w:rsidTr="0051414D">
        <w:tc>
          <w:tcPr>
            <w:tcW w:w="1473" w:type="dxa"/>
            <w:tcBorders>
              <w:top w:val="nil"/>
              <w:left w:val="nil"/>
              <w:bottom w:val="nil"/>
              <w:right w:val="nil"/>
            </w:tcBorders>
          </w:tcPr>
          <w:p w:rsidR="00F16572" w:rsidRPr="00F16572" w:rsidRDefault="00F16572" w:rsidP="00F16572">
            <w:pPr>
              <w:spacing w:line="360" w:lineRule="auto"/>
              <w:rPr>
                <w:rFonts w:ascii="Times New Roman" w:hAnsi="Times New Roman" w:cs="Times New Roman"/>
                <w:sz w:val="20"/>
                <w:szCs w:val="20"/>
              </w:rPr>
            </w:pPr>
            <w:r>
              <w:rPr>
                <w:rFonts w:ascii="Times New Roman" w:hAnsi="Times New Roman" w:cs="Times New Roman"/>
                <w:sz w:val="20"/>
                <w:szCs w:val="20"/>
              </w:rPr>
              <w:t>Mirny</w:t>
            </w:r>
          </w:p>
        </w:tc>
        <w:tc>
          <w:tcPr>
            <w:tcW w:w="1020" w:type="dxa"/>
            <w:tcBorders>
              <w:top w:val="nil"/>
              <w:left w:val="nil"/>
              <w:bottom w:val="nil"/>
              <w:right w:val="nil"/>
            </w:tcBorders>
          </w:tcPr>
          <w:p w:rsidR="00F16572" w:rsidRPr="00F16572" w:rsidRDefault="00821113" w:rsidP="0051414D">
            <w:pPr>
              <w:tabs>
                <w:tab w:val="decimal" w:pos="403"/>
              </w:tabs>
              <w:spacing w:line="360" w:lineRule="auto"/>
              <w:rPr>
                <w:rFonts w:ascii="Times New Roman" w:hAnsi="Times New Roman" w:cs="Times New Roman"/>
                <w:sz w:val="20"/>
                <w:szCs w:val="20"/>
              </w:rPr>
            </w:pPr>
            <w:r>
              <w:rPr>
                <w:rFonts w:ascii="Times New Roman" w:hAnsi="Times New Roman" w:cs="Times New Roman"/>
                <w:sz w:val="20"/>
                <w:szCs w:val="20"/>
              </w:rPr>
              <w:t>–0.74</w:t>
            </w:r>
          </w:p>
        </w:tc>
        <w:tc>
          <w:tcPr>
            <w:tcW w:w="2154" w:type="dxa"/>
            <w:tcBorders>
              <w:top w:val="nil"/>
              <w:left w:val="nil"/>
              <w:bottom w:val="nil"/>
              <w:right w:val="nil"/>
            </w:tcBorders>
          </w:tcPr>
          <w:p w:rsidR="00F16572" w:rsidRPr="00F16572" w:rsidRDefault="007D05D4" w:rsidP="00F16572">
            <w:pPr>
              <w:spacing w:line="360" w:lineRule="auto"/>
              <w:rPr>
                <w:rFonts w:ascii="Times New Roman" w:hAnsi="Times New Roman" w:cs="Times New Roman"/>
                <w:sz w:val="20"/>
                <w:szCs w:val="20"/>
              </w:rPr>
            </w:pPr>
            <w:r>
              <w:rPr>
                <w:rFonts w:ascii="Times New Roman" w:hAnsi="Times New Roman" w:cs="Times New Roman"/>
                <w:sz w:val="20"/>
                <w:szCs w:val="20"/>
              </w:rPr>
              <w:t>BCC-CSM1.1-m_1</w:t>
            </w:r>
          </w:p>
        </w:tc>
        <w:tc>
          <w:tcPr>
            <w:tcW w:w="1021" w:type="dxa"/>
            <w:tcBorders>
              <w:top w:val="nil"/>
              <w:left w:val="nil"/>
              <w:bottom w:val="nil"/>
              <w:right w:val="nil"/>
            </w:tcBorders>
          </w:tcPr>
          <w:p w:rsidR="00F16572" w:rsidRPr="00F16572" w:rsidRDefault="00821113" w:rsidP="0051414D">
            <w:pPr>
              <w:tabs>
                <w:tab w:val="decimal" w:pos="408"/>
              </w:tabs>
              <w:spacing w:line="360" w:lineRule="auto"/>
              <w:rPr>
                <w:rFonts w:ascii="Times New Roman" w:hAnsi="Times New Roman" w:cs="Times New Roman"/>
                <w:sz w:val="20"/>
                <w:szCs w:val="20"/>
              </w:rPr>
            </w:pPr>
            <w:r>
              <w:rPr>
                <w:rFonts w:ascii="Times New Roman" w:hAnsi="Times New Roman" w:cs="Times New Roman"/>
                <w:sz w:val="20"/>
                <w:szCs w:val="20"/>
              </w:rPr>
              <w:t>0.32</w:t>
            </w:r>
          </w:p>
        </w:tc>
        <w:tc>
          <w:tcPr>
            <w:tcW w:w="2154" w:type="dxa"/>
            <w:tcBorders>
              <w:top w:val="nil"/>
              <w:left w:val="nil"/>
              <w:bottom w:val="nil"/>
              <w:right w:val="nil"/>
            </w:tcBorders>
          </w:tcPr>
          <w:p w:rsidR="00F16572" w:rsidRPr="00F16572" w:rsidRDefault="007D05D4" w:rsidP="00F16572">
            <w:pPr>
              <w:spacing w:line="360" w:lineRule="auto"/>
              <w:rPr>
                <w:rFonts w:ascii="Times New Roman" w:hAnsi="Times New Roman" w:cs="Times New Roman"/>
                <w:sz w:val="20"/>
                <w:szCs w:val="20"/>
              </w:rPr>
            </w:pPr>
            <w:r>
              <w:rPr>
                <w:rFonts w:ascii="Times New Roman" w:hAnsi="Times New Roman" w:cs="Times New Roman"/>
                <w:sz w:val="20"/>
                <w:szCs w:val="20"/>
              </w:rPr>
              <w:t>IPSL-CM5A-LR_6</w:t>
            </w:r>
          </w:p>
        </w:tc>
        <w:tc>
          <w:tcPr>
            <w:tcW w:w="1025" w:type="dxa"/>
            <w:tcBorders>
              <w:top w:val="nil"/>
              <w:left w:val="nil"/>
              <w:bottom w:val="nil"/>
              <w:right w:val="nil"/>
            </w:tcBorders>
          </w:tcPr>
          <w:p w:rsidR="00F16572" w:rsidRPr="00F16572" w:rsidRDefault="00821113" w:rsidP="0051414D">
            <w:pPr>
              <w:tabs>
                <w:tab w:val="decimal" w:pos="409"/>
              </w:tabs>
              <w:spacing w:line="360" w:lineRule="auto"/>
              <w:rPr>
                <w:rFonts w:ascii="Times New Roman" w:hAnsi="Times New Roman" w:cs="Times New Roman"/>
                <w:sz w:val="20"/>
                <w:szCs w:val="20"/>
              </w:rPr>
            </w:pPr>
            <w:r>
              <w:rPr>
                <w:rFonts w:ascii="Times New Roman" w:hAnsi="Times New Roman" w:cs="Times New Roman"/>
                <w:sz w:val="20"/>
                <w:szCs w:val="20"/>
              </w:rPr>
              <w:t>–0.92</w:t>
            </w:r>
          </w:p>
        </w:tc>
      </w:tr>
      <w:tr w:rsidR="007D05D4" w:rsidTr="0051414D">
        <w:tc>
          <w:tcPr>
            <w:tcW w:w="1473" w:type="dxa"/>
            <w:tcBorders>
              <w:top w:val="nil"/>
              <w:left w:val="nil"/>
              <w:right w:val="nil"/>
            </w:tcBorders>
          </w:tcPr>
          <w:p w:rsidR="00F16572" w:rsidRPr="00F16572" w:rsidRDefault="00F16572" w:rsidP="00F16572">
            <w:pPr>
              <w:spacing w:line="360" w:lineRule="auto"/>
              <w:rPr>
                <w:rFonts w:ascii="Times New Roman" w:hAnsi="Times New Roman" w:cs="Times New Roman"/>
                <w:sz w:val="20"/>
                <w:szCs w:val="20"/>
              </w:rPr>
            </w:pPr>
            <w:r w:rsidRPr="00F16572">
              <w:rPr>
                <w:rFonts w:ascii="Times New Roman" w:hAnsi="Times New Roman" w:cs="Times New Roman"/>
                <w:sz w:val="20"/>
                <w:szCs w:val="20"/>
              </w:rPr>
              <w:t>Scott Base</w:t>
            </w:r>
          </w:p>
        </w:tc>
        <w:tc>
          <w:tcPr>
            <w:tcW w:w="1020" w:type="dxa"/>
            <w:tcBorders>
              <w:top w:val="nil"/>
              <w:left w:val="nil"/>
              <w:right w:val="nil"/>
            </w:tcBorders>
          </w:tcPr>
          <w:p w:rsidR="00F16572" w:rsidRPr="00F16572" w:rsidRDefault="00821113" w:rsidP="0051414D">
            <w:pPr>
              <w:tabs>
                <w:tab w:val="decimal" w:pos="403"/>
              </w:tabs>
              <w:spacing w:line="360" w:lineRule="auto"/>
              <w:rPr>
                <w:rFonts w:ascii="Times New Roman" w:hAnsi="Times New Roman" w:cs="Times New Roman"/>
                <w:sz w:val="20"/>
                <w:szCs w:val="20"/>
              </w:rPr>
            </w:pPr>
            <w:r>
              <w:rPr>
                <w:rFonts w:ascii="Times New Roman" w:hAnsi="Times New Roman" w:cs="Times New Roman"/>
                <w:sz w:val="20"/>
                <w:szCs w:val="20"/>
              </w:rPr>
              <w:t>–0.44</w:t>
            </w:r>
          </w:p>
        </w:tc>
        <w:tc>
          <w:tcPr>
            <w:tcW w:w="2154" w:type="dxa"/>
            <w:tcBorders>
              <w:top w:val="nil"/>
              <w:left w:val="nil"/>
              <w:right w:val="nil"/>
            </w:tcBorders>
          </w:tcPr>
          <w:p w:rsidR="00F16572" w:rsidRPr="00F16572" w:rsidRDefault="007D05D4" w:rsidP="00F16572">
            <w:pPr>
              <w:spacing w:line="360" w:lineRule="auto"/>
              <w:rPr>
                <w:rFonts w:ascii="Times New Roman" w:hAnsi="Times New Roman" w:cs="Times New Roman"/>
                <w:sz w:val="20"/>
                <w:szCs w:val="20"/>
              </w:rPr>
            </w:pPr>
            <w:r>
              <w:rPr>
                <w:rFonts w:ascii="Times New Roman" w:hAnsi="Times New Roman" w:cs="Times New Roman"/>
                <w:sz w:val="20"/>
                <w:szCs w:val="20"/>
              </w:rPr>
              <w:t>GFDL-CM2-p1_6</w:t>
            </w:r>
          </w:p>
        </w:tc>
        <w:tc>
          <w:tcPr>
            <w:tcW w:w="1021" w:type="dxa"/>
            <w:tcBorders>
              <w:top w:val="nil"/>
              <w:left w:val="nil"/>
              <w:right w:val="nil"/>
            </w:tcBorders>
          </w:tcPr>
          <w:p w:rsidR="00F16572" w:rsidRPr="00F16572" w:rsidRDefault="00821113" w:rsidP="0051414D">
            <w:pPr>
              <w:tabs>
                <w:tab w:val="decimal" w:pos="408"/>
              </w:tabs>
              <w:spacing w:line="360" w:lineRule="auto"/>
              <w:rPr>
                <w:rFonts w:ascii="Times New Roman" w:hAnsi="Times New Roman" w:cs="Times New Roman"/>
                <w:sz w:val="20"/>
                <w:szCs w:val="20"/>
              </w:rPr>
            </w:pPr>
            <w:r>
              <w:rPr>
                <w:rFonts w:ascii="Times New Roman" w:hAnsi="Times New Roman" w:cs="Times New Roman"/>
                <w:sz w:val="20"/>
                <w:szCs w:val="20"/>
              </w:rPr>
              <w:t>0.42</w:t>
            </w:r>
          </w:p>
        </w:tc>
        <w:tc>
          <w:tcPr>
            <w:tcW w:w="2154" w:type="dxa"/>
            <w:tcBorders>
              <w:top w:val="nil"/>
              <w:left w:val="nil"/>
              <w:right w:val="nil"/>
            </w:tcBorders>
          </w:tcPr>
          <w:p w:rsidR="00F16572" w:rsidRPr="00F16572" w:rsidRDefault="007D05D4" w:rsidP="00F16572">
            <w:pPr>
              <w:spacing w:line="360" w:lineRule="auto"/>
              <w:rPr>
                <w:rFonts w:ascii="Times New Roman" w:hAnsi="Times New Roman" w:cs="Times New Roman"/>
                <w:sz w:val="20"/>
                <w:szCs w:val="20"/>
              </w:rPr>
            </w:pPr>
            <w:r>
              <w:rPr>
                <w:rFonts w:ascii="Times New Roman" w:hAnsi="Times New Roman" w:cs="Times New Roman"/>
                <w:sz w:val="20"/>
                <w:szCs w:val="20"/>
              </w:rPr>
              <w:t>CESM1-CAM5-1-FV2_3</w:t>
            </w:r>
          </w:p>
        </w:tc>
        <w:tc>
          <w:tcPr>
            <w:tcW w:w="1025" w:type="dxa"/>
            <w:tcBorders>
              <w:top w:val="nil"/>
              <w:left w:val="nil"/>
              <w:right w:val="nil"/>
            </w:tcBorders>
          </w:tcPr>
          <w:p w:rsidR="00F16572" w:rsidRPr="00F16572" w:rsidRDefault="00821113" w:rsidP="0051414D">
            <w:pPr>
              <w:tabs>
                <w:tab w:val="decimal" w:pos="409"/>
              </w:tabs>
              <w:spacing w:line="360" w:lineRule="auto"/>
              <w:rPr>
                <w:rFonts w:ascii="Times New Roman" w:hAnsi="Times New Roman" w:cs="Times New Roman"/>
                <w:sz w:val="20"/>
                <w:szCs w:val="20"/>
              </w:rPr>
            </w:pPr>
            <w:r>
              <w:rPr>
                <w:rFonts w:ascii="Times New Roman" w:hAnsi="Times New Roman" w:cs="Times New Roman"/>
                <w:sz w:val="20"/>
                <w:szCs w:val="20"/>
              </w:rPr>
              <w:t>–0.78</w:t>
            </w:r>
          </w:p>
        </w:tc>
      </w:tr>
    </w:tbl>
    <w:p w:rsidR="00F16572" w:rsidRDefault="00F16572">
      <w:pPr>
        <w:rPr>
          <w:rFonts w:ascii="Times New Roman" w:hAnsi="Times New Roman" w:cs="Times New Roman"/>
          <w:sz w:val="24"/>
          <w:szCs w:val="24"/>
        </w:rPr>
      </w:pPr>
    </w:p>
    <w:p w:rsidR="00F16572" w:rsidRDefault="008F7F76">
      <w:pPr>
        <w:rPr>
          <w:rFonts w:ascii="Times New Roman" w:hAnsi="Times New Roman" w:cs="Times New Roman"/>
          <w:sz w:val="24"/>
          <w:szCs w:val="24"/>
        </w:rPr>
      </w:pPr>
      <w:r w:rsidRPr="008F7F76">
        <w:rPr>
          <w:rFonts w:ascii="Times New Roman" w:hAnsi="Times New Roman" w:cs="Times New Roman"/>
          <w:b/>
          <w:sz w:val="24"/>
          <w:szCs w:val="24"/>
        </w:rPr>
        <w:t xml:space="preserve">Table </w:t>
      </w:r>
      <w:r w:rsidR="00355613">
        <w:rPr>
          <w:rFonts w:ascii="Times New Roman" w:hAnsi="Times New Roman" w:cs="Times New Roman"/>
          <w:b/>
          <w:sz w:val="24"/>
          <w:szCs w:val="24"/>
        </w:rPr>
        <w:t>5</w:t>
      </w:r>
      <w:r w:rsidR="00645427">
        <w:rPr>
          <w:rFonts w:ascii="Times New Roman" w:hAnsi="Times New Roman" w:cs="Times New Roman"/>
          <w:sz w:val="24"/>
          <w:szCs w:val="24"/>
        </w:rPr>
        <w:t xml:space="preserve"> Observed and highest and lowest CMIP5 model run SAM-SAT correlation coefficients derived</w:t>
      </w:r>
      <w:r>
        <w:rPr>
          <w:rFonts w:ascii="Times New Roman" w:hAnsi="Times New Roman" w:cs="Times New Roman"/>
          <w:sz w:val="24"/>
          <w:szCs w:val="24"/>
        </w:rPr>
        <w:t xml:space="preserve"> from annual data for 1979-2003</w:t>
      </w:r>
    </w:p>
    <w:p w:rsidR="009379FC" w:rsidRDefault="009379FC">
      <w:pPr>
        <w:rPr>
          <w:rFonts w:ascii="Times New Roman" w:hAnsi="Times New Roman" w:cs="Times New Roman"/>
          <w:sz w:val="24"/>
          <w:szCs w:val="24"/>
        </w:rPr>
      </w:pPr>
      <w:r>
        <w:rPr>
          <w:rFonts w:ascii="Times New Roman" w:hAnsi="Times New Roman" w:cs="Times New Roman"/>
          <w:sz w:val="24"/>
          <w:szCs w:val="24"/>
        </w:rPr>
        <w:br w:type="page"/>
      </w:r>
    </w:p>
    <w:p w:rsidR="009379FC" w:rsidRPr="00F52469" w:rsidRDefault="009379FC">
      <w:pPr>
        <w:rPr>
          <w:rFonts w:ascii="Times New Roman" w:hAnsi="Times New Roman" w:cs="Times New Roman"/>
          <w:sz w:val="24"/>
          <w:szCs w:val="24"/>
        </w:rPr>
      </w:pPr>
    </w:p>
    <w:p w:rsidR="00021E3A" w:rsidRDefault="00021E3A" w:rsidP="00021E3A">
      <w:pPr>
        <w:jc w:val="center"/>
      </w:pPr>
      <w:r>
        <w:rPr>
          <w:noProof/>
          <w:lang w:eastAsia="en-GB"/>
        </w:rPr>
        <w:drawing>
          <wp:inline distT="0" distB="0" distL="0" distR="0">
            <wp:extent cx="3073908" cy="3950208"/>
            <wp:effectExtent l="19050" t="0" r="0" b="0"/>
            <wp:docPr id="1" name="Picture 0"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8" cstate="print"/>
                    <a:stretch>
                      <a:fillRect/>
                    </a:stretch>
                  </pic:blipFill>
                  <pic:spPr>
                    <a:xfrm>
                      <a:off x="0" y="0"/>
                      <a:ext cx="3073908" cy="3950208"/>
                    </a:xfrm>
                    <a:prstGeom prst="rect">
                      <a:avLst/>
                    </a:prstGeom>
                  </pic:spPr>
                </pic:pic>
              </a:graphicData>
            </a:graphic>
          </wp:inline>
        </w:drawing>
      </w:r>
    </w:p>
    <w:p w:rsidR="00021E3A" w:rsidRDefault="008F7F76" w:rsidP="008F7F76">
      <w:pPr>
        <w:jc w:val="both"/>
        <w:rPr>
          <w:rFonts w:ascii="Times New Roman" w:hAnsi="Times New Roman" w:cs="Times New Roman"/>
          <w:sz w:val="24"/>
          <w:szCs w:val="24"/>
        </w:rPr>
      </w:pPr>
      <w:r w:rsidRPr="008F7F76">
        <w:rPr>
          <w:rFonts w:ascii="Times New Roman" w:hAnsi="Times New Roman" w:cs="Times New Roman"/>
          <w:b/>
          <w:sz w:val="24"/>
          <w:szCs w:val="24"/>
        </w:rPr>
        <w:t>Fig. 1</w:t>
      </w:r>
      <w:r w:rsidR="00021E3A" w:rsidRPr="00F52469">
        <w:rPr>
          <w:rFonts w:ascii="Times New Roman" w:hAnsi="Times New Roman" w:cs="Times New Roman"/>
          <w:sz w:val="24"/>
          <w:szCs w:val="24"/>
        </w:rPr>
        <w:t xml:space="preserve"> Location of the six Antarctic </w:t>
      </w:r>
      <w:r>
        <w:rPr>
          <w:rFonts w:ascii="Times New Roman" w:hAnsi="Times New Roman" w:cs="Times New Roman"/>
          <w:sz w:val="24"/>
          <w:szCs w:val="24"/>
        </w:rPr>
        <w:t>stations examined in this study</w:t>
      </w:r>
    </w:p>
    <w:p w:rsidR="0078519E" w:rsidRDefault="0078519E" w:rsidP="008F7F76">
      <w:pPr>
        <w:jc w:val="both"/>
        <w:rPr>
          <w:rFonts w:ascii="Times New Roman" w:hAnsi="Times New Roman" w:cs="Times New Roman"/>
          <w:sz w:val="24"/>
          <w:szCs w:val="24"/>
        </w:rPr>
      </w:pPr>
    </w:p>
    <w:p w:rsidR="0078519E" w:rsidRDefault="0078519E" w:rsidP="008F7F76">
      <w:pPr>
        <w:jc w:val="both"/>
        <w:rPr>
          <w:rFonts w:ascii="Times New Roman" w:hAnsi="Times New Roman" w:cs="Times New Roman"/>
          <w:sz w:val="24"/>
          <w:szCs w:val="24"/>
        </w:rPr>
      </w:pPr>
    </w:p>
    <w:p w:rsidR="0078519E" w:rsidRDefault="0078519E" w:rsidP="008F7F76">
      <w:pPr>
        <w:jc w:val="both"/>
        <w:rPr>
          <w:rFonts w:ascii="Times New Roman" w:hAnsi="Times New Roman" w:cs="Times New Roman"/>
          <w:sz w:val="24"/>
          <w:szCs w:val="24"/>
        </w:rPr>
      </w:pPr>
    </w:p>
    <w:p w:rsidR="006E23ED" w:rsidRDefault="006E23ED" w:rsidP="008F7F76">
      <w:pPr>
        <w:jc w:val="both"/>
        <w:rPr>
          <w:rFonts w:ascii="Times New Roman" w:hAnsi="Times New Roman" w:cs="Times New Roman"/>
          <w:sz w:val="24"/>
          <w:szCs w:val="24"/>
        </w:rPr>
      </w:pPr>
    </w:p>
    <w:p w:rsidR="006E23ED" w:rsidRDefault="006E23ED" w:rsidP="008F7F76">
      <w:pPr>
        <w:jc w:val="both"/>
        <w:rPr>
          <w:rFonts w:ascii="Times New Roman" w:hAnsi="Times New Roman" w:cs="Times New Roman"/>
          <w:sz w:val="24"/>
          <w:szCs w:val="24"/>
        </w:rPr>
      </w:pPr>
    </w:p>
    <w:p w:rsidR="006E23ED" w:rsidRDefault="006E23ED" w:rsidP="008F7F76">
      <w:pPr>
        <w:jc w:val="both"/>
        <w:rPr>
          <w:rFonts w:ascii="Times New Roman" w:hAnsi="Times New Roman" w:cs="Times New Roman"/>
          <w:sz w:val="24"/>
          <w:szCs w:val="24"/>
        </w:rPr>
      </w:pPr>
    </w:p>
    <w:p w:rsidR="006E23ED" w:rsidRDefault="006E23ED" w:rsidP="008F7F76">
      <w:pPr>
        <w:jc w:val="both"/>
        <w:rPr>
          <w:rFonts w:ascii="Times New Roman" w:hAnsi="Times New Roman" w:cs="Times New Roman"/>
          <w:sz w:val="24"/>
          <w:szCs w:val="24"/>
        </w:rPr>
      </w:pPr>
    </w:p>
    <w:p w:rsidR="00C80185" w:rsidRDefault="00C80185" w:rsidP="008F7F76">
      <w:pPr>
        <w:jc w:val="both"/>
        <w:rPr>
          <w:rFonts w:ascii="Times New Roman" w:hAnsi="Times New Roman" w:cs="Times New Roman"/>
          <w:sz w:val="24"/>
          <w:szCs w:val="24"/>
        </w:rPr>
      </w:pPr>
    </w:p>
    <w:p w:rsidR="00741088" w:rsidRDefault="008F7F76" w:rsidP="006E23ED">
      <w:pPr>
        <w:jc w:val="both"/>
        <w:rPr>
          <w:rFonts w:ascii="Times New Roman" w:hAnsi="Times New Roman" w:cs="Times New Roman"/>
          <w:sz w:val="24"/>
          <w:szCs w:val="24"/>
        </w:rPr>
      </w:pPr>
      <w:r w:rsidRPr="008F7F76">
        <w:rPr>
          <w:rFonts w:ascii="Times New Roman" w:hAnsi="Times New Roman" w:cs="Times New Roman"/>
          <w:b/>
          <w:sz w:val="24"/>
          <w:szCs w:val="24"/>
        </w:rPr>
        <w:t>Fig. 2</w:t>
      </w:r>
      <w:r w:rsidR="00C80185">
        <w:rPr>
          <w:rFonts w:ascii="Times New Roman" w:hAnsi="Times New Roman" w:cs="Times New Roman"/>
          <w:sz w:val="24"/>
          <w:szCs w:val="24"/>
        </w:rPr>
        <w:t xml:space="preserve"> </w:t>
      </w:r>
      <w:proofErr w:type="spellStart"/>
      <w:r w:rsidR="008F6C97">
        <w:rPr>
          <w:rFonts w:ascii="Times New Roman" w:hAnsi="Times New Roman" w:cs="Times New Roman"/>
          <w:sz w:val="24"/>
          <w:szCs w:val="24"/>
        </w:rPr>
        <w:t>Scatterplot</w:t>
      </w:r>
      <w:proofErr w:type="spellEnd"/>
      <w:r w:rsidR="008F6C97">
        <w:rPr>
          <w:rFonts w:ascii="Times New Roman" w:hAnsi="Times New Roman" w:cs="Times New Roman"/>
          <w:sz w:val="24"/>
          <w:szCs w:val="24"/>
        </w:rPr>
        <w:t xml:space="preserve"> </w:t>
      </w:r>
      <w:r w:rsidR="00C80185">
        <w:rPr>
          <w:rFonts w:ascii="Times New Roman" w:hAnsi="Times New Roman" w:cs="Times New Roman"/>
          <w:sz w:val="24"/>
          <w:szCs w:val="24"/>
        </w:rPr>
        <w:t xml:space="preserve">of the mean </w:t>
      </w:r>
      <w:r w:rsidR="008F6C97">
        <w:rPr>
          <w:rFonts w:ascii="Times New Roman" w:hAnsi="Times New Roman" w:cs="Times New Roman"/>
          <w:sz w:val="24"/>
          <w:szCs w:val="24"/>
        </w:rPr>
        <w:t xml:space="preserve">and variability of the </w:t>
      </w:r>
      <w:r>
        <w:rPr>
          <w:rFonts w:ascii="Times New Roman" w:hAnsi="Times New Roman" w:cs="Times New Roman"/>
          <w:sz w:val="24"/>
          <w:szCs w:val="24"/>
        </w:rPr>
        <w:t xml:space="preserve">annual </w:t>
      </w:r>
      <w:r w:rsidR="00C80185">
        <w:rPr>
          <w:rFonts w:ascii="Times New Roman" w:hAnsi="Times New Roman" w:cs="Times New Roman"/>
          <w:sz w:val="24"/>
          <w:szCs w:val="24"/>
        </w:rPr>
        <w:t>SAM-</w:t>
      </w:r>
      <w:r w:rsidR="008F6C97">
        <w:rPr>
          <w:rFonts w:ascii="Times New Roman" w:hAnsi="Times New Roman" w:cs="Times New Roman"/>
          <w:sz w:val="24"/>
          <w:szCs w:val="24"/>
        </w:rPr>
        <w:t>SAT</w:t>
      </w:r>
      <w:r w:rsidR="00C80185">
        <w:rPr>
          <w:rFonts w:ascii="Times New Roman" w:hAnsi="Times New Roman" w:cs="Times New Roman"/>
          <w:sz w:val="24"/>
          <w:szCs w:val="24"/>
        </w:rPr>
        <w:t xml:space="preserve"> correlation </w:t>
      </w:r>
      <w:r w:rsidR="008F6C97">
        <w:rPr>
          <w:rFonts w:ascii="Times New Roman" w:hAnsi="Times New Roman" w:cs="Times New Roman"/>
          <w:sz w:val="24"/>
          <w:szCs w:val="24"/>
        </w:rPr>
        <w:t xml:space="preserve">derived </w:t>
      </w:r>
      <w:r w:rsidR="00C80185">
        <w:rPr>
          <w:rFonts w:ascii="Times New Roman" w:hAnsi="Times New Roman" w:cs="Times New Roman"/>
          <w:sz w:val="24"/>
          <w:szCs w:val="24"/>
        </w:rPr>
        <w:t xml:space="preserve">from the 50 CMIP5 model means for the recent historical period for (a) Amundsen-Scott, (b) Esperanza, (c) Vernadsky, (d) Halley, (e) Mirny, and (f) Scott Base. </w:t>
      </w:r>
      <w:r w:rsidR="00620E0C">
        <w:rPr>
          <w:rFonts w:ascii="Times New Roman" w:hAnsi="Times New Roman" w:cs="Times New Roman"/>
          <w:sz w:val="24"/>
          <w:szCs w:val="24"/>
        </w:rPr>
        <w:t xml:space="preserve">Data are based on the mean of six 11-year periods. </w:t>
      </w:r>
      <w:r w:rsidR="00C80185">
        <w:rPr>
          <w:rFonts w:ascii="Times New Roman" w:hAnsi="Times New Roman" w:cs="Times New Roman"/>
          <w:sz w:val="24"/>
          <w:szCs w:val="24"/>
        </w:rPr>
        <w:t>The box-whisker plot</w:t>
      </w:r>
      <w:r w:rsidR="008F6C97">
        <w:rPr>
          <w:rFonts w:ascii="Times New Roman" w:hAnsi="Times New Roman" w:cs="Times New Roman"/>
          <w:sz w:val="24"/>
          <w:szCs w:val="24"/>
        </w:rPr>
        <w:t>s</w:t>
      </w:r>
      <w:r w:rsidR="0059061E">
        <w:rPr>
          <w:rFonts w:ascii="Times New Roman" w:hAnsi="Times New Roman" w:cs="Times New Roman"/>
          <w:sz w:val="24"/>
          <w:szCs w:val="24"/>
        </w:rPr>
        <w:t xml:space="preserve"> show</w:t>
      </w:r>
      <w:r w:rsidR="00C80185">
        <w:rPr>
          <w:rFonts w:ascii="Times New Roman" w:hAnsi="Times New Roman" w:cs="Times New Roman"/>
          <w:sz w:val="24"/>
          <w:szCs w:val="24"/>
        </w:rPr>
        <w:t xml:space="preserve"> the mean, upper and lower quartiles and s</w:t>
      </w:r>
      <w:r w:rsidR="00620E0C">
        <w:rPr>
          <w:rFonts w:ascii="Times New Roman" w:hAnsi="Times New Roman" w:cs="Times New Roman"/>
          <w:sz w:val="24"/>
          <w:szCs w:val="24"/>
        </w:rPr>
        <w:t xml:space="preserve">tandard deviation of the </w:t>
      </w:r>
      <w:r w:rsidR="0059061E">
        <w:rPr>
          <w:rFonts w:ascii="Times New Roman" w:hAnsi="Times New Roman" w:cs="Times New Roman"/>
          <w:sz w:val="24"/>
          <w:szCs w:val="24"/>
        </w:rPr>
        <w:t>inter-</w:t>
      </w:r>
      <w:r w:rsidR="00620E0C">
        <w:rPr>
          <w:rFonts w:ascii="Times New Roman" w:hAnsi="Times New Roman" w:cs="Times New Roman"/>
          <w:sz w:val="24"/>
          <w:szCs w:val="24"/>
        </w:rPr>
        <w:t>model data.</w:t>
      </w:r>
      <w:r w:rsidR="0059061E" w:rsidRPr="0059061E">
        <w:rPr>
          <w:rFonts w:ascii="Times New Roman" w:hAnsi="Times New Roman" w:cs="Times New Roman"/>
          <w:sz w:val="24"/>
          <w:szCs w:val="24"/>
        </w:rPr>
        <w:t xml:space="preserve"> </w:t>
      </w:r>
      <w:r w:rsidR="0059061E">
        <w:rPr>
          <w:rFonts w:ascii="Times New Roman" w:hAnsi="Times New Roman" w:cs="Times New Roman"/>
          <w:sz w:val="24"/>
          <w:szCs w:val="24"/>
        </w:rPr>
        <w:t xml:space="preserve">The vertical and horizontal dashed line is the equivalent value from observations, while the dotted lines either side are an estimation of </w:t>
      </w:r>
      <w:r w:rsidR="003A0738">
        <w:rPr>
          <w:rFonts w:ascii="Times New Roman" w:hAnsi="Times New Roman" w:cs="Times New Roman"/>
          <w:sz w:val="24"/>
          <w:szCs w:val="24"/>
        </w:rPr>
        <w:t>intrinsic</w:t>
      </w:r>
      <w:r w:rsidR="0059061E">
        <w:rPr>
          <w:rFonts w:ascii="Times New Roman" w:hAnsi="Times New Roman" w:cs="Times New Roman"/>
          <w:sz w:val="24"/>
          <w:szCs w:val="24"/>
        </w:rPr>
        <w:t xml:space="preserve"> variability, estimated as the inte</w:t>
      </w:r>
      <w:r>
        <w:rPr>
          <w:rFonts w:ascii="Times New Roman" w:hAnsi="Times New Roman" w:cs="Times New Roman"/>
          <w:sz w:val="24"/>
          <w:szCs w:val="24"/>
        </w:rPr>
        <w:t>r-model mean standard deviation</w:t>
      </w:r>
    </w:p>
    <w:p w:rsidR="00672A40" w:rsidRDefault="008E430E" w:rsidP="00672A40">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8531225"/>
            <wp:effectExtent l="19050" t="0" r="2540" b="0"/>
            <wp:docPr id="8" name="Picture 7" descr="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9" cstate="print"/>
                    <a:stretch>
                      <a:fillRect/>
                    </a:stretch>
                  </pic:blipFill>
                  <pic:spPr>
                    <a:xfrm>
                      <a:off x="0" y="0"/>
                      <a:ext cx="5731510" cy="8531225"/>
                    </a:xfrm>
                    <a:prstGeom prst="rect">
                      <a:avLst/>
                    </a:prstGeom>
                  </pic:spPr>
                </pic:pic>
              </a:graphicData>
            </a:graphic>
          </wp:inline>
        </w:drawing>
      </w:r>
    </w:p>
    <w:p w:rsidR="00672A40" w:rsidRPr="006E23ED" w:rsidRDefault="008F7F76" w:rsidP="00672A40">
      <w:pPr>
        <w:rPr>
          <w:rFonts w:ascii="Times New Roman" w:hAnsi="Times New Roman" w:cs="Times New Roman"/>
          <w:i/>
          <w:sz w:val="24"/>
          <w:szCs w:val="24"/>
        </w:rPr>
      </w:pPr>
      <w:r w:rsidRPr="006E23ED">
        <w:rPr>
          <w:rFonts w:ascii="Times New Roman" w:hAnsi="Times New Roman" w:cs="Times New Roman"/>
          <w:i/>
          <w:sz w:val="24"/>
          <w:szCs w:val="24"/>
        </w:rPr>
        <w:t>(</w:t>
      </w:r>
      <w:r w:rsidRPr="006E23ED">
        <w:rPr>
          <w:rFonts w:ascii="Times New Roman" w:hAnsi="Times New Roman" w:cs="Times New Roman"/>
          <w:b/>
          <w:i/>
          <w:sz w:val="24"/>
          <w:szCs w:val="24"/>
        </w:rPr>
        <w:t>Fig. 2</w:t>
      </w:r>
      <w:r w:rsidR="00E31D4D" w:rsidRPr="006E23ED">
        <w:rPr>
          <w:rFonts w:ascii="Times New Roman" w:hAnsi="Times New Roman" w:cs="Times New Roman"/>
          <w:i/>
          <w:sz w:val="24"/>
          <w:szCs w:val="24"/>
        </w:rPr>
        <w:t xml:space="preserve"> </w:t>
      </w:r>
      <w:r w:rsidR="006E23ED" w:rsidRPr="006E23ED">
        <w:rPr>
          <w:rFonts w:ascii="Times New Roman" w:hAnsi="Times New Roman" w:cs="Times New Roman"/>
          <w:i/>
          <w:sz w:val="24"/>
          <w:szCs w:val="24"/>
        </w:rPr>
        <w:t>a</w:t>
      </w:r>
      <w:r w:rsidR="00672A40" w:rsidRPr="006E23ED">
        <w:rPr>
          <w:rFonts w:ascii="Times New Roman" w:hAnsi="Times New Roman" w:cs="Times New Roman"/>
          <w:i/>
          <w:sz w:val="24"/>
          <w:szCs w:val="24"/>
        </w:rPr>
        <w:t>nnual</w:t>
      </w:r>
      <w:r w:rsidRPr="006E23ED">
        <w:rPr>
          <w:rFonts w:ascii="Times New Roman" w:hAnsi="Times New Roman" w:cs="Times New Roman"/>
          <w:i/>
          <w:sz w:val="24"/>
          <w:szCs w:val="24"/>
        </w:rPr>
        <w:t>)</w:t>
      </w:r>
    </w:p>
    <w:p w:rsidR="00672A40" w:rsidRDefault="008E430E" w:rsidP="00021E3A">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8531225"/>
            <wp:effectExtent l="19050" t="0" r="2540" b="0"/>
            <wp:docPr id="9" name="Picture 8"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0" cstate="print"/>
                    <a:stretch>
                      <a:fillRect/>
                    </a:stretch>
                  </pic:blipFill>
                  <pic:spPr>
                    <a:xfrm>
                      <a:off x="0" y="0"/>
                      <a:ext cx="5731510" cy="8531225"/>
                    </a:xfrm>
                    <a:prstGeom prst="rect">
                      <a:avLst/>
                    </a:prstGeom>
                  </pic:spPr>
                </pic:pic>
              </a:graphicData>
            </a:graphic>
          </wp:inline>
        </w:drawing>
      </w:r>
    </w:p>
    <w:p w:rsidR="00672A40" w:rsidRDefault="0056438B" w:rsidP="00672A40">
      <w:pPr>
        <w:rPr>
          <w:rFonts w:ascii="Times New Roman" w:hAnsi="Times New Roman" w:cs="Times New Roman"/>
          <w:sz w:val="24"/>
          <w:szCs w:val="24"/>
        </w:rPr>
      </w:pPr>
      <w:r w:rsidRPr="008F7F76">
        <w:rPr>
          <w:rFonts w:ascii="Times New Roman" w:hAnsi="Times New Roman" w:cs="Times New Roman"/>
          <w:b/>
          <w:sz w:val="24"/>
          <w:szCs w:val="24"/>
        </w:rPr>
        <w:t>Fig</w:t>
      </w:r>
      <w:r w:rsidR="008F7F76" w:rsidRPr="008F7F76">
        <w:rPr>
          <w:rFonts w:ascii="Times New Roman" w:hAnsi="Times New Roman" w:cs="Times New Roman"/>
          <w:b/>
          <w:sz w:val="24"/>
          <w:szCs w:val="24"/>
        </w:rPr>
        <w:t>.</w:t>
      </w:r>
      <w:r w:rsidRPr="008F7F76">
        <w:rPr>
          <w:rFonts w:ascii="Times New Roman" w:hAnsi="Times New Roman" w:cs="Times New Roman"/>
          <w:b/>
          <w:sz w:val="24"/>
          <w:szCs w:val="24"/>
        </w:rPr>
        <w:t xml:space="preserve"> </w:t>
      </w:r>
      <w:r w:rsidR="00E31D4D" w:rsidRPr="008F7F76">
        <w:rPr>
          <w:rFonts w:ascii="Times New Roman" w:hAnsi="Times New Roman" w:cs="Times New Roman"/>
          <w:b/>
          <w:sz w:val="24"/>
          <w:szCs w:val="24"/>
        </w:rPr>
        <w:t>3</w:t>
      </w:r>
      <w:r w:rsidR="008F7F76">
        <w:rPr>
          <w:rFonts w:ascii="Times New Roman" w:hAnsi="Times New Roman" w:cs="Times New Roman"/>
          <w:sz w:val="24"/>
          <w:szCs w:val="24"/>
        </w:rPr>
        <w:t xml:space="preserve"> As Fig. 2 for a</w:t>
      </w:r>
      <w:r w:rsidR="00672A40">
        <w:rPr>
          <w:rFonts w:ascii="Times New Roman" w:hAnsi="Times New Roman" w:cs="Times New Roman"/>
          <w:sz w:val="24"/>
          <w:szCs w:val="24"/>
        </w:rPr>
        <w:t>utumn</w:t>
      </w:r>
    </w:p>
    <w:p w:rsidR="00672A40" w:rsidRDefault="008E430E" w:rsidP="00672A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8531225"/>
            <wp:effectExtent l="19050" t="0" r="2540" b="0"/>
            <wp:docPr id="10" name="Picture 9" descr="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1" cstate="print"/>
                    <a:stretch>
                      <a:fillRect/>
                    </a:stretch>
                  </pic:blipFill>
                  <pic:spPr>
                    <a:xfrm>
                      <a:off x="0" y="0"/>
                      <a:ext cx="5731510" cy="8531225"/>
                    </a:xfrm>
                    <a:prstGeom prst="rect">
                      <a:avLst/>
                    </a:prstGeom>
                  </pic:spPr>
                </pic:pic>
              </a:graphicData>
            </a:graphic>
          </wp:inline>
        </w:drawing>
      </w:r>
    </w:p>
    <w:p w:rsidR="008F7F76" w:rsidRDefault="008F7F76" w:rsidP="008F7F76">
      <w:pPr>
        <w:rPr>
          <w:rFonts w:ascii="Times New Roman" w:hAnsi="Times New Roman" w:cs="Times New Roman"/>
          <w:sz w:val="24"/>
          <w:szCs w:val="24"/>
        </w:rPr>
      </w:pPr>
      <w:r w:rsidRPr="008F7F76">
        <w:rPr>
          <w:rFonts w:ascii="Times New Roman" w:hAnsi="Times New Roman" w:cs="Times New Roman"/>
          <w:b/>
          <w:sz w:val="24"/>
          <w:szCs w:val="24"/>
        </w:rPr>
        <w:t xml:space="preserve">Fig. </w:t>
      </w:r>
      <w:r>
        <w:rPr>
          <w:rFonts w:ascii="Times New Roman" w:hAnsi="Times New Roman" w:cs="Times New Roman"/>
          <w:b/>
          <w:sz w:val="24"/>
          <w:szCs w:val="24"/>
        </w:rPr>
        <w:t>4</w:t>
      </w:r>
      <w:r>
        <w:rPr>
          <w:rFonts w:ascii="Times New Roman" w:hAnsi="Times New Roman" w:cs="Times New Roman"/>
          <w:sz w:val="24"/>
          <w:szCs w:val="24"/>
        </w:rPr>
        <w:t xml:space="preserve"> As Fig. 2 for winter</w:t>
      </w:r>
    </w:p>
    <w:p w:rsidR="00672A40" w:rsidRDefault="008E430E" w:rsidP="00672A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8531225"/>
            <wp:effectExtent l="19050" t="0" r="2540" b="0"/>
            <wp:docPr id="11" name="Picture 10" descr="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12" cstate="print"/>
                    <a:stretch>
                      <a:fillRect/>
                    </a:stretch>
                  </pic:blipFill>
                  <pic:spPr>
                    <a:xfrm>
                      <a:off x="0" y="0"/>
                      <a:ext cx="5731510" cy="8531225"/>
                    </a:xfrm>
                    <a:prstGeom prst="rect">
                      <a:avLst/>
                    </a:prstGeom>
                  </pic:spPr>
                </pic:pic>
              </a:graphicData>
            </a:graphic>
          </wp:inline>
        </w:drawing>
      </w:r>
    </w:p>
    <w:p w:rsidR="008F7F76" w:rsidRDefault="008F7F76" w:rsidP="008F7F76">
      <w:pPr>
        <w:rPr>
          <w:rFonts w:ascii="Times New Roman" w:hAnsi="Times New Roman" w:cs="Times New Roman"/>
          <w:sz w:val="24"/>
          <w:szCs w:val="24"/>
        </w:rPr>
      </w:pPr>
      <w:r w:rsidRPr="008F7F76">
        <w:rPr>
          <w:rFonts w:ascii="Times New Roman" w:hAnsi="Times New Roman" w:cs="Times New Roman"/>
          <w:b/>
          <w:sz w:val="24"/>
          <w:szCs w:val="24"/>
        </w:rPr>
        <w:t xml:space="preserve">Fig. </w:t>
      </w:r>
      <w:r>
        <w:rPr>
          <w:rFonts w:ascii="Times New Roman" w:hAnsi="Times New Roman" w:cs="Times New Roman"/>
          <w:b/>
          <w:sz w:val="24"/>
          <w:szCs w:val="24"/>
        </w:rPr>
        <w:t>5</w:t>
      </w:r>
      <w:r>
        <w:rPr>
          <w:rFonts w:ascii="Times New Roman" w:hAnsi="Times New Roman" w:cs="Times New Roman"/>
          <w:sz w:val="24"/>
          <w:szCs w:val="24"/>
        </w:rPr>
        <w:t xml:space="preserve"> As Fig. 2 for spring</w:t>
      </w:r>
    </w:p>
    <w:p w:rsidR="00672A40" w:rsidRDefault="008E430E" w:rsidP="00672A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8531225"/>
            <wp:effectExtent l="19050" t="0" r="2540" b="0"/>
            <wp:docPr id="12" name="Picture 11" descr="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3" cstate="print"/>
                    <a:stretch>
                      <a:fillRect/>
                    </a:stretch>
                  </pic:blipFill>
                  <pic:spPr>
                    <a:xfrm>
                      <a:off x="0" y="0"/>
                      <a:ext cx="5731510" cy="8531225"/>
                    </a:xfrm>
                    <a:prstGeom prst="rect">
                      <a:avLst/>
                    </a:prstGeom>
                  </pic:spPr>
                </pic:pic>
              </a:graphicData>
            </a:graphic>
          </wp:inline>
        </w:drawing>
      </w:r>
    </w:p>
    <w:p w:rsidR="008F7F76" w:rsidRDefault="008F7F76" w:rsidP="008F7F76">
      <w:pPr>
        <w:rPr>
          <w:rFonts w:ascii="Times New Roman" w:hAnsi="Times New Roman" w:cs="Times New Roman"/>
          <w:sz w:val="24"/>
          <w:szCs w:val="24"/>
        </w:rPr>
      </w:pPr>
      <w:r w:rsidRPr="008F7F76">
        <w:rPr>
          <w:rFonts w:ascii="Times New Roman" w:hAnsi="Times New Roman" w:cs="Times New Roman"/>
          <w:b/>
          <w:sz w:val="24"/>
          <w:szCs w:val="24"/>
        </w:rPr>
        <w:t xml:space="preserve">Fig. </w:t>
      </w:r>
      <w:r>
        <w:rPr>
          <w:rFonts w:ascii="Times New Roman" w:hAnsi="Times New Roman" w:cs="Times New Roman"/>
          <w:b/>
          <w:sz w:val="24"/>
          <w:szCs w:val="24"/>
        </w:rPr>
        <w:t>6</w:t>
      </w:r>
      <w:r>
        <w:rPr>
          <w:rFonts w:ascii="Times New Roman" w:hAnsi="Times New Roman" w:cs="Times New Roman"/>
          <w:sz w:val="24"/>
          <w:szCs w:val="24"/>
        </w:rPr>
        <w:t xml:space="preserve"> As Fig. 2 for summer</w:t>
      </w:r>
    </w:p>
    <w:p w:rsidR="00E31D4D" w:rsidRDefault="004F4222" w:rsidP="00672A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2404110"/>
            <wp:effectExtent l="19050" t="0" r="2540" b="0"/>
            <wp:docPr id="13" name="Picture 12" descr="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tif"/>
                    <pic:cNvPicPr/>
                  </pic:nvPicPr>
                  <pic:blipFill>
                    <a:blip r:embed="rId14" cstate="print"/>
                    <a:stretch>
                      <a:fillRect/>
                    </a:stretch>
                  </pic:blipFill>
                  <pic:spPr>
                    <a:xfrm>
                      <a:off x="0" y="0"/>
                      <a:ext cx="5731510" cy="2404110"/>
                    </a:xfrm>
                    <a:prstGeom prst="rect">
                      <a:avLst/>
                    </a:prstGeom>
                  </pic:spPr>
                </pic:pic>
              </a:graphicData>
            </a:graphic>
          </wp:inline>
        </w:drawing>
      </w:r>
    </w:p>
    <w:p w:rsidR="00E31D4D" w:rsidRDefault="008F7F76" w:rsidP="008F7F76">
      <w:pPr>
        <w:jc w:val="both"/>
        <w:rPr>
          <w:rFonts w:ascii="Times New Roman" w:hAnsi="Times New Roman" w:cs="Times New Roman"/>
          <w:sz w:val="24"/>
          <w:szCs w:val="24"/>
        </w:rPr>
      </w:pPr>
      <w:r w:rsidRPr="008F7F76">
        <w:rPr>
          <w:rFonts w:ascii="Times New Roman" w:hAnsi="Times New Roman" w:cs="Times New Roman"/>
          <w:b/>
          <w:sz w:val="24"/>
          <w:szCs w:val="24"/>
        </w:rPr>
        <w:t>Fig.</w:t>
      </w:r>
      <w:r w:rsidR="00E31D4D" w:rsidRPr="008F7F76">
        <w:rPr>
          <w:rFonts w:ascii="Times New Roman" w:hAnsi="Times New Roman" w:cs="Times New Roman"/>
          <w:b/>
          <w:sz w:val="24"/>
          <w:szCs w:val="24"/>
        </w:rPr>
        <w:t xml:space="preserve"> 7</w:t>
      </w:r>
      <w:r w:rsidR="0064131A">
        <w:rPr>
          <w:rFonts w:ascii="Times New Roman" w:hAnsi="Times New Roman" w:cs="Times New Roman"/>
          <w:sz w:val="24"/>
          <w:szCs w:val="24"/>
        </w:rPr>
        <w:t xml:space="preserve"> Summary of the seasonal and spatial variability of </w:t>
      </w:r>
      <w:r w:rsidR="00640A1B">
        <w:rPr>
          <w:rFonts w:ascii="Times New Roman" w:hAnsi="Times New Roman" w:cs="Times New Roman"/>
          <w:sz w:val="24"/>
          <w:szCs w:val="24"/>
        </w:rPr>
        <w:t xml:space="preserve">the capability of </w:t>
      </w:r>
      <w:r w:rsidR="0064131A">
        <w:rPr>
          <w:rFonts w:ascii="Times New Roman" w:hAnsi="Times New Roman" w:cs="Times New Roman"/>
          <w:sz w:val="24"/>
          <w:szCs w:val="24"/>
        </w:rPr>
        <w:t>CMIP5 models to accurately represent the SAM-SAT</w:t>
      </w:r>
      <w:r>
        <w:rPr>
          <w:rFonts w:ascii="Times New Roman" w:hAnsi="Times New Roman" w:cs="Times New Roman"/>
          <w:sz w:val="24"/>
          <w:szCs w:val="24"/>
        </w:rPr>
        <w:t xml:space="preserve"> relationship across Antarctica</w:t>
      </w:r>
    </w:p>
    <w:p w:rsidR="0064131A" w:rsidRDefault="0064131A" w:rsidP="00672A40">
      <w:pPr>
        <w:rPr>
          <w:rFonts w:ascii="Times New Roman" w:hAnsi="Times New Roman" w:cs="Times New Roman"/>
          <w:sz w:val="24"/>
          <w:szCs w:val="24"/>
        </w:rPr>
      </w:pPr>
    </w:p>
    <w:p w:rsidR="00C56640" w:rsidRDefault="006D4668" w:rsidP="00C566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2540635"/>
            <wp:effectExtent l="19050" t="0" r="2540" b="0"/>
            <wp:docPr id="3" name="Picture 2" descr="fig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tif"/>
                    <pic:cNvPicPr/>
                  </pic:nvPicPr>
                  <pic:blipFill>
                    <a:blip r:embed="rId15" cstate="print"/>
                    <a:stretch>
                      <a:fillRect/>
                    </a:stretch>
                  </pic:blipFill>
                  <pic:spPr>
                    <a:xfrm>
                      <a:off x="0" y="0"/>
                      <a:ext cx="5731510" cy="2540635"/>
                    </a:xfrm>
                    <a:prstGeom prst="rect">
                      <a:avLst/>
                    </a:prstGeom>
                  </pic:spPr>
                </pic:pic>
              </a:graphicData>
            </a:graphic>
          </wp:inline>
        </w:drawing>
      </w:r>
    </w:p>
    <w:p w:rsidR="006D4668" w:rsidRDefault="008F7F76" w:rsidP="00C56640">
      <w:pPr>
        <w:rPr>
          <w:rFonts w:ascii="Times New Roman" w:hAnsi="Times New Roman" w:cs="Times New Roman"/>
          <w:sz w:val="24"/>
          <w:szCs w:val="24"/>
        </w:rPr>
      </w:pPr>
      <w:r w:rsidRPr="008F7F76">
        <w:rPr>
          <w:rFonts w:ascii="Times New Roman" w:hAnsi="Times New Roman" w:cs="Times New Roman"/>
          <w:b/>
          <w:sz w:val="24"/>
          <w:szCs w:val="24"/>
        </w:rPr>
        <w:t>Fig. 8</w:t>
      </w:r>
      <w:r w:rsidR="006D4668">
        <w:rPr>
          <w:rFonts w:ascii="Times New Roman" w:hAnsi="Times New Roman" w:cs="Times New Roman"/>
          <w:sz w:val="24"/>
          <w:szCs w:val="24"/>
        </w:rPr>
        <w:t xml:space="preserve"> </w:t>
      </w:r>
      <w:proofErr w:type="spellStart"/>
      <w:r w:rsidR="006D4668">
        <w:rPr>
          <w:rFonts w:ascii="Times New Roman" w:hAnsi="Times New Roman" w:cs="Times New Roman"/>
          <w:sz w:val="24"/>
          <w:szCs w:val="24"/>
        </w:rPr>
        <w:t>Scatterplot</w:t>
      </w:r>
      <w:proofErr w:type="spellEnd"/>
      <w:r w:rsidR="006D4668">
        <w:rPr>
          <w:rFonts w:ascii="Times New Roman" w:hAnsi="Times New Roman" w:cs="Times New Roman"/>
          <w:sz w:val="24"/>
          <w:szCs w:val="24"/>
        </w:rPr>
        <w:t xml:space="preserve"> of the </w:t>
      </w:r>
      <w:r w:rsidR="00FE4592">
        <w:rPr>
          <w:rFonts w:ascii="Times New Roman" w:hAnsi="Times New Roman" w:cs="Times New Roman"/>
          <w:sz w:val="24"/>
          <w:szCs w:val="24"/>
        </w:rPr>
        <w:t xml:space="preserve">annual </w:t>
      </w:r>
      <w:r w:rsidR="006D4668">
        <w:rPr>
          <w:rFonts w:ascii="Times New Roman" w:hAnsi="Times New Roman" w:cs="Times New Roman"/>
          <w:sz w:val="24"/>
          <w:szCs w:val="24"/>
        </w:rPr>
        <w:t>mean and standard deviation of the SAM-SAT correlation derived from the five CMIP5 models with ten ensemble members for the recent historical period for (a) Vernadsky, (b) Mirny. Data are based on the mean of six 11-year periods. Data for the individual ensemble members are shown as open shapes and the multi-ensemble mean d</w:t>
      </w:r>
      <w:r>
        <w:rPr>
          <w:rFonts w:ascii="Times New Roman" w:hAnsi="Times New Roman" w:cs="Times New Roman"/>
          <w:sz w:val="24"/>
          <w:szCs w:val="24"/>
        </w:rPr>
        <w:t>ata as solid shapes</w:t>
      </w:r>
    </w:p>
    <w:p w:rsidR="00604640" w:rsidRDefault="006D267A" w:rsidP="00C566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316224" cy="5492496"/>
            <wp:effectExtent l="19050" t="0" r="0" b="0"/>
            <wp:docPr id="2" name="Picture 1" descr="Fig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tif"/>
                    <pic:cNvPicPr/>
                  </pic:nvPicPr>
                  <pic:blipFill>
                    <a:blip r:embed="rId16" cstate="print"/>
                    <a:stretch>
                      <a:fillRect/>
                    </a:stretch>
                  </pic:blipFill>
                  <pic:spPr>
                    <a:xfrm>
                      <a:off x="0" y="0"/>
                      <a:ext cx="3316224" cy="5492496"/>
                    </a:xfrm>
                    <a:prstGeom prst="rect">
                      <a:avLst/>
                    </a:prstGeom>
                  </pic:spPr>
                </pic:pic>
              </a:graphicData>
            </a:graphic>
          </wp:inline>
        </w:drawing>
      </w:r>
    </w:p>
    <w:p w:rsidR="00955D0F" w:rsidRDefault="008F7F76">
      <w:pPr>
        <w:rPr>
          <w:rFonts w:ascii="Times New Roman" w:hAnsi="Times New Roman" w:cs="Times New Roman"/>
          <w:sz w:val="24"/>
          <w:szCs w:val="24"/>
        </w:rPr>
      </w:pPr>
      <w:r w:rsidRPr="008F7F76">
        <w:rPr>
          <w:rFonts w:ascii="Times New Roman" w:hAnsi="Times New Roman" w:cs="Times New Roman"/>
          <w:b/>
          <w:sz w:val="24"/>
          <w:szCs w:val="24"/>
        </w:rPr>
        <w:t>Fig.</w:t>
      </w:r>
      <w:r w:rsidR="00E31D4D" w:rsidRPr="008F7F76">
        <w:rPr>
          <w:rFonts w:ascii="Times New Roman" w:hAnsi="Times New Roman" w:cs="Times New Roman"/>
          <w:b/>
          <w:sz w:val="24"/>
          <w:szCs w:val="24"/>
        </w:rPr>
        <w:t xml:space="preserve"> 9</w:t>
      </w:r>
      <w:r w:rsidR="009F16B1">
        <w:rPr>
          <w:rFonts w:ascii="Times New Roman" w:hAnsi="Times New Roman" w:cs="Times New Roman"/>
          <w:sz w:val="24"/>
          <w:szCs w:val="24"/>
        </w:rPr>
        <w:t xml:space="preserve"> </w:t>
      </w:r>
      <w:r w:rsidR="009F16B1" w:rsidRPr="008F7F76">
        <w:rPr>
          <w:rFonts w:ascii="Times New Roman" w:hAnsi="Times New Roman" w:cs="Times New Roman"/>
          <w:b/>
          <w:sz w:val="24"/>
          <w:szCs w:val="24"/>
        </w:rPr>
        <w:t>(a)</w:t>
      </w:r>
      <w:r w:rsidR="009F16B1">
        <w:rPr>
          <w:rFonts w:ascii="Times New Roman" w:hAnsi="Times New Roman" w:cs="Times New Roman"/>
          <w:sz w:val="24"/>
          <w:szCs w:val="24"/>
        </w:rPr>
        <w:t xml:space="preserve"> </w:t>
      </w:r>
      <w:r w:rsidR="009F16B1" w:rsidRPr="009F16B1">
        <w:rPr>
          <w:rFonts w:ascii="Times New Roman" w:hAnsi="Times New Roman" w:cs="Times New Roman"/>
          <w:iCs/>
          <w:sz w:val="24"/>
          <w:szCs w:val="24"/>
        </w:rPr>
        <w:t>Difference plot of annual sea level pressure (SLP) between positive and negative SAM (top/bottom ranked eight years from the 1979-2003 period)</w:t>
      </w:r>
      <w:r w:rsidR="009F16B1">
        <w:rPr>
          <w:rFonts w:ascii="Times New Roman" w:hAnsi="Times New Roman" w:cs="Times New Roman"/>
          <w:iCs/>
          <w:sz w:val="24"/>
          <w:szCs w:val="24"/>
        </w:rPr>
        <w:t>. The</w:t>
      </w:r>
      <w:r w:rsidR="009F16B1" w:rsidRPr="009F16B1">
        <w:rPr>
          <w:rFonts w:ascii="Times New Roman" w:hAnsi="Times New Roman" w:cs="Times New Roman"/>
          <w:iCs/>
          <w:sz w:val="24"/>
          <w:szCs w:val="24"/>
        </w:rPr>
        <w:t xml:space="preserve"> </w:t>
      </w:r>
      <w:r w:rsidR="009F16B1">
        <w:rPr>
          <w:rFonts w:ascii="Times New Roman" w:hAnsi="Times New Roman" w:cs="Times New Roman"/>
          <w:iCs/>
          <w:sz w:val="24"/>
          <w:szCs w:val="24"/>
        </w:rPr>
        <w:t xml:space="preserve">SAM data are from Marshall (2003) and the SLP data from the ERA-Interim reanalysis. Full and dashed lines represent a statistically significant difference at </w:t>
      </w:r>
      <w:r w:rsidR="003C022B">
        <w:rPr>
          <w:rFonts w:ascii="Times New Roman" w:hAnsi="Times New Roman" w:cs="Times New Roman"/>
          <w:i/>
          <w:iCs/>
          <w:sz w:val="24"/>
          <w:szCs w:val="24"/>
        </w:rPr>
        <w:t>p</w:t>
      </w:r>
      <w:r w:rsidR="003C022B">
        <w:rPr>
          <w:rFonts w:ascii="Times New Roman" w:hAnsi="Times New Roman" w:cs="Times New Roman"/>
          <w:iCs/>
          <w:sz w:val="24"/>
          <w:szCs w:val="24"/>
        </w:rPr>
        <w:t xml:space="preserve"> &lt; 0.05</w:t>
      </w:r>
      <w:r w:rsidR="009F16B1">
        <w:rPr>
          <w:rFonts w:ascii="Times New Roman" w:hAnsi="Times New Roman" w:cs="Times New Roman"/>
          <w:iCs/>
          <w:sz w:val="24"/>
          <w:szCs w:val="24"/>
        </w:rPr>
        <w:t xml:space="preserve"> and</w:t>
      </w:r>
      <w:r w:rsidR="003C022B">
        <w:rPr>
          <w:rFonts w:ascii="Times New Roman" w:hAnsi="Times New Roman" w:cs="Times New Roman"/>
          <w:iCs/>
          <w:sz w:val="24"/>
          <w:szCs w:val="24"/>
        </w:rPr>
        <w:t xml:space="preserve"> </w:t>
      </w:r>
      <w:r w:rsidR="003C022B" w:rsidRPr="003C022B">
        <w:rPr>
          <w:rFonts w:ascii="Times New Roman" w:hAnsi="Times New Roman" w:cs="Times New Roman"/>
          <w:i/>
          <w:iCs/>
          <w:sz w:val="24"/>
          <w:szCs w:val="24"/>
        </w:rPr>
        <w:t>p</w:t>
      </w:r>
      <w:r w:rsidR="003C022B">
        <w:rPr>
          <w:rFonts w:ascii="Times New Roman" w:hAnsi="Times New Roman" w:cs="Times New Roman"/>
          <w:iCs/>
          <w:sz w:val="24"/>
          <w:szCs w:val="24"/>
        </w:rPr>
        <w:t xml:space="preserve"> &lt; 0.10</w:t>
      </w:r>
      <w:r w:rsidR="009F16B1">
        <w:rPr>
          <w:rFonts w:ascii="Times New Roman" w:hAnsi="Times New Roman" w:cs="Times New Roman"/>
          <w:iCs/>
          <w:sz w:val="24"/>
          <w:szCs w:val="24"/>
        </w:rPr>
        <w:t>, respectively</w:t>
      </w:r>
      <w:r w:rsidR="005F653E">
        <w:rPr>
          <w:rFonts w:ascii="Times New Roman" w:hAnsi="Times New Roman" w:cs="Times New Roman"/>
          <w:iCs/>
          <w:sz w:val="24"/>
          <w:szCs w:val="24"/>
        </w:rPr>
        <w:t>.</w:t>
      </w:r>
      <w:r w:rsidR="009F16B1">
        <w:rPr>
          <w:rFonts w:ascii="Times New Roman" w:hAnsi="Times New Roman" w:cs="Times New Roman"/>
          <w:iCs/>
          <w:sz w:val="24"/>
          <w:szCs w:val="24"/>
        </w:rPr>
        <w:t xml:space="preserve"> </w:t>
      </w:r>
      <w:r w:rsidR="009F16B1" w:rsidRPr="008F7F76">
        <w:rPr>
          <w:rFonts w:ascii="Times New Roman" w:hAnsi="Times New Roman" w:cs="Times New Roman"/>
          <w:b/>
          <w:iCs/>
          <w:sz w:val="24"/>
          <w:szCs w:val="24"/>
        </w:rPr>
        <w:t>(b)</w:t>
      </w:r>
      <w:r w:rsidR="009F16B1">
        <w:rPr>
          <w:rFonts w:ascii="Times New Roman" w:hAnsi="Times New Roman" w:cs="Times New Roman"/>
          <w:iCs/>
          <w:sz w:val="24"/>
          <w:szCs w:val="24"/>
        </w:rPr>
        <w:t xml:space="preserve"> The phase and magnitude of the first four planetary waves </w:t>
      </w:r>
      <w:r w:rsidR="00695A1E">
        <w:rPr>
          <w:rFonts w:ascii="Times New Roman" w:hAnsi="Times New Roman" w:cs="Times New Roman"/>
          <w:iCs/>
          <w:sz w:val="24"/>
          <w:szCs w:val="24"/>
        </w:rPr>
        <w:t xml:space="preserve">at 65°S calculated using </w:t>
      </w:r>
      <w:r w:rsidR="001B207E">
        <w:rPr>
          <w:rFonts w:ascii="Times New Roman" w:hAnsi="Times New Roman" w:cs="Times New Roman"/>
          <w:iCs/>
          <w:sz w:val="24"/>
          <w:szCs w:val="24"/>
        </w:rPr>
        <w:t>F</w:t>
      </w:r>
      <w:r w:rsidR="00695A1E">
        <w:rPr>
          <w:rFonts w:ascii="Times New Roman" w:hAnsi="Times New Roman" w:cs="Times New Roman"/>
          <w:iCs/>
          <w:sz w:val="24"/>
          <w:szCs w:val="24"/>
        </w:rPr>
        <w:t xml:space="preserve">ourier analysis </w:t>
      </w:r>
      <w:r w:rsidR="009F16B1">
        <w:rPr>
          <w:rFonts w:ascii="Times New Roman" w:hAnsi="Times New Roman" w:cs="Times New Roman"/>
          <w:iCs/>
          <w:sz w:val="24"/>
          <w:szCs w:val="24"/>
        </w:rPr>
        <w:t xml:space="preserve">derived from (a). </w:t>
      </w:r>
      <w:r w:rsidR="006D267A">
        <w:rPr>
          <w:rFonts w:ascii="Times New Roman" w:hAnsi="Times New Roman" w:cs="Times New Roman"/>
          <w:iCs/>
          <w:sz w:val="24"/>
          <w:szCs w:val="24"/>
        </w:rPr>
        <w:t xml:space="preserve">Wave numbers 1-4 are shown in blue, yellow, cyan and purple, respectively. </w:t>
      </w:r>
      <w:r w:rsidR="009F16B1">
        <w:rPr>
          <w:rFonts w:ascii="Times New Roman" w:hAnsi="Times New Roman" w:cs="Times New Roman"/>
          <w:iCs/>
          <w:sz w:val="24"/>
          <w:szCs w:val="24"/>
        </w:rPr>
        <w:t>The</w:t>
      </w:r>
      <w:r w:rsidR="006D267A">
        <w:rPr>
          <w:rFonts w:ascii="Times New Roman" w:hAnsi="Times New Roman" w:cs="Times New Roman"/>
          <w:iCs/>
          <w:sz w:val="24"/>
          <w:szCs w:val="24"/>
        </w:rPr>
        <w:t xml:space="preserve"> thick</w:t>
      </w:r>
      <w:r w:rsidR="009F16B1">
        <w:rPr>
          <w:rFonts w:ascii="Times New Roman" w:hAnsi="Times New Roman" w:cs="Times New Roman"/>
          <w:iCs/>
          <w:sz w:val="24"/>
          <w:szCs w:val="24"/>
        </w:rPr>
        <w:t xml:space="preserve"> </w:t>
      </w:r>
      <w:r w:rsidR="006D267A">
        <w:rPr>
          <w:rFonts w:ascii="Times New Roman" w:hAnsi="Times New Roman" w:cs="Times New Roman"/>
          <w:iCs/>
          <w:sz w:val="24"/>
          <w:szCs w:val="24"/>
        </w:rPr>
        <w:t>black</w:t>
      </w:r>
      <w:r w:rsidR="009F16B1">
        <w:rPr>
          <w:rFonts w:ascii="Times New Roman" w:hAnsi="Times New Roman" w:cs="Times New Roman"/>
          <w:iCs/>
          <w:sz w:val="24"/>
          <w:szCs w:val="24"/>
        </w:rPr>
        <w:t xml:space="preserve"> and </w:t>
      </w:r>
      <w:r w:rsidR="006D267A">
        <w:rPr>
          <w:rFonts w:ascii="Times New Roman" w:hAnsi="Times New Roman" w:cs="Times New Roman"/>
          <w:iCs/>
          <w:sz w:val="24"/>
          <w:szCs w:val="24"/>
        </w:rPr>
        <w:t>red</w:t>
      </w:r>
      <w:r w:rsidR="009F16B1">
        <w:rPr>
          <w:rFonts w:ascii="Times New Roman" w:hAnsi="Times New Roman" w:cs="Times New Roman"/>
          <w:iCs/>
          <w:sz w:val="24"/>
          <w:szCs w:val="24"/>
        </w:rPr>
        <w:t xml:space="preserve"> lines represent the </w:t>
      </w:r>
      <w:r w:rsidR="006D267A">
        <w:rPr>
          <w:rFonts w:ascii="Times New Roman" w:hAnsi="Times New Roman" w:cs="Times New Roman"/>
          <w:iCs/>
          <w:sz w:val="24"/>
          <w:szCs w:val="24"/>
        </w:rPr>
        <w:t xml:space="preserve">actual SLP anomaly and the </w:t>
      </w:r>
      <w:r w:rsidR="009F16B1">
        <w:rPr>
          <w:rFonts w:ascii="Times New Roman" w:hAnsi="Times New Roman" w:cs="Times New Roman"/>
          <w:iCs/>
          <w:sz w:val="24"/>
          <w:szCs w:val="24"/>
        </w:rPr>
        <w:t>su</w:t>
      </w:r>
      <w:r w:rsidR="006D267A">
        <w:rPr>
          <w:rFonts w:ascii="Times New Roman" w:hAnsi="Times New Roman" w:cs="Times New Roman"/>
          <w:iCs/>
          <w:sz w:val="24"/>
          <w:szCs w:val="24"/>
        </w:rPr>
        <w:t>m of the first four wave-numbers, respectively</w:t>
      </w:r>
      <w:r w:rsidR="009F16B1">
        <w:rPr>
          <w:rFonts w:ascii="Times New Roman" w:hAnsi="Times New Roman" w:cs="Times New Roman"/>
          <w:iCs/>
          <w:sz w:val="24"/>
          <w:szCs w:val="24"/>
        </w:rPr>
        <w:t>.</w:t>
      </w:r>
    </w:p>
    <w:p w:rsidR="00955D0F" w:rsidRDefault="0055543A" w:rsidP="00C566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4746625"/>
            <wp:effectExtent l="19050" t="0" r="2540" b="0"/>
            <wp:docPr id="4" name="Picture 3" descr="Fig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tif"/>
                    <pic:cNvPicPr/>
                  </pic:nvPicPr>
                  <pic:blipFill>
                    <a:blip r:embed="rId17" cstate="print"/>
                    <a:stretch>
                      <a:fillRect/>
                    </a:stretch>
                  </pic:blipFill>
                  <pic:spPr>
                    <a:xfrm>
                      <a:off x="0" y="0"/>
                      <a:ext cx="5731510" cy="4746625"/>
                    </a:xfrm>
                    <a:prstGeom prst="rect">
                      <a:avLst/>
                    </a:prstGeom>
                  </pic:spPr>
                </pic:pic>
              </a:graphicData>
            </a:graphic>
          </wp:inline>
        </w:drawing>
      </w:r>
    </w:p>
    <w:p w:rsidR="009F16B1" w:rsidRDefault="008F7F76" w:rsidP="00C56640">
      <w:pPr>
        <w:rPr>
          <w:rFonts w:ascii="Times New Roman" w:hAnsi="Times New Roman" w:cs="Times New Roman"/>
          <w:sz w:val="24"/>
          <w:szCs w:val="24"/>
        </w:rPr>
      </w:pPr>
      <w:r w:rsidRPr="008F7F76">
        <w:rPr>
          <w:rFonts w:ascii="Times New Roman" w:hAnsi="Times New Roman" w:cs="Times New Roman"/>
          <w:b/>
          <w:sz w:val="24"/>
          <w:szCs w:val="24"/>
        </w:rPr>
        <w:t>Fig.</w:t>
      </w:r>
      <w:r w:rsidR="00E31D4D" w:rsidRPr="008F7F76">
        <w:rPr>
          <w:rFonts w:ascii="Times New Roman" w:hAnsi="Times New Roman" w:cs="Times New Roman"/>
          <w:b/>
          <w:sz w:val="24"/>
          <w:szCs w:val="24"/>
        </w:rPr>
        <w:t xml:space="preserve"> </w:t>
      </w:r>
      <w:r w:rsidR="0056438B" w:rsidRPr="008F7F76">
        <w:rPr>
          <w:rFonts w:ascii="Times New Roman" w:hAnsi="Times New Roman" w:cs="Times New Roman"/>
          <w:b/>
          <w:sz w:val="24"/>
          <w:szCs w:val="24"/>
        </w:rPr>
        <w:t>1</w:t>
      </w:r>
      <w:r w:rsidRPr="008F7F76">
        <w:rPr>
          <w:rFonts w:ascii="Times New Roman" w:hAnsi="Times New Roman" w:cs="Times New Roman"/>
          <w:b/>
          <w:sz w:val="24"/>
          <w:szCs w:val="24"/>
        </w:rPr>
        <w:t>0</w:t>
      </w:r>
      <w:r w:rsidR="00E31D4D">
        <w:rPr>
          <w:rFonts w:ascii="Times New Roman" w:hAnsi="Times New Roman" w:cs="Times New Roman"/>
          <w:sz w:val="24"/>
          <w:szCs w:val="24"/>
        </w:rPr>
        <w:t xml:space="preserve"> </w:t>
      </w:r>
      <w:r w:rsidR="00695A1E" w:rsidRPr="009F16B1">
        <w:rPr>
          <w:rFonts w:ascii="Times New Roman" w:hAnsi="Times New Roman" w:cs="Times New Roman"/>
          <w:iCs/>
          <w:sz w:val="24"/>
          <w:szCs w:val="24"/>
        </w:rPr>
        <w:t>Difference plot of annual sea level pressure (SLP) between positive and negative SAM (top/bottom ranked eight years from the 1979-2003 period)</w:t>
      </w:r>
      <w:r w:rsidR="00695A1E">
        <w:rPr>
          <w:rFonts w:ascii="Times New Roman" w:hAnsi="Times New Roman" w:cs="Times New Roman"/>
          <w:iCs/>
          <w:sz w:val="24"/>
          <w:szCs w:val="24"/>
        </w:rPr>
        <w:t xml:space="preserve"> for the model runs with the highest </w:t>
      </w:r>
      <w:r w:rsidR="00695A1E" w:rsidRPr="008F7F76">
        <w:rPr>
          <w:rFonts w:ascii="Times New Roman" w:hAnsi="Times New Roman" w:cs="Times New Roman"/>
          <w:b/>
          <w:iCs/>
          <w:sz w:val="24"/>
          <w:szCs w:val="24"/>
        </w:rPr>
        <w:t>(a)</w:t>
      </w:r>
      <w:r w:rsidR="00695A1E">
        <w:rPr>
          <w:rFonts w:ascii="Times New Roman" w:hAnsi="Times New Roman" w:cs="Times New Roman"/>
          <w:iCs/>
          <w:sz w:val="24"/>
          <w:szCs w:val="24"/>
        </w:rPr>
        <w:t xml:space="preserve"> and lowest </w:t>
      </w:r>
      <w:r w:rsidR="00695A1E" w:rsidRPr="008F7F76">
        <w:rPr>
          <w:rFonts w:ascii="Times New Roman" w:hAnsi="Times New Roman" w:cs="Times New Roman"/>
          <w:b/>
          <w:iCs/>
          <w:sz w:val="24"/>
          <w:szCs w:val="24"/>
        </w:rPr>
        <w:t>(b)</w:t>
      </w:r>
      <w:r w:rsidR="00695A1E">
        <w:rPr>
          <w:rFonts w:ascii="Times New Roman" w:hAnsi="Times New Roman" w:cs="Times New Roman"/>
          <w:iCs/>
          <w:sz w:val="24"/>
          <w:szCs w:val="24"/>
        </w:rPr>
        <w:t xml:space="preserve"> SAM-SAT correlation coefficients at Amundsen-Scott (see Table 4). The station location is marked by a red dot. Full and dashed lines represent a statistically significant difference at </w:t>
      </w:r>
      <w:r w:rsidR="00695A1E">
        <w:rPr>
          <w:rFonts w:ascii="Times New Roman" w:hAnsi="Times New Roman" w:cs="Times New Roman"/>
          <w:i/>
          <w:iCs/>
          <w:sz w:val="24"/>
          <w:szCs w:val="24"/>
        </w:rPr>
        <w:t>p</w:t>
      </w:r>
      <w:r w:rsidR="00695A1E">
        <w:rPr>
          <w:rFonts w:ascii="Times New Roman" w:hAnsi="Times New Roman" w:cs="Times New Roman"/>
          <w:iCs/>
          <w:sz w:val="24"/>
          <w:szCs w:val="24"/>
        </w:rPr>
        <w:t xml:space="preserve"> &lt; 0.05 and </w:t>
      </w:r>
      <w:r w:rsidR="00695A1E" w:rsidRPr="003C022B">
        <w:rPr>
          <w:rFonts w:ascii="Times New Roman" w:hAnsi="Times New Roman" w:cs="Times New Roman"/>
          <w:i/>
          <w:iCs/>
          <w:sz w:val="24"/>
          <w:szCs w:val="24"/>
        </w:rPr>
        <w:t>p</w:t>
      </w:r>
      <w:r w:rsidR="00695A1E">
        <w:rPr>
          <w:rFonts w:ascii="Times New Roman" w:hAnsi="Times New Roman" w:cs="Times New Roman"/>
          <w:iCs/>
          <w:sz w:val="24"/>
          <w:szCs w:val="24"/>
        </w:rPr>
        <w:t xml:space="preserve"> &lt; 0.10, respectively. </w:t>
      </w:r>
      <w:r w:rsidR="00695A1E" w:rsidRPr="008F7F76">
        <w:rPr>
          <w:rFonts w:ascii="Times New Roman" w:hAnsi="Times New Roman" w:cs="Times New Roman"/>
          <w:b/>
          <w:iCs/>
          <w:sz w:val="24"/>
          <w:szCs w:val="24"/>
        </w:rPr>
        <w:t>(c)</w:t>
      </w:r>
      <w:r w:rsidR="00695A1E">
        <w:rPr>
          <w:rFonts w:ascii="Times New Roman" w:hAnsi="Times New Roman" w:cs="Times New Roman"/>
          <w:iCs/>
          <w:sz w:val="24"/>
          <w:szCs w:val="24"/>
        </w:rPr>
        <w:t xml:space="preserve"> and </w:t>
      </w:r>
      <w:r w:rsidR="00695A1E" w:rsidRPr="008F7F76">
        <w:rPr>
          <w:rFonts w:ascii="Times New Roman" w:hAnsi="Times New Roman" w:cs="Times New Roman"/>
          <w:b/>
          <w:iCs/>
          <w:sz w:val="24"/>
          <w:szCs w:val="24"/>
        </w:rPr>
        <w:t>(d</w:t>
      </w:r>
      <w:r w:rsidR="00695A1E">
        <w:rPr>
          <w:rFonts w:ascii="Times New Roman" w:hAnsi="Times New Roman" w:cs="Times New Roman"/>
          <w:iCs/>
          <w:sz w:val="24"/>
          <w:szCs w:val="24"/>
        </w:rPr>
        <w:t xml:space="preserve">) The phase and magnitude of the first four planetary </w:t>
      </w:r>
      <w:r w:rsidR="001B207E">
        <w:rPr>
          <w:rFonts w:ascii="Times New Roman" w:hAnsi="Times New Roman" w:cs="Times New Roman"/>
          <w:iCs/>
          <w:sz w:val="24"/>
          <w:szCs w:val="24"/>
        </w:rPr>
        <w:t>waves at 65°S calculated using F</w:t>
      </w:r>
      <w:r w:rsidR="00695A1E">
        <w:rPr>
          <w:rFonts w:ascii="Times New Roman" w:hAnsi="Times New Roman" w:cs="Times New Roman"/>
          <w:iCs/>
          <w:sz w:val="24"/>
          <w:szCs w:val="24"/>
        </w:rPr>
        <w:t xml:space="preserve">ourier analysis derived from (a) and (b), respectively. </w:t>
      </w:r>
      <w:r w:rsidR="00C100F5">
        <w:rPr>
          <w:rFonts w:ascii="Times New Roman" w:hAnsi="Times New Roman" w:cs="Times New Roman"/>
          <w:iCs/>
          <w:sz w:val="24"/>
          <w:szCs w:val="24"/>
        </w:rPr>
        <w:t>Wave numbers 1-4 are shown in blue, yellow, cyan and purple, respectively. The thick black and red lines represent the actual SLP anomaly and the sum of the first four wave-numbers, respectively.</w:t>
      </w:r>
      <w:r w:rsidR="00695A1E">
        <w:rPr>
          <w:rFonts w:ascii="Times New Roman" w:hAnsi="Times New Roman" w:cs="Times New Roman"/>
          <w:iCs/>
          <w:sz w:val="24"/>
          <w:szCs w:val="24"/>
        </w:rPr>
        <w:t xml:space="preserve"> </w:t>
      </w:r>
    </w:p>
    <w:p w:rsidR="00955D0F" w:rsidRDefault="00C100F5" w:rsidP="00C566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4746625"/>
            <wp:effectExtent l="19050" t="0" r="2540" b="0"/>
            <wp:docPr id="5" name="Picture 4" descr="Fig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tif"/>
                    <pic:cNvPicPr/>
                  </pic:nvPicPr>
                  <pic:blipFill>
                    <a:blip r:embed="rId18" cstate="print"/>
                    <a:stretch>
                      <a:fillRect/>
                    </a:stretch>
                  </pic:blipFill>
                  <pic:spPr>
                    <a:xfrm>
                      <a:off x="0" y="0"/>
                      <a:ext cx="5731510" cy="4746625"/>
                    </a:xfrm>
                    <a:prstGeom prst="rect">
                      <a:avLst/>
                    </a:prstGeom>
                  </pic:spPr>
                </pic:pic>
              </a:graphicData>
            </a:graphic>
          </wp:inline>
        </w:drawing>
      </w:r>
    </w:p>
    <w:p w:rsidR="00955D0F" w:rsidRDefault="008F7F76" w:rsidP="00C56640">
      <w:pPr>
        <w:rPr>
          <w:rFonts w:ascii="Times New Roman" w:hAnsi="Times New Roman" w:cs="Times New Roman"/>
          <w:sz w:val="24"/>
          <w:szCs w:val="24"/>
        </w:rPr>
      </w:pPr>
      <w:r w:rsidRPr="008F7F76">
        <w:rPr>
          <w:rFonts w:ascii="Times New Roman" w:hAnsi="Times New Roman" w:cs="Times New Roman"/>
          <w:b/>
          <w:sz w:val="24"/>
          <w:szCs w:val="24"/>
        </w:rPr>
        <w:t>Fig.</w:t>
      </w:r>
      <w:r w:rsidR="00E31D4D" w:rsidRPr="008F7F76">
        <w:rPr>
          <w:rFonts w:ascii="Times New Roman" w:hAnsi="Times New Roman" w:cs="Times New Roman"/>
          <w:b/>
          <w:sz w:val="24"/>
          <w:szCs w:val="24"/>
        </w:rPr>
        <w:t xml:space="preserve"> </w:t>
      </w:r>
      <w:r w:rsidR="0056438B" w:rsidRPr="008F7F76">
        <w:rPr>
          <w:rFonts w:ascii="Times New Roman" w:hAnsi="Times New Roman" w:cs="Times New Roman"/>
          <w:b/>
          <w:sz w:val="24"/>
          <w:szCs w:val="24"/>
        </w:rPr>
        <w:t>1</w:t>
      </w:r>
      <w:r w:rsidRPr="008F7F76">
        <w:rPr>
          <w:rFonts w:ascii="Times New Roman" w:hAnsi="Times New Roman" w:cs="Times New Roman"/>
          <w:b/>
          <w:sz w:val="24"/>
          <w:szCs w:val="24"/>
        </w:rPr>
        <w:t>1</w:t>
      </w:r>
      <w:r w:rsidR="00E31D4D">
        <w:rPr>
          <w:rFonts w:ascii="Times New Roman" w:hAnsi="Times New Roman" w:cs="Times New Roman"/>
          <w:sz w:val="24"/>
          <w:szCs w:val="24"/>
        </w:rPr>
        <w:t xml:space="preserve">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Fig.</w:t>
      </w:r>
      <w:r w:rsidR="00BA6937">
        <w:rPr>
          <w:rFonts w:ascii="Times New Roman" w:hAnsi="Times New Roman" w:cs="Times New Roman"/>
          <w:sz w:val="24"/>
          <w:szCs w:val="24"/>
        </w:rPr>
        <w:t xml:space="preserve"> 10 but for </w:t>
      </w:r>
      <w:r w:rsidR="00955D0F">
        <w:rPr>
          <w:rFonts w:ascii="Times New Roman" w:hAnsi="Times New Roman" w:cs="Times New Roman"/>
          <w:sz w:val="24"/>
          <w:szCs w:val="24"/>
        </w:rPr>
        <w:t>Esperanza</w:t>
      </w:r>
      <w:r w:rsidR="00BA6937">
        <w:rPr>
          <w:rFonts w:ascii="Times New Roman" w:hAnsi="Times New Roman" w:cs="Times New Roman"/>
          <w:sz w:val="24"/>
          <w:szCs w:val="24"/>
        </w:rPr>
        <w:t>.</w:t>
      </w:r>
    </w:p>
    <w:p w:rsidR="00955D0F" w:rsidRDefault="001E7DB8" w:rsidP="00C566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4746625"/>
            <wp:effectExtent l="19050" t="0" r="2540" b="0"/>
            <wp:docPr id="6" name="Picture 5" descr="Fig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tif"/>
                    <pic:cNvPicPr/>
                  </pic:nvPicPr>
                  <pic:blipFill>
                    <a:blip r:embed="rId19" cstate="print"/>
                    <a:stretch>
                      <a:fillRect/>
                    </a:stretch>
                  </pic:blipFill>
                  <pic:spPr>
                    <a:xfrm>
                      <a:off x="0" y="0"/>
                      <a:ext cx="5731510" cy="4746625"/>
                    </a:xfrm>
                    <a:prstGeom prst="rect">
                      <a:avLst/>
                    </a:prstGeom>
                  </pic:spPr>
                </pic:pic>
              </a:graphicData>
            </a:graphic>
          </wp:inline>
        </w:drawing>
      </w:r>
    </w:p>
    <w:p w:rsidR="00955D0F" w:rsidRDefault="008F7F76" w:rsidP="00C56640">
      <w:pPr>
        <w:rPr>
          <w:rFonts w:ascii="Times New Roman" w:hAnsi="Times New Roman" w:cs="Times New Roman"/>
          <w:sz w:val="24"/>
          <w:szCs w:val="24"/>
        </w:rPr>
      </w:pPr>
      <w:r w:rsidRPr="008F7F76">
        <w:rPr>
          <w:rFonts w:ascii="Times New Roman" w:hAnsi="Times New Roman" w:cs="Times New Roman"/>
          <w:b/>
          <w:sz w:val="24"/>
          <w:szCs w:val="24"/>
        </w:rPr>
        <w:t>Fig.</w:t>
      </w:r>
      <w:r w:rsidR="00E31D4D" w:rsidRPr="008F7F76">
        <w:rPr>
          <w:rFonts w:ascii="Times New Roman" w:hAnsi="Times New Roman" w:cs="Times New Roman"/>
          <w:b/>
          <w:sz w:val="24"/>
          <w:szCs w:val="24"/>
        </w:rPr>
        <w:t xml:space="preserve"> </w:t>
      </w:r>
      <w:r w:rsidR="0056438B" w:rsidRPr="008F7F76">
        <w:rPr>
          <w:rFonts w:ascii="Times New Roman" w:hAnsi="Times New Roman" w:cs="Times New Roman"/>
          <w:b/>
          <w:sz w:val="24"/>
          <w:szCs w:val="24"/>
        </w:rPr>
        <w:t>1</w:t>
      </w:r>
      <w:r w:rsidRPr="008F7F76">
        <w:rPr>
          <w:rFonts w:ascii="Times New Roman" w:hAnsi="Times New Roman" w:cs="Times New Roman"/>
          <w:b/>
          <w:sz w:val="24"/>
          <w:szCs w:val="24"/>
        </w:rPr>
        <w:t>2</w:t>
      </w:r>
      <w:r w:rsidR="00E31D4D">
        <w:rPr>
          <w:rFonts w:ascii="Times New Roman" w:hAnsi="Times New Roman" w:cs="Times New Roman"/>
          <w:sz w:val="24"/>
          <w:szCs w:val="24"/>
        </w:rPr>
        <w:t xml:space="preserve">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Fig.</w:t>
      </w:r>
      <w:r w:rsidR="00BA6937">
        <w:rPr>
          <w:rFonts w:ascii="Times New Roman" w:hAnsi="Times New Roman" w:cs="Times New Roman"/>
          <w:sz w:val="24"/>
          <w:szCs w:val="24"/>
        </w:rPr>
        <w:t xml:space="preserve"> 10 but for </w:t>
      </w:r>
      <w:r w:rsidR="00955D0F">
        <w:rPr>
          <w:rFonts w:ascii="Times New Roman" w:hAnsi="Times New Roman" w:cs="Times New Roman"/>
          <w:sz w:val="24"/>
          <w:szCs w:val="24"/>
        </w:rPr>
        <w:t>Vernadsky</w:t>
      </w:r>
      <w:r w:rsidR="00BA6937">
        <w:rPr>
          <w:rFonts w:ascii="Times New Roman" w:hAnsi="Times New Roman" w:cs="Times New Roman"/>
          <w:sz w:val="24"/>
          <w:szCs w:val="24"/>
        </w:rPr>
        <w:t>.</w:t>
      </w:r>
    </w:p>
    <w:p w:rsidR="00955D0F" w:rsidRDefault="003B4F73" w:rsidP="00C566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4746625"/>
            <wp:effectExtent l="19050" t="0" r="2540" b="0"/>
            <wp:docPr id="7" name="Picture 6" descr="Fig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tif"/>
                    <pic:cNvPicPr/>
                  </pic:nvPicPr>
                  <pic:blipFill>
                    <a:blip r:embed="rId20" cstate="print"/>
                    <a:stretch>
                      <a:fillRect/>
                    </a:stretch>
                  </pic:blipFill>
                  <pic:spPr>
                    <a:xfrm>
                      <a:off x="0" y="0"/>
                      <a:ext cx="5731510" cy="4746625"/>
                    </a:xfrm>
                    <a:prstGeom prst="rect">
                      <a:avLst/>
                    </a:prstGeom>
                  </pic:spPr>
                </pic:pic>
              </a:graphicData>
            </a:graphic>
          </wp:inline>
        </w:drawing>
      </w:r>
    </w:p>
    <w:p w:rsidR="00955D0F" w:rsidRDefault="008F7F76" w:rsidP="00C56640">
      <w:pPr>
        <w:rPr>
          <w:rFonts w:ascii="Times New Roman" w:hAnsi="Times New Roman" w:cs="Times New Roman"/>
          <w:sz w:val="24"/>
          <w:szCs w:val="24"/>
        </w:rPr>
      </w:pPr>
      <w:r w:rsidRPr="008F7F76">
        <w:rPr>
          <w:rFonts w:ascii="Times New Roman" w:hAnsi="Times New Roman" w:cs="Times New Roman"/>
          <w:b/>
          <w:sz w:val="24"/>
          <w:szCs w:val="24"/>
        </w:rPr>
        <w:t>Fig.</w:t>
      </w:r>
      <w:r w:rsidR="00E31D4D" w:rsidRPr="008F7F76">
        <w:rPr>
          <w:rFonts w:ascii="Times New Roman" w:hAnsi="Times New Roman" w:cs="Times New Roman"/>
          <w:b/>
          <w:sz w:val="24"/>
          <w:szCs w:val="24"/>
        </w:rPr>
        <w:t xml:space="preserve"> </w:t>
      </w:r>
      <w:r w:rsidR="0056438B" w:rsidRPr="008F7F76">
        <w:rPr>
          <w:rFonts w:ascii="Times New Roman" w:hAnsi="Times New Roman" w:cs="Times New Roman"/>
          <w:b/>
          <w:sz w:val="24"/>
          <w:szCs w:val="24"/>
        </w:rPr>
        <w:t>1</w:t>
      </w:r>
      <w:r w:rsidRPr="008F7F76">
        <w:rPr>
          <w:rFonts w:ascii="Times New Roman" w:hAnsi="Times New Roman" w:cs="Times New Roman"/>
          <w:b/>
          <w:sz w:val="24"/>
          <w:szCs w:val="24"/>
        </w:rPr>
        <w:t>3</w:t>
      </w:r>
      <w:r>
        <w:rPr>
          <w:rFonts w:ascii="Times New Roman" w:hAnsi="Times New Roman" w:cs="Times New Roman"/>
          <w:sz w:val="24"/>
          <w:szCs w:val="24"/>
        </w:rPr>
        <w:t xml:space="preserve">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Fig.</w:t>
      </w:r>
      <w:r w:rsidR="00BA6937">
        <w:rPr>
          <w:rFonts w:ascii="Times New Roman" w:hAnsi="Times New Roman" w:cs="Times New Roman"/>
          <w:sz w:val="24"/>
          <w:szCs w:val="24"/>
        </w:rPr>
        <w:t xml:space="preserve"> 10 but for</w:t>
      </w:r>
      <w:r w:rsidR="00E31D4D">
        <w:rPr>
          <w:rFonts w:ascii="Times New Roman" w:hAnsi="Times New Roman" w:cs="Times New Roman"/>
          <w:sz w:val="24"/>
          <w:szCs w:val="24"/>
        </w:rPr>
        <w:t xml:space="preserve"> </w:t>
      </w:r>
      <w:r w:rsidR="00955D0F">
        <w:rPr>
          <w:rFonts w:ascii="Times New Roman" w:hAnsi="Times New Roman" w:cs="Times New Roman"/>
          <w:sz w:val="24"/>
          <w:szCs w:val="24"/>
        </w:rPr>
        <w:t>Halley</w:t>
      </w:r>
      <w:r w:rsidR="00BA6937">
        <w:rPr>
          <w:rFonts w:ascii="Times New Roman" w:hAnsi="Times New Roman" w:cs="Times New Roman"/>
          <w:sz w:val="24"/>
          <w:szCs w:val="24"/>
        </w:rPr>
        <w:t>.</w:t>
      </w:r>
    </w:p>
    <w:p w:rsidR="00955D0F" w:rsidRDefault="00E776BC" w:rsidP="00C566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4746625"/>
            <wp:effectExtent l="19050" t="0" r="2540" b="0"/>
            <wp:docPr id="18" name="Picture 17" descr="Fig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tif"/>
                    <pic:cNvPicPr/>
                  </pic:nvPicPr>
                  <pic:blipFill>
                    <a:blip r:embed="rId21" cstate="print"/>
                    <a:stretch>
                      <a:fillRect/>
                    </a:stretch>
                  </pic:blipFill>
                  <pic:spPr>
                    <a:xfrm>
                      <a:off x="0" y="0"/>
                      <a:ext cx="5731510" cy="4746625"/>
                    </a:xfrm>
                    <a:prstGeom prst="rect">
                      <a:avLst/>
                    </a:prstGeom>
                  </pic:spPr>
                </pic:pic>
              </a:graphicData>
            </a:graphic>
          </wp:inline>
        </w:drawing>
      </w:r>
    </w:p>
    <w:p w:rsidR="00955D0F" w:rsidRDefault="008F7F76" w:rsidP="00C56640">
      <w:pPr>
        <w:rPr>
          <w:rFonts w:ascii="Times New Roman" w:hAnsi="Times New Roman" w:cs="Times New Roman"/>
          <w:sz w:val="24"/>
          <w:szCs w:val="24"/>
        </w:rPr>
      </w:pPr>
      <w:r w:rsidRPr="008F7F76">
        <w:rPr>
          <w:rFonts w:ascii="Times New Roman" w:hAnsi="Times New Roman" w:cs="Times New Roman"/>
          <w:b/>
          <w:sz w:val="24"/>
          <w:szCs w:val="24"/>
        </w:rPr>
        <w:t>Fig.</w:t>
      </w:r>
      <w:r w:rsidR="00E31D4D" w:rsidRPr="008F7F76">
        <w:rPr>
          <w:rFonts w:ascii="Times New Roman" w:hAnsi="Times New Roman" w:cs="Times New Roman"/>
          <w:b/>
          <w:sz w:val="24"/>
          <w:szCs w:val="24"/>
        </w:rPr>
        <w:t xml:space="preserve"> </w:t>
      </w:r>
      <w:r w:rsidR="0056438B" w:rsidRPr="008F7F76">
        <w:rPr>
          <w:rFonts w:ascii="Times New Roman" w:hAnsi="Times New Roman" w:cs="Times New Roman"/>
          <w:b/>
          <w:sz w:val="24"/>
          <w:szCs w:val="24"/>
        </w:rPr>
        <w:t>1</w:t>
      </w:r>
      <w:r w:rsidRPr="008F7F76">
        <w:rPr>
          <w:rFonts w:ascii="Times New Roman" w:hAnsi="Times New Roman" w:cs="Times New Roman"/>
          <w:b/>
          <w:sz w:val="24"/>
          <w:szCs w:val="24"/>
        </w:rPr>
        <w:t>4</w:t>
      </w:r>
      <w:r>
        <w:rPr>
          <w:rFonts w:ascii="Times New Roman" w:hAnsi="Times New Roman" w:cs="Times New Roman"/>
          <w:sz w:val="24"/>
          <w:szCs w:val="24"/>
        </w:rPr>
        <w:t xml:space="preserve">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Fig.</w:t>
      </w:r>
      <w:r w:rsidR="00BA6937">
        <w:rPr>
          <w:rFonts w:ascii="Times New Roman" w:hAnsi="Times New Roman" w:cs="Times New Roman"/>
          <w:sz w:val="24"/>
          <w:szCs w:val="24"/>
        </w:rPr>
        <w:t xml:space="preserve"> 10 but for</w:t>
      </w:r>
      <w:r w:rsidR="00E31D4D">
        <w:rPr>
          <w:rFonts w:ascii="Times New Roman" w:hAnsi="Times New Roman" w:cs="Times New Roman"/>
          <w:sz w:val="24"/>
          <w:szCs w:val="24"/>
        </w:rPr>
        <w:t xml:space="preserve"> </w:t>
      </w:r>
      <w:r w:rsidR="00955D0F">
        <w:rPr>
          <w:rFonts w:ascii="Times New Roman" w:hAnsi="Times New Roman" w:cs="Times New Roman"/>
          <w:sz w:val="24"/>
          <w:szCs w:val="24"/>
        </w:rPr>
        <w:t>Mirny</w:t>
      </w:r>
      <w:r w:rsidR="00BA6937">
        <w:rPr>
          <w:rFonts w:ascii="Times New Roman" w:hAnsi="Times New Roman" w:cs="Times New Roman"/>
          <w:sz w:val="24"/>
          <w:szCs w:val="24"/>
        </w:rPr>
        <w:t>.</w:t>
      </w:r>
    </w:p>
    <w:p w:rsidR="00955D0F" w:rsidRDefault="000024A5" w:rsidP="00C5664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4746625"/>
            <wp:effectExtent l="19050" t="0" r="2540" b="0"/>
            <wp:docPr id="19" name="Picture 18" descr="Fig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tif"/>
                    <pic:cNvPicPr/>
                  </pic:nvPicPr>
                  <pic:blipFill>
                    <a:blip r:embed="rId22" cstate="print"/>
                    <a:stretch>
                      <a:fillRect/>
                    </a:stretch>
                  </pic:blipFill>
                  <pic:spPr>
                    <a:xfrm>
                      <a:off x="0" y="0"/>
                      <a:ext cx="5731510" cy="4746625"/>
                    </a:xfrm>
                    <a:prstGeom prst="rect">
                      <a:avLst/>
                    </a:prstGeom>
                  </pic:spPr>
                </pic:pic>
              </a:graphicData>
            </a:graphic>
          </wp:inline>
        </w:drawing>
      </w:r>
    </w:p>
    <w:p w:rsidR="00955D0F" w:rsidRPr="00F52469" w:rsidRDefault="008F7F76" w:rsidP="00C56640">
      <w:pPr>
        <w:rPr>
          <w:rFonts w:ascii="Times New Roman" w:hAnsi="Times New Roman" w:cs="Times New Roman"/>
          <w:sz w:val="24"/>
          <w:szCs w:val="24"/>
        </w:rPr>
      </w:pPr>
      <w:r w:rsidRPr="008F7F76">
        <w:rPr>
          <w:rFonts w:ascii="Times New Roman" w:hAnsi="Times New Roman" w:cs="Times New Roman"/>
          <w:b/>
          <w:sz w:val="24"/>
          <w:szCs w:val="24"/>
        </w:rPr>
        <w:t>Fig.</w:t>
      </w:r>
      <w:r w:rsidR="00E31D4D" w:rsidRPr="008F7F76">
        <w:rPr>
          <w:rFonts w:ascii="Times New Roman" w:hAnsi="Times New Roman" w:cs="Times New Roman"/>
          <w:b/>
          <w:sz w:val="24"/>
          <w:szCs w:val="24"/>
        </w:rPr>
        <w:t xml:space="preserve"> </w:t>
      </w:r>
      <w:r w:rsidR="0056438B" w:rsidRPr="008F7F76">
        <w:rPr>
          <w:rFonts w:ascii="Times New Roman" w:hAnsi="Times New Roman" w:cs="Times New Roman"/>
          <w:b/>
          <w:sz w:val="24"/>
          <w:szCs w:val="24"/>
        </w:rPr>
        <w:t>1</w:t>
      </w:r>
      <w:r w:rsidRPr="008F7F76">
        <w:rPr>
          <w:rFonts w:ascii="Times New Roman" w:hAnsi="Times New Roman" w:cs="Times New Roman"/>
          <w:b/>
          <w:sz w:val="24"/>
          <w:szCs w:val="24"/>
        </w:rPr>
        <w:t>5</w:t>
      </w:r>
      <w:r w:rsidR="00BA6937">
        <w:rPr>
          <w:rFonts w:ascii="Times New Roman" w:hAnsi="Times New Roman" w:cs="Times New Roman"/>
          <w:sz w:val="24"/>
          <w:szCs w:val="24"/>
        </w:rPr>
        <w:t xml:space="preserve"> </w:t>
      </w:r>
      <w:proofErr w:type="gramStart"/>
      <w:r w:rsidR="00BA6937">
        <w:rPr>
          <w:rFonts w:ascii="Times New Roman" w:hAnsi="Times New Roman" w:cs="Times New Roman"/>
          <w:sz w:val="24"/>
          <w:szCs w:val="24"/>
        </w:rPr>
        <w:t>A</w:t>
      </w:r>
      <w:r>
        <w:rPr>
          <w:rFonts w:ascii="Times New Roman" w:hAnsi="Times New Roman" w:cs="Times New Roman"/>
          <w:sz w:val="24"/>
          <w:szCs w:val="24"/>
        </w:rPr>
        <w:t>s</w:t>
      </w:r>
      <w:proofErr w:type="gramEnd"/>
      <w:r>
        <w:rPr>
          <w:rFonts w:ascii="Times New Roman" w:hAnsi="Times New Roman" w:cs="Times New Roman"/>
          <w:sz w:val="24"/>
          <w:szCs w:val="24"/>
        </w:rPr>
        <w:t xml:space="preserve"> Fig.</w:t>
      </w:r>
      <w:r w:rsidR="00BA6937">
        <w:rPr>
          <w:rFonts w:ascii="Times New Roman" w:hAnsi="Times New Roman" w:cs="Times New Roman"/>
          <w:sz w:val="24"/>
          <w:szCs w:val="24"/>
        </w:rPr>
        <w:t xml:space="preserve"> 10 but for</w:t>
      </w:r>
      <w:r w:rsidR="00E31D4D">
        <w:rPr>
          <w:rFonts w:ascii="Times New Roman" w:hAnsi="Times New Roman" w:cs="Times New Roman"/>
          <w:sz w:val="24"/>
          <w:szCs w:val="24"/>
        </w:rPr>
        <w:t xml:space="preserve"> </w:t>
      </w:r>
      <w:r w:rsidR="00955D0F">
        <w:rPr>
          <w:rFonts w:ascii="Times New Roman" w:hAnsi="Times New Roman" w:cs="Times New Roman"/>
          <w:sz w:val="24"/>
          <w:szCs w:val="24"/>
        </w:rPr>
        <w:t>Scott Base</w:t>
      </w:r>
      <w:r w:rsidR="00BA6937">
        <w:rPr>
          <w:rFonts w:ascii="Times New Roman" w:hAnsi="Times New Roman" w:cs="Times New Roman"/>
          <w:sz w:val="24"/>
          <w:szCs w:val="24"/>
        </w:rPr>
        <w:t>.</w:t>
      </w:r>
    </w:p>
    <w:sectPr w:rsidR="00955D0F" w:rsidRPr="00F52469" w:rsidSect="000301EA">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E57" w:rsidRDefault="00987E57" w:rsidP="00E65FF8">
      <w:pPr>
        <w:spacing w:after="0" w:line="240" w:lineRule="auto"/>
      </w:pPr>
      <w:r>
        <w:separator/>
      </w:r>
    </w:p>
  </w:endnote>
  <w:endnote w:type="continuationSeparator" w:id="0">
    <w:p w:rsidR="00987E57" w:rsidRDefault="00987E57" w:rsidP="00E65F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Ten-Roman">
    <w:altName w:val="Times New Roman"/>
    <w:charset w:val="00"/>
    <w:family w:val="roman"/>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0755"/>
      <w:docPartObj>
        <w:docPartGallery w:val="Page Numbers (Bottom of Page)"/>
        <w:docPartUnique/>
      </w:docPartObj>
    </w:sdtPr>
    <w:sdtContent>
      <w:p w:rsidR="00987E57" w:rsidRDefault="00987E57">
        <w:pPr>
          <w:pStyle w:val="Footer"/>
          <w:jc w:val="right"/>
        </w:pPr>
        <w:fldSimple w:instr=" PAGE   \* MERGEFORMAT ">
          <w:r w:rsidR="00B2109A">
            <w:rPr>
              <w:noProof/>
            </w:rPr>
            <w:t>9</w:t>
          </w:r>
        </w:fldSimple>
      </w:p>
    </w:sdtContent>
  </w:sdt>
  <w:p w:rsidR="00987E57" w:rsidRDefault="00987E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E57" w:rsidRDefault="00987E57" w:rsidP="00E65FF8">
      <w:pPr>
        <w:spacing w:after="0" w:line="240" w:lineRule="auto"/>
      </w:pPr>
      <w:r>
        <w:separator/>
      </w:r>
    </w:p>
  </w:footnote>
  <w:footnote w:type="continuationSeparator" w:id="0">
    <w:p w:rsidR="00987E57" w:rsidRDefault="00987E57" w:rsidP="00E65F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2670C"/>
    <w:multiLevelType w:val="hybridMultilevel"/>
    <w:tmpl w:val="24DA4812"/>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1">
    <w:nsid w:val="52153915"/>
    <w:multiLevelType w:val="multilevel"/>
    <w:tmpl w:val="591AC0C4"/>
    <w:lvl w:ilvl="0">
      <w:start w:val="1"/>
      <w:numFmt w:val="decimal"/>
      <w:lvlText w:val="%1.0"/>
      <w:lvlJc w:val="left"/>
      <w:pPr>
        <w:ind w:left="555" w:hanging="555"/>
      </w:pPr>
      <w:rPr>
        <w:rFonts w:hint="default"/>
      </w:rPr>
    </w:lvl>
    <w:lvl w:ilvl="1">
      <w:start w:val="1"/>
      <w:numFmt w:val="decimalZero"/>
      <w:lvlText w:val="%1.%2"/>
      <w:lvlJc w:val="left"/>
      <w:pPr>
        <w:ind w:left="1275" w:hanging="555"/>
      </w:pPr>
      <w:rPr>
        <w:rFonts w:hint="default"/>
      </w:rPr>
    </w:lvl>
    <w:lvl w:ilvl="2">
      <w:start w:val="1"/>
      <w:numFmt w:val="decimal"/>
      <w:lvlText w:val="%1.%2.%3"/>
      <w:lvlJc w:val="left"/>
      <w:pPr>
        <w:ind w:left="1995" w:hanging="555"/>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2">
    <w:nsid w:val="78E117FD"/>
    <w:multiLevelType w:val="multilevel"/>
    <w:tmpl w:val="131A15BC"/>
    <w:lvl w:ilvl="0">
      <w:start w:val="1"/>
      <w:numFmt w:val="decimal"/>
      <w:lvlText w:val="%1.0"/>
      <w:lvlJc w:val="left"/>
      <w:pPr>
        <w:ind w:left="555" w:hanging="555"/>
      </w:pPr>
      <w:rPr>
        <w:rFonts w:hint="default"/>
      </w:rPr>
    </w:lvl>
    <w:lvl w:ilvl="1">
      <w:start w:val="1"/>
      <w:numFmt w:val="decimalZero"/>
      <w:lvlText w:val="%1.%2"/>
      <w:lvlJc w:val="left"/>
      <w:pPr>
        <w:ind w:left="1275" w:hanging="555"/>
      </w:pPr>
      <w:rPr>
        <w:rFonts w:hint="default"/>
      </w:rPr>
    </w:lvl>
    <w:lvl w:ilvl="2">
      <w:start w:val="1"/>
      <w:numFmt w:val="decimal"/>
      <w:lvlText w:val="%1.%2.%3"/>
      <w:lvlJc w:val="left"/>
      <w:pPr>
        <w:ind w:left="1995" w:hanging="555"/>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015B3"/>
    <w:rsid w:val="00001C63"/>
    <w:rsid w:val="00002188"/>
    <w:rsid w:val="000024A5"/>
    <w:rsid w:val="00007577"/>
    <w:rsid w:val="000123BB"/>
    <w:rsid w:val="00014853"/>
    <w:rsid w:val="0001776B"/>
    <w:rsid w:val="00021E3A"/>
    <w:rsid w:val="000301EA"/>
    <w:rsid w:val="00031CAA"/>
    <w:rsid w:val="0004055A"/>
    <w:rsid w:val="000409F2"/>
    <w:rsid w:val="00041D6D"/>
    <w:rsid w:val="00051A8F"/>
    <w:rsid w:val="00053FE1"/>
    <w:rsid w:val="000564D4"/>
    <w:rsid w:val="0006350E"/>
    <w:rsid w:val="00063CB8"/>
    <w:rsid w:val="0006609C"/>
    <w:rsid w:val="00067F7B"/>
    <w:rsid w:val="00075532"/>
    <w:rsid w:val="00086EDA"/>
    <w:rsid w:val="000966F6"/>
    <w:rsid w:val="00097793"/>
    <w:rsid w:val="000A150E"/>
    <w:rsid w:val="000B3A8E"/>
    <w:rsid w:val="000B465A"/>
    <w:rsid w:val="000B48A1"/>
    <w:rsid w:val="000C75E5"/>
    <w:rsid w:val="000C7610"/>
    <w:rsid w:val="000D00D1"/>
    <w:rsid w:val="000D28DA"/>
    <w:rsid w:val="000D32FB"/>
    <w:rsid w:val="000D3D46"/>
    <w:rsid w:val="000D7D74"/>
    <w:rsid w:val="000F484C"/>
    <w:rsid w:val="00106B5C"/>
    <w:rsid w:val="00107232"/>
    <w:rsid w:val="00112C33"/>
    <w:rsid w:val="001143F6"/>
    <w:rsid w:val="00117C03"/>
    <w:rsid w:val="00122E2E"/>
    <w:rsid w:val="0014466F"/>
    <w:rsid w:val="001501D5"/>
    <w:rsid w:val="0015037A"/>
    <w:rsid w:val="00150537"/>
    <w:rsid w:val="001523CB"/>
    <w:rsid w:val="00160FC0"/>
    <w:rsid w:val="00162DCA"/>
    <w:rsid w:val="0016364A"/>
    <w:rsid w:val="00167C69"/>
    <w:rsid w:val="0018371A"/>
    <w:rsid w:val="00183B7B"/>
    <w:rsid w:val="001842B6"/>
    <w:rsid w:val="00187FAB"/>
    <w:rsid w:val="001947BF"/>
    <w:rsid w:val="001A0281"/>
    <w:rsid w:val="001A7541"/>
    <w:rsid w:val="001B207E"/>
    <w:rsid w:val="001B5E34"/>
    <w:rsid w:val="001C4471"/>
    <w:rsid w:val="001C5DDF"/>
    <w:rsid w:val="001D167B"/>
    <w:rsid w:val="001D4E85"/>
    <w:rsid w:val="001E3EBC"/>
    <w:rsid w:val="001E5AAB"/>
    <w:rsid w:val="001E6E8D"/>
    <w:rsid w:val="001E7DB8"/>
    <w:rsid w:val="001F40E4"/>
    <w:rsid w:val="001F4737"/>
    <w:rsid w:val="001F5022"/>
    <w:rsid w:val="001F6799"/>
    <w:rsid w:val="00200392"/>
    <w:rsid w:val="002006C0"/>
    <w:rsid w:val="002065D3"/>
    <w:rsid w:val="00211253"/>
    <w:rsid w:val="0021378F"/>
    <w:rsid w:val="0022582C"/>
    <w:rsid w:val="00235B47"/>
    <w:rsid w:val="002420B8"/>
    <w:rsid w:val="00242BCB"/>
    <w:rsid w:val="00242EA8"/>
    <w:rsid w:val="00243A83"/>
    <w:rsid w:val="00243B8E"/>
    <w:rsid w:val="002453B0"/>
    <w:rsid w:val="002560AB"/>
    <w:rsid w:val="0026198A"/>
    <w:rsid w:val="00266315"/>
    <w:rsid w:val="00272C21"/>
    <w:rsid w:val="002803C8"/>
    <w:rsid w:val="00282FE2"/>
    <w:rsid w:val="002879AF"/>
    <w:rsid w:val="00292155"/>
    <w:rsid w:val="00297818"/>
    <w:rsid w:val="002A40B8"/>
    <w:rsid w:val="002A7E91"/>
    <w:rsid w:val="002B381A"/>
    <w:rsid w:val="002C1351"/>
    <w:rsid w:val="002C711C"/>
    <w:rsid w:val="002D312B"/>
    <w:rsid w:val="002E0C4F"/>
    <w:rsid w:val="002E4651"/>
    <w:rsid w:val="002F19AC"/>
    <w:rsid w:val="00314317"/>
    <w:rsid w:val="00316AEF"/>
    <w:rsid w:val="00321339"/>
    <w:rsid w:val="003222F0"/>
    <w:rsid w:val="00323F4A"/>
    <w:rsid w:val="00336841"/>
    <w:rsid w:val="003424EF"/>
    <w:rsid w:val="003470FA"/>
    <w:rsid w:val="0035305A"/>
    <w:rsid w:val="00355613"/>
    <w:rsid w:val="003562C8"/>
    <w:rsid w:val="0036168B"/>
    <w:rsid w:val="00370355"/>
    <w:rsid w:val="003834E5"/>
    <w:rsid w:val="00383BFC"/>
    <w:rsid w:val="00395FD2"/>
    <w:rsid w:val="0039659B"/>
    <w:rsid w:val="003A0738"/>
    <w:rsid w:val="003A2EF6"/>
    <w:rsid w:val="003A2F20"/>
    <w:rsid w:val="003A5E84"/>
    <w:rsid w:val="003A7445"/>
    <w:rsid w:val="003B00E1"/>
    <w:rsid w:val="003B440F"/>
    <w:rsid w:val="003B4F73"/>
    <w:rsid w:val="003B62EB"/>
    <w:rsid w:val="003C022B"/>
    <w:rsid w:val="003C0651"/>
    <w:rsid w:val="003C2DD3"/>
    <w:rsid w:val="003C501C"/>
    <w:rsid w:val="003D1678"/>
    <w:rsid w:val="003D6581"/>
    <w:rsid w:val="003D70D0"/>
    <w:rsid w:val="003D7743"/>
    <w:rsid w:val="003E4A06"/>
    <w:rsid w:val="003F1193"/>
    <w:rsid w:val="003F131C"/>
    <w:rsid w:val="003F59AF"/>
    <w:rsid w:val="0040003D"/>
    <w:rsid w:val="00400249"/>
    <w:rsid w:val="004061D1"/>
    <w:rsid w:val="00413B57"/>
    <w:rsid w:val="00413D4A"/>
    <w:rsid w:val="004158F6"/>
    <w:rsid w:val="00421290"/>
    <w:rsid w:val="0042170C"/>
    <w:rsid w:val="00423879"/>
    <w:rsid w:val="00425A10"/>
    <w:rsid w:val="00425B15"/>
    <w:rsid w:val="00431CE8"/>
    <w:rsid w:val="004375EB"/>
    <w:rsid w:val="00453CD7"/>
    <w:rsid w:val="00460C0F"/>
    <w:rsid w:val="00463B97"/>
    <w:rsid w:val="00465820"/>
    <w:rsid w:val="0048157C"/>
    <w:rsid w:val="00490EEB"/>
    <w:rsid w:val="0049182F"/>
    <w:rsid w:val="004971AC"/>
    <w:rsid w:val="004A634F"/>
    <w:rsid w:val="004B12DC"/>
    <w:rsid w:val="004C1310"/>
    <w:rsid w:val="004C405A"/>
    <w:rsid w:val="004D48BC"/>
    <w:rsid w:val="004D55CE"/>
    <w:rsid w:val="004E02A8"/>
    <w:rsid w:val="004E0349"/>
    <w:rsid w:val="004F0016"/>
    <w:rsid w:val="004F29E6"/>
    <w:rsid w:val="004F4222"/>
    <w:rsid w:val="004F68EB"/>
    <w:rsid w:val="00505F10"/>
    <w:rsid w:val="005102C3"/>
    <w:rsid w:val="0051414D"/>
    <w:rsid w:val="005166C3"/>
    <w:rsid w:val="00524753"/>
    <w:rsid w:val="00527A65"/>
    <w:rsid w:val="00532FBD"/>
    <w:rsid w:val="00533AA4"/>
    <w:rsid w:val="00535DBB"/>
    <w:rsid w:val="0053735D"/>
    <w:rsid w:val="00540756"/>
    <w:rsid w:val="00541E1B"/>
    <w:rsid w:val="0055543A"/>
    <w:rsid w:val="0056438B"/>
    <w:rsid w:val="005668B8"/>
    <w:rsid w:val="00571BA8"/>
    <w:rsid w:val="005736E4"/>
    <w:rsid w:val="00584CC3"/>
    <w:rsid w:val="00586540"/>
    <w:rsid w:val="005876E4"/>
    <w:rsid w:val="0059061E"/>
    <w:rsid w:val="005942D9"/>
    <w:rsid w:val="0059439B"/>
    <w:rsid w:val="00597947"/>
    <w:rsid w:val="005A0257"/>
    <w:rsid w:val="005A22A9"/>
    <w:rsid w:val="005A51B2"/>
    <w:rsid w:val="005A6C04"/>
    <w:rsid w:val="005B385F"/>
    <w:rsid w:val="005B7BCF"/>
    <w:rsid w:val="005C2FFD"/>
    <w:rsid w:val="005D03C1"/>
    <w:rsid w:val="005D51A2"/>
    <w:rsid w:val="005D5DC2"/>
    <w:rsid w:val="005E089A"/>
    <w:rsid w:val="005E0B1A"/>
    <w:rsid w:val="005F3DFE"/>
    <w:rsid w:val="005F653E"/>
    <w:rsid w:val="005F67DE"/>
    <w:rsid w:val="005F75BA"/>
    <w:rsid w:val="00603B5D"/>
    <w:rsid w:val="006042B8"/>
    <w:rsid w:val="00604640"/>
    <w:rsid w:val="00606F4D"/>
    <w:rsid w:val="00610483"/>
    <w:rsid w:val="0061499A"/>
    <w:rsid w:val="00614EC1"/>
    <w:rsid w:val="00620A8F"/>
    <w:rsid w:val="00620E0C"/>
    <w:rsid w:val="00621F85"/>
    <w:rsid w:val="0062204B"/>
    <w:rsid w:val="00622C1F"/>
    <w:rsid w:val="0063473E"/>
    <w:rsid w:val="006351D8"/>
    <w:rsid w:val="0063533A"/>
    <w:rsid w:val="00640253"/>
    <w:rsid w:val="00640A1B"/>
    <w:rsid w:val="00640EA6"/>
    <w:rsid w:val="0064131A"/>
    <w:rsid w:val="00645427"/>
    <w:rsid w:val="00653068"/>
    <w:rsid w:val="00653315"/>
    <w:rsid w:val="0065636D"/>
    <w:rsid w:val="006637F8"/>
    <w:rsid w:val="00664917"/>
    <w:rsid w:val="00666957"/>
    <w:rsid w:val="00671F66"/>
    <w:rsid w:val="00672725"/>
    <w:rsid w:val="00672A40"/>
    <w:rsid w:val="00672BE5"/>
    <w:rsid w:val="006828A4"/>
    <w:rsid w:val="0068748F"/>
    <w:rsid w:val="006878E5"/>
    <w:rsid w:val="00690C0D"/>
    <w:rsid w:val="00693EBA"/>
    <w:rsid w:val="00695A1E"/>
    <w:rsid w:val="006974EE"/>
    <w:rsid w:val="006A160A"/>
    <w:rsid w:val="006A3C67"/>
    <w:rsid w:val="006A4844"/>
    <w:rsid w:val="006A4B16"/>
    <w:rsid w:val="006A6761"/>
    <w:rsid w:val="006B09B4"/>
    <w:rsid w:val="006B162E"/>
    <w:rsid w:val="006B772D"/>
    <w:rsid w:val="006C1157"/>
    <w:rsid w:val="006C6FD8"/>
    <w:rsid w:val="006D07AE"/>
    <w:rsid w:val="006D267A"/>
    <w:rsid w:val="006D4113"/>
    <w:rsid w:val="006D4668"/>
    <w:rsid w:val="006D5A53"/>
    <w:rsid w:val="006D752E"/>
    <w:rsid w:val="006E23ED"/>
    <w:rsid w:val="006E2ACF"/>
    <w:rsid w:val="006E648B"/>
    <w:rsid w:val="006E64C3"/>
    <w:rsid w:val="006E78CF"/>
    <w:rsid w:val="006E7905"/>
    <w:rsid w:val="006F176C"/>
    <w:rsid w:val="007048FC"/>
    <w:rsid w:val="007052E3"/>
    <w:rsid w:val="00713524"/>
    <w:rsid w:val="00720AF1"/>
    <w:rsid w:val="00720FE1"/>
    <w:rsid w:val="007225C1"/>
    <w:rsid w:val="00722BC0"/>
    <w:rsid w:val="00722F16"/>
    <w:rsid w:val="007248A9"/>
    <w:rsid w:val="007321B0"/>
    <w:rsid w:val="00733D82"/>
    <w:rsid w:val="00734A40"/>
    <w:rsid w:val="00741088"/>
    <w:rsid w:val="00742371"/>
    <w:rsid w:val="007428DD"/>
    <w:rsid w:val="00744B30"/>
    <w:rsid w:val="00747930"/>
    <w:rsid w:val="007510EE"/>
    <w:rsid w:val="007521B1"/>
    <w:rsid w:val="007524F1"/>
    <w:rsid w:val="00752AF3"/>
    <w:rsid w:val="00761766"/>
    <w:rsid w:val="00767490"/>
    <w:rsid w:val="00770F9F"/>
    <w:rsid w:val="00771A1C"/>
    <w:rsid w:val="0077437E"/>
    <w:rsid w:val="0078519E"/>
    <w:rsid w:val="00792E1A"/>
    <w:rsid w:val="007A1ADA"/>
    <w:rsid w:val="007A6A6A"/>
    <w:rsid w:val="007B4C4D"/>
    <w:rsid w:val="007B6D42"/>
    <w:rsid w:val="007C0293"/>
    <w:rsid w:val="007C2923"/>
    <w:rsid w:val="007C327D"/>
    <w:rsid w:val="007C3E0A"/>
    <w:rsid w:val="007C69ED"/>
    <w:rsid w:val="007D05D4"/>
    <w:rsid w:val="007D08E1"/>
    <w:rsid w:val="007D1347"/>
    <w:rsid w:val="007E712B"/>
    <w:rsid w:val="007F1163"/>
    <w:rsid w:val="007F17B0"/>
    <w:rsid w:val="007F33CF"/>
    <w:rsid w:val="007F4DBD"/>
    <w:rsid w:val="00802693"/>
    <w:rsid w:val="008027B5"/>
    <w:rsid w:val="00803EEC"/>
    <w:rsid w:val="00804D82"/>
    <w:rsid w:val="00821113"/>
    <w:rsid w:val="008231BD"/>
    <w:rsid w:val="0082394E"/>
    <w:rsid w:val="008243B7"/>
    <w:rsid w:val="0083506C"/>
    <w:rsid w:val="00843A29"/>
    <w:rsid w:val="008446B8"/>
    <w:rsid w:val="00847B9F"/>
    <w:rsid w:val="00851277"/>
    <w:rsid w:val="0085163E"/>
    <w:rsid w:val="008523E8"/>
    <w:rsid w:val="0086399F"/>
    <w:rsid w:val="00864D5A"/>
    <w:rsid w:val="00866217"/>
    <w:rsid w:val="0087028E"/>
    <w:rsid w:val="00871447"/>
    <w:rsid w:val="00871D5C"/>
    <w:rsid w:val="0087243D"/>
    <w:rsid w:val="0087405C"/>
    <w:rsid w:val="00874622"/>
    <w:rsid w:val="00875A73"/>
    <w:rsid w:val="00876073"/>
    <w:rsid w:val="008772C3"/>
    <w:rsid w:val="00881C80"/>
    <w:rsid w:val="00884B6E"/>
    <w:rsid w:val="00886D2A"/>
    <w:rsid w:val="00890085"/>
    <w:rsid w:val="0089018C"/>
    <w:rsid w:val="00891A90"/>
    <w:rsid w:val="00892866"/>
    <w:rsid w:val="00892BE8"/>
    <w:rsid w:val="00894BAA"/>
    <w:rsid w:val="00895C50"/>
    <w:rsid w:val="00896F5A"/>
    <w:rsid w:val="008A0173"/>
    <w:rsid w:val="008B498C"/>
    <w:rsid w:val="008C0732"/>
    <w:rsid w:val="008C2C40"/>
    <w:rsid w:val="008D64F2"/>
    <w:rsid w:val="008E00B9"/>
    <w:rsid w:val="008E1CD4"/>
    <w:rsid w:val="008E430E"/>
    <w:rsid w:val="008E6164"/>
    <w:rsid w:val="008E73D4"/>
    <w:rsid w:val="008E78F9"/>
    <w:rsid w:val="008F2EDE"/>
    <w:rsid w:val="008F499E"/>
    <w:rsid w:val="008F4BBC"/>
    <w:rsid w:val="008F6C97"/>
    <w:rsid w:val="008F7F76"/>
    <w:rsid w:val="00900A83"/>
    <w:rsid w:val="009029EF"/>
    <w:rsid w:val="009113AB"/>
    <w:rsid w:val="0091563E"/>
    <w:rsid w:val="00916FB8"/>
    <w:rsid w:val="0092145B"/>
    <w:rsid w:val="009256A8"/>
    <w:rsid w:val="00927BD4"/>
    <w:rsid w:val="0093105B"/>
    <w:rsid w:val="009331EB"/>
    <w:rsid w:val="009379FC"/>
    <w:rsid w:val="00941A25"/>
    <w:rsid w:val="00941B59"/>
    <w:rsid w:val="0094585B"/>
    <w:rsid w:val="00946EB5"/>
    <w:rsid w:val="0095289A"/>
    <w:rsid w:val="00955BA4"/>
    <w:rsid w:val="00955D0F"/>
    <w:rsid w:val="0096040E"/>
    <w:rsid w:val="00962F91"/>
    <w:rsid w:val="009665FC"/>
    <w:rsid w:val="0096734A"/>
    <w:rsid w:val="00967738"/>
    <w:rsid w:val="00971518"/>
    <w:rsid w:val="0097612C"/>
    <w:rsid w:val="00976C24"/>
    <w:rsid w:val="00980929"/>
    <w:rsid w:val="0098588C"/>
    <w:rsid w:val="00985A0A"/>
    <w:rsid w:val="00987E57"/>
    <w:rsid w:val="009913AE"/>
    <w:rsid w:val="009A1450"/>
    <w:rsid w:val="009A178F"/>
    <w:rsid w:val="009A1F44"/>
    <w:rsid w:val="009B381B"/>
    <w:rsid w:val="009B4FFC"/>
    <w:rsid w:val="009C154A"/>
    <w:rsid w:val="009C22B2"/>
    <w:rsid w:val="009C6910"/>
    <w:rsid w:val="009E030A"/>
    <w:rsid w:val="009E1FD7"/>
    <w:rsid w:val="009E485B"/>
    <w:rsid w:val="009E5E90"/>
    <w:rsid w:val="009E7488"/>
    <w:rsid w:val="009F041E"/>
    <w:rsid w:val="009F16B1"/>
    <w:rsid w:val="009F2E58"/>
    <w:rsid w:val="009F42E6"/>
    <w:rsid w:val="009F4FD9"/>
    <w:rsid w:val="009F7EAE"/>
    <w:rsid w:val="00A018FF"/>
    <w:rsid w:val="00A03FAE"/>
    <w:rsid w:val="00A051BE"/>
    <w:rsid w:val="00A12F08"/>
    <w:rsid w:val="00A13B08"/>
    <w:rsid w:val="00A211D7"/>
    <w:rsid w:val="00A36F45"/>
    <w:rsid w:val="00A406AD"/>
    <w:rsid w:val="00A4466B"/>
    <w:rsid w:val="00A450A1"/>
    <w:rsid w:val="00A510BB"/>
    <w:rsid w:val="00A51CFF"/>
    <w:rsid w:val="00A550FB"/>
    <w:rsid w:val="00A55E3D"/>
    <w:rsid w:val="00A62873"/>
    <w:rsid w:val="00A777CA"/>
    <w:rsid w:val="00A83FA9"/>
    <w:rsid w:val="00A842ED"/>
    <w:rsid w:val="00A87B35"/>
    <w:rsid w:val="00A929E3"/>
    <w:rsid w:val="00A9308C"/>
    <w:rsid w:val="00A93FCB"/>
    <w:rsid w:val="00A949A3"/>
    <w:rsid w:val="00A94DE0"/>
    <w:rsid w:val="00A95ECE"/>
    <w:rsid w:val="00AA4C7E"/>
    <w:rsid w:val="00AA54D1"/>
    <w:rsid w:val="00AB3905"/>
    <w:rsid w:val="00AB5E73"/>
    <w:rsid w:val="00AC3518"/>
    <w:rsid w:val="00AC3F59"/>
    <w:rsid w:val="00AD22D4"/>
    <w:rsid w:val="00AD5325"/>
    <w:rsid w:val="00AE2D30"/>
    <w:rsid w:val="00AE5737"/>
    <w:rsid w:val="00B01445"/>
    <w:rsid w:val="00B01EB2"/>
    <w:rsid w:val="00B0288F"/>
    <w:rsid w:val="00B05911"/>
    <w:rsid w:val="00B10310"/>
    <w:rsid w:val="00B124D2"/>
    <w:rsid w:val="00B12EC3"/>
    <w:rsid w:val="00B16BE6"/>
    <w:rsid w:val="00B2109A"/>
    <w:rsid w:val="00B211A9"/>
    <w:rsid w:val="00B23EDF"/>
    <w:rsid w:val="00B33A02"/>
    <w:rsid w:val="00B3458A"/>
    <w:rsid w:val="00B35037"/>
    <w:rsid w:val="00B35AD1"/>
    <w:rsid w:val="00B378BD"/>
    <w:rsid w:val="00B43766"/>
    <w:rsid w:val="00B5301F"/>
    <w:rsid w:val="00B62BF7"/>
    <w:rsid w:val="00B70E24"/>
    <w:rsid w:val="00B828CB"/>
    <w:rsid w:val="00B832A3"/>
    <w:rsid w:val="00B8383A"/>
    <w:rsid w:val="00B83B43"/>
    <w:rsid w:val="00B843C4"/>
    <w:rsid w:val="00B93A4D"/>
    <w:rsid w:val="00BA0984"/>
    <w:rsid w:val="00BA42AC"/>
    <w:rsid w:val="00BA47F1"/>
    <w:rsid w:val="00BA6937"/>
    <w:rsid w:val="00BB19C3"/>
    <w:rsid w:val="00BB73EF"/>
    <w:rsid w:val="00BC76BB"/>
    <w:rsid w:val="00BD1543"/>
    <w:rsid w:val="00BD4CF9"/>
    <w:rsid w:val="00BD7703"/>
    <w:rsid w:val="00BD78FD"/>
    <w:rsid w:val="00BE1B2E"/>
    <w:rsid w:val="00BE6840"/>
    <w:rsid w:val="00C015B3"/>
    <w:rsid w:val="00C03D2B"/>
    <w:rsid w:val="00C04025"/>
    <w:rsid w:val="00C0644B"/>
    <w:rsid w:val="00C06DF0"/>
    <w:rsid w:val="00C100F5"/>
    <w:rsid w:val="00C137E4"/>
    <w:rsid w:val="00C17798"/>
    <w:rsid w:val="00C21753"/>
    <w:rsid w:val="00C242C7"/>
    <w:rsid w:val="00C24BCF"/>
    <w:rsid w:val="00C300EB"/>
    <w:rsid w:val="00C365D9"/>
    <w:rsid w:val="00C40C03"/>
    <w:rsid w:val="00C42F0A"/>
    <w:rsid w:val="00C47744"/>
    <w:rsid w:val="00C538E0"/>
    <w:rsid w:val="00C56520"/>
    <w:rsid w:val="00C56640"/>
    <w:rsid w:val="00C603CD"/>
    <w:rsid w:val="00C61060"/>
    <w:rsid w:val="00C616D5"/>
    <w:rsid w:val="00C70F35"/>
    <w:rsid w:val="00C71A9D"/>
    <w:rsid w:val="00C72D81"/>
    <w:rsid w:val="00C73CD1"/>
    <w:rsid w:val="00C74BFB"/>
    <w:rsid w:val="00C80185"/>
    <w:rsid w:val="00C82EB1"/>
    <w:rsid w:val="00C846EB"/>
    <w:rsid w:val="00C854DF"/>
    <w:rsid w:val="00C85BF5"/>
    <w:rsid w:val="00C90488"/>
    <w:rsid w:val="00C92C13"/>
    <w:rsid w:val="00C92EEE"/>
    <w:rsid w:val="00CA47BC"/>
    <w:rsid w:val="00CA4BDC"/>
    <w:rsid w:val="00CA6987"/>
    <w:rsid w:val="00CB03A3"/>
    <w:rsid w:val="00CB1AC0"/>
    <w:rsid w:val="00CB4F93"/>
    <w:rsid w:val="00CC739B"/>
    <w:rsid w:val="00CD31BD"/>
    <w:rsid w:val="00CD4625"/>
    <w:rsid w:val="00CD4DBE"/>
    <w:rsid w:val="00D003CC"/>
    <w:rsid w:val="00D079B7"/>
    <w:rsid w:val="00D105DE"/>
    <w:rsid w:val="00D1327E"/>
    <w:rsid w:val="00D140EA"/>
    <w:rsid w:val="00D14171"/>
    <w:rsid w:val="00D147B5"/>
    <w:rsid w:val="00D17DDC"/>
    <w:rsid w:val="00D229E6"/>
    <w:rsid w:val="00D343A3"/>
    <w:rsid w:val="00D36DF5"/>
    <w:rsid w:val="00D40234"/>
    <w:rsid w:val="00D415C6"/>
    <w:rsid w:val="00D4531F"/>
    <w:rsid w:val="00D5019F"/>
    <w:rsid w:val="00D55CF1"/>
    <w:rsid w:val="00D569F7"/>
    <w:rsid w:val="00D56E1B"/>
    <w:rsid w:val="00D60B99"/>
    <w:rsid w:val="00D6296B"/>
    <w:rsid w:val="00D63044"/>
    <w:rsid w:val="00D6596B"/>
    <w:rsid w:val="00D66EE7"/>
    <w:rsid w:val="00D70CDF"/>
    <w:rsid w:val="00D71462"/>
    <w:rsid w:val="00D71EB3"/>
    <w:rsid w:val="00D71EFC"/>
    <w:rsid w:val="00D816E3"/>
    <w:rsid w:val="00D8562D"/>
    <w:rsid w:val="00D85E2C"/>
    <w:rsid w:val="00D90300"/>
    <w:rsid w:val="00D935B7"/>
    <w:rsid w:val="00D9790A"/>
    <w:rsid w:val="00DB151A"/>
    <w:rsid w:val="00DB2D7F"/>
    <w:rsid w:val="00DC1233"/>
    <w:rsid w:val="00DD48FB"/>
    <w:rsid w:val="00DE2A74"/>
    <w:rsid w:val="00DF2D2D"/>
    <w:rsid w:val="00E008A7"/>
    <w:rsid w:val="00E04851"/>
    <w:rsid w:val="00E059D5"/>
    <w:rsid w:val="00E067E7"/>
    <w:rsid w:val="00E071D0"/>
    <w:rsid w:val="00E10C4B"/>
    <w:rsid w:val="00E123C0"/>
    <w:rsid w:val="00E149DD"/>
    <w:rsid w:val="00E15FAB"/>
    <w:rsid w:val="00E16101"/>
    <w:rsid w:val="00E16CE7"/>
    <w:rsid w:val="00E2392B"/>
    <w:rsid w:val="00E266B0"/>
    <w:rsid w:val="00E30937"/>
    <w:rsid w:val="00E31D4D"/>
    <w:rsid w:val="00E51487"/>
    <w:rsid w:val="00E549D0"/>
    <w:rsid w:val="00E56E54"/>
    <w:rsid w:val="00E63390"/>
    <w:rsid w:val="00E65FF8"/>
    <w:rsid w:val="00E673ED"/>
    <w:rsid w:val="00E776BC"/>
    <w:rsid w:val="00E83AFA"/>
    <w:rsid w:val="00E858F6"/>
    <w:rsid w:val="00E86A77"/>
    <w:rsid w:val="00E90E5A"/>
    <w:rsid w:val="00EA1A89"/>
    <w:rsid w:val="00EA1DF7"/>
    <w:rsid w:val="00EA3436"/>
    <w:rsid w:val="00EA7513"/>
    <w:rsid w:val="00EB6B6D"/>
    <w:rsid w:val="00EB7350"/>
    <w:rsid w:val="00EB7F19"/>
    <w:rsid w:val="00EC3BC7"/>
    <w:rsid w:val="00EC4521"/>
    <w:rsid w:val="00EC4B78"/>
    <w:rsid w:val="00ED0D37"/>
    <w:rsid w:val="00ED734E"/>
    <w:rsid w:val="00ED7ABB"/>
    <w:rsid w:val="00EE0030"/>
    <w:rsid w:val="00EE1307"/>
    <w:rsid w:val="00EE158D"/>
    <w:rsid w:val="00EE26F3"/>
    <w:rsid w:val="00EE2933"/>
    <w:rsid w:val="00EE6393"/>
    <w:rsid w:val="00EE7A4B"/>
    <w:rsid w:val="00EF1FCA"/>
    <w:rsid w:val="00EF3B4F"/>
    <w:rsid w:val="00EF7E62"/>
    <w:rsid w:val="00F0045C"/>
    <w:rsid w:val="00F077E1"/>
    <w:rsid w:val="00F07ED5"/>
    <w:rsid w:val="00F14C5F"/>
    <w:rsid w:val="00F15B98"/>
    <w:rsid w:val="00F16572"/>
    <w:rsid w:val="00F17747"/>
    <w:rsid w:val="00F20800"/>
    <w:rsid w:val="00F20CB6"/>
    <w:rsid w:val="00F21FB3"/>
    <w:rsid w:val="00F223BE"/>
    <w:rsid w:val="00F2308B"/>
    <w:rsid w:val="00F258C4"/>
    <w:rsid w:val="00F37F78"/>
    <w:rsid w:val="00F40763"/>
    <w:rsid w:val="00F40FD8"/>
    <w:rsid w:val="00F4476A"/>
    <w:rsid w:val="00F51379"/>
    <w:rsid w:val="00F52469"/>
    <w:rsid w:val="00F56FAD"/>
    <w:rsid w:val="00F654FF"/>
    <w:rsid w:val="00F66F38"/>
    <w:rsid w:val="00F6735D"/>
    <w:rsid w:val="00F7409F"/>
    <w:rsid w:val="00F76694"/>
    <w:rsid w:val="00F76AAC"/>
    <w:rsid w:val="00F8247B"/>
    <w:rsid w:val="00F8248A"/>
    <w:rsid w:val="00F82FF3"/>
    <w:rsid w:val="00F878CB"/>
    <w:rsid w:val="00F90A30"/>
    <w:rsid w:val="00F915CA"/>
    <w:rsid w:val="00F91D56"/>
    <w:rsid w:val="00F968C6"/>
    <w:rsid w:val="00F96C7E"/>
    <w:rsid w:val="00FA325A"/>
    <w:rsid w:val="00FA5317"/>
    <w:rsid w:val="00FA6E31"/>
    <w:rsid w:val="00FB00AA"/>
    <w:rsid w:val="00FB00F1"/>
    <w:rsid w:val="00FB383C"/>
    <w:rsid w:val="00FB6114"/>
    <w:rsid w:val="00FB6502"/>
    <w:rsid w:val="00FB756D"/>
    <w:rsid w:val="00FC108D"/>
    <w:rsid w:val="00FC3A7D"/>
    <w:rsid w:val="00FC5135"/>
    <w:rsid w:val="00FD4547"/>
    <w:rsid w:val="00FE13F3"/>
    <w:rsid w:val="00FE4592"/>
    <w:rsid w:val="00FE6610"/>
    <w:rsid w:val="00FF271F"/>
    <w:rsid w:val="00FF65A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4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0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1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E3A"/>
    <w:rPr>
      <w:rFonts w:ascii="Tahoma" w:hAnsi="Tahoma" w:cs="Tahoma"/>
      <w:sz w:val="16"/>
      <w:szCs w:val="16"/>
    </w:rPr>
  </w:style>
  <w:style w:type="paragraph" w:styleId="ListParagraph">
    <w:name w:val="List Paragraph"/>
    <w:basedOn w:val="Normal"/>
    <w:uiPriority w:val="34"/>
    <w:qFormat/>
    <w:rsid w:val="00C80185"/>
    <w:pPr>
      <w:ind w:left="720"/>
      <w:contextualSpacing/>
    </w:pPr>
  </w:style>
  <w:style w:type="character" w:styleId="Hyperlink">
    <w:name w:val="Hyperlink"/>
    <w:basedOn w:val="DefaultParagraphFont"/>
    <w:uiPriority w:val="99"/>
    <w:unhideWhenUsed/>
    <w:rsid w:val="008772C3"/>
    <w:rPr>
      <w:color w:val="0000FF" w:themeColor="hyperlink"/>
      <w:u w:val="single"/>
    </w:rPr>
  </w:style>
  <w:style w:type="character" w:styleId="PlaceholderText">
    <w:name w:val="Placeholder Text"/>
    <w:basedOn w:val="DefaultParagraphFont"/>
    <w:uiPriority w:val="99"/>
    <w:semiHidden/>
    <w:rsid w:val="0096734A"/>
    <w:rPr>
      <w:color w:val="808080"/>
    </w:rPr>
  </w:style>
  <w:style w:type="paragraph" w:styleId="Header">
    <w:name w:val="header"/>
    <w:basedOn w:val="Normal"/>
    <w:link w:val="HeaderChar"/>
    <w:uiPriority w:val="99"/>
    <w:semiHidden/>
    <w:unhideWhenUsed/>
    <w:rsid w:val="00E65FF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65FF8"/>
  </w:style>
  <w:style w:type="paragraph" w:styleId="Footer">
    <w:name w:val="footer"/>
    <w:basedOn w:val="Normal"/>
    <w:link w:val="FooterChar"/>
    <w:uiPriority w:val="99"/>
    <w:unhideWhenUsed/>
    <w:rsid w:val="00E65F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FF8"/>
  </w:style>
  <w:style w:type="character" w:styleId="LineNumber">
    <w:name w:val="line number"/>
    <w:basedOn w:val="DefaultParagraphFont"/>
    <w:uiPriority w:val="99"/>
    <w:semiHidden/>
    <w:unhideWhenUsed/>
    <w:rsid w:val="000301EA"/>
  </w:style>
</w:styles>
</file>

<file path=word/webSettings.xml><?xml version="1.0" encoding="utf-8"?>
<w:webSettings xmlns:r="http://schemas.openxmlformats.org/officeDocument/2006/relationships" xmlns:w="http://schemas.openxmlformats.org/wordprocessingml/2006/main">
  <w:divs>
    <w:div w:id="57632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hyperlink" Target="http://www.antarctica.ac.uk/met/gjma/sam.html" TargetMode="Externa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42</Pages>
  <Words>9945</Words>
  <Characters>56693</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66505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Marshall</dc:creator>
  <cp:lastModifiedBy>Gareth Marshall</cp:lastModifiedBy>
  <cp:revision>4</cp:revision>
  <cp:lastPrinted>2014-09-18T08:43:00Z</cp:lastPrinted>
  <dcterms:created xsi:type="dcterms:W3CDTF">2014-11-05T09:39:00Z</dcterms:created>
  <dcterms:modified xsi:type="dcterms:W3CDTF">2014-11-05T09:57:00Z</dcterms:modified>
</cp:coreProperties>
</file>