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B805" w14:textId="11879FE1" w:rsidR="00E17593" w:rsidRPr="00E17593" w:rsidRDefault="00E17593">
      <w:pPr>
        <w:rPr>
          <w:b/>
          <w:bCs/>
        </w:rPr>
      </w:pPr>
      <w:r w:rsidRPr="00E17593">
        <w:rPr>
          <w:rStyle w:val="personname"/>
          <w:b/>
          <w:bCs/>
        </w:rPr>
        <w:t>Mitchell, Clive</w:t>
      </w:r>
      <w:r w:rsidRPr="00E17593">
        <w:rPr>
          <w:b/>
          <w:bCs/>
        </w:rPr>
        <w:t xml:space="preserve">; </w:t>
      </w:r>
      <w:r w:rsidRPr="00E17593">
        <w:rPr>
          <w:rStyle w:val="personname"/>
          <w:b/>
          <w:bCs/>
        </w:rPr>
        <w:t>Kemp, Simon</w:t>
      </w:r>
      <w:r w:rsidRPr="00E17593">
        <w:rPr>
          <w:b/>
          <w:bCs/>
        </w:rPr>
        <w:t xml:space="preserve">; </w:t>
      </w:r>
      <w:r w:rsidRPr="00E17593">
        <w:rPr>
          <w:rStyle w:val="personname"/>
          <w:b/>
          <w:bCs/>
        </w:rPr>
        <w:t>Ellison, Richard</w:t>
      </w:r>
      <w:r w:rsidRPr="00E17593">
        <w:rPr>
          <w:b/>
          <w:bCs/>
        </w:rPr>
        <w:t xml:space="preserve">; </w:t>
      </w:r>
      <w:r w:rsidRPr="00E17593">
        <w:rPr>
          <w:rStyle w:val="personname"/>
          <w:b/>
          <w:bCs/>
        </w:rPr>
        <w:t>Arkley, Sarah</w:t>
      </w:r>
      <w:r w:rsidRPr="00E17593">
        <w:rPr>
          <w:b/>
          <w:bCs/>
        </w:rPr>
        <w:t xml:space="preserve">; </w:t>
      </w:r>
      <w:r w:rsidRPr="00E17593">
        <w:rPr>
          <w:rStyle w:val="personname"/>
          <w:b/>
          <w:bCs/>
        </w:rPr>
        <w:t>Wagner, Doris</w:t>
      </w:r>
      <w:r w:rsidRPr="00E17593">
        <w:rPr>
          <w:b/>
          <w:bCs/>
        </w:rPr>
        <w:t xml:space="preserve">; </w:t>
      </w:r>
      <w:r w:rsidRPr="00E17593">
        <w:rPr>
          <w:rStyle w:val="personname"/>
          <w:b/>
          <w:bCs/>
        </w:rPr>
        <w:t>Lott, Graham</w:t>
      </w:r>
      <w:r w:rsidRPr="00E17593">
        <w:rPr>
          <w:b/>
          <w:bCs/>
        </w:rPr>
        <w:t xml:space="preserve">; </w:t>
      </w:r>
      <w:r w:rsidRPr="00E17593">
        <w:rPr>
          <w:rStyle w:val="personname"/>
          <w:b/>
          <w:bCs/>
        </w:rPr>
        <w:t>Mounteney, Ian</w:t>
      </w:r>
      <w:r w:rsidRPr="00E17593">
        <w:rPr>
          <w:b/>
          <w:bCs/>
        </w:rPr>
        <w:t xml:space="preserve">; </w:t>
      </w:r>
      <w:r w:rsidRPr="00E17593">
        <w:rPr>
          <w:rStyle w:val="personname"/>
          <w:b/>
          <w:bCs/>
        </w:rPr>
        <w:t>Harrison, David</w:t>
      </w:r>
      <w:r w:rsidRPr="00E17593">
        <w:rPr>
          <w:b/>
          <w:bCs/>
        </w:rPr>
        <w:t xml:space="preserve">. 2012 </w:t>
      </w:r>
      <w:r w:rsidRPr="00E17593">
        <w:rPr>
          <w:rStyle w:val="Emphasis"/>
          <w:b/>
          <w:bCs/>
        </w:rPr>
        <w:t>Assessment of high-purity limestone resources of the UAE.</w:t>
      </w:r>
      <w:r w:rsidRPr="00E17593">
        <w:rPr>
          <w:b/>
          <w:bCs/>
        </w:rPr>
        <w:t xml:space="preserve"> British Geological Survey, 204pp. (The geology and geophysics of the United Arab Emirates, 10).</w:t>
      </w:r>
    </w:p>
    <w:p w14:paraId="10F0E33E" w14:textId="77777777" w:rsidR="00E17593" w:rsidRDefault="00E17593"/>
    <w:p w14:paraId="0BCDE701" w14:textId="77777777" w:rsidR="00D26ADA" w:rsidRDefault="00E17593">
      <w:r>
        <w:t xml:space="preserve">This item can be purchased from Ministry of Energy Department of Geology and Mineral Resources PO Box 59 - Abu Dhabi United Arab Emirates </w:t>
      </w:r>
    </w:p>
    <w:p w14:paraId="028CC3AE" w14:textId="3385DDA8" w:rsidR="00394A65" w:rsidRDefault="00D26ADA">
      <w:hyperlink r:id="rId4" w:history="1">
        <w:r w:rsidRPr="000C1B94">
          <w:rPr>
            <w:rStyle w:val="Hyperlink"/>
          </w:rPr>
          <w:t>http://www.moenr.gov.ae/en/our-services/geological-reports/geological-reports.aspx</w:t>
        </w:r>
      </w:hyperlink>
    </w:p>
    <w:p w14:paraId="78E43688" w14:textId="77777777" w:rsidR="00D26ADA" w:rsidRDefault="00D26ADA"/>
    <w:sectPr w:rsidR="00D26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93"/>
    <w:rsid w:val="00394A65"/>
    <w:rsid w:val="00D26ADA"/>
    <w:rsid w:val="00E1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C480"/>
  <w15:chartTrackingRefBased/>
  <w15:docId w15:val="{07147836-CF3E-4505-ABF5-A71FDA2C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name">
    <w:name w:val="person_name"/>
    <w:basedOn w:val="DefaultParagraphFont"/>
    <w:rsid w:val="00E17593"/>
  </w:style>
  <w:style w:type="character" w:styleId="Emphasis">
    <w:name w:val="Emphasis"/>
    <w:basedOn w:val="DefaultParagraphFont"/>
    <w:uiPriority w:val="20"/>
    <w:qFormat/>
    <w:rsid w:val="00E17593"/>
    <w:rPr>
      <w:i/>
      <w:iCs/>
    </w:rPr>
  </w:style>
  <w:style w:type="character" w:styleId="Hyperlink">
    <w:name w:val="Hyperlink"/>
    <w:basedOn w:val="DefaultParagraphFont"/>
    <w:uiPriority w:val="99"/>
    <w:unhideWhenUsed/>
    <w:rsid w:val="00D26A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enr.gov.ae/en/our-services/geological-reports/geological-repor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BGS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Dixon - BGS</dc:creator>
  <cp:keywords/>
  <dc:description/>
  <cp:lastModifiedBy>Anne Dixon - BGS</cp:lastModifiedBy>
  <cp:revision>2</cp:revision>
  <dcterms:created xsi:type="dcterms:W3CDTF">2022-11-28T11:59:00Z</dcterms:created>
  <dcterms:modified xsi:type="dcterms:W3CDTF">2022-11-28T12:00:00Z</dcterms:modified>
</cp:coreProperties>
</file>