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414" w:rsidRPr="000F4467" w:rsidRDefault="0033080F" w:rsidP="00E819F8">
      <w:pPr>
        <w:spacing w:line="360" w:lineRule="auto"/>
      </w:pPr>
      <w:r w:rsidRPr="000F4467">
        <w:rPr>
          <w:b/>
        </w:rPr>
        <w:t xml:space="preserve">Environmental </w:t>
      </w:r>
      <w:r w:rsidR="00217872" w:rsidRPr="000F4467">
        <w:rPr>
          <w:b/>
        </w:rPr>
        <w:t xml:space="preserve">correlates </w:t>
      </w:r>
      <w:r w:rsidR="00A36536" w:rsidRPr="000F4467">
        <w:rPr>
          <w:b/>
        </w:rPr>
        <w:t>o</w:t>
      </w:r>
      <w:r w:rsidR="00A47835" w:rsidRPr="000F4467">
        <w:rPr>
          <w:b/>
        </w:rPr>
        <w:t>f</w:t>
      </w:r>
      <w:r w:rsidRPr="000F4467">
        <w:rPr>
          <w:b/>
        </w:rPr>
        <w:t xml:space="preserve"> Antarctic krill distribution in the Scotia Sea and southern Drake Passage</w:t>
      </w:r>
      <w:r w:rsidR="004F71FB" w:rsidRPr="000F4467">
        <w:t xml:space="preserve"> </w:t>
      </w:r>
    </w:p>
    <w:p w:rsidR="00DE5BB4" w:rsidRDefault="00DE5112" w:rsidP="00E819F8">
      <w:pPr>
        <w:spacing w:line="360" w:lineRule="auto"/>
      </w:pPr>
      <w:r>
        <w:t xml:space="preserve">Janet </w:t>
      </w:r>
      <w:r w:rsidR="00915D9B">
        <w:t xml:space="preserve">R.D. </w:t>
      </w:r>
      <w:r>
        <w:t>Silk</w:t>
      </w:r>
      <w:r w:rsidR="00B32CD0">
        <w:t>*</w:t>
      </w:r>
      <w:r>
        <w:t xml:space="preserve">, </w:t>
      </w:r>
      <w:r w:rsidR="00A47835">
        <w:t xml:space="preserve">Sally </w:t>
      </w:r>
      <w:r w:rsidR="000B2C60">
        <w:t xml:space="preserve">E. </w:t>
      </w:r>
      <w:r w:rsidR="00A47835">
        <w:t xml:space="preserve">Thorpe, </w:t>
      </w:r>
      <w:r>
        <w:t xml:space="preserve">Sophie Fielding, </w:t>
      </w:r>
      <w:r w:rsidR="005235A0">
        <w:t xml:space="preserve">Eugene </w:t>
      </w:r>
      <w:r w:rsidR="000B2C60">
        <w:t xml:space="preserve">J. </w:t>
      </w:r>
      <w:r w:rsidR="005235A0">
        <w:t>Murphy, Phil</w:t>
      </w:r>
      <w:r w:rsidR="000B2C60">
        <w:t>ip N.</w:t>
      </w:r>
      <w:r w:rsidR="005235A0">
        <w:t xml:space="preserve"> </w:t>
      </w:r>
      <w:proofErr w:type="spellStart"/>
      <w:r w:rsidR="005235A0">
        <w:t>Trathan</w:t>
      </w:r>
      <w:proofErr w:type="spellEnd"/>
      <w:r w:rsidR="00A47835">
        <w:t xml:space="preserve">, </w:t>
      </w:r>
      <w:r w:rsidR="005235A0">
        <w:t>Jon</w:t>
      </w:r>
      <w:r w:rsidR="000B2C60">
        <w:t>athan L.</w:t>
      </w:r>
      <w:r w:rsidR="005235A0">
        <w:t xml:space="preserve"> Watkins</w:t>
      </w:r>
      <w:r w:rsidR="000B2C60">
        <w:t>,</w:t>
      </w:r>
      <w:r w:rsidR="00A47835">
        <w:t xml:space="preserve"> and Simeon </w:t>
      </w:r>
      <w:r w:rsidR="000B2C60">
        <w:t xml:space="preserve">L. </w:t>
      </w:r>
      <w:r w:rsidR="00A47835">
        <w:t>Hill</w:t>
      </w:r>
    </w:p>
    <w:p w:rsidR="005235A0" w:rsidRDefault="00B32CD0" w:rsidP="00E819F8">
      <w:pPr>
        <w:spacing w:line="360" w:lineRule="auto"/>
        <w:rPr>
          <w:rFonts w:cs="Calibri"/>
          <w:lang w:eastAsia="en-GB"/>
        </w:rPr>
      </w:pPr>
      <w:r>
        <w:rPr>
          <w:rFonts w:cs="Calibri"/>
          <w:lang w:eastAsia="en-GB"/>
        </w:rPr>
        <w:t xml:space="preserve">British Antarctic Survey, High Cross, </w:t>
      </w:r>
      <w:proofErr w:type="spellStart"/>
      <w:r>
        <w:rPr>
          <w:rFonts w:cs="Calibri"/>
          <w:lang w:eastAsia="en-GB"/>
        </w:rPr>
        <w:t>Madingley</w:t>
      </w:r>
      <w:proofErr w:type="spellEnd"/>
      <w:r>
        <w:rPr>
          <w:rFonts w:cs="Calibri"/>
          <w:lang w:eastAsia="en-GB"/>
        </w:rPr>
        <w:t xml:space="preserve"> Road, Cambridge CB3 0ET, UK</w:t>
      </w:r>
    </w:p>
    <w:p w:rsidR="00B32CD0" w:rsidRDefault="00B32CD0" w:rsidP="00E819F8">
      <w:pPr>
        <w:spacing w:line="360" w:lineRule="auto"/>
        <w:rPr>
          <w:rFonts w:cs="Calibri"/>
          <w:lang w:eastAsia="en-GB"/>
        </w:rPr>
      </w:pPr>
      <w:r>
        <w:rPr>
          <w:rFonts w:cs="Calibri"/>
          <w:lang w:eastAsia="en-GB"/>
        </w:rPr>
        <w:t xml:space="preserve">*Corresponding author: e-mail: </w:t>
      </w:r>
      <w:hyperlink r:id="rId8" w:history="1">
        <w:r w:rsidR="005017B0" w:rsidRPr="00AF6115">
          <w:rPr>
            <w:rStyle w:val="Hyperlink"/>
            <w:rFonts w:cs="Calibri"/>
            <w:lang w:eastAsia="en-GB"/>
          </w:rPr>
          <w:t>jrds@bas.ac.uk</w:t>
        </w:r>
      </w:hyperlink>
      <w:r w:rsidR="005017B0">
        <w:rPr>
          <w:rFonts w:cs="Calibri"/>
          <w:lang w:eastAsia="en-GB"/>
        </w:rPr>
        <w:t xml:space="preserve">; </w:t>
      </w:r>
      <w:proofErr w:type="spellStart"/>
      <w:r w:rsidR="005017B0">
        <w:rPr>
          <w:rFonts w:cs="Calibri"/>
          <w:lang w:eastAsia="en-GB"/>
        </w:rPr>
        <w:t>tel</w:t>
      </w:r>
      <w:proofErr w:type="spellEnd"/>
      <w:r w:rsidR="005017B0">
        <w:rPr>
          <w:rFonts w:cs="Calibri"/>
          <w:lang w:eastAsia="en-GB"/>
        </w:rPr>
        <w:t>: +44 1223 221400</w:t>
      </w:r>
    </w:p>
    <w:p w:rsidR="00B32CD0" w:rsidRPr="00BC5414" w:rsidRDefault="00B32CD0" w:rsidP="00E819F8">
      <w:pPr>
        <w:spacing w:line="360" w:lineRule="auto"/>
      </w:pPr>
    </w:p>
    <w:p w:rsidR="00446ACB" w:rsidRDefault="00BC5414" w:rsidP="00E819F8">
      <w:pPr>
        <w:spacing w:line="360" w:lineRule="auto"/>
        <w:rPr>
          <w:b/>
        </w:rPr>
      </w:pPr>
      <w:r w:rsidRPr="00BC5414">
        <w:rPr>
          <w:b/>
        </w:rPr>
        <w:t>ABSTRACT</w:t>
      </w:r>
      <w:r w:rsidR="00B240EE">
        <w:rPr>
          <w:b/>
        </w:rPr>
        <w:t xml:space="preserve"> </w:t>
      </w:r>
    </w:p>
    <w:p w:rsidR="00525FFF" w:rsidRPr="00407AE4" w:rsidRDefault="00724AD1" w:rsidP="00525FFF">
      <w:pPr>
        <w:spacing w:line="360" w:lineRule="auto"/>
      </w:pPr>
      <w:r>
        <w:t xml:space="preserve">Antarctic krill is a </w:t>
      </w:r>
      <w:r w:rsidR="00E92405">
        <w:t>key</w:t>
      </w:r>
      <w:r>
        <w:t xml:space="preserve"> prey species for many vertebrate </w:t>
      </w:r>
      <w:r w:rsidR="00E92405">
        <w:t xml:space="preserve">and invertebrate </w:t>
      </w:r>
      <w:r>
        <w:t xml:space="preserve">predators </w:t>
      </w:r>
      <w:r w:rsidR="00E92405">
        <w:t>in the Southern Ocean</w:t>
      </w:r>
      <w:r w:rsidR="008E7944">
        <w:t>; it is also</w:t>
      </w:r>
      <w:r>
        <w:t xml:space="preserve"> an abundant fishery resource in the Scotia Sea and southern Drake Passage</w:t>
      </w:r>
      <w:r w:rsidR="000D6909">
        <w:t>.</w:t>
      </w:r>
      <w:r w:rsidR="004C6ADC">
        <w:t xml:space="preserve"> </w:t>
      </w:r>
      <w:r w:rsidR="001B79C2">
        <w:t xml:space="preserve">Here, we </w:t>
      </w:r>
      <w:r w:rsidR="004C6ADC">
        <w:t>identif</w:t>
      </w:r>
      <w:r w:rsidR="001B79C2">
        <w:t>y</w:t>
      </w:r>
      <w:r w:rsidR="004C6ADC">
        <w:t xml:space="preserve"> </w:t>
      </w:r>
      <w:r w:rsidR="004542E9">
        <w:t xml:space="preserve">environmental correlates of </w:t>
      </w:r>
      <w:r w:rsidR="004C6ADC">
        <w:t xml:space="preserve">krill distribution </w:t>
      </w:r>
      <w:r w:rsidR="008E7944">
        <w:t xml:space="preserve">utilizing acoustic data collected during </w:t>
      </w:r>
      <w:r w:rsidR="004C6ADC">
        <w:t xml:space="preserve">an extensive </w:t>
      </w:r>
      <w:r w:rsidR="003F197F">
        <w:t xml:space="preserve">international </w:t>
      </w:r>
      <w:r w:rsidR="004C6ADC">
        <w:t xml:space="preserve">survey in January 2000. </w:t>
      </w:r>
      <w:r w:rsidR="00A818D4">
        <w:t>S</w:t>
      </w:r>
      <w:r w:rsidR="00837B2E">
        <w:t xml:space="preserve">eparate models </w:t>
      </w:r>
      <w:r w:rsidR="003C276B">
        <w:t>(at scales of 10</w:t>
      </w:r>
      <w:r w:rsidR="005430D4">
        <w:t xml:space="preserve"> </w:t>
      </w:r>
      <w:r w:rsidR="003C276B">
        <w:t>to 80</w:t>
      </w:r>
      <w:r w:rsidR="005430D4">
        <w:t xml:space="preserve"> </w:t>
      </w:r>
      <w:r w:rsidR="00C142CF">
        <w:t>nautical miles</w:t>
      </w:r>
      <w:r w:rsidR="003C276B">
        <w:t xml:space="preserve">) </w:t>
      </w:r>
      <w:r w:rsidR="007E0272">
        <w:t xml:space="preserve">were derived </w:t>
      </w:r>
      <w:r w:rsidR="00837B2E">
        <w:t xml:space="preserve">for </w:t>
      </w:r>
      <w:r w:rsidR="001412AC">
        <w:t xml:space="preserve">the </w:t>
      </w:r>
      <w:r w:rsidR="001B79C2">
        <w:t xml:space="preserve">full </w:t>
      </w:r>
      <w:r w:rsidR="001412AC">
        <w:t xml:space="preserve">study area and </w:t>
      </w:r>
      <w:r w:rsidR="008E7944">
        <w:t xml:space="preserve">for </w:t>
      </w:r>
      <w:r w:rsidR="00837B2E">
        <w:t xml:space="preserve">each of four </w:t>
      </w:r>
      <w:proofErr w:type="spellStart"/>
      <w:r w:rsidR="00837B2E">
        <w:t>subregions</w:t>
      </w:r>
      <w:proofErr w:type="spellEnd"/>
      <w:r w:rsidR="003F197F">
        <w:t xml:space="preserve">; </w:t>
      </w:r>
      <w:r w:rsidR="00A818D4">
        <w:t xml:space="preserve">northern and southern </w:t>
      </w:r>
      <w:r w:rsidR="00E92405">
        <w:t>s</w:t>
      </w:r>
      <w:r w:rsidR="00837B2E">
        <w:t>hel</w:t>
      </w:r>
      <w:r w:rsidR="00E92405">
        <w:t>f waters</w:t>
      </w:r>
      <w:r w:rsidR="00837B2E">
        <w:t>, the seasonally ice-covered open ocean</w:t>
      </w:r>
      <w:r w:rsidR="00117D00">
        <w:t xml:space="preserve">, and the </w:t>
      </w:r>
      <w:r w:rsidR="003F197F">
        <w:t xml:space="preserve">generally </w:t>
      </w:r>
      <w:r w:rsidR="00117D00">
        <w:t>ice</w:t>
      </w:r>
      <w:r w:rsidR="003F197F">
        <w:t>-</w:t>
      </w:r>
      <w:r w:rsidR="00117D00">
        <w:t xml:space="preserve">free </w:t>
      </w:r>
      <w:r w:rsidR="00117D00" w:rsidRPr="00B603CC">
        <w:t>open ocean</w:t>
      </w:r>
      <w:r w:rsidR="00837B2E" w:rsidRPr="00B603CC">
        <w:t xml:space="preserve">. </w:t>
      </w:r>
      <w:r w:rsidR="004C105D">
        <w:t>K</w:t>
      </w:r>
      <w:r w:rsidR="00667055">
        <w:t>rill distribution</w:t>
      </w:r>
      <w:r w:rsidR="004C105D">
        <w:t xml:space="preserve"> was strongly correlated with bathymetry</w:t>
      </w:r>
      <w:r w:rsidR="003C276B">
        <w:t>;</w:t>
      </w:r>
      <w:r w:rsidR="00667055">
        <w:t xml:space="preserve"> densities</w:t>
      </w:r>
      <w:r w:rsidR="00183FC8">
        <w:t xml:space="preserve"> </w:t>
      </w:r>
      <w:r w:rsidR="003C276B">
        <w:t xml:space="preserve">were higher </w:t>
      </w:r>
      <w:r w:rsidR="00183FC8">
        <w:t>over island shelves and shelf breaks</w:t>
      </w:r>
      <w:r w:rsidR="00525FFF">
        <w:t xml:space="preserve"> and decreas</w:t>
      </w:r>
      <w:r w:rsidR="003C276B">
        <w:t>ed</w:t>
      </w:r>
      <w:r w:rsidR="00525FFF">
        <w:t xml:space="preserve"> with increasing distance offshore.  </w:t>
      </w:r>
      <w:r w:rsidR="001B79C2">
        <w:t>L</w:t>
      </w:r>
      <w:r w:rsidR="00B72D56">
        <w:t xml:space="preserve">ow krill densities occurred in areas of low chlorophyll </w:t>
      </w:r>
      <w:r w:rsidR="000664ED">
        <w:t>concentration</w:t>
      </w:r>
      <w:r w:rsidR="004E1402">
        <w:t xml:space="preserve"> and high </w:t>
      </w:r>
      <w:proofErr w:type="spellStart"/>
      <w:r w:rsidR="004E1402">
        <w:t>geostrophic</w:t>
      </w:r>
      <w:proofErr w:type="spellEnd"/>
      <w:r w:rsidR="004E1402">
        <w:t xml:space="preserve"> velocity</w:t>
      </w:r>
      <w:r w:rsidR="00B72D56">
        <w:t>.</w:t>
      </w:r>
      <w:r w:rsidR="00A22202">
        <w:t xml:space="preserve"> </w:t>
      </w:r>
      <w:r w:rsidR="003C276B">
        <w:t xml:space="preserve">Krill distribution </w:t>
      </w:r>
      <w:r w:rsidR="00A65A98">
        <w:t>was</w:t>
      </w:r>
      <w:r w:rsidR="00837B2E">
        <w:t xml:space="preserve"> also</w:t>
      </w:r>
      <w:r w:rsidR="003E5E14">
        <w:t xml:space="preserve"> related to </w:t>
      </w:r>
      <w:r w:rsidR="003C276B">
        <w:t xml:space="preserve">sea level anomaly </w:t>
      </w:r>
      <w:r w:rsidR="000C4882">
        <w:t xml:space="preserve">but </w:t>
      </w:r>
      <w:r w:rsidR="00A65A98">
        <w:t>relationship</w:t>
      </w:r>
      <w:r w:rsidR="001B79C2">
        <w:t>s</w:t>
      </w:r>
      <w:r w:rsidR="00A65A98">
        <w:t xml:space="preserve"> w</w:t>
      </w:r>
      <w:r w:rsidR="001B79C2">
        <w:t>ere</w:t>
      </w:r>
      <w:r w:rsidR="00A65A98">
        <w:t xml:space="preserve"> not consistent between </w:t>
      </w:r>
      <w:proofErr w:type="spellStart"/>
      <w:r w:rsidR="00A65A98">
        <w:t>subregions</w:t>
      </w:r>
      <w:proofErr w:type="spellEnd"/>
      <w:r w:rsidR="004A4366">
        <w:t xml:space="preserve">. </w:t>
      </w:r>
      <w:r w:rsidR="00837B2E">
        <w:t>The models explained a maximum of 4</w:t>
      </w:r>
      <w:r w:rsidR="002A7350">
        <w:t>4</w:t>
      </w:r>
      <w:r w:rsidR="00837B2E">
        <w:t>% of the observed deviance in krill density</w:t>
      </w:r>
      <w:r w:rsidR="00E92405">
        <w:t>,</w:t>
      </w:r>
      <w:r w:rsidR="004A4366">
        <w:t xml:space="preserve"> but did not reliably identify areas of high krill density in the open ocean</w:t>
      </w:r>
      <w:r w:rsidR="00220A5E">
        <w:t xml:space="preserve">, </w:t>
      </w:r>
      <w:r w:rsidR="00D84EE7">
        <w:t>and explain</w:t>
      </w:r>
      <w:r w:rsidR="00E06BF3">
        <w:t>ed</w:t>
      </w:r>
      <w:r w:rsidR="00D84EE7">
        <w:t xml:space="preserve"> a small proportion of the deviance </w:t>
      </w:r>
      <w:r w:rsidR="00E06BF3">
        <w:t xml:space="preserve">(16%) </w:t>
      </w:r>
      <w:r w:rsidR="00220A5E">
        <w:t>in offshore areas covered seasonally by</w:t>
      </w:r>
      <w:r w:rsidR="008E7944">
        <w:t xml:space="preserve"> sea</w:t>
      </w:r>
      <w:r w:rsidR="00220A5E">
        <w:t xml:space="preserve"> ice</w:t>
      </w:r>
      <w:r w:rsidR="00DD4BB7">
        <w:t xml:space="preserve">, </w:t>
      </w:r>
      <w:r w:rsidR="008E7944">
        <w:t>probabl</w:t>
      </w:r>
      <w:r w:rsidR="00DD4BB7">
        <w:t>y</w:t>
      </w:r>
      <w:r w:rsidR="008E7944">
        <w:t xml:space="preserve"> </w:t>
      </w:r>
      <w:r w:rsidR="00DD4BB7">
        <w:t>because of</w:t>
      </w:r>
      <w:r w:rsidR="00D84EE7">
        <w:t xml:space="preserve"> the </w:t>
      </w:r>
      <w:r w:rsidR="00DD4BB7">
        <w:t xml:space="preserve">strong, </w:t>
      </w:r>
      <w:r w:rsidR="00D84EE7">
        <w:t xml:space="preserve">residual influence of retreated ice. </w:t>
      </w:r>
      <w:r w:rsidR="004A4366">
        <w:t>The</w:t>
      </w:r>
      <w:r w:rsidR="008E7944">
        <w:t xml:space="preserve"> commercial</w:t>
      </w:r>
      <w:r w:rsidR="004A4366">
        <w:t xml:space="preserve"> </w:t>
      </w:r>
      <w:r w:rsidR="001F7FE4">
        <w:t xml:space="preserve">krill </w:t>
      </w:r>
      <w:r w:rsidR="00183FC8">
        <w:t>fishery</w:t>
      </w:r>
      <w:r w:rsidR="008E7944">
        <w:t xml:space="preserve"> </w:t>
      </w:r>
      <w:r w:rsidR="004A4366">
        <w:t xml:space="preserve">is currently concentrated </w:t>
      </w:r>
      <w:r w:rsidR="00DD4BB7">
        <w:t>in</w:t>
      </w:r>
      <w:r w:rsidR="00380650">
        <w:t xml:space="preserve"> shelf areas</w:t>
      </w:r>
      <w:r w:rsidR="00DD4BB7">
        <w:t>,</w:t>
      </w:r>
      <w:r w:rsidR="004A4366">
        <w:t xml:space="preserve"> where hig</w:t>
      </w:r>
      <w:r w:rsidR="00183FC8">
        <w:t xml:space="preserve">h densities </w:t>
      </w:r>
      <w:r w:rsidR="00380650">
        <w:t xml:space="preserve">of krill </w:t>
      </w:r>
      <w:r w:rsidR="00183FC8">
        <w:t xml:space="preserve">are </w:t>
      </w:r>
      <w:r w:rsidR="0056166F">
        <w:t xml:space="preserve">most </w:t>
      </w:r>
      <w:r w:rsidR="00183FC8">
        <w:t>predictabl</w:t>
      </w:r>
      <w:r w:rsidR="00B65170">
        <w:t>e</w:t>
      </w:r>
      <w:r w:rsidR="00183FC8">
        <w:t xml:space="preserve">. </w:t>
      </w:r>
      <w:r w:rsidR="00476474">
        <w:t xml:space="preserve">As </w:t>
      </w:r>
      <w:r w:rsidR="001B79C2">
        <w:t>krill are not predictable</w:t>
      </w:r>
      <w:r w:rsidR="00476474">
        <w:t xml:space="preserve"> </w:t>
      </w:r>
      <w:r w:rsidR="00380650">
        <w:t xml:space="preserve">in </w:t>
      </w:r>
      <w:r w:rsidR="00476474">
        <w:t xml:space="preserve">the </w:t>
      </w:r>
      <w:r w:rsidR="00380650">
        <w:t>open ocean</w:t>
      </w:r>
      <w:r w:rsidR="00476474">
        <w:t xml:space="preserve">, </w:t>
      </w:r>
      <w:r w:rsidR="00DB08AF">
        <w:t>the fishery is likely to remain principally a near-shore operation, and should be managed accordingly</w:t>
      </w:r>
      <w:r w:rsidR="0013701F">
        <w:t>.</w:t>
      </w:r>
    </w:p>
    <w:p w:rsidR="000F4467" w:rsidRPr="000F4467" w:rsidRDefault="000F4467" w:rsidP="00E819F8">
      <w:pPr>
        <w:spacing w:line="360" w:lineRule="auto"/>
      </w:pPr>
      <w:r w:rsidRPr="000F4467">
        <w:rPr>
          <w:b/>
        </w:rPr>
        <w:t>Keywords:</w:t>
      </w:r>
      <w:r w:rsidRPr="000F4467">
        <w:t xml:space="preserve"> Antarctic kril</w:t>
      </w:r>
      <w:r w:rsidR="00D131A8">
        <w:t xml:space="preserve">l, fisheries management, species distribution model, </w:t>
      </w:r>
      <w:r w:rsidR="003D1F8A">
        <w:t xml:space="preserve">CCAMLR 2000 </w:t>
      </w:r>
      <w:r w:rsidR="00D131A8">
        <w:t>synoptic survey, environmental drivers</w:t>
      </w:r>
      <w:r w:rsidR="00E77338">
        <w:t>, Scotia Sea</w:t>
      </w:r>
    </w:p>
    <w:p w:rsidR="00F34C97" w:rsidRDefault="005A289F" w:rsidP="00E819F8">
      <w:pPr>
        <w:spacing w:line="360" w:lineRule="auto"/>
        <w:rPr>
          <w:b/>
        </w:rPr>
      </w:pPr>
      <w:r>
        <w:rPr>
          <w:b/>
        </w:rPr>
        <w:br w:type="page"/>
      </w:r>
      <w:r w:rsidR="00555578">
        <w:rPr>
          <w:b/>
        </w:rPr>
        <w:lastRenderedPageBreak/>
        <w:t>INTRODUCTION</w:t>
      </w:r>
    </w:p>
    <w:p w:rsidR="00156D15" w:rsidRDefault="00F54EF6" w:rsidP="00514CED">
      <w:pPr>
        <w:spacing w:line="360" w:lineRule="auto"/>
      </w:pPr>
      <w:r>
        <w:t>T</w:t>
      </w:r>
      <w:r w:rsidR="00FD292D">
        <w:t xml:space="preserve">he processes </w:t>
      </w:r>
      <w:r>
        <w:t xml:space="preserve">that </w:t>
      </w:r>
      <w:r w:rsidR="005A289F">
        <w:t>influence</w:t>
      </w:r>
      <w:r>
        <w:t xml:space="preserve"> the spatial </w:t>
      </w:r>
      <w:r w:rsidR="00FE20C0">
        <w:t xml:space="preserve">distribution of </w:t>
      </w:r>
      <w:r w:rsidR="003429CF">
        <w:t xml:space="preserve">marine </w:t>
      </w:r>
      <w:r w:rsidR="00FE20C0">
        <w:t>organisms</w:t>
      </w:r>
      <w:r w:rsidR="00FD292D">
        <w:t xml:space="preserve"> include</w:t>
      </w:r>
      <w:r w:rsidR="00520919">
        <w:t xml:space="preserve"> </w:t>
      </w:r>
      <w:r w:rsidR="00F34C97">
        <w:t>biological interactions and</w:t>
      </w:r>
      <w:r w:rsidR="005A289F">
        <w:t xml:space="preserve"> environmental drivers operating</w:t>
      </w:r>
      <w:r w:rsidR="00F34C97">
        <w:t xml:space="preserve"> </w:t>
      </w:r>
      <w:r w:rsidR="00B8415F">
        <w:t>a</w:t>
      </w:r>
      <w:r w:rsidR="00520919">
        <w:t>cross a</w:t>
      </w:r>
      <w:r w:rsidR="00FD292D">
        <w:t xml:space="preserve"> range of spatial </w:t>
      </w:r>
      <w:r w:rsidR="00DD73CD">
        <w:t>and temporal scales</w:t>
      </w:r>
      <w:r w:rsidR="00302FBE">
        <w:t xml:space="preserve"> </w:t>
      </w:r>
      <w:r w:rsidR="002854AF">
        <w:fldChar w:fldCharType="begin">
          <w:fldData xml:space="preserve">PEVuZE5vdGU+PENpdGU+PEF1dGhvcj5GYXVjaGFsZDwvQXV0aG9yPjxZZWFyPjIwMDA8L1llYXI+
PFJlY051bT4xNDY8L1JlY051bT48RGlzcGxheVRleHQ+KE11cnBoeSBldCBhbC4sIDE5ODg7IExl
Z2VuZHJlIGFuZCBGb3J0aW4sIDE5ODk7IEZhdWNoYWxkIGV0IGFsLiwgMjAwMCk8L0Rpc3BsYXlU
ZXh0PjxyZWNvcmQ+PHJlYy1udW1iZXI+MTQ2PC9yZWMtbnVtYmVyPjxmb3JlaWduLWtleXM+PGtl
eSBhcHA9IkVOIiBkYi1pZD0idnR2YTJzMHYzZXo1d2VlZHB3eHYycnp5cnBhZGZ6djl3d3p2Ij4x
NDY8L2tleT48L2ZvcmVpZ24ta2V5cz48cmVmLXR5cGUgbmFtZT0iSm91cm5hbCBBcnRpY2xlIj4x
NzwvcmVmLXR5cGU+PGNvbnRyaWJ1dG9ycz48YXV0aG9ycz48YXV0aG9yPkZhdWNoYWxkLCBQLjwv
YXV0aG9yPjxhdXRob3I+RXJpa3N0YWQsIEsuIEUuPC9hdXRob3I+PGF1dGhvcj5Ta2Fyc2Zqb3Jk
LCBILjwvYXV0aG9yPjwvYXV0aG9ycz48L2NvbnRyaWJ1dG9ycz48dGl0bGVzPjx0aXRsZT5TY2Fs
ZS1kZXBlbmRlbnQgcHJlZGF0b3ItcHJleSBpbnRlcmFjdGlvbnM6IFRoZSBoaWVyYXJjaGljYWwg
c3BhdGlhbCBkaXN0cmlidXRpb24gb2Ygc2VhYmlyZHMgYW5kIHByZXk8L3RpdGxlPjxzZWNvbmRh
cnktdGl0bGU+RWNvbG9neTwvc2Vjb25kYXJ5LXRpdGxlPjwvdGl0bGVzPjxwZXJpb2RpY2FsPjxm
dWxsLXRpdGxlPkVjb2xvZ3k8L2Z1bGwtdGl0bGU+PC9wZXJpb2RpY2FsPjxwYWdlcz43NzMtNzgz
PC9wYWdlcz48dm9sdW1lPjgxPC92b2x1bWU+PG51bWJlcj4zPC9udW1iZXI+PGRhdGVzPjx5ZWFy
PjIwMDA8L3llYXI+PHB1Yi1kYXRlcz48ZGF0ZT5NYXI8L2RhdGU+PC9wdWItZGF0ZXM+PC9kYXRl
cz48aXNibj4wMDEyLTk2NTg8L2lzYm4+PGFjY2Vzc2lvbi1udW0+V09TOjAwMDA4NTYxMTQwMDAx
NTwvYWNjZXNzaW9uLW51bT48dXJscz48cmVsYXRlZC11cmxzPjx1cmw+Jmx0O0dvIHRvIElTSSZn
dDs6Ly9XT1M6MDAwMDg1NjExNDAwMDE1PC91cmw+PC9yZWxhdGVkLXVybHM+PC91cmxzPjxlbGVj
dHJvbmljLXJlc291cmNlLW51bT4xMC4xODkwLzAwMTItOTY1OCgyMDAwKTA4MVswNzczOnNkcHBp
dF0yLjAuY287MjwvZWxlY3Ryb25pYy1yZXNvdXJjZS1udW0+PC9yZWNvcmQ+PC9DaXRlPjxDaXRl
PjxBdXRob3I+TGVnZW5kcmU8L0F1dGhvcj48WWVhcj4xOTg5PC9ZZWFyPjxSZWNOdW0+MTY1PC9S
ZWNOdW0+PHJlY29yZD48cmVjLW51bWJlcj4xNjU8L3JlYy1udW1iZXI+PGZvcmVpZ24ta2V5cz48
a2V5IGFwcD0iRU4iIGRiLWlkPSJ2dHZhMnMwdjNlejV3ZWVkcHd4djJyenlycGFkZnp2OXd3enYi
PjE2NTwva2V5PjwvZm9yZWlnbi1rZXlzPjxyZWYtdHlwZSBuYW1lPSJKb3VybmFsIEFydGljbGUi
PjE3PC9yZWYtdHlwZT48Y29udHJpYnV0b3JzPjxhdXRob3JzPjxhdXRob3I+TGVnZW5kcmUsIFAu
PC9hdXRob3I+PGF1dGhvcj5Gb3J0aW4sIE0uIEouPC9hdXRob3I+PC9hdXRob3JzPjwvY29udHJp
YnV0b3JzPjx0aXRsZXM+PHRpdGxlPlNwYXRpYWwgcGF0dGVybiBhbmQgZWNvbG9naWNhbCBhbmFs
eXNpczwvdGl0bGU+PHNlY29uZGFyeS10aXRsZT5WZWdldGF0aW88L3NlY29uZGFyeS10aXRsZT48
L3RpdGxlcz48cGVyaW9kaWNhbD48ZnVsbC10aXRsZT5WZWdldGF0aW88L2Z1bGwtdGl0bGU+PC9w
ZXJpb2RpY2FsPjxwYWdlcz4xMDctMTM4PC9wYWdlcz48dm9sdW1lPjgwPC92b2x1bWU+PG51bWJl
cj4yPC9udW1iZXI+PGRhdGVzPjx5ZWFyPjE5ODk8L3llYXI+PHB1Yi1kYXRlcz48ZGF0ZT5KdW4g
MTU8L2RhdGU+PC9wdWItZGF0ZXM+PC9kYXRlcz48aXNibj4wMDQyLTMxMDY8L2lzYm4+PGFjY2Vz
c2lvbi1udW0+V09TOkExOTg5QUY5MDUwMDAwMzwvYWNjZXNzaW9uLW51bT48dXJscz48cmVsYXRl
ZC11cmxzPjx1cmw+Jmx0O0dvIHRvIElTSSZndDs6Ly9XT1M6QTE5ODlBRjkwNTAwMDAzPC91cmw+
PC9yZWxhdGVkLXVybHM+PC91cmxzPjxlbGVjdHJvbmljLXJlc291cmNlLW51bT4xMC4xMDA3L2Jm
MDAwNDgwMzY8L2VsZWN0cm9uaWMtcmVzb3VyY2UtbnVtPjwvcmVjb3JkPjwvQ2l0ZT48Q2l0ZT48
QXV0aG9yPk11cnBoeTwvQXV0aG9yPjxZZWFyPjE5ODg8L1llYXI+PFJlY051bT4xNjk8L1JlY051
bT48cmVjb3JkPjxyZWMtbnVtYmVyPjE2OTwvcmVjLW51bWJlcj48Zm9yZWlnbi1rZXlzPjxrZXkg
YXBwPSJFTiIgZGItaWQ9InZ0dmEyczB2M2V6NXdlZWRwd3h2MnJ6eXJwYWRmenY5d3d6diI+MTY5
PC9rZXk+PC9mb3JlaWduLWtleXM+PHJlZi10eXBlIG5hbWU9IkJvb2sgU2VjdGlvbiI+NTwvcmVm
LXR5cGU+PGNvbnRyaWJ1dG9ycz48YXV0aG9ycz48YXV0aG9yPk11cnBoeSwgRS4gSi48L2F1dGhv
cj48YXV0aG9yPk1vcnJpcywgRC4gSi48L2F1dGhvcj48YXV0aG9yPldhdGtpbnMsIEouIEwuPC9h
dXRob3I+PGF1dGhvcj5QcmlkZGxlLCBKLjwvYXV0aG9yPjwvYXV0aG9ycz48c2Vjb25kYXJ5LWF1
dGhvcnM+PGF1dGhvcj5TYWhyaGFnZSwgRC48L2F1dGhvcj48L3NlY29uZGFyeS1hdXRob3JzPjwv
Y29udHJpYnV0b3JzPjx0aXRsZXM+PHRpdGxlPlNjYWxlcyBvZiBJbnRlcmFjdGlvbiBCZXR3ZWVu
IEFudGFyY3RpYyBLcmlsbCBhbmQgdGhlIEVudmlyb25tZW50PC90aXRsZT48c2Vjb25kYXJ5LXRp
dGxlPkFudGFyY3RpYyBPY2VhbiBhbmQgUmVzb3VyY2VzIFZhcmlhYmlsaXR5PC9zZWNvbmRhcnkt
dGl0bGU+PC90aXRsZXM+PHBhZ2VzPjEyMC0xMzA8L3BhZ2VzPjxkYXRlcz48eWVhcj4xOTg4PC95
ZWFyPjwvZGF0ZXM+PHB1Yi1sb2NhdGlvbj5CZXJsaW4gSGVpZGVsYmVyZzwvcHViLWxvY2F0aW9u
PjxwdWJsaXNoZXI+U3ByaW5nZXItVmVybGFnPC9wdWJsaXNoZXI+PHVybHM+PC91cmxzPjwvcmVj
b3JkPjwvQ2l0ZT48L0VuZE5vdGU+AG==
</w:fldData>
        </w:fldChar>
      </w:r>
      <w:r w:rsidR="004D49D2">
        <w:instrText xml:space="preserve"> ADDIN EN.CITE </w:instrText>
      </w:r>
      <w:r w:rsidR="002854AF">
        <w:fldChar w:fldCharType="begin">
          <w:fldData xml:space="preserve">PEVuZE5vdGU+PENpdGU+PEF1dGhvcj5GYXVjaGFsZDwvQXV0aG9yPjxZZWFyPjIwMDA8L1llYXI+
PFJlY051bT4xNDY8L1JlY051bT48RGlzcGxheVRleHQ+KE11cnBoeSBldCBhbC4sIDE5ODg7IExl
Z2VuZHJlIGFuZCBGb3J0aW4sIDE5ODk7IEZhdWNoYWxkIGV0IGFsLiwgMjAwMCk8L0Rpc3BsYXlU
ZXh0PjxyZWNvcmQ+PHJlYy1udW1iZXI+MTQ2PC9yZWMtbnVtYmVyPjxmb3JlaWduLWtleXM+PGtl
eSBhcHA9IkVOIiBkYi1pZD0idnR2YTJzMHYzZXo1d2VlZHB3eHYycnp5cnBhZGZ6djl3d3p2Ij4x
NDY8L2tleT48L2ZvcmVpZ24ta2V5cz48cmVmLXR5cGUgbmFtZT0iSm91cm5hbCBBcnRpY2xlIj4x
NzwvcmVmLXR5cGU+PGNvbnRyaWJ1dG9ycz48YXV0aG9ycz48YXV0aG9yPkZhdWNoYWxkLCBQLjwv
YXV0aG9yPjxhdXRob3I+RXJpa3N0YWQsIEsuIEUuPC9hdXRob3I+PGF1dGhvcj5Ta2Fyc2Zqb3Jk
LCBILjwvYXV0aG9yPjwvYXV0aG9ycz48L2NvbnRyaWJ1dG9ycz48dGl0bGVzPjx0aXRsZT5TY2Fs
ZS1kZXBlbmRlbnQgcHJlZGF0b3ItcHJleSBpbnRlcmFjdGlvbnM6IFRoZSBoaWVyYXJjaGljYWwg
c3BhdGlhbCBkaXN0cmlidXRpb24gb2Ygc2VhYmlyZHMgYW5kIHByZXk8L3RpdGxlPjxzZWNvbmRh
cnktdGl0bGU+RWNvbG9neTwvc2Vjb25kYXJ5LXRpdGxlPjwvdGl0bGVzPjxwZXJpb2RpY2FsPjxm
dWxsLXRpdGxlPkVjb2xvZ3k8L2Z1bGwtdGl0bGU+PC9wZXJpb2RpY2FsPjxwYWdlcz43NzMtNzgz
PC9wYWdlcz48dm9sdW1lPjgxPC92b2x1bWU+PG51bWJlcj4zPC9udW1iZXI+PGRhdGVzPjx5ZWFy
PjIwMDA8L3llYXI+PHB1Yi1kYXRlcz48ZGF0ZT5NYXI8L2RhdGU+PC9wdWItZGF0ZXM+PC9kYXRl
cz48aXNibj4wMDEyLTk2NTg8L2lzYm4+PGFjY2Vzc2lvbi1udW0+V09TOjAwMDA4NTYxMTQwMDAx
NTwvYWNjZXNzaW9uLW51bT48dXJscz48cmVsYXRlZC11cmxzPjx1cmw+Jmx0O0dvIHRvIElTSSZn
dDs6Ly9XT1M6MDAwMDg1NjExNDAwMDE1PC91cmw+PC9yZWxhdGVkLXVybHM+PC91cmxzPjxlbGVj
dHJvbmljLXJlc291cmNlLW51bT4xMC4xODkwLzAwMTItOTY1OCgyMDAwKTA4MVswNzczOnNkcHBp
dF0yLjAuY287MjwvZWxlY3Ryb25pYy1yZXNvdXJjZS1udW0+PC9yZWNvcmQ+PC9DaXRlPjxDaXRl
PjxBdXRob3I+TGVnZW5kcmU8L0F1dGhvcj48WWVhcj4xOTg5PC9ZZWFyPjxSZWNOdW0+MTY1PC9S
ZWNOdW0+PHJlY29yZD48cmVjLW51bWJlcj4xNjU8L3JlYy1udW1iZXI+PGZvcmVpZ24ta2V5cz48
a2V5IGFwcD0iRU4iIGRiLWlkPSJ2dHZhMnMwdjNlejV3ZWVkcHd4djJyenlycGFkZnp2OXd3enYi
PjE2NTwva2V5PjwvZm9yZWlnbi1rZXlzPjxyZWYtdHlwZSBuYW1lPSJKb3VybmFsIEFydGljbGUi
PjE3PC9yZWYtdHlwZT48Y29udHJpYnV0b3JzPjxhdXRob3JzPjxhdXRob3I+TGVnZW5kcmUsIFAu
PC9hdXRob3I+PGF1dGhvcj5Gb3J0aW4sIE0uIEouPC9hdXRob3I+PC9hdXRob3JzPjwvY29udHJp
YnV0b3JzPjx0aXRsZXM+PHRpdGxlPlNwYXRpYWwgcGF0dGVybiBhbmQgZWNvbG9naWNhbCBhbmFs
eXNpczwvdGl0bGU+PHNlY29uZGFyeS10aXRsZT5WZWdldGF0aW88L3NlY29uZGFyeS10aXRsZT48
L3RpdGxlcz48cGVyaW9kaWNhbD48ZnVsbC10aXRsZT5WZWdldGF0aW88L2Z1bGwtdGl0bGU+PC9w
ZXJpb2RpY2FsPjxwYWdlcz4xMDctMTM4PC9wYWdlcz48dm9sdW1lPjgwPC92b2x1bWU+PG51bWJl
cj4yPC9udW1iZXI+PGRhdGVzPjx5ZWFyPjE5ODk8L3llYXI+PHB1Yi1kYXRlcz48ZGF0ZT5KdW4g
MTU8L2RhdGU+PC9wdWItZGF0ZXM+PC9kYXRlcz48aXNibj4wMDQyLTMxMDY8L2lzYm4+PGFjY2Vz
c2lvbi1udW0+V09TOkExOTg5QUY5MDUwMDAwMzwvYWNjZXNzaW9uLW51bT48dXJscz48cmVsYXRl
ZC11cmxzPjx1cmw+Jmx0O0dvIHRvIElTSSZndDs6Ly9XT1M6QTE5ODlBRjkwNTAwMDAzPC91cmw+
PC9yZWxhdGVkLXVybHM+PC91cmxzPjxlbGVjdHJvbmljLXJlc291cmNlLW51bT4xMC4xMDA3L2Jm
MDAwNDgwMzY8L2VsZWN0cm9uaWMtcmVzb3VyY2UtbnVtPjwvcmVjb3JkPjwvQ2l0ZT48Q2l0ZT48
QXV0aG9yPk11cnBoeTwvQXV0aG9yPjxZZWFyPjE5ODg8L1llYXI+PFJlY051bT4xNjk8L1JlY051
bT48cmVjb3JkPjxyZWMtbnVtYmVyPjE2OTwvcmVjLW51bWJlcj48Zm9yZWlnbi1rZXlzPjxrZXkg
YXBwPSJFTiIgZGItaWQ9InZ0dmEyczB2M2V6NXdlZWRwd3h2MnJ6eXJwYWRmenY5d3d6diI+MTY5
PC9rZXk+PC9mb3JlaWduLWtleXM+PHJlZi10eXBlIG5hbWU9IkJvb2sgU2VjdGlvbiI+NTwvcmVm
LXR5cGU+PGNvbnRyaWJ1dG9ycz48YXV0aG9ycz48YXV0aG9yPk11cnBoeSwgRS4gSi48L2F1dGhv
cj48YXV0aG9yPk1vcnJpcywgRC4gSi48L2F1dGhvcj48YXV0aG9yPldhdGtpbnMsIEouIEwuPC9h
dXRob3I+PGF1dGhvcj5QcmlkZGxlLCBKLjwvYXV0aG9yPjwvYXV0aG9ycz48c2Vjb25kYXJ5LWF1
dGhvcnM+PGF1dGhvcj5TYWhyaGFnZSwgRC48L2F1dGhvcj48L3NlY29uZGFyeS1hdXRob3JzPjwv
Y29udHJpYnV0b3JzPjx0aXRsZXM+PHRpdGxlPlNjYWxlcyBvZiBJbnRlcmFjdGlvbiBCZXR3ZWVu
IEFudGFyY3RpYyBLcmlsbCBhbmQgdGhlIEVudmlyb25tZW50PC90aXRsZT48c2Vjb25kYXJ5LXRp
dGxlPkFudGFyY3RpYyBPY2VhbiBhbmQgUmVzb3VyY2VzIFZhcmlhYmlsaXR5PC9zZWNvbmRhcnkt
dGl0bGU+PC90aXRsZXM+PHBhZ2VzPjEyMC0xMzA8L3BhZ2VzPjxkYXRlcz48eWVhcj4xOTg4PC95
ZWFyPjwvZGF0ZXM+PHB1Yi1sb2NhdGlvbj5CZXJsaW4gSGVpZGVsYmVyZzwvcHViLWxvY2F0aW9u
PjxwdWJsaXNoZXI+U3ByaW5nZXItVmVybGFnPC9wdWJsaXNoZXI+PHVybHM+PC91cmxzPjwvcmVj
b3JkPjwvQ2l0ZT48L0VuZE5vdGU+AG==
</w:fldData>
        </w:fldChar>
      </w:r>
      <w:r w:rsidR="004D49D2">
        <w:instrText xml:space="preserve"> ADDIN EN.CITE.DATA </w:instrText>
      </w:r>
      <w:r w:rsidR="002854AF">
        <w:fldChar w:fldCharType="end"/>
      </w:r>
      <w:r w:rsidR="002854AF">
        <w:fldChar w:fldCharType="separate"/>
      </w:r>
      <w:r w:rsidR="004D49D2">
        <w:rPr>
          <w:noProof/>
        </w:rPr>
        <w:t>(</w:t>
      </w:r>
      <w:hyperlink w:anchor="_ENREF_40" w:tooltip="Murphy, 1988 #169" w:history="1">
        <w:r w:rsidR="00796198">
          <w:rPr>
            <w:noProof/>
          </w:rPr>
          <w:t>Murphy et al., 1988</w:t>
        </w:r>
      </w:hyperlink>
      <w:proofErr w:type="gramStart"/>
      <w:r w:rsidR="004D49D2">
        <w:rPr>
          <w:noProof/>
        </w:rPr>
        <w:t xml:space="preserve">; </w:t>
      </w:r>
      <w:hyperlink w:anchor="_ENREF_34" w:tooltip="Legendre, 1989 #165" w:history="1">
        <w:r w:rsidR="00796198">
          <w:rPr>
            <w:noProof/>
          </w:rPr>
          <w:t>Legendre and Fortin, 1989</w:t>
        </w:r>
      </w:hyperlink>
      <w:r w:rsidR="004D49D2">
        <w:rPr>
          <w:noProof/>
        </w:rPr>
        <w:t>;</w:t>
      </w:r>
      <w:proofErr w:type="gramEnd"/>
      <w:r w:rsidR="004D49D2">
        <w:rPr>
          <w:noProof/>
        </w:rPr>
        <w:t xml:space="preserve"> </w:t>
      </w:r>
      <w:hyperlink w:anchor="_ENREF_19" w:tooltip="Fauchald, 2000 #146" w:history="1">
        <w:r w:rsidR="00796198">
          <w:rPr>
            <w:noProof/>
          </w:rPr>
          <w:t>Fauchald et al., 2000</w:t>
        </w:r>
      </w:hyperlink>
      <w:r w:rsidR="004D49D2">
        <w:rPr>
          <w:noProof/>
        </w:rPr>
        <w:t>)</w:t>
      </w:r>
      <w:r w:rsidR="002854AF">
        <w:fldChar w:fldCharType="end"/>
      </w:r>
      <w:r w:rsidR="00B30F04">
        <w:t>.</w:t>
      </w:r>
      <w:r w:rsidR="00FE20C0">
        <w:t xml:space="preserve"> </w:t>
      </w:r>
      <w:r w:rsidR="00996111">
        <w:t xml:space="preserve">A diverse group of marine organisms, </w:t>
      </w:r>
      <w:r w:rsidR="00D93504">
        <w:t>sometimes</w:t>
      </w:r>
      <w:r w:rsidR="003429CF">
        <w:t xml:space="preserve"> </w:t>
      </w:r>
      <w:r w:rsidR="00774A4B">
        <w:t>termed</w:t>
      </w:r>
      <w:r w:rsidR="00996111">
        <w:t xml:space="preserve"> </w:t>
      </w:r>
      <w:r w:rsidR="00743CED">
        <w:t>“</w:t>
      </w:r>
      <w:r w:rsidR="00996111">
        <w:t>forage species</w:t>
      </w:r>
      <w:r w:rsidR="00743CED">
        <w:t>”</w:t>
      </w:r>
      <w:r w:rsidR="00996111">
        <w:t xml:space="preserve">, are particularly important </w:t>
      </w:r>
      <w:r w:rsidR="008D511B">
        <w:t>in</w:t>
      </w:r>
      <w:r w:rsidR="00996111">
        <w:t xml:space="preserve"> the functioning of marine ecosystems. </w:t>
      </w:r>
      <w:r w:rsidR="00774A4B">
        <w:t>Typically, t</w:t>
      </w:r>
      <w:r w:rsidR="00996111">
        <w:t>hese are locally abundant mid-</w:t>
      </w:r>
      <w:proofErr w:type="spellStart"/>
      <w:r w:rsidR="00996111">
        <w:t>trophic</w:t>
      </w:r>
      <w:proofErr w:type="spellEnd"/>
      <w:r w:rsidR="00B30F04">
        <w:t xml:space="preserve"> </w:t>
      </w:r>
      <w:r w:rsidR="00996111">
        <w:t xml:space="preserve">level fish </w:t>
      </w:r>
      <w:r w:rsidR="008D511B">
        <w:t xml:space="preserve">or </w:t>
      </w:r>
      <w:r w:rsidR="00996111">
        <w:t xml:space="preserve">crustaceans that </w:t>
      </w:r>
      <w:r w:rsidR="00E45428">
        <w:t>support</w:t>
      </w:r>
      <w:r w:rsidR="00996111">
        <w:t xml:space="preserve"> a diverse range of predators</w:t>
      </w:r>
      <w:r w:rsidR="001D2153">
        <w:t xml:space="preserve"> as well as fisheries</w:t>
      </w:r>
      <w:r w:rsidR="00AE7C43">
        <w:t xml:space="preserve"> </w:t>
      </w:r>
      <w:r w:rsidR="002854AF">
        <w:fldChar w:fldCharType="begin">
          <w:fldData xml:space="preserve">PEVuZE5vdGU+PENpdGU+PEF1dGhvcj5QaWtpdGNoPC9BdXRob3I+PFllYXI+MjAxMjwvWWVhcj48
UmVjTnVtPjE2NjwvUmVjTnVtPjxEaXNwbGF5VGV4dD4oQ3VyeSBldCBhbC4sIDIwMTE7IFBpa2l0
Y2ggZXQgYWwuLCAyMDEyKTwvRGlzcGxheVRleHQ+PHJlY29yZD48cmVjLW51bWJlcj4xNjY8L3Jl
Yy1udW1iZXI+PGZvcmVpZ24ta2V5cz48a2V5IGFwcD0iRU4iIGRiLWlkPSJ2dHZhMnMwdjNlejV3
ZWVkcHd4djJyenlycGFkZnp2OXd3enYiPjE2Njwva2V5PjwvZm9yZWlnbi1rZXlzPjxyZWYtdHlw
ZSBuYW1lPSJKb3VybmFsIEFydGljbGUiPjE3PC9yZWYtdHlwZT48Y29udHJpYnV0b3JzPjxhdXRo
b3JzPjxhdXRob3I+UGlraXRjaCwgRS5LLjwvYXV0aG9yPjxhdXRob3I+Um91bnRvcywgSy5KLjwv
YXV0aG9yPjxhdXRob3I+RXNzaW5ndG9uLCBULiBFLjwvYXV0aG9yPjxhdXRob3I+U2FudG9yYSwg
Qy48L2F1dGhvcj48YXV0aG9yPlBhdWx5LCBELjwvYXV0aG9yPjxhdXRob3I+V2F0c29uLCBSLjwv
YXV0aG9yPjxhdXRob3I+U3VtYWlsYSwgVS4gUi48L2F1dGhvcj48YXV0aG9yPkJvZXJzbWEsIFAu
IEQuPC9hdXRob3I+PGF1dGhvcj5Cb3lkLCBJLiBMLjwvYXV0aG9yPjxhdXRob3I+Q29ub3Zlciwg
RC4gTy48L2F1dGhvcj48YXV0aG9yPkN1cnksIFAuPC9hdXRob3I+PGF1dGhvcj5IZXBwZWxsLCBT
LiBTLjwvYXV0aG9yPjxhdXRob3I+SG91ZGUsIEUuIEQuPC9hdXRob3I+PGF1dGhvcj5NYW5nZWws
IE0uPC9hdXRob3I+PGF1dGhvcj5QbGFnw6FueWksIMOJLjwvYXV0aG9yPjxhdXRob3I+U2FpbnNi
dXJ5LCBLLiA8L2F1dGhvcj48YXV0aG9yPlN0ZW5lY2ssIFIuIFMuPC9hdXRob3I+PGF1dGhvcj5H
ZWVycywgVC4gTS48L2F1dGhvcj48YXV0aG9yPkdvd25hcmlzLCBOLjwvYXV0aG9yPjxhdXRob3I+
TXVuY2gsIFMuIEIuIDwvYXV0aG9yPjwvYXV0aG9ycz48L2NvbnRyaWJ1dG9ycz48dGl0bGVzPjx0
aXRsZT5UaGUgZ2xvYmFsIGNvbnRyaWJ1dGlvbiBvZiBmb3JhZ2UgZmlzaCB0byBtYXJpbmUgZmlz
aGVyaWVzIGFuZCBlY29zeXN0ZW1zPC90aXRsZT48c2Vjb25kYXJ5LXRpdGxlPkZpc2ggYW5kIEZp
c2hlcmllczwvc2Vjb25kYXJ5LXRpdGxlPjwvdGl0bGVzPjxwZXJpb2RpY2FsPjxmdWxsLXRpdGxl
PkZpc2ggYW5kIEZpc2hlcmllczwvZnVsbC10aXRsZT48L3BlcmlvZGljYWw+PHZvbHVtZT5ET0k6
IDEwLjExMTEvZmFmLjEyMDA0PC92b2x1bWU+PGRhdGVzPjx5ZWFyPjIwMTI8L3llYXI+PC9kYXRl
cz48dXJscz48L3VybHM+PGVsZWN0cm9uaWMtcmVzb3VyY2UtbnVtPjEwLjExMTEvZmFmLjEyMDA0
PC9lbGVjdHJvbmljLXJlc291cmNlLW51bT48L3JlY29yZD48L0NpdGU+PENpdGU+PEF1dGhvcj5D
dXJ5PC9BdXRob3I+PFllYXI+MjAxMTwvWWVhcj48UmVjTnVtPjE3NTwvUmVjTnVtPjxyZWNvcmQ+
PHJlYy1udW1iZXI+MTc1PC9yZWMtbnVtYmVyPjxmb3JlaWduLWtleXM+PGtleSBhcHA9IkVOIiBk
Yi1pZD0idnR2YTJzMHYzZXo1d2VlZHB3eHYycnp5cnBhZGZ6djl3d3p2Ij4xNzU8L2tleT48L2Zv
cmVpZ24ta2V5cz48cmVmLXR5cGUgbmFtZT0iSm91cm5hbCBBcnRpY2xlIj4xNzwvcmVmLXR5cGU+
PGNvbnRyaWJ1dG9ycz48YXV0aG9ycz48YXV0aG9yPkN1cnksIFBoaWxpcHBlIE0uPC9hdXRob3I+
PGF1dGhvcj5Cb3lkLCBJYW4gTC48L2F1dGhvcj48YXV0aG9yPkJvbmhvbW1lYXUsIFN5bHZhaW48
L2F1dGhvcj48YXV0aG9yPkFua2VyLU5pbHNzZW4sIFR5Y2hvPC9hdXRob3I+PGF1dGhvcj5DcmF3
Zm9yZCwgUm9iZXJ0IEouIE0uPC9hdXRob3I+PGF1dGhvcj5GdXJuZXNzLCBSb2JlcnQgVy48L2F1
dGhvcj48YXV0aG9yPk1pbGxzLCBKYW1lcyBBLjwvYXV0aG9yPjxhdXRob3I+TXVycGh5LCBFdWdl
bmUgSi48L2F1dGhvcj48YXV0aG9yPk9lc3RlcmJsb20sIEhlbnJpazwvYXV0aG9yPjxhdXRob3I+
UGFsZWN6bnksIE1pY2hlbGxlPC9hdXRob3I+PGF1dGhvcj5QaWF0dCwgSm9obiBGLjwvYXV0aG9y
PjxhdXRob3I+Um91eCwgSmVhbi1QYXVsPC9hdXRob3I+PGF1dGhvcj5TaGFubm9uLCBMeW5uZTwv
YXV0aG9yPjxhdXRob3I+U3lkZW1hbiwgV2lsbGlhbSBKLjwvYXV0aG9yPjwvYXV0aG9ycz48L2Nv
bnRyaWJ1dG9ycz48dGl0bGVzPjx0aXRsZT5HbG9iYWwgc2VhYmlyZCByZXNwb25zZSB0byBmb3Jh
Z2UgZmlzaCBkZXBsZXRpb24gLSBvbmUtdGhpcmQgZm9yIHRoZSBiaXJkczwvdGl0bGU+PHNlY29u
ZGFyeS10aXRsZT5TY2llbmNlPC9zZWNvbmRhcnktdGl0bGU+PC90aXRsZXM+PHBlcmlvZGljYWw+
PGZ1bGwtdGl0bGU+U2NpZW5jZTwvZnVsbC10aXRsZT48L3BlcmlvZGljYWw+PHBhZ2VzPjE3MDMt
MTcwNjwvcGFnZXM+PHZvbHVtZT4zMzQ8L3ZvbHVtZT48bnVtYmVyPjYwNjM8L251bWJlcj48ZGF0
ZXM+PHllYXI+MjAxMTwveWVhcj48cHViLWRhdGVzPjxkYXRlPkRlYyAyMzwvZGF0ZT48L3B1Yi1k
YXRlcz48L2RhdGVzPjxpc2JuPjAwMzYtODA3NTwvaXNibj48YWNjZXNzaW9uLW51bT5XT1M6MDAw
Mjk4MzQ0MDAwMDY3PC9hY2Nlc3Npb24tbnVtPjx1cmxzPjxyZWxhdGVkLXVybHM+PHVybD4mbHQ7
R28gdG8gSVNJJmd0OzovL1dPUzowMDAyOTgzNDQwMDAwNjc8L3VybD48L3JlbGF0ZWQtdXJscz48
L3VybHM+PGVsZWN0cm9uaWMtcmVzb3VyY2UtbnVtPjEwLjExMjYvc2NpZW5jZS4xMjEyOTI4PC9l
bGVjdHJvbmljLXJlc291cmNlLW51bT48L3JlY29yZD48L0NpdGU+PC9FbmROb3RlPn==
</w:fldData>
        </w:fldChar>
      </w:r>
      <w:r w:rsidR="00095AF2">
        <w:instrText xml:space="preserve"> ADDIN EN.CITE </w:instrText>
      </w:r>
      <w:r w:rsidR="002854AF">
        <w:fldChar w:fldCharType="begin">
          <w:fldData xml:space="preserve">PEVuZE5vdGU+PENpdGU+PEF1dGhvcj5QaWtpdGNoPC9BdXRob3I+PFllYXI+MjAxMjwvWWVhcj48
UmVjTnVtPjE2NjwvUmVjTnVtPjxEaXNwbGF5VGV4dD4oQ3VyeSBldCBhbC4sIDIwMTE7IFBpa2l0
Y2ggZXQgYWwuLCAyMDEyKTwvRGlzcGxheVRleHQ+PHJlY29yZD48cmVjLW51bWJlcj4xNjY8L3Jl
Yy1udW1iZXI+PGZvcmVpZ24ta2V5cz48a2V5IGFwcD0iRU4iIGRiLWlkPSJ2dHZhMnMwdjNlejV3
ZWVkcHd4djJyenlycGFkZnp2OXd3enYiPjE2Njwva2V5PjwvZm9yZWlnbi1rZXlzPjxyZWYtdHlw
ZSBuYW1lPSJKb3VybmFsIEFydGljbGUiPjE3PC9yZWYtdHlwZT48Y29udHJpYnV0b3JzPjxhdXRo
b3JzPjxhdXRob3I+UGlraXRjaCwgRS5LLjwvYXV0aG9yPjxhdXRob3I+Um91bnRvcywgSy5KLjwv
YXV0aG9yPjxhdXRob3I+RXNzaW5ndG9uLCBULiBFLjwvYXV0aG9yPjxhdXRob3I+U2FudG9yYSwg
Qy48L2F1dGhvcj48YXV0aG9yPlBhdWx5LCBELjwvYXV0aG9yPjxhdXRob3I+V2F0c29uLCBSLjwv
YXV0aG9yPjxhdXRob3I+U3VtYWlsYSwgVS4gUi48L2F1dGhvcj48YXV0aG9yPkJvZXJzbWEsIFAu
IEQuPC9hdXRob3I+PGF1dGhvcj5Cb3lkLCBJLiBMLjwvYXV0aG9yPjxhdXRob3I+Q29ub3Zlciwg
RC4gTy48L2F1dGhvcj48YXV0aG9yPkN1cnksIFAuPC9hdXRob3I+PGF1dGhvcj5IZXBwZWxsLCBT
LiBTLjwvYXV0aG9yPjxhdXRob3I+SG91ZGUsIEUuIEQuPC9hdXRob3I+PGF1dGhvcj5NYW5nZWws
IE0uPC9hdXRob3I+PGF1dGhvcj5QbGFnw6FueWksIMOJLjwvYXV0aG9yPjxhdXRob3I+U2FpbnNi
dXJ5LCBLLiA8L2F1dGhvcj48YXV0aG9yPlN0ZW5lY2ssIFIuIFMuPC9hdXRob3I+PGF1dGhvcj5H
ZWVycywgVC4gTS48L2F1dGhvcj48YXV0aG9yPkdvd25hcmlzLCBOLjwvYXV0aG9yPjxhdXRob3I+
TXVuY2gsIFMuIEIuIDwvYXV0aG9yPjwvYXV0aG9ycz48L2NvbnRyaWJ1dG9ycz48dGl0bGVzPjx0
aXRsZT5UaGUgZ2xvYmFsIGNvbnRyaWJ1dGlvbiBvZiBmb3JhZ2UgZmlzaCB0byBtYXJpbmUgZmlz
aGVyaWVzIGFuZCBlY29zeXN0ZW1zPC90aXRsZT48c2Vjb25kYXJ5LXRpdGxlPkZpc2ggYW5kIEZp
c2hlcmllczwvc2Vjb25kYXJ5LXRpdGxlPjwvdGl0bGVzPjxwZXJpb2RpY2FsPjxmdWxsLXRpdGxl
PkZpc2ggYW5kIEZpc2hlcmllczwvZnVsbC10aXRsZT48L3BlcmlvZGljYWw+PHZvbHVtZT5ET0k6
IDEwLjExMTEvZmFmLjEyMDA0PC92b2x1bWU+PGRhdGVzPjx5ZWFyPjIwMTI8L3llYXI+PC9kYXRl
cz48dXJscz48L3VybHM+PGVsZWN0cm9uaWMtcmVzb3VyY2UtbnVtPjEwLjExMTEvZmFmLjEyMDA0
PC9lbGVjdHJvbmljLXJlc291cmNlLW51bT48L3JlY29yZD48L0NpdGU+PENpdGU+PEF1dGhvcj5D
dXJ5PC9BdXRob3I+PFllYXI+MjAxMTwvWWVhcj48UmVjTnVtPjE3NTwvUmVjTnVtPjxyZWNvcmQ+
PHJlYy1udW1iZXI+MTc1PC9yZWMtbnVtYmVyPjxmb3JlaWduLWtleXM+PGtleSBhcHA9IkVOIiBk
Yi1pZD0idnR2YTJzMHYzZXo1d2VlZHB3eHYycnp5cnBhZGZ6djl3d3p2Ij4xNzU8L2tleT48L2Zv
cmVpZ24ta2V5cz48cmVmLXR5cGUgbmFtZT0iSm91cm5hbCBBcnRpY2xlIj4xNzwvcmVmLXR5cGU+
PGNvbnRyaWJ1dG9ycz48YXV0aG9ycz48YXV0aG9yPkN1cnksIFBoaWxpcHBlIE0uPC9hdXRob3I+
PGF1dGhvcj5Cb3lkLCBJYW4gTC48L2F1dGhvcj48YXV0aG9yPkJvbmhvbW1lYXUsIFN5bHZhaW48
L2F1dGhvcj48YXV0aG9yPkFua2VyLU5pbHNzZW4sIFR5Y2hvPC9hdXRob3I+PGF1dGhvcj5DcmF3
Zm9yZCwgUm9iZXJ0IEouIE0uPC9hdXRob3I+PGF1dGhvcj5GdXJuZXNzLCBSb2JlcnQgVy48L2F1
dGhvcj48YXV0aG9yPk1pbGxzLCBKYW1lcyBBLjwvYXV0aG9yPjxhdXRob3I+TXVycGh5LCBFdWdl
bmUgSi48L2F1dGhvcj48YXV0aG9yPk9lc3RlcmJsb20sIEhlbnJpazwvYXV0aG9yPjxhdXRob3I+
UGFsZWN6bnksIE1pY2hlbGxlPC9hdXRob3I+PGF1dGhvcj5QaWF0dCwgSm9obiBGLjwvYXV0aG9y
PjxhdXRob3I+Um91eCwgSmVhbi1QYXVsPC9hdXRob3I+PGF1dGhvcj5TaGFubm9uLCBMeW5uZTwv
YXV0aG9yPjxhdXRob3I+U3lkZW1hbiwgV2lsbGlhbSBKLjwvYXV0aG9yPjwvYXV0aG9ycz48L2Nv
bnRyaWJ1dG9ycz48dGl0bGVzPjx0aXRsZT5HbG9iYWwgc2VhYmlyZCByZXNwb25zZSB0byBmb3Jh
Z2UgZmlzaCBkZXBsZXRpb24gLSBvbmUtdGhpcmQgZm9yIHRoZSBiaXJkczwvdGl0bGU+PHNlY29u
ZGFyeS10aXRsZT5TY2llbmNlPC9zZWNvbmRhcnktdGl0bGU+PC90aXRsZXM+PHBlcmlvZGljYWw+
PGZ1bGwtdGl0bGU+U2NpZW5jZTwvZnVsbC10aXRsZT48L3BlcmlvZGljYWw+PHBhZ2VzPjE3MDMt
MTcwNjwvcGFnZXM+PHZvbHVtZT4zMzQ8L3ZvbHVtZT48bnVtYmVyPjYwNjM8L251bWJlcj48ZGF0
ZXM+PHllYXI+MjAxMTwveWVhcj48cHViLWRhdGVzPjxkYXRlPkRlYyAyMzwvZGF0ZT48L3B1Yi1k
YXRlcz48L2RhdGVzPjxpc2JuPjAwMzYtODA3NTwvaXNibj48YWNjZXNzaW9uLW51bT5XT1M6MDAw
Mjk4MzQ0MDAwMDY3PC9hY2Nlc3Npb24tbnVtPjx1cmxzPjxyZWxhdGVkLXVybHM+PHVybD4mbHQ7
R28gdG8gSVNJJmd0OzovL1dPUzowMDAyOTgzNDQwMDAwNjc8L3VybD48L3JlbGF0ZWQtdXJscz48
L3VybHM+PGVsZWN0cm9uaWMtcmVzb3VyY2UtbnVtPjEwLjExMjYvc2NpZW5jZS4xMjEyOTI4PC9l
bGVjdHJvbmljLXJlc291cmNlLW51bT48L3JlY29yZD48L0NpdGU+PC9FbmROb3RlPn==
</w:fldData>
        </w:fldChar>
      </w:r>
      <w:r w:rsidR="00095AF2">
        <w:instrText xml:space="preserve"> ADDIN EN.CITE.DATA </w:instrText>
      </w:r>
      <w:r w:rsidR="002854AF">
        <w:fldChar w:fldCharType="end"/>
      </w:r>
      <w:r w:rsidR="002854AF">
        <w:fldChar w:fldCharType="separate"/>
      </w:r>
      <w:r w:rsidR="004D49D2">
        <w:rPr>
          <w:noProof/>
        </w:rPr>
        <w:t>(</w:t>
      </w:r>
      <w:hyperlink w:anchor="_ENREF_13" w:tooltip="Cury, 2011 #175" w:history="1">
        <w:r w:rsidR="00796198">
          <w:rPr>
            <w:noProof/>
          </w:rPr>
          <w:t>Cury et al., 2011</w:t>
        </w:r>
      </w:hyperlink>
      <w:r w:rsidR="004D49D2">
        <w:rPr>
          <w:noProof/>
        </w:rPr>
        <w:t xml:space="preserve">; </w:t>
      </w:r>
      <w:hyperlink w:anchor="_ENREF_49" w:tooltip="Pikitch, 2012 #166" w:history="1">
        <w:r w:rsidR="00796198">
          <w:rPr>
            <w:noProof/>
          </w:rPr>
          <w:t>Pikitch et al., 2012</w:t>
        </w:r>
      </w:hyperlink>
      <w:r w:rsidR="004D49D2">
        <w:rPr>
          <w:noProof/>
        </w:rPr>
        <w:t>)</w:t>
      </w:r>
      <w:r w:rsidR="002854AF">
        <w:fldChar w:fldCharType="end"/>
      </w:r>
      <w:r w:rsidR="00996111">
        <w:t xml:space="preserve">. Forage species typically have </w:t>
      </w:r>
      <w:r w:rsidR="00E45428">
        <w:t>extensive ranges (on the scale of</w:t>
      </w:r>
      <w:r w:rsidR="008239F7">
        <w:t xml:space="preserve"> 100s to </w:t>
      </w:r>
      <w:r w:rsidR="008239F7" w:rsidRPr="008239F7">
        <w:t xml:space="preserve">10000s </w:t>
      </w:r>
      <w:r w:rsidR="00E45428" w:rsidRPr="008239F7">
        <w:t>km</w:t>
      </w:r>
      <w:r w:rsidR="00E45428" w:rsidRPr="008239F7">
        <w:rPr>
          <w:vertAlign w:val="superscript"/>
        </w:rPr>
        <w:t>2</w:t>
      </w:r>
      <w:r w:rsidR="00710F0C" w:rsidRPr="008239F7">
        <w:t>)</w:t>
      </w:r>
      <w:r w:rsidR="00E45428" w:rsidRPr="008239F7">
        <w:t xml:space="preserve"> and</w:t>
      </w:r>
      <w:r w:rsidR="00E45428">
        <w:t xml:space="preserve"> </w:t>
      </w:r>
      <w:r w:rsidR="000A7BF1">
        <w:t xml:space="preserve">their distribution and abundance is sensitive to variability in the physical environment </w:t>
      </w:r>
      <w:r w:rsidR="002854AF">
        <w:fldChar w:fldCharType="begin"/>
      </w:r>
      <w:r w:rsidR="004D49D2">
        <w:instrText xml:space="preserve"> ADDIN EN.CITE &lt;EndNote&gt;&lt;Cite&gt;&lt;Author&gt;Lehodey&lt;/Author&gt;&lt;Year&gt;2006&lt;/Year&gt;&lt;RecNum&gt;167&lt;/RecNum&gt;&lt;DisplayText&gt;(Lehodey et al., 2006)&lt;/DisplayText&gt;&lt;record&gt;&lt;rec-number&gt;167&lt;/rec-number&gt;&lt;foreign-keys&gt;&lt;key app="EN" db-id="vtva2s0v3ez5weedpwxv2rzyrpadfzv9wwzv"&gt;167&lt;/key&gt;&lt;/foreign-keys&gt;&lt;ref-type name="Journal Article"&gt;17&lt;/ref-type&gt;&lt;contributors&gt;&lt;authors&gt;&lt;author&gt;Lehodey, P.&lt;/author&gt;&lt;author&gt;Alheit, J.&lt;/author&gt;&lt;author&gt;Barange, M.&lt;/author&gt;&lt;author&gt;Baumgartner, T.&lt;/author&gt;&lt;author&gt;Beaugrand, G.&lt;/author&gt;&lt;author&gt;Drinkwater, K.&lt;/author&gt;&lt;author&gt;Fromentin, J. M.&lt;/author&gt;&lt;author&gt;Hare, S. R.&lt;/author&gt;&lt;author&gt;Ottersen, G.&lt;/author&gt;&lt;author&gt;Perry, R. I.&lt;/author&gt;&lt;author&gt;Roy, C.&lt;/author&gt;&lt;author&gt;Van Der Lingen, C. D.&lt;/author&gt;&lt;author&gt;Werner, F.&lt;/author&gt;&lt;/authors&gt;&lt;/contributors&gt;&lt;titles&gt;&lt;title&gt;Climate variability, fish, and fisheries&lt;/title&gt;&lt;secondary-title&gt;Journal of Climate&lt;/secondary-title&gt;&lt;/titles&gt;&lt;periodical&gt;&lt;full-title&gt;Journal of Climate&lt;/full-title&gt;&lt;/periodical&gt;&lt;pages&gt;5009-5030&lt;/pages&gt;&lt;volume&gt;19&lt;/volume&gt;&lt;number&gt;20&lt;/number&gt;&lt;dates&gt;&lt;year&gt;2006&lt;/year&gt;&lt;pub-dates&gt;&lt;date&gt;Oct 15&lt;/date&gt;&lt;/pub-dates&gt;&lt;/dates&gt;&lt;isbn&gt;0894-8755&lt;/isbn&gt;&lt;accession-num&gt;WOS:000241755900004&lt;/accession-num&gt;&lt;urls&gt;&lt;related-urls&gt;&lt;url&gt;&amp;lt;Go to ISI&amp;gt;://WOS:000241755900004&lt;/url&gt;&lt;/related-urls&gt;&lt;/urls&gt;&lt;electronic-resource-num&gt;10.1175/jcli3898.1&lt;/electronic-resource-num&gt;&lt;/record&gt;&lt;/Cite&gt;&lt;/EndNote&gt;</w:instrText>
      </w:r>
      <w:r w:rsidR="002854AF">
        <w:fldChar w:fldCharType="separate"/>
      </w:r>
      <w:r w:rsidR="004D49D2">
        <w:rPr>
          <w:noProof/>
        </w:rPr>
        <w:t>(</w:t>
      </w:r>
      <w:hyperlink w:anchor="_ENREF_35" w:tooltip="Lehodey, 2006 #167" w:history="1">
        <w:r w:rsidR="00796198">
          <w:rPr>
            <w:noProof/>
          </w:rPr>
          <w:t>Lehodey et al., 2006</w:t>
        </w:r>
      </w:hyperlink>
      <w:r w:rsidR="004D49D2">
        <w:rPr>
          <w:noProof/>
        </w:rPr>
        <w:t>)</w:t>
      </w:r>
      <w:r w:rsidR="002854AF">
        <w:fldChar w:fldCharType="end"/>
      </w:r>
      <w:r w:rsidR="000A7BF1">
        <w:t xml:space="preserve">. </w:t>
      </w:r>
      <w:r w:rsidR="003816FA">
        <w:t>Managing fisheries for these species in the context of environmental variability and climate change, and in a manner that is also sensitive to the needs of dependent species is complex, particularly where the fundamental drivers of distribution are poorly understood.</w:t>
      </w:r>
    </w:p>
    <w:p w:rsidR="002B540F" w:rsidRDefault="00FD292D" w:rsidP="00F544B6">
      <w:pPr>
        <w:spacing w:line="360" w:lineRule="auto"/>
      </w:pPr>
      <w:r>
        <w:t xml:space="preserve">Antarctic krill </w:t>
      </w:r>
      <w:proofErr w:type="spellStart"/>
      <w:r w:rsidR="004C772B" w:rsidRPr="004C772B">
        <w:rPr>
          <w:i/>
        </w:rPr>
        <w:t>Euphausia</w:t>
      </w:r>
      <w:proofErr w:type="spellEnd"/>
      <w:r w:rsidR="004C772B" w:rsidRPr="004C772B">
        <w:rPr>
          <w:i/>
        </w:rPr>
        <w:t xml:space="preserve"> </w:t>
      </w:r>
      <w:proofErr w:type="spellStart"/>
      <w:r w:rsidR="004C772B" w:rsidRPr="004C772B">
        <w:rPr>
          <w:i/>
        </w:rPr>
        <w:t>superb</w:t>
      </w:r>
      <w:r w:rsidR="005C0011">
        <w:rPr>
          <w:i/>
        </w:rPr>
        <w:t>a</w:t>
      </w:r>
      <w:proofErr w:type="spellEnd"/>
      <w:r w:rsidR="004C772B">
        <w:t xml:space="preserve"> </w:t>
      </w:r>
      <w:r w:rsidR="00466E24">
        <w:t xml:space="preserve">(hereafter krill) </w:t>
      </w:r>
      <w:r w:rsidR="006B0C99">
        <w:t>is</w:t>
      </w:r>
      <w:r>
        <w:t xml:space="preserve"> </w:t>
      </w:r>
      <w:r w:rsidR="00770A0D">
        <w:t xml:space="preserve">the </w:t>
      </w:r>
      <w:r w:rsidR="00514CED">
        <w:t xml:space="preserve">main forage species in the Southern Ocean and might support a greater biomass of predators than any of the world’s other forage species </w:t>
      </w:r>
      <w:r w:rsidR="002854AF">
        <w:fldChar w:fldCharType="begin"/>
      </w:r>
      <w:r w:rsidR="00095AF2">
        <w:instrText xml:space="preserve"> ADDIN EN.CITE &lt;EndNote&gt;&lt;Cite&gt;&lt;Author&gt;Pikitch&lt;/Author&gt;&lt;Year&gt;2012&lt;/Year&gt;&lt;RecNum&gt;166&lt;/RecNum&gt;&lt;DisplayText&gt;(Pikitch et al., 2012)&lt;/DisplayText&gt;&lt;record&gt;&lt;rec-number&gt;166&lt;/rec-number&gt;&lt;foreign-keys&gt;&lt;key app="EN" db-id="vtva2s0v3ez5weedpwxv2rzyrpadfzv9wwzv"&gt;166&lt;/key&gt;&lt;/foreign-keys&gt;&lt;ref-type name="Journal Article"&gt;17&lt;/ref-type&gt;&lt;contributors&gt;&lt;authors&gt;&lt;author&gt;Pikitch, E.K.&lt;/author&gt;&lt;author&gt;Rountos, K.J.&lt;/author&gt;&lt;author&gt;Essington, T. E.&lt;/author&gt;&lt;author&gt;Santora, C.&lt;/author&gt;&lt;author&gt;Pauly, D.&lt;/author&gt;&lt;author&gt;Watson, R.&lt;/author&gt;&lt;author&gt;Sumaila, U. R.&lt;/author&gt;&lt;author&gt;Boersma, P. D.&lt;/author&gt;&lt;author&gt;Boyd, I. L.&lt;/author&gt;&lt;author&gt;Conover, D. O.&lt;/author&gt;&lt;author&gt;Cury, P.&lt;/author&gt;&lt;author&gt;Heppell, S. S.&lt;/author&gt;&lt;author&gt;Houde, E. D.&lt;/author&gt;&lt;author&gt;Mangel, M.&lt;/author&gt;&lt;author&gt;Plagányi, É.&lt;/author&gt;&lt;author&gt;Sainsbury, K. &lt;/author&gt;&lt;author&gt;Steneck, R. S.&lt;/author&gt;&lt;author&gt;Geers, T. M.&lt;/author&gt;&lt;author&gt;Gownaris, N.&lt;/author&gt;&lt;author&gt;Munch, S. B. &lt;/author&gt;&lt;/authors&gt;&lt;/contributors&gt;&lt;titles&gt;&lt;title&gt;The global contribution of forage fish to marine fisheries and ecosystems&lt;/title&gt;&lt;secondary-title&gt;Fish and Fisheries&lt;/secondary-title&gt;&lt;/titles&gt;&lt;periodical&gt;&lt;full-title&gt;Fish and Fisheries&lt;/full-title&gt;&lt;/periodical&gt;&lt;volume&gt;DOI: 10.1111/faf.12004&lt;/volume&gt;&lt;dates&gt;&lt;year&gt;2012&lt;/year&gt;&lt;/dates&gt;&lt;urls&gt;&lt;/urls&gt;&lt;electronic-resource-num&gt;10.1111/faf.12004&lt;/electronic-resource-num&gt;&lt;/record&gt;&lt;/Cite&gt;&lt;/EndNote&gt;</w:instrText>
      </w:r>
      <w:r w:rsidR="002854AF">
        <w:fldChar w:fldCharType="separate"/>
      </w:r>
      <w:r w:rsidR="004D49D2">
        <w:rPr>
          <w:noProof/>
        </w:rPr>
        <w:t>(</w:t>
      </w:r>
      <w:hyperlink w:anchor="_ENREF_49" w:tooltip="Pikitch, 2012 #166" w:history="1">
        <w:r w:rsidR="00796198">
          <w:rPr>
            <w:noProof/>
          </w:rPr>
          <w:t>Pikitch et al., 2012</w:t>
        </w:r>
      </w:hyperlink>
      <w:r w:rsidR="004D49D2">
        <w:rPr>
          <w:noProof/>
        </w:rPr>
        <w:t>)</w:t>
      </w:r>
      <w:r w:rsidR="002854AF">
        <w:fldChar w:fldCharType="end"/>
      </w:r>
      <w:r w:rsidR="00514CED">
        <w:t xml:space="preserve">. It is the </w:t>
      </w:r>
      <w:r w:rsidR="00770A0D">
        <w:t xml:space="preserve">principal prey for numerous higher </w:t>
      </w:r>
      <w:proofErr w:type="spellStart"/>
      <w:r w:rsidR="00770A0D">
        <w:t>trophic</w:t>
      </w:r>
      <w:proofErr w:type="spellEnd"/>
      <w:r w:rsidR="00770A0D">
        <w:t xml:space="preserve"> level predators,</w:t>
      </w:r>
      <w:r>
        <w:t xml:space="preserve"> a</w:t>
      </w:r>
      <w:r w:rsidR="00770A0D">
        <w:t>nd i</w:t>
      </w:r>
      <w:r>
        <w:t xml:space="preserve">s </w:t>
      </w:r>
      <w:r w:rsidR="00770A0D">
        <w:t xml:space="preserve">a key component of </w:t>
      </w:r>
      <w:r w:rsidR="006E06D8">
        <w:t xml:space="preserve">Antarctic </w:t>
      </w:r>
      <w:r w:rsidR="00770A0D">
        <w:t xml:space="preserve">food webs </w:t>
      </w:r>
      <w:r w:rsidR="002854AF">
        <w:fldChar w:fldCharType="begin">
          <w:fldData xml:space="preserve">PEVuZE5vdGU+PENpdGU+PEF1dGhvcj5Dcm94YWxsPC9BdXRob3I+PFllYXI+MTk5OTwvWWVhcj48
UmVjTnVtPjEzNDwvUmVjTnVtPjxEaXNwbGF5VGV4dD4oQ3JveGFsbCBldCBhbC4sIDE5OTk7IEF0
a2luc29uIGV0IGFsLiwgMjAxMjsgTXVycGh5IGV0IGFsLiwgMjAxMik8L0Rpc3BsYXlUZXh0Pjxy
ZWNvcmQ+PHJlYy1udW1iZXI+MTM0PC9yZWMtbnVtYmVyPjxmb3JlaWduLWtleXM+PGtleSBhcHA9
IkVOIiBkYi1pZD0idnR2YTJzMHYzZXo1d2VlZHB3eHYycnp5cnBhZGZ6djl3d3p2Ij4xMzQ8L2tl
eT48L2ZvcmVpZ24ta2V5cz48cmVmLXR5cGUgbmFtZT0iSm91cm5hbCBBcnRpY2xlIj4xNzwvcmVm
LXR5cGU+PGNvbnRyaWJ1dG9ycz48YXV0aG9ycz48YXV0aG9yPkNyb3hhbGwsIEouIFAuPC9hdXRo
b3I+PGF1dGhvcj5SZWlkLCBLLjwvYXV0aG9yPjxhdXRob3I+UHJpbmNlLCBQLiBBLjwvYXV0aG9y
PjwvYXV0aG9ycz48L2NvbnRyaWJ1dG9ycz48dGl0bGVzPjx0aXRsZT5EaWV0LCBwcm92aXNpb25p
bmcgYW5kIHByb2R1Y3Rpdml0eSByZXNwb25zZXMgb2YgbWFyaW5lIHByZWRhdG9ycyB0byBkaWZm
ZXJlbmNlcyBpbiBhdmFpbGFiaWxpdHkgb2YgQW50YXJjdGljIGtyaWxsPC90aXRsZT48c2Vjb25k
YXJ5LXRpdGxlPk1hcmluZSBFY29sb2d5IFByb2dyZXNzIFNlcmllczwvc2Vjb25kYXJ5LXRpdGxl
PjwvdGl0bGVzPjxwZXJpb2RpY2FsPjxmdWxsLXRpdGxlPk1hcmluZSBFY29sb2d5IFByb2dyZXNz
IFNlcmllczwvZnVsbC10aXRsZT48L3BlcmlvZGljYWw+PHBhZ2VzPjExNS0xMzE8L3BhZ2VzPjx2
b2x1bWU+MTc3PC92b2x1bWU+PGRhdGVzPjx5ZWFyPjE5OTk8L3llYXI+PHB1Yi1kYXRlcz48ZGF0
ZT4xOTk5PC9kYXRlPjwvcHViLWRhdGVzPjwvZGF0ZXM+PGlzYm4+MDE3MS04NjMwPC9pc2JuPjxh
Y2Nlc3Npb24tbnVtPldPUzowMDAwNzkyMTUzMDAwMTE8L2FjY2Vzc2lvbi1udW0+PHVybHM+PHJl
bGF0ZWQtdXJscz48dXJsPiZsdDtHbyB0byBJU0kmZ3Q7Oi8vV09TOjAwMDA3OTIxNTMwMDAxMTwv
dXJsPjwvcmVsYXRlZC11cmxzPjwvdXJscz48ZWxlY3Ryb25pYy1yZXNvdXJjZS1udW0+MTAuMzM1
NC9tZXBzMTc3MTE1PC9lbGVjdHJvbmljLXJlc291cmNlLW51bT48L3JlY29yZD48L0NpdGU+PENp
dGU+PEF1dGhvcj5BdGtpbnNvbjwvQXV0aG9yPjxZZWFyPjIwMTI8L1llYXI+PFJlY051bT4xMzM8
L1JlY051bT48cmVjb3JkPjxyZWMtbnVtYmVyPjEzMzwvcmVjLW51bWJlcj48Zm9yZWlnbi1rZXlz
PjxrZXkgYXBwPSJFTiIgZGItaWQ9InZ0dmEyczB2M2V6NXdlZWRwd3h2MnJ6eXJwYWRmenY5d3d6
diI+MTMzPC9rZXk+PC9mb3JlaWduLWtleXM+PHJlZi10eXBlIG5hbWU9IkpvdXJuYWwgQXJ0aWNs
ZSI+MTc8L3JlZi10eXBlPjxjb250cmlidXRvcnM+PGF1dGhvcnM+PGF1dGhvcj5BdGtpbnNvbiwg
QS48L2F1dGhvcj48YXV0aG9yPk5pY29sLCBTLjwvYXV0aG9yPjxhdXRob3I+S2F3YWd1Y2hpLCBT
LjwvYXV0aG9yPjxhdXRob3I+UGFraG9tb3YsIEUuPC9hdXRob3I+PGF1dGhvcj5RdWV0aW4sIEwu
PC9hdXRob3I+PGF1dGhvcj5Sb3NzLCBSLjwvYXV0aG9yPjxhdXRob3I+SGlsbCwgUy48L2F1dGhv
cj48YXV0aG9yPlJlaXNzLCBDLjwvYXV0aG9yPjxhdXRob3I+U2llZ2VsLCBWLjwvYXV0aG9yPjxh
dXRob3I+VGFybGluZywgRy48L2F1dGhvcj48L2F1dGhvcnM+PC9jb250cmlidXRvcnM+PHRpdGxl
cz48dGl0bGU+PHN0eWxlIGZhY2U9Im5vcm1hbCIgZm9udD0iZGVmYXVsdCIgc2l6ZT0iMTAwJSI+
Rml0dGluZyA8L3N0eWxlPjxzdHlsZSBmYWNlPSJpdGFsaWMiIGZvbnQ9ImRlZmF1bHQiIHNpemU9
IjEwMCUiPkV1cGhhdXNpYSBzdXBlcmJhPC9zdHlsZT48c3R5bGUgZmFjZT0ibm9ybWFsIiBmb250
PSJkZWZhdWx0IiBzaXplPSIxMDAlIj4gaW50byBTb3V0aGVybiBPY2VhbiBmb29kLXdlYiBtb2Rl
bHM6IGEgcmV2aWV3IG9mIGRhdGEgc291cmNlcyBhbmQgdGhlaXIgbGltaXRhdGlvbnM8L3N0eWxl
PjwvdGl0bGU+PHNlY29uZGFyeS10aXRsZT5DQ0FNTFIgU2NpZW5jZTwvc2Vjb25kYXJ5LXRpdGxl
PjwvdGl0bGVzPjxwZXJpb2RpY2FsPjxmdWxsLXRpdGxlPkNjYW1sciBTY2llbmNlPC9mdWxsLXRp
dGxlPjwvcGVyaW9kaWNhbD48cGFnZXM+MjE5LTI0NTwvcGFnZXM+PHZvbHVtZT4xOTwvdm9sdW1l
PjxkYXRlcz48eWVhcj4yMDEyPC95ZWFyPjxwdWItZGF0ZXM+PGRhdGU+MjAxMjwvZGF0ZT48L3B1
Yi1kYXRlcz48L2RhdGVzPjxpc2JuPjEwMjMtNDA2MzwvaXNibj48YWNjZXNzaW9uLW51bT5XT1M6
MDAwMzE4NzgxNDAwMDA4PC9hY2Nlc3Npb24tbnVtPjx1cmxzPjxyZWxhdGVkLXVybHM+PHVybD4m
bHQ7R28gdG8gSVNJJmd0OzovL1dPUzowMDAzMTg3ODE0MDAwMDg8L3VybD48L3JlbGF0ZWQtdXJs
cz48L3VybHM+PC9yZWNvcmQ+PC9DaXRlPjxDaXRlPjxBdXRob3I+TXVycGh5PC9BdXRob3I+PFll
YXI+MjAxMjwvWWVhcj48UmVjTnVtPjE3NzwvUmVjTnVtPjxyZWNvcmQ+PHJlYy1udW1iZXI+MTc3
PC9yZWMtbnVtYmVyPjxmb3JlaWduLWtleXM+PGtleSBhcHA9IkVOIiBkYi1pZD0idnR2YTJzMHYz
ZXo1d2VlZHB3eHYycnp5cnBhZGZ6djl3d3p2Ij4xNzc8L2tleT48L2ZvcmVpZ24ta2V5cz48cmVm
LXR5cGUgbmFtZT0iSm91cm5hbCBBcnRpY2xlIj4xNzwvcmVmLXR5cGU+PGNvbnRyaWJ1dG9ycz48
YXV0aG9ycz48YXV0aG9yPk11cnBoeSwgRS4gSi48L2F1dGhvcj48YXV0aG9yPkNhdmFuYWdoLCBS
LiBELjwvYXV0aG9yPjxhdXRob3I+SG9mbWFubiwgRS4gRS48L2F1dGhvcj48YXV0aG9yPkhpbGws
IFMuIEwuPC9hdXRob3I+PGF1dGhvcj5Db25zdGFibGUsIEEuIEouPC9hdXRob3I+PGF1dGhvcj5D
b3N0YSwgRC4gUC48L2F1dGhvcj48YXV0aG9yPlBpbmtlcnRvbiwgTS4gSC48L2F1dGhvcj48YXV0
aG9yPkpvaG5zdG9uLCBOLiBNLjwvYXV0aG9yPjxhdXRob3I+VHJhdGhhbiwgUC4gTi48L2F1dGhv
cj48YXV0aG9yPktsaW5jaywgSi4gTS48L2F1dGhvcj48YXV0aG9yPldvbGYtR2xhZHJvdywgRC4g
QS48L2F1dGhvcj48YXV0aG9yPkRhbHksIEsuIEwuPC9hdXRob3I+PGF1dGhvcj5NYXVyeSwgTy48
L2F1dGhvcj48YXV0aG9yPkRvbmV5LCBTLiBDLjwvYXV0aG9yPjwvYXV0aG9ycz48L2NvbnRyaWJ1
dG9ycz48dGl0bGVzPjx0aXRsZT5EZXZlbG9waW5nIGludGVncmF0ZWQgbW9kZWxzIG9mIFNvdXRo
ZXJuIE9jZWFuIGZvb2Qgd2ViczogSW5jbHVkaW5nIGVjb2xvZ2ljYWwgY29tcGxleGl0eSwgYWNj
b3VudGluZyBmb3IgdW5jZXJ0YWludHkgYW5kIHRoZSBpbXBvcnRhbmNlIG9mIHNjYWxlPC90aXRs
ZT48c2Vjb25kYXJ5LXRpdGxlPlByb2dyZXNzIGluIE9jZWFub2dyYXBoeTwvc2Vjb25kYXJ5LXRp
dGxlPjwvdGl0bGVzPjxwZXJpb2RpY2FsPjxmdWxsLXRpdGxlPlByb2dyZXNzIGluIE9jZWFub2dy
YXBoeTwvZnVsbC10aXRsZT48L3BlcmlvZGljYWw+PHBhZ2VzPjc0LTkyPC9wYWdlcz48dm9sdW1l
PjEwMjwvdm9sdW1lPjxkYXRlcz48eWVhcj4yMDEyPC95ZWFyPjxwdWItZGF0ZXM+PGRhdGU+U2Vw
PC9kYXRlPjwvcHViLWRhdGVzPjwvZGF0ZXM+PGlzYm4+MDA3OS02NjExPC9pc2JuPjxhY2Nlc3Np
b24tbnVtPldPUzowMDAzMDc0MjE2MDAwMDY8L2FjY2Vzc2lvbi1udW0+PHVybHM+PHJlbGF0ZWQt
dXJscz48dXJsPiZsdDtHbyB0byBJU0kmZ3Q7Oi8vV09TOjAwMDMwNzQyMTYwMDAwNjwvdXJsPjwv
cmVsYXRlZC11cmxzPjwvdXJscz48ZWxlY3Ryb25pYy1yZXNvdXJjZS1udW0+MTAuMTAxNi9qLnBv
Y2Vhbi4yMDEyLjAzLjAwNjwvZWxlY3Ryb25pYy1yZXNvdXJjZS1udW0+PC9yZWNvcmQ+PC9DaXRl
PjwvRW5kTm90ZT5=
</w:fldData>
        </w:fldChar>
      </w:r>
      <w:r w:rsidR="00491131">
        <w:instrText xml:space="preserve"> ADDIN EN.CITE </w:instrText>
      </w:r>
      <w:r w:rsidR="002854AF">
        <w:fldChar w:fldCharType="begin">
          <w:fldData xml:space="preserve">PEVuZE5vdGU+PENpdGU+PEF1dGhvcj5Dcm94YWxsPC9BdXRob3I+PFllYXI+MTk5OTwvWWVhcj48
UmVjTnVtPjEzNDwvUmVjTnVtPjxEaXNwbGF5VGV4dD4oQ3JveGFsbCBldCBhbC4sIDE5OTk7IEF0
a2luc29uIGV0IGFsLiwgMjAxMjsgTXVycGh5IGV0IGFsLiwgMjAxMik8L0Rpc3BsYXlUZXh0Pjxy
ZWNvcmQ+PHJlYy1udW1iZXI+MTM0PC9yZWMtbnVtYmVyPjxmb3JlaWduLWtleXM+PGtleSBhcHA9
IkVOIiBkYi1pZD0idnR2YTJzMHYzZXo1d2VlZHB3eHYycnp5cnBhZGZ6djl3d3p2Ij4xMzQ8L2tl
eT48L2ZvcmVpZ24ta2V5cz48cmVmLXR5cGUgbmFtZT0iSm91cm5hbCBBcnRpY2xlIj4xNzwvcmVm
LXR5cGU+PGNvbnRyaWJ1dG9ycz48YXV0aG9ycz48YXV0aG9yPkNyb3hhbGwsIEouIFAuPC9hdXRo
b3I+PGF1dGhvcj5SZWlkLCBLLjwvYXV0aG9yPjxhdXRob3I+UHJpbmNlLCBQLiBBLjwvYXV0aG9y
PjwvYXV0aG9ycz48L2NvbnRyaWJ1dG9ycz48dGl0bGVzPjx0aXRsZT5EaWV0LCBwcm92aXNpb25p
bmcgYW5kIHByb2R1Y3Rpdml0eSByZXNwb25zZXMgb2YgbWFyaW5lIHByZWRhdG9ycyB0byBkaWZm
ZXJlbmNlcyBpbiBhdmFpbGFiaWxpdHkgb2YgQW50YXJjdGljIGtyaWxsPC90aXRsZT48c2Vjb25k
YXJ5LXRpdGxlPk1hcmluZSBFY29sb2d5IFByb2dyZXNzIFNlcmllczwvc2Vjb25kYXJ5LXRpdGxl
PjwvdGl0bGVzPjxwZXJpb2RpY2FsPjxmdWxsLXRpdGxlPk1hcmluZSBFY29sb2d5IFByb2dyZXNz
IFNlcmllczwvZnVsbC10aXRsZT48L3BlcmlvZGljYWw+PHBhZ2VzPjExNS0xMzE8L3BhZ2VzPjx2
b2x1bWU+MTc3PC92b2x1bWU+PGRhdGVzPjx5ZWFyPjE5OTk8L3llYXI+PHB1Yi1kYXRlcz48ZGF0
ZT4xOTk5PC9kYXRlPjwvcHViLWRhdGVzPjwvZGF0ZXM+PGlzYm4+MDE3MS04NjMwPC9pc2JuPjxh
Y2Nlc3Npb24tbnVtPldPUzowMDAwNzkyMTUzMDAwMTE8L2FjY2Vzc2lvbi1udW0+PHVybHM+PHJl
bGF0ZWQtdXJscz48dXJsPiZsdDtHbyB0byBJU0kmZ3Q7Oi8vV09TOjAwMDA3OTIxNTMwMDAxMTwv
dXJsPjwvcmVsYXRlZC11cmxzPjwvdXJscz48ZWxlY3Ryb25pYy1yZXNvdXJjZS1udW0+MTAuMzM1
NC9tZXBzMTc3MTE1PC9lbGVjdHJvbmljLXJlc291cmNlLW51bT48L3JlY29yZD48L0NpdGU+PENp
dGU+PEF1dGhvcj5BdGtpbnNvbjwvQXV0aG9yPjxZZWFyPjIwMTI8L1llYXI+PFJlY051bT4xMzM8
L1JlY051bT48cmVjb3JkPjxyZWMtbnVtYmVyPjEzMzwvcmVjLW51bWJlcj48Zm9yZWlnbi1rZXlz
PjxrZXkgYXBwPSJFTiIgZGItaWQ9InZ0dmEyczB2M2V6NXdlZWRwd3h2MnJ6eXJwYWRmenY5d3d6
diI+MTMzPC9rZXk+PC9mb3JlaWduLWtleXM+PHJlZi10eXBlIG5hbWU9IkpvdXJuYWwgQXJ0aWNs
ZSI+MTc8L3JlZi10eXBlPjxjb250cmlidXRvcnM+PGF1dGhvcnM+PGF1dGhvcj5BdGtpbnNvbiwg
QS48L2F1dGhvcj48YXV0aG9yPk5pY29sLCBTLjwvYXV0aG9yPjxhdXRob3I+S2F3YWd1Y2hpLCBT
LjwvYXV0aG9yPjxhdXRob3I+UGFraG9tb3YsIEUuPC9hdXRob3I+PGF1dGhvcj5RdWV0aW4sIEwu
PC9hdXRob3I+PGF1dGhvcj5Sb3NzLCBSLjwvYXV0aG9yPjxhdXRob3I+SGlsbCwgUy48L2F1dGhv
cj48YXV0aG9yPlJlaXNzLCBDLjwvYXV0aG9yPjxhdXRob3I+U2llZ2VsLCBWLjwvYXV0aG9yPjxh
dXRob3I+VGFybGluZywgRy48L2F1dGhvcj48L2F1dGhvcnM+PC9jb250cmlidXRvcnM+PHRpdGxl
cz48dGl0bGU+PHN0eWxlIGZhY2U9Im5vcm1hbCIgZm9udD0iZGVmYXVsdCIgc2l6ZT0iMTAwJSI+
Rml0dGluZyA8L3N0eWxlPjxzdHlsZSBmYWNlPSJpdGFsaWMiIGZvbnQ9ImRlZmF1bHQiIHNpemU9
IjEwMCUiPkV1cGhhdXNpYSBzdXBlcmJhPC9zdHlsZT48c3R5bGUgZmFjZT0ibm9ybWFsIiBmb250
PSJkZWZhdWx0IiBzaXplPSIxMDAlIj4gaW50byBTb3V0aGVybiBPY2VhbiBmb29kLXdlYiBtb2Rl
bHM6IGEgcmV2aWV3IG9mIGRhdGEgc291cmNlcyBhbmQgdGhlaXIgbGltaXRhdGlvbnM8L3N0eWxl
PjwvdGl0bGU+PHNlY29uZGFyeS10aXRsZT5DQ0FNTFIgU2NpZW5jZTwvc2Vjb25kYXJ5LXRpdGxl
PjwvdGl0bGVzPjxwZXJpb2RpY2FsPjxmdWxsLXRpdGxlPkNjYW1sciBTY2llbmNlPC9mdWxsLXRp
dGxlPjwvcGVyaW9kaWNhbD48cGFnZXM+MjE5LTI0NTwvcGFnZXM+PHZvbHVtZT4xOTwvdm9sdW1l
PjxkYXRlcz48eWVhcj4yMDEyPC95ZWFyPjxwdWItZGF0ZXM+PGRhdGU+MjAxMjwvZGF0ZT48L3B1
Yi1kYXRlcz48L2RhdGVzPjxpc2JuPjEwMjMtNDA2MzwvaXNibj48YWNjZXNzaW9uLW51bT5XT1M6
MDAwMzE4NzgxNDAwMDA4PC9hY2Nlc3Npb24tbnVtPjx1cmxzPjxyZWxhdGVkLXVybHM+PHVybD4m
bHQ7R28gdG8gSVNJJmd0OzovL1dPUzowMDAzMTg3ODE0MDAwMDg8L3VybD48L3JlbGF0ZWQtdXJs
cz48L3VybHM+PC9yZWNvcmQ+PC9DaXRlPjxDaXRlPjxBdXRob3I+TXVycGh5PC9BdXRob3I+PFll
YXI+MjAxMjwvWWVhcj48UmVjTnVtPjE3NzwvUmVjTnVtPjxyZWNvcmQ+PHJlYy1udW1iZXI+MTc3
PC9yZWMtbnVtYmVyPjxmb3JlaWduLWtleXM+PGtleSBhcHA9IkVOIiBkYi1pZD0idnR2YTJzMHYz
ZXo1d2VlZHB3eHYycnp5cnBhZGZ6djl3d3p2Ij4xNzc8L2tleT48L2ZvcmVpZ24ta2V5cz48cmVm
LXR5cGUgbmFtZT0iSm91cm5hbCBBcnRpY2xlIj4xNzwvcmVmLXR5cGU+PGNvbnRyaWJ1dG9ycz48
YXV0aG9ycz48YXV0aG9yPk11cnBoeSwgRS4gSi48L2F1dGhvcj48YXV0aG9yPkNhdmFuYWdoLCBS
LiBELjwvYXV0aG9yPjxhdXRob3I+SG9mbWFubiwgRS4gRS48L2F1dGhvcj48YXV0aG9yPkhpbGws
IFMuIEwuPC9hdXRob3I+PGF1dGhvcj5Db25zdGFibGUsIEEuIEouPC9hdXRob3I+PGF1dGhvcj5D
b3N0YSwgRC4gUC48L2F1dGhvcj48YXV0aG9yPlBpbmtlcnRvbiwgTS4gSC48L2F1dGhvcj48YXV0
aG9yPkpvaG5zdG9uLCBOLiBNLjwvYXV0aG9yPjxhdXRob3I+VHJhdGhhbiwgUC4gTi48L2F1dGhv
cj48YXV0aG9yPktsaW5jaywgSi4gTS48L2F1dGhvcj48YXV0aG9yPldvbGYtR2xhZHJvdywgRC4g
QS48L2F1dGhvcj48YXV0aG9yPkRhbHksIEsuIEwuPC9hdXRob3I+PGF1dGhvcj5NYXVyeSwgTy48
L2F1dGhvcj48YXV0aG9yPkRvbmV5LCBTLiBDLjwvYXV0aG9yPjwvYXV0aG9ycz48L2NvbnRyaWJ1
dG9ycz48dGl0bGVzPjx0aXRsZT5EZXZlbG9waW5nIGludGVncmF0ZWQgbW9kZWxzIG9mIFNvdXRo
ZXJuIE9jZWFuIGZvb2Qgd2ViczogSW5jbHVkaW5nIGVjb2xvZ2ljYWwgY29tcGxleGl0eSwgYWNj
b3VudGluZyBmb3IgdW5jZXJ0YWludHkgYW5kIHRoZSBpbXBvcnRhbmNlIG9mIHNjYWxlPC90aXRs
ZT48c2Vjb25kYXJ5LXRpdGxlPlByb2dyZXNzIGluIE9jZWFub2dyYXBoeTwvc2Vjb25kYXJ5LXRp
dGxlPjwvdGl0bGVzPjxwZXJpb2RpY2FsPjxmdWxsLXRpdGxlPlByb2dyZXNzIGluIE9jZWFub2dy
YXBoeTwvZnVsbC10aXRsZT48L3BlcmlvZGljYWw+PHBhZ2VzPjc0LTkyPC9wYWdlcz48dm9sdW1l
PjEwMjwvdm9sdW1lPjxkYXRlcz48eWVhcj4yMDEyPC95ZWFyPjxwdWItZGF0ZXM+PGRhdGU+U2Vw
PC9kYXRlPjwvcHViLWRhdGVzPjwvZGF0ZXM+PGlzYm4+MDA3OS02NjExPC9pc2JuPjxhY2Nlc3Np
b24tbnVtPldPUzowMDAzMDc0MjE2MDAwMDY8L2FjY2Vzc2lvbi1udW0+PHVybHM+PHJlbGF0ZWQt
dXJscz48dXJsPiZsdDtHbyB0byBJU0kmZ3Q7Oi8vV09TOjAwMDMwNzQyMTYwMDAwNjwvdXJsPjwv
cmVsYXRlZC11cmxzPjwvdXJscz48ZWxlY3Ryb25pYy1yZXNvdXJjZS1udW0+MTAuMTAxNi9qLnBv
Y2Vhbi4yMDEyLjAzLjAwNjwvZWxlY3Ryb25pYy1yZXNvdXJjZS1udW0+PC9yZWNvcmQ+PC9DaXRl
PjwvRW5kTm90ZT5=
</w:fldData>
        </w:fldChar>
      </w:r>
      <w:r w:rsidR="00491131">
        <w:instrText xml:space="preserve"> ADDIN EN.CITE.DATA </w:instrText>
      </w:r>
      <w:r w:rsidR="002854AF">
        <w:fldChar w:fldCharType="end"/>
      </w:r>
      <w:r w:rsidR="002854AF">
        <w:fldChar w:fldCharType="separate"/>
      </w:r>
      <w:r w:rsidR="004D49D2">
        <w:rPr>
          <w:noProof/>
        </w:rPr>
        <w:t>(</w:t>
      </w:r>
      <w:hyperlink w:anchor="_ENREF_12" w:tooltip="Croxall, 1999 #134" w:history="1">
        <w:r w:rsidR="00796198">
          <w:rPr>
            <w:noProof/>
          </w:rPr>
          <w:t>Croxall et al., 1999</w:t>
        </w:r>
      </w:hyperlink>
      <w:proofErr w:type="gramStart"/>
      <w:r w:rsidR="004D49D2">
        <w:rPr>
          <w:noProof/>
        </w:rPr>
        <w:t xml:space="preserve">; </w:t>
      </w:r>
      <w:hyperlink w:anchor="_ENREF_2" w:tooltip="Atkinson, 2012 #133" w:history="1">
        <w:r w:rsidR="00796198">
          <w:rPr>
            <w:noProof/>
          </w:rPr>
          <w:t>Atkinson et al., 2012</w:t>
        </w:r>
      </w:hyperlink>
      <w:r w:rsidR="004D49D2">
        <w:rPr>
          <w:noProof/>
        </w:rPr>
        <w:t>;</w:t>
      </w:r>
      <w:proofErr w:type="gramEnd"/>
      <w:r w:rsidR="004D49D2">
        <w:rPr>
          <w:noProof/>
        </w:rPr>
        <w:t xml:space="preserve"> </w:t>
      </w:r>
      <w:hyperlink w:anchor="_ENREF_43" w:tooltip="Murphy, 2012 #177" w:history="1">
        <w:r w:rsidR="00796198">
          <w:rPr>
            <w:noProof/>
          </w:rPr>
          <w:t>Murphy et al., 2012</w:t>
        </w:r>
      </w:hyperlink>
      <w:r w:rsidR="004D49D2">
        <w:rPr>
          <w:noProof/>
        </w:rPr>
        <w:t>)</w:t>
      </w:r>
      <w:r w:rsidR="002854AF">
        <w:fldChar w:fldCharType="end"/>
      </w:r>
      <w:r w:rsidR="004232E1">
        <w:t>.</w:t>
      </w:r>
      <w:r w:rsidR="00B0564E" w:rsidRPr="00EA4D38">
        <w:rPr>
          <w:b/>
          <w:i/>
        </w:rPr>
        <w:t xml:space="preserve"> </w:t>
      </w:r>
      <w:r w:rsidR="006F0646">
        <w:t xml:space="preserve"> It</w:t>
      </w:r>
      <w:r w:rsidR="00F954DC">
        <w:t xml:space="preserve"> is </w:t>
      </w:r>
      <w:r w:rsidR="001D0518">
        <w:t xml:space="preserve">a </w:t>
      </w:r>
      <w:r w:rsidR="0068450C">
        <w:t xml:space="preserve">circumpolar </w:t>
      </w:r>
      <w:r w:rsidR="00F954DC">
        <w:t>species</w:t>
      </w:r>
      <w:r w:rsidR="0068450C">
        <w:t xml:space="preserve"> </w:t>
      </w:r>
      <w:r w:rsidR="00F954DC">
        <w:t xml:space="preserve">found </w:t>
      </w:r>
      <w:r w:rsidR="00770A0D">
        <w:t xml:space="preserve">in waters </w:t>
      </w:r>
      <w:r w:rsidR="00F954DC">
        <w:t>south of the Antarctic Polar Front</w:t>
      </w:r>
      <w:r w:rsidR="00AE690F">
        <w:t xml:space="preserve"> </w:t>
      </w:r>
      <w:r w:rsidR="002854AF">
        <w:fldChar w:fldCharType="begin"/>
      </w:r>
      <w:r w:rsidR="00095AF2">
        <w:instrText xml:space="preserve"> ADDIN EN.CITE &lt;EndNote&gt;&lt;Cite&gt;&lt;Author&gt;Marr&lt;/Author&gt;&lt;Year&gt;1962&lt;/Year&gt;&lt;RecNum&gt;135&lt;/RecNum&gt;&lt;DisplayText&gt;(Marr, 1962)&lt;/DisplayText&gt;&lt;record&gt;&lt;rec-number&gt;135&lt;/rec-number&gt;&lt;foreign-keys&gt;&lt;key app="EN" db-id="vtva2s0v3ez5weedpwxv2rzyrpadfzv9wwzv"&gt;135&lt;/key&gt;&lt;/foreign-keys&gt;&lt;ref-type name="Generic"&gt;13&lt;/ref-type&gt;&lt;contributors&gt;&lt;authors&gt;&lt;author&gt;Marr, J.W.S.&lt;/author&gt;&lt;/authors&gt;&lt;/contributors&gt;&lt;titles&gt;&lt;title&gt;&lt;style face="normal" font="default" size="100%"&gt;The natural history and geography of the Antarctic krill (&lt;/style&gt;&lt;style face="italic" font="default" size="100%"&gt;Euphausia superba&lt;/style&gt;&lt;style face="normal" font="default" size="100%"&gt; Dana)&lt;/style&gt;&lt;/title&gt;&lt;/titles&gt;&lt;pages&gt;32, 33-464&lt;/pages&gt;&lt;dates&gt;&lt;year&gt;1962&lt;/year&gt;&lt;/dates&gt;&lt;publisher&gt;Discovery Reports&lt;/publisher&gt;&lt;urls&gt;&lt;/urls&gt;&lt;/record&gt;&lt;/Cite&gt;&lt;/EndNote&gt;</w:instrText>
      </w:r>
      <w:r w:rsidR="002854AF">
        <w:fldChar w:fldCharType="separate"/>
      </w:r>
      <w:r w:rsidR="004D49D2">
        <w:rPr>
          <w:noProof/>
        </w:rPr>
        <w:t>(</w:t>
      </w:r>
      <w:hyperlink w:anchor="_ENREF_36" w:tooltip="Marr, 1962 #135" w:history="1">
        <w:r w:rsidR="00796198">
          <w:rPr>
            <w:noProof/>
          </w:rPr>
          <w:t>Marr, 1962</w:t>
        </w:r>
      </w:hyperlink>
      <w:r w:rsidR="004D49D2">
        <w:rPr>
          <w:noProof/>
        </w:rPr>
        <w:t>)</w:t>
      </w:r>
      <w:r w:rsidR="002854AF">
        <w:fldChar w:fldCharType="end"/>
      </w:r>
      <w:r w:rsidR="00806EF5">
        <w:t xml:space="preserve">, with a total estimated biomass of </w:t>
      </w:r>
      <w:r w:rsidR="00806EF5" w:rsidRPr="00C66515">
        <w:t>117</w:t>
      </w:r>
      <w:r w:rsidR="00FF2471">
        <w:t>-</w:t>
      </w:r>
      <w:r w:rsidR="00806EF5" w:rsidRPr="00C66515">
        <w:t>379 million tonnes</w:t>
      </w:r>
      <w:r w:rsidR="00021831">
        <w:t xml:space="preserve"> </w:t>
      </w:r>
      <w:r w:rsidR="002854AF">
        <w:fldChar w:fldCharType="begin"/>
      </w:r>
      <w:r w:rsidR="004D49D2">
        <w:instrText xml:space="preserve"> ADDIN EN.CITE &lt;EndNote&gt;&lt;Cite&gt;&lt;Author&gt;Atkinson&lt;/Author&gt;&lt;Year&gt;2008&lt;/Year&gt;&lt;RecNum&gt;57&lt;/RecNum&gt;&lt;DisplayText&gt;(Atkinson et al., 2008)&lt;/DisplayText&gt;&lt;record&gt;&lt;rec-number&gt;57&lt;/rec-number&gt;&lt;foreign-keys&gt;&lt;key app="EN" db-id="vtva2s0v3ez5weedpwxv2rzyrpadfzv9wwzv"&gt;57&lt;/key&gt;&lt;/foreign-keys&gt;&lt;ref-type name="Journal Article"&gt;17&lt;/ref-type&gt;&lt;contributors&gt;&lt;authors&gt;&lt;author&gt;Atkinson, A.&lt;/author&gt;&lt;author&gt;Siegel, V.&lt;/author&gt;&lt;author&gt;Pakhomov, E. A.&lt;/author&gt;&lt;author&gt;Rothery, P.&lt;/author&gt;&lt;author&gt;Loeb, V.&lt;/author&gt;&lt;author&gt;Ross, R. M.&lt;/author&gt;&lt;author&gt;Quetin, L. B.&lt;/author&gt;&lt;author&gt;Schmidt, K.&lt;/author&gt;&lt;author&gt;Fretwell, P.&lt;/author&gt;&lt;author&gt;Murphy, E. J.&lt;/author&gt;&lt;author&gt;Tarling, G. A.&lt;/author&gt;&lt;author&gt;Fleming, A. H.&lt;/author&gt;&lt;/authors&gt;&lt;/contributors&gt;&lt;titles&gt;&lt;title&gt;Oceanic circumpolar habitats of Antarctic krill&lt;/title&gt;&lt;secondary-title&gt;Marine Ecology Progress Series&lt;/secondary-title&gt;&lt;/titles&gt;&lt;periodical&gt;&lt;full-title&gt;Marine Ecology Progress Series&lt;/full-title&gt;&lt;/periodical&gt;&lt;pages&gt;1-23&lt;/pages&gt;&lt;volume&gt;362&lt;/volume&gt;&lt;dates&gt;&lt;year&gt;2008&lt;/year&gt;&lt;pub-dates&gt;&lt;date&gt;2008&lt;/date&gt;&lt;/pub-dates&gt;&lt;/dates&gt;&lt;isbn&gt;0171-8630&lt;/isbn&gt;&lt;accession-num&gt;WOS:000257849900001&lt;/accession-num&gt;&lt;urls&gt;&lt;related-urls&gt;&lt;url&gt;&amp;lt;Go to ISI&amp;gt;://WOS:000257849900001&lt;/url&gt;&lt;/related-urls&gt;&lt;/urls&gt;&lt;electronic-resource-num&gt;10.3354/meps07498&lt;/electronic-resource-num&gt;&lt;/record&gt;&lt;/Cite&gt;&lt;/EndNote&gt;</w:instrText>
      </w:r>
      <w:r w:rsidR="002854AF">
        <w:fldChar w:fldCharType="separate"/>
      </w:r>
      <w:r w:rsidR="004D49D2">
        <w:rPr>
          <w:noProof/>
        </w:rPr>
        <w:t>(</w:t>
      </w:r>
      <w:hyperlink w:anchor="_ENREF_1" w:tooltip="Atkinson, 2008 #57" w:history="1">
        <w:r w:rsidR="00796198">
          <w:rPr>
            <w:noProof/>
          </w:rPr>
          <w:t>Atkinson et al., 2008</w:t>
        </w:r>
      </w:hyperlink>
      <w:r w:rsidR="004D49D2">
        <w:rPr>
          <w:noProof/>
        </w:rPr>
        <w:t>)</w:t>
      </w:r>
      <w:r w:rsidR="002854AF">
        <w:fldChar w:fldCharType="end"/>
      </w:r>
      <w:r w:rsidR="00770A0D">
        <w:t>.</w:t>
      </w:r>
      <w:r w:rsidR="006F0646">
        <w:t xml:space="preserve"> </w:t>
      </w:r>
      <w:r w:rsidR="00770A0D">
        <w:t>Around</w:t>
      </w:r>
      <w:r w:rsidR="00721DAA">
        <w:t xml:space="preserve"> </w:t>
      </w:r>
      <w:r w:rsidR="00900953">
        <w:t xml:space="preserve">a quarter </w:t>
      </w:r>
      <w:r w:rsidR="00F954DC">
        <w:t xml:space="preserve">of </w:t>
      </w:r>
      <w:r w:rsidR="00770A0D">
        <w:t>this biomass</w:t>
      </w:r>
      <w:r w:rsidR="006F0646">
        <w:t xml:space="preserve"> is</w:t>
      </w:r>
      <w:r w:rsidR="00F954DC">
        <w:t xml:space="preserve"> concentrated </w:t>
      </w:r>
      <w:r w:rsidR="00761F52">
        <w:t xml:space="preserve">in </w:t>
      </w:r>
      <w:r w:rsidR="002D5482">
        <w:t xml:space="preserve">the </w:t>
      </w:r>
      <w:r w:rsidR="00900953">
        <w:t xml:space="preserve">Scotia Sea and southern Drake </w:t>
      </w:r>
      <w:r w:rsidR="00900953" w:rsidRPr="00141F79">
        <w:t>Passage</w:t>
      </w:r>
      <w:r w:rsidR="007C1A61">
        <w:t xml:space="preserve"> </w:t>
      </w:r>
      <w:r w:rsidR="002854AF">
        <w:fldChar w:fldCharType="begin"/>
      </w:r>
      <w:r w:rsidR="004D49D2">
        <w:instrText xml:space="preserve"> ADDIN EN.CITE &lt;EndNote&gt;&lt;Cite&gt;&lt;Author&gt;Atkinson&lt;/Author&gt;&lt;Year&gt;2008&lt;/Year&gt;&lt;RecNum&gt;57&lt;/RecNum&gt;&lt;Prefix&gt;Figure 1`, &lt;/Prefix&gt;&lt;DisplayText&gt;(Figure 1, Atkinson et al., 2008)&lt;/DisplayText&gt;&lt;record&gt;&lt;rec-number&gt;57&lt;/rec-number&gt;&lt;foreign-keys&gt;&lt;key app="EN" db-id="vtva2s0v3ez5weedpwxv2rzyrpadfzv9wwzv"&gt;57&lt;/key&gt;&lt;/foreign-keys&gt;&lt;ref-type name="Journal Article"&gt;17&lt;/ref-type&gt;&lt;contributors&gt;&lt;authors&gt;&lt;author&gt;Atkinson, A.&lt;/author&gt;&lt;author&gt;Siegel, V.&lt;/author&gt;&lt;author&gt;Pakhomov, E. A.&lt;/author&gt;&lt;author&gt;Rothery, P.&lt;/author&gt;&lt;author&gt;Loeb, V.&lt;/author&gt;&lt;author&gt;Ross, R. M.&lt;/author&gt;&lt;author&gt;Quetin, L. B.&lt;/author&gt;&lt;author&gt;Schmidt, K.&lt;/author&gt;&lt;author&gt;Fretwell, P.&lt;/author&gt;&lt;author&gt;Murphy, E. J.&lt;/author&gt;&lt;author&gt;Tarling, G. A.&lt;/author&gt;&lt;author&gt;Fleming, A. H.&lt;/author&gt;&lt;/authors&gt;&lt;/contributors&gt;&lt;titles&gt;&lt;title&gt;Oceanic circumpolar habitats of Antarctic krill&lt;/title&gt;&lt;secondary-title&gt;Marine Ecology Progress Series&lt;/secondary-title&gt;&lt;/titles&gt;&lt;periodical&gt;&lt;full-title&gt;Marine Ecology Progress Series&lt;/full-title&gt;&lt;/periodical&gt;&lt;pages&gt;1-23&lt;/pages&gt;&lt;volume&gt;362&lt;/volume&gt;&lt;dates&gt;&lt;year&gt;2008&lt;/year&gt;&lt;pub-dates&gt;&lt;date&gt;2008&lt;/date&gt;&lt;/pub-dates&gt;&lt;/dates&gt;&lt;isbn&gt;0171-8630&lt;/isbn&gt;&lt;accession-num&gt;WOS:000257849900001&lt;/accession-num&gt;&lt;urls&gt;&lt;related-urls&gt;&lt;url&gt;&amp;lt;Go to ISI&amp;gt;://WOS:000257849900001&lt;/url&gt;&lt;/related-urls&gt;&lt;/urls&gt;&lt;electronic-resource-num&gt;10.3354/meps07498&lt;/electronic-resource-num&gt;&lt;/record&gt;&lt;/Cite&gt;&lt;/EndNote&gt;</w:instrText>
      </w:r>
      <w:r w:rsidR="002854AF">
        <w:fldChar w:fldCharType="separate"/>
      </w:r>
      <w:r w:rsidR="004D49D2">
        <w:rPr>
          <w:noProof/>
        </w:rPr>
        <w:t>(</w:t>
      </w:r>
      <w:hyperlink w:anchor="_ENREF_1" w:tooltip="Atkinson, 2008 #57" w:history="1">
        <w:r w:rsidR="00796198">
          <w:rPr>
            <w:noProof/>
          </w:rPr>
          <w:t>Figure 1, Atkinson et al., 2008</w:t>
        </w:r>
      </w:hyperlink>
      <w:r w:rsidR="004D49D2">
        <w:rPr>
          <w:noProof/>
        </w:rPr>
        <w:t>)</w:t>
      </w:r>
      <w:r w:rsidR="002854AF">
        <w:fldChar w:fldCharType="end"/>
      </w:r>
      <w:r w:rsidR="00F954DC">
        <w:t>.</w:t>
      </w:r>
      <w:r w:rsidR="0037166E" w:rsidRPr="00CA7E46">
        <w:t xml:space="preserve"> </w:t>
      </w:r>
      <w:r w:rsidR="00A36536">
        <w:t xml:space="preserve">This region </w:t>
      </w:r>
      <w:r w:rsidR="005C2E63">
        <w:t xml:space="preserve"> </w:t>
      </w:r>
      <w:r w:rsidR="00FD2DF4">
        <w:t>supports a high biomass of predators</w:t>
      </w:r>
      <w:r w:rsidR="00033FE7">
        <w:t xml:space="preserve"> which are</w:t>
      </w:r>
      <w:r w:rsidR="00DC367A">
        <w:t xml:space="preserve"> estimated to consume </w:t>
      </w:r>
      <w:r w:rsidR="00AB4326">
        <w:t xml:space="preserve">48 million </w:t>
      </w:r>
      <w:r w:rsidR="00DC367A">
        <w:t>tonnes of krill annually</w:t>
      </w:r>
      <w:r w:rsidR="00AB4326">
        <w:t xml:space="preserve"> </w:t>
      </w:r>
      <w:r w:rsidR="002854AF">
        <w:fldChar w:fldCharType="begin"/>
      </w:r>
      <w:r w:rsidR="00095AF2">
        <w:instrText xml:space="preserve"> ADDIN EN.CITE &lt;EndNote&gt;&lt;Cite&gt;&lt;Author&gt;Hill&lt;/Author&gt;&lt;Year&gt;2007&lt;/Year&gt;&lt;RecNum&gt;142&lt;/RecNum&gt;&lt;DisplayText&gt;(Hill et al., 2007)&lt;/DisplayText&gt;&lt;record&gt;&lt;rec-number&gt;142&lt;/rec-number&gt;&lt;foreign-keys&gt;&lt;key app="EN" db-id="vtva2s0v3ez5weedpwxv2rzyrpadfzv9wwzv"&gt;142&lt;/key&gt;&lt;/foreign-keys&gt;&lt;ref-type name="Journal Article"&gt;17&lt;/ref-type&gt;&lt;contributors&gt;&lt;authors&gt;&lt;author&gt;Hill, S. L.&lt;/author&gt;&lt;author&gt;Reid, K.&lt;/author&gt;&lt;author&gt;Thorpe, S. E.&lt;/author&gt;&lt;author&gt;Hinke, J.&lt;/author&gt;&lt;author&gt;Watters, G. M.&lt;/author&gt;&lt;/authors&gt;&lt;/contributors&gt;&lt;titles&gt;&lt;title&gt;A compilation of parameters for ecosystem dynamics models of the Scotia Sea-Antarctic Peninsula region&lt;/title&gt;&lt;secondary-title&gt;CCAMLR Science&lt;/secondary-title&gt;&lt;/titles&gt;&lt;periodical&gt;&lt;full-title&gt;Ccamlr Science&lt;/full-title&gt;&lt;/periodical&gt;&lt;pages&gt;1-25&lt;/pages&gt;&lt;volume&gt;14&lt;/volume&gt;&lt;dates&gt;&lt;year&gt;2007&lt;/year&gt;&lt;pub-dates&gt;&lt;date&gt;2007&lt;/date&gt;&lt;/pub-dates&gt;&lt;/dates&gt;&lt;isbn&gt;1023-4063&lt;/isbn&gt;&lt;accession-num&gt;WOS:000251043400001&lt;/accession-num&gt;&lt;urls&gt;&lt;related-urls&gt;&lt;url&gt;&amp;lt;Go to ISI&amp;gt;://WOS:000251043400001&lt;/url&gt;&lt;/related-urls&gt;&lt;/urls&gt;&lt;/record&gt;&lt;/Cite&gt;&lt;/EndNote&gt;</w:instrText>
      </w:r>
      <w:r w:rsidR="002854AF">
        <w:fldChar w:fldCharType="separate"/>
      </w:r>
      <w:r w:rsidR="004D49D2">
        <w:rPr>
          <w:noProof/>
        </w:rPr>
        <w:t>(</w:t>
      </w:r>
      <w:hyperlink w:anchor="_ENREF_28" w:tooltip="Hill, 2007 #142" w:history="1">
        <w:r w:rsidR="00796198">
          <w:rPr>
            <w:noProof/>
          </w:rPr>
          <w:t>Hill et al., 2007</w:t>
        </w:r>
      </w:hyperlink>
      <w:r w:rsidR="004D49D2">
        <w:rPr>
          <w:noProof/>
        </w:rPr>
        <w:t>)</w:t>
      </w:r>
      <w:r w:rsidR="002854AF">
        <w:fldChar w:fldCharType="end"/>
      </w:r>
      <w:r w:rsidR="00FD2DF4">
        <w:t>, and a krill fishery that</w:t>
      </w:r>
      <w:r w:rsidR="00CE0A54">
        <w:t xml:space="preserve"> account</w:t>
      </w:r>
      <w:r w:rsidR="007E0272">
        <w:t>ed</w:t>
      </w:r>
      <w:r w:rsidR="00CE0A54">
        <w:t xml:space="preserve"> for </w:t>
      </w:r>
      <w:r w:rsidR="009C0127">
        <w:t>90</w:t>
      </w:r>
      <w:r w:rsidR="00E57909">
        <w:t>%</w:t>
      </w:r>
      <w:r w:rsidR="00621A7A">
        <w:t xml:space="preserve"> by mass of</w:t>
      </w:r>
      <w:r w:rsidR="00033FE7">
        <w:t xml:space="preserve"> all species targeted by fisheries in the </w:t>
      </w:r>
      <w:r w:rsidR="00FD2DF4">
        <w:t xml:space="preserve">Southern Ocean </w:t>
      </w:r>
      <w:r w:rsidR="00273666">
        <w:t>in</w:t>
      </w:r>
      <w:r w:rsidR="005F7195">
        <w:t xml:space="preserve"> </w:t>
      </w:r>
      <w:r w:rsidR="00900953">
        <w:t>200</w:t>
      </w:r>
      <w:r w:rsidR="00B25D44">
        <w:t>5</w:t>
      </w:r>
      <w:r w:rsidR="00273666">
        <w:t>-</w:t>
      </w:r>
      <w:r w:rsidR="00621A7A">
        <w:t>20</w:t>
      </w:r>
      <w:r w:rsidR="00B25D44">
        <w:t>14</w:t>
      </w:r>
      <w:r w:rsidR="000B6615">
        <w:t xml:space="preserve"> </w:t>
      </w:r>
      <w:r w:rsidR="002854AF">
        <w:fldChar w:fldCharType="begin"/>
      </w:r>
      <w:r w:rsidR="00491131">
        <w:instrText xml:space="preserve"> ADDIN EN.CITE &lt;EndNote&gt;&lt;Cite&gt;&lt;Author&gt;CCAMLR&lt;/Author&gt;&lt;Year&gt;2015&lt;/Year&gt;&lt;RecNum&gt;156&lt;/RecNum&gt;&lt;DisplayText&gt;(CCAMLR, 2015)&lt;/DisplayText&gt;&lt;record&gt;&lt;rec-number&gt;156&lt;/rec-number&gt;&lt;foreign-keys&gt;&lt;key app="EN" db-id="vtva2s0v3ez5weedpwxv2rzyrpadfzv9wwzv"&gt;156&lt;/key&gt;&lt;/foreign-keys&gt;&lt;ref-type name="Generic"&gt;13&lt;/ref-type&gt;&lt;contributors&gt;&lt;authors&gt;&lt;author&gt;CCAMLR&lt;/author&gt;&lt;/authors&gt;&lt;/contributors&gt;&lt;titles&gt;&lt;title&gt;CCAMLR Statistical Bulletin, Vol. 27 (2005-2014)&lt;/title&gt;&lt;/titles&gt;&lt;dates&gt;&lt;year&gt;2015&lt;/year&gt;&lt;/dates&gt;&lt;pub-location&gt;https://www.ccamlr.org/en/document/data/ccamlr-statistical-bulletin-vol-27 (last accessed October 2015)&lt;/pub-location&gt;&lt;publisher&gt;CCAMLR&lt;/publisher&gt;&lt;work-type&gt;CCAMLR Document&lt;/work-type&gt;&lt;urls&gt;&lt;/urls&gt;&lt;/record&gt;&lt;/Cite&gt;&lt;/EndNote&gt;</w:instrText>
      </w:r>
      <w:r w:rsidR="002854AF">
        <w:fldChar w:fldCharType="separate"/>
      </w:r>
      <w:r w:rsidR="00735FBD">
        <w:rPr>
          <w:noProof/>
        </w:rPr>
        <w:t>(</w:t>
      </w:r>
      <w:hyperlink w:anchor="_ENREF_9" w:tooltip="CCAMLR, 2015 #156" w:history="1">
        <w:r w:rsidR="00796198">
          <w:rPr>
            <w:noProof/>
          </w:rPr>
          <w:t>CCAMLR, 2015</w:t>
        </w:r>
      </w:hyperlink>
      <w:r w:rsidR="00735FBD">
        <w:rPr>
          <w:noProof/>
        </w:rPr>
        <w:t>)</w:t>
      </w:r>
      <w:r w:rsidR="002854AF">
        <w:fldChar w:fldCharType="end"/>
      </w:r>
      <w:r w:rsidR="00621A7A">
        <w:t xml:space="preserve">. </w:t>
      </w:r>
    </w:p>
    <w:p w:rsidR="00903AB3" w:rsidRDefault="00F544B6" w:rsidP="00F544B6">
      <w:pPr>
        <w:spacing w:line="360" w:lineRule="auto"/>
      </w:pPr>
      <w:r>
        <w:t>T</w:t>
      </w:r>
      <w:r w:rsidR="00700D61">
        <w:t xml:space="preserve">he krill </w:t>
      </w:r>
      <w:r>
        <w:t xml:space="preserve">fishery is managed </w:t>
      </w:r>
      <w:r w:rsidR="00A73B1F">
        <w:t xml:space="preserve">by the Commission for the Conservation of Antarctic Marine Living Resources (CCAMLR). </w:t>
      </w:r>
      <w:r w:rsidR="0066006A" w:rsidRPr="00B023B0">
        <w:t xml:space="preserve">CCAMLR  is responsible for developing a spatially structured management approach to limit impacts upon the krill stock and krill-dependent predators </w:t>
      </w:r>
      <w:r w:rsidR="002854AF">
        <w:fldChar w:fldCharType="begin"/>
      </w:r>
      <w:r w:rsidR="00095AF2">
        <w:instrText xml:space="preserve"> ADDIN EN.CITE &lt;EndNote&gt;&lt;Cite&gt;&lt;Author&gt;Hewitt&lt;/Author&gt;&lt;Year&gt;2004&lt;/Year&gt;&lt;RecNum&gt;119&lt;/RecNum&gt;&lt;DisplayText&gt;(Article II CCAMLR, 1982; Hewitt et al., 2004a)&lt;/DisplayText&gt;&lt;record&gt;&lt;rec-number&gt;119&lt;/rec-number&gt;&lt;foreign-keys&gt;&lt;key app="EN" db-id="vtva2s0v3ez5weedpwxv2rzyrpadfzv9wwzv"&gt;119&lt;/key&gt;&lt;/foreign-keys&gt;&lt;ref-type name="Journal Article"&gt;17&lt;/ref-type&gt;&lt;contributors&gt;&lt;authors&gt;&lt;author&gt;Hewitt, R. P.&lt;/author&gt;&lt;author&gt;Watters, G.&lt;/author&gt;&lt;author&gt;Trathan, P. N.&lt;/author&gt;&lt;author&gt;Croxall, J. P.&lt;/author&gt;&lt;author&gt;Goebel, M. E.&lt;/author&gt;&lt;author&gt;Ramm, D.&lt;/author&gt;&lt;author&gt;Reid, K.&lt;/author&gt;&lt;author&gt;Trivelpiece, W. Z.&lt;/author&gt;&lt;author&gt;Watkins, J. L.&lt;/author&gt;&lt;/authors&gt;&lt;/contributors&gt;&lt;titles&gt;&lt;title&gt;Options for allocating the precautionary catch limit of krill among small-scale management units in the Scotia Sea&lt;/title&gt;&lt;secondary-title&gt;CCAMLR Science&lt;/secondary-title&gt;&lt;/titles&gt;&lt;periodical&gt;&lt;full-title&gt;Ccamlr Science&lt;/full-title&gt;&lt;/periodical&gt;&lt;pages&gt;81-97&lt;/pages&gt;&lt;volume&gt;11&lt;/volume&gt;&lt;dates&gt;&lt;year&gt;2004&lt;/year&gt;&lt;pub-dates&gt;&lt;date&gt;2004&lt;/date&gt;&lt;/pub-dates&gt;&lt;/dates&gt;&lt;isbn&gt;1023-4063&lt;/isbn&gt;&lt;accession-num&gt;WOS:000225324900005&lt;/accession-num&gt;&lt;urls&gt;&lt;related-urls&gt;&lt;url&gt;&amp;lt;Go to ISI&amp;gt;://WOS:000225324900005&lt;/url&gt;&lt;/related-urls&gt;&lt;/urls&gt;&lt;modified-date&gt;a&lt;/modified-date&gt;&lt;/record&gt;&lt;/Cite&gt;&lt;Cite&gt;&lt;Author&gt;CCAMLR&lt;/Author&gt;&lt;Year&gt;1982&lt;/Year&gt;&lt;RecNum&gt;208&lt;/RecNum&gt;&lt;Prefix&gt;Article II &lt;/Prefix&gt;&lt;record&gt;&lt;rec-number&gt;208&lt;/rec-number&gt;&lt;foreign-keys&gt;&lt;key app="EN" db-id="vtva2s0v3ez5weedpwxv2rzyrpadfzv9wwzv"&gt;208&lt;/key&gt;&lt;/foreign-keys&gt;&lt;ref-type name="Generic"&gt;13&lt;/ref-type&gt;&lt;contributors&gt;&lt;authors&gt;&lt;author&gt;CCAMLR&lt;/author&gt;&lt;/authors&gt;&lt;/contributors&gt;&lt;titles&gt;&lt;title&gt;Conservation of Antarctic Marine Living Resources (CAMLR) Convention text&lt;/title&gt;&lt;/titles&gt;&lt;dates&gt;&lt;year&gt;1982&lt;/year&gt;&lt;/dates&gt;&lt;pub-location&gt;https://www.ccamlr.org/en/organisation/camlr-convention-text (last accessed October 2015)&lt;/pub-location&gt;&lt;publisher&gt;CCAMLR&lt;/publisher&gt;&lt;urls&gt;&lt;/urls&gt;&lt;/record&gt;&lt;/Cite&gt;&lt;/EndNote&gt;</w:instrText>
      </w:r>
      <w:r w:rsidR="002854AF">
        <w:fldChar w:fldCharType="separate"/>
      </w:r>
      <w:r w:rsidR="00182EC3">
        <w:rPr>
          <w:noProof/>
        </w:rPr>
        <w:t>(</w:t>
      </w:r>
      <w:hyperlink w:anchor="_ENREF_6" w:tooltip="CCAMLR, 1982 #208" w:history="1">
        <w:r w:rsidR="00796198">
          <w:rPr>
            <w:noProof/>
          </w:rPr>
          <w:t>Article II CCAMLR, 1982</w:t>
        </w:r>
      </w:hyperlink>
      <w:r w:rsidR="00182EC3">
        <w:rPr>
          <w:noProof/>
        </w:rPr>
        <w:t xml:space="preserve">; </w:t>
      </w:r>
      <w:hyperlink w:anchor="_ENREF_26" w:tooltip="Hewitt, 2004 #119" w:history="1">
        <w:r w:rsidR="00796198">
          <w:rPr>
            <w:noProof/>
          </w:rPr>
          <w:t>Hewitt et al., 2004a</w:t>
        </w:r>
      </w:hyperlink>
      <w:r w:rsidR="00182EC3">
        <w:rPr>
          <w:noProof/>
        </w:rPr>
        <w:t>)</w:t>
      </w:r>
      <w:r w:rsidR="002854AF">
        <w:fldChar w:fldCharType="end"/>
      </w:r>
      <w:r w:rsidR="0066006A">
        <w:t xml:space="preserve">. </w:t>
      </w:r>
      <w:r w:rsidR="00A73B1F">
        <w:t xml:space="preserve">Regional catch limits </w:t>
      </w:r>
      <w:r w:rsidR="000B15B2">
        <w:t>have been established</w:t>
      </w:r>
      <w:r w:rsidR="00A73B1F">
        <w:t xml:space="preserve"> </w:t>
      </w:r>
      <w:r w:rsidR="00C172CE">
        <w:t xml:space="preserve">across the </w:t>
      </w:r>
      <w:r w:rsidR="00C172CE" w:rsidRPr="00B023B0">
        <w:t xml:space="preserve">CCAMLR </w:t>
      </w:r>
      <w:r w:rsidR="00156ED7" w:rsidRPr="00B023B0">
        <w:t>a</w:t>
      </w:r>
      <w:r w:rsidR="00C172CE" w:rsidRPr="00B023B0">
        <w:t>rea</w:t>
      </w:r>
      <w:r w:rsidR="00D32A7F">
        <w:t xml:space="preserve"> </w:t>
      </w:r>
      <w:r w:rsidR="00A73B1F" w:rsidRPr="00B023B0">
        <w:t>with lower interim limits in the four subareas in the Scotia Sea</w:t>
      </w:r>
      <w:r w:rsidRPr="00B023B0">
        <w:t xml:space="preserve"> </w:t>
      </w:r>
      <w:r w:rsidR="00C62B5B">
        <w:t xml:space="preserve">where harvesting </w:t>
      </w:r>
      <w:r w:rsidR="00C62B5B" w:rsidRPr="00B023B0">
        <w:t xml:space="preserve">currently </w:t>
      </w:r>
      <w:r w:rsidR="00C62B5B">
        <w:t>occurs</w:t>
      </w:r>
      <w:r w:rsidR="00C62B5B" w:rsidRPr="00B023B0">
        <w:t xml:space="preserve"> </w:t>
      </w:r>
      <w:r w:rsidR="002854AF" w:rsidRPr="00B023B0">
        <w:fldChar w:fldCharType="begin">
          <w:fldData xml:space="preserve">PEVuZE5vdGU+PENpdGU+PEF1dGhvcj5OaWNvbDwvQXV0aG9yPjxZZWFyPjIwMTI8L1llYXI+PFJl
Y051bT43OTwvUmVjTnVtPjxEaXNwbGF5VGV4dD4oQ0NBTUxSLCAyMDEwYTsgTmljb2wgZXQgYWwu
LCAyMDEyOyBHcmFudCBldCBhbC4sIDIwMTMpPC9EaXNwbGF5VGV4dD48cmVjb3JkPjxyZWMtbnVt
YmVyPjc5PC9yZWMtbnVtYmVyPjxmb3JlaWduLWtleXM+PGtleSBhcHA9IkVOIiBkYi1pZD0idnR2
YTJzMHYzZXo1d2VlZHB3eHYycnp5cnBhZGZ6djl3d3p2Ij43OTwva2V5PjwvZm9yZWlnbi1rZXlz
PjxyZWYtdHlwZSBuYW1lPSJKb3VybmFsIEFydGljbGUiPjE3PC9yZWYtdHlwZT48Y29udHJpYnV0
b3JzPjxhdXRob3JzPjxhdXRob3I+Tmljb2wsIFN0ZXBoZW48L2F1dGhvcj48YXV0aG9yPkZvc3Rl
ciwgSmFjcXVlbGluZTwvYXV0aG9yPjxhdXRob3I+S2F3YWd1Y2hpLCBTbzwvYXV0aG9yPjwvYXV0
aG9ycz48L2NvbnRyaWJ1dG9ycz48dGl0bGVzPjx0aXRsZT5UaGUgZmlzaGVyeSBmb3IgQW50YXJj
dGljIGtyaWxsIC0gcmVjZW50IGRldmVsb3BtZW50czwvdGl0bGU+PHNlY29uZGFyeS10aXRsZT5G
aXNoIGFuZCBGaXNoZXJpZXM8L3NlY29uZGFyeS10aXRsZT48L3RpdGxlcz48cGVyaW9kaWNhbD48
ZnVsbC10aXRsZT5GaXNoIGFuZCBGaXNoZXJpZXM8L2Z1bGwtdGl0bGU+PC9wZXJpb2RpY2FsPjxw
YWdlcz4zMC00MDwvcGFnZXM+PHZvbHVtZT4xMzwvdm9sdW1lPjxudW1iZXI+MTwvbnVtYmVyPjxk
YXRlcz48eWVhcj4yMDEyPC95ZWFyPjxwdWItZGF0ZXM+PGRhdGU+TWFyPC9kYXRlPjwvcHViLWRh
dGVzPjwvZGF0ZXM+PGlzYm4+MTQ2Ny0yOTYwPC9pc2JuPjxhY2Nlc3Npb24tbnVtPldPUzowMDAy
OTg3NDA5MDAwMDM8L2FjY2Vzc2lvbi1udW0+PHVybHM+PHJlbGF0ZWQtdXJscz48dXJsPiZsdDtH
byB0byBJU0kmZ3Q7Oi8vV09TOjAwMDI5ODc0MDkwMDAwMzwvdXJsPjwvcmVsYXRlZC11cmxzPjwv
dXJscz48ZWxlY3Ryb25pYy1yZXNvdXJjZS1udW0+MTAuMTExMS9qLjE0NjctMjk3OS4yMDExLjAw
NDA2Lng8L2VsZWN0cm9uaWMtcmVzb3VyY2UtbnVtPjwvcmVjb3JkPjwvQ2l0ZT48Q2l0ZT48QXV0
aG9yPkdyYW50PC9BdXRob3I+PFllYXI+MjAxMzwvWWVhcj48UmVjTnVtPjE0NzwvUmVjTnVtPjxy
ZWNvcmQ+PHJlYy1udW1iZXI+MTQ3PC9yZWMtbnVtYmVyPjxmb3JlaWduLWtleXM+PGtleSBhcHA9
IkVOIiBkYi1pZD0idnR2YTJzMHYzZXo1d2VlZHB3eHYycnp5cnBhZGZ6djl3d3p2Ij4xNDc8L2tl
eT48L2ZvcmVpZ24ta2V5cz48cmVmLXR5cGUgbmFtZT0iSm91cm5hbCBBcnRpY2xlIj4xNzwvcmVm
LXR5cGU+PGNvbnRyaWJ1dG9ycz48YXV0aG9ycz48YXV0aG9yPkdyYW50LCBTLiBNLjwvYXV0aG9y
PjxhdXRob3I+SGlsbCwgUy5MLjwvYXV0aG9yPjxhdXRob3I+RnJldHdlbGwsIFAuVC48L2F1dGhv
cj48L2F1dGhvcnM+PC9jb250cmlidXRvcnM+PHRpdGxlcz48dGl0bGU+U3BhdGlhbCBkaXN0cmli
dXRpb24gb2YgbWFuYWdlbWVudCBtZWFzdXJlcywgQW50YXJjdGljIGtyaWxsIGNhdGNoIGFuZCBT
b3V0aGVybiBPY2VhbiBiaW9yZWdpb25zOiBpbXBsaWNhdGlvbnMgZm9yIGNvbnNlcnZhdGlvbiBw
bGFubmluZzwvdGl0bGU+PHNlY29uZGFyeS10aXRsZT5DQ0FNTFIgU2NpZW5jZTwvc2Vjb25kYXJ5
LXRpdGxlPjwvdGl0bGVzPjxwZXJpb2RpY2FsPjxmdWxsLXRpdGxlPkNjYW1sciBTY2llbmNlPC9m
dWxsLXRpdGxlPjwvcGVyaW9kaWNhbD48cGFnZXM+MS0xOTwvcGFnZXM+PHZvbHVtZT4yMDwvdm9s
dW1lPjxkYXRlcz48eWVhcj4yMDEzPC95ZWFyPjwvZGF0ZXM+PHVybHM+PC91cmxzPjwvcmVjb3Jk
PjwvQ2l0ZT48Q2l0ZT48QXV0aG9yPkNDQU1MUjwvQXV0aG9yPjxZZWFyPjIwMTA8L1llYXI+PFJl
Y051bT4yMDA8L1JlY051bT48cmVjb3JkPjxyZWMtbnVtYmVyPjIwMDwvcmVjLW51bWJlcj48Zm9y
ZWlnbi1rZXlzPjxrZXkgYXBwPSJFTiIgZGItaWQ9InZ0dmEyczB2M2V6NXdlZWRwd3h2MnJ6eXJw
YWRmenY5d3d6diI+MjAwPC9rZXk+PC9mb3JlaWduLWtleXM+PHJlZi10eXBlIG5hbWU9IkdlbmVy
aWMiPjEzPC9yZWYtdHlwZT48Y29udHJpYnV0b3JzPjxhdXRob3JzPjxhdXRob3I+Q0NBTUxSPC9h
dXRob3I+PC9hdXRob3JzPjwvY29udHJpYnV0b3JzPjx0aXRsZXM+PHRpdGxlPkNvbnNlcnZhdGlv
biBNZWFzdXJlIDUxLTAxPC90aXRsZT48c2Vjb25kYXJ5LXRpdGxlPjxzdHlsZSBmYWNlPSJub3Jt
YWwiIGZvbnQ9ImRlZmF1bHQiIHNpemU9IjEwMCUiPlByZWNhdXRpb25hcnkgY2F0Y2ggbGltaXRh
dGlvbnMgb24gPC9zdHlsZT48c3R5bGUgZmFjZT0iaXRhbGljIiBmb250PSJkZWZhdWx0IiBzaXpl
PSIxMDAlIj5FdXBoYXVzaWEgc3VwZXJiYTwvc3R5bGU+PHN0eWxlIGZhY2U9Im5vcm1hbCIgZm9u
dD0iZGVmYXVsdCIgc2l6ZT0iMTAwJSI+IGluIFN0YXRpc3RpY2FsIFN1YmFyZWFzIDQ4LjEsIDQ4
LjIsIDQ4LjMgYW5kIDQ4LjQ8L3N0eWxlPjwvc2Vjb25kYXJ5LXRpdGxlPjwvdGl0bGVzPjxkYXRl
cz48eWVhcj4yMDEwPC95ZWFyPjwvZGF0ZXM+PHB1Yi1sb2NhdGlvbj5odHRwczovL3d3dy5jY2Ft
bHIub3JnL2VuL2NvbnNlcnZhdGlvbi1hbmQtbWFuYWdlbWVudC9icm93c2UtY29uc2VydmF0aW9u
LW1lYXN1cmVzIChsYXN0IGFjY2Vzc2VkIE9jdG9iZXIgMjAxNSk8L3B1Yi1sb2NhdGlvbj48cHVi
bGlzaGVyPkNDQU1MUjwvcHVibGlzaGVyPjx1cmxzPjwvdXJscz48bW9kaWZpZWQtZGF0ZT5hPC9t
b2RpZmllZC1kYXRlPjwvcmVjb3JkPjwvQ2l0ZT48L0VuZE5vdGU+AG==
</w:fldData>
        </w:fldChar>
      </w:r>
      <w:r w:rsidR="00095AF2">
        <w:instrText xml:space="preserve"> ADDIN EN.CITE </w:instrText>
      </w:r>
      <w:r w:rsidR="002854AF">
        <w:fldChar w:fldCharType="begin">
          <w:fldData xml:space="preserve">PEVuZE5vdGU+PENpdGU+PEF1dGhvcj5OaWNvbDwvQXV0aG9yPjxZZWFyPjIwMTI8L1llYXI+PFJl
Y051bT43OTwvUmVjTnVtPjxEaXNwbGF5VGV4dD4oQ0NBTUxSLCAyMDEwYTsgTmljb2wgZXQgYWwu
LCAyMDEyOyBHcmFudCBldCBhbC4sIDIwMTMpPC9EaXNwbGF5VGV4dD48cmVjb3JkPjxyZWMtbnVt
YmVyPjc5PC9yZWMtbnVtYmVyPjxmb3JlaWduLWtleXM+PGtleSBhcHA9IkVOIiBkYi1pZD0idnR2
YTJzMHYzZXo1d2VlZHB3eHYycnp5cnBhZGZ6djl3d3p2Ij43OTwva2V5PjwvZm9yZWlnbi1rZXlz
PjxyZWYtdHlwZSBuYW1lPSJKb3VybmFsIEFydGljbGUiPjE3PC9yZWYtdHlwZT48Y29udHJpYnV0
b3JzPjxhdXRob3JzPjxhdXRob3I+Tmljb2wsIFN0ZXBoZW48L2F1dGhvcj48YXV0aG9yPkZvc3Rl
ciwgSmFjcXVlbGluZTwvYXV0aG9yPjxhdXRob3I+S2F3YWd1Y2hpLCBTbzwvYXV0aG9yPjwvYXV0
aG9ycz48L2NvbnRyaWJ1dG9ycz48dGl0bGVzPjx0aXRsZT5UaGUgZmlzaGVyeSBmb3IgQW50YXJj
dGljIGtyaWxsIC0gcmVjZW50IGRldmVsb3BtZW50czwvdGl0bGU+PHNlY29uZGFyeS10aXRsZT5G
aXNoIGFuZCBGaXNoZXJpZXM8L3NlY29uZGFyeS10aXRsZT48L3RpdGxlcz48cGVyaW9kaWNhbD48
ZnVsbC10aXRsZT5GaXNoIGFuZCBGaXNoZXJpZXM8L2Z1bGwtdGl0bGU+PC9wZXJpb2RpY2FsPjxw
YWdlcz4zMC00MDwvcGFnZXM+PHZvbHVtZT4xMzwvdm9sdW1lPjxudW1iZXI+MTwvbnVtYmVyPjxk
YXRlcz48eWVhcj4yMDEyPC95ZWFyPjxwdWItZGF0ZXM+PGRhdGU+TWFyPC9kYXRlPjwvcHViLWRh
dGVzPjwvZGF0ZXM+PGlzYm4+MTQ2Ny0yOTYwPC9pc2JuPjxhY2Nlc3Npb24tbnVtPldPUzowMDAy
OTg3NDA5MDAwMDM8L2FjY2Vzc2lvbi1udW0+PHVybHM+PHJlbGF0ZWQtdXJscz48dXJsPiZsdDtH
byB0byBJU0kmZ3Q7Oi8vV09TOjAwMDI5ODc0MDkwMDAwMzwvdXJsPjwvcmVsYXRlZC11cmxzPjwv
dXJscz48ZWxlY3Ryb25pYy1yZXNvdXJjZS1udW0+MTAuMTExMS9qLjE0NjctMjk3OS4yMDExLjAw
NDA2Lng8L2VsZWN0cm9uaWMtcmVzb3VyY2UtbnVtPjwvcmVjb3JkPjwvQ2l0ZT48Q2l0ZT48QXV0
aG9yPkdyYW50PC9BdXRob3I+PFllYXI+MjAxMzwvWWVhcj48UmVjTnVtPjE0NzwvUmVjTnVtPjxy
ZWNvcmQ+PHJlYy1udW1iZXI+MTQ3PC9yZWMtbnVtYmVyPjxmb3JlaWduLWtleXM+PGtleSBhcHA9
IkVOIiBkYi1pZD0idnR2YTJzMHYzZXo1d2VlZHB3eHYycnp5cnBhZGZ6djl3d3p2Ij4xNDc8L2tl
eT48L2ZvcmVpZ24ta2V5cz48cmVmLXR5cGUgbmFtZT0iSm91cm5hbCBBcnRpY2xlIj4xNzwvcmVm
LXR5cGU+PGNvbnRyaWJ1dG9ycz48YXV0aG9ycz48YXV0aG9yPkdyYW50LCBTLiBNLjwvYXV0aG9y
PjxhdXRob3I+SGlsbCwgUy5MLjwvYXV0aG9yPjxhdXRob3I+RnJldHdlbGwsIFAuVC48L2F1dGhv
cj48L2F1dGhvcnM+PC9jb250cmlidXRvcnM+PHRpdGxlcz48dGl0bGU+U3BhdGlhbCBkaXN0cmli
dXRpb24gb2YgbWFuYWdlbWVudCBtZWFzdXJlcywgQW50YXJjdGljIGtyaWxsIGNhdGNoIGFuZCBT
b3V0aGVybiBPY2VhbiBiaW9yZWdpb25zOiBpbXBsaWNhdGlvbnMgZm9yIGNvbnNlcnZhdGlvbiBw
bGFubmluZzwvdGl0bGU+PHNlY29uZGFyeS10aXRsZT5DQ0FNTFIgU2NpZW5jZTwvc2Vjb25kYXJ5
LXRpdGxlPjwvdGl0bGVzPjxwZXJpb2RpY2FsPjxmdWxsLXRpdGxlPkNjYW1sciBTY2llbmNlPC9m
dWxsLXRpdGxlPjwvcGVyaW9kaWNhbD48cGFnZXM+MS0xOTwvcGFnZXM+PHZvbHVtZT4yMDwvdm9s
dW1lPjxkYXRlcz48eWVhcj4yMDEzPC95ZWFyPjwvZGF0ZXM+PHVybHM+PC91cmxzPjwvcmVjb3Jk
PjwvQ2l0ZT48Q2l0ZT48QXV0aG9yPkNDQU1MUjwvQXV0aG9yPjxZZWFyPjIwMTA8L1llYXI+PFJl
Y051bT4yMDA8L1JlY051bT48cmVjb3JkPjxyZWMtbnVtYmVyPjIwMDwvcmVjLW51bWJlcj48Zm9y
ZWlnbi1rZXlzPjxrZXkgYXBwPSJFTiIgZGItaWQ9InZ0dmEyczB2M2V6NXdlZWRwd3h2MnJ6eXJw
YWRmenY5d3d6diI+MjAwPC9rZXk+PC9mb3JlaWduLWtleXM+PHJlZi10eXBlIG5hbWU9IkdlbmVy
aWMiPjEzPC9yZWYtdHlwZT48Y29udHJpYnV0b3JzPjxhdXRob3JzPjxhdXRob3I+Q0NBTUxSPC9h
dXRob3I+PC9hdXRob3JzPjwvY29udHJpYnV0b3JzPjx0aXRsZXM+PHRpdGxlPkNvbnNlcnZhdGlv
biBNZWFzdXJlIDUxLTAxPC90aXRsZT48c2Vjb25kYXJ5LXRpdGxlPjxzdHlsZSBmYWNlPSJub3Jt
YWwiIGZvbnQ9ImRlZmF1bHQiIHNpemU9IjEwMCUiPlByZWNhdXRpb25hcnkgY2F0Y2ggbGltaXRh
dGlvbnMgb24gPC9zdHlsZT48c3R5bGUgZmFjZT0iaXRhbGljIiBmb250PSJkZWZhdWx0IiBzaXpl
PSIxMDAlIj5FdXBoYXVzaWEgc3VwZXJiYTwvc3R5bGU+PHN0eWxlIGZhY2U9Im5vcm1hbCIgZm9u
dD0iZGVmYXVsdCIgc2l6ZT0iMTAwJSI+IGluIFN0YXRpc3RpY2FsIFN1YmFyZWFzIDQ4LjEsIDQ4
LjIsIDQ4LjMgYW5kIDQ4LjQ8L3N0eWxlPjwvc2Vjb25kYXJ5LXRpdGxlPjwvdGl0bGVzPjxkYXRl
cz48eWVhcj4yMDEwPC95ZWFyPjwvZGF0ZXM+PHB1Yi1sb2NhdGlvbj5odHRwczovL3d3dy5jY2Ft
bHIub3JnL2VuL2NvbnNlcnZhdGlvbi1hbmQtbWFuYWdlbWVudC9icm93c2UtY29uc2VydmF0aW9u
LW1lYXN1cmVzIChsYXN0IGFjY2Vzc2VkIE9jdG9iZXIgMjAxNSk8L3B1Yi1sb2NhdGlvbj48cHVi
bGlzaGVyPkNDQU1MUjwvcHVibGlzaGVyPjx1cmxzPjwvdXJscz48bW9kaWZpZWQtZGF0ZT5hPC9t
b2RpZmllZC1kYXRlPjwvcmVjb3JkPjwvQ2l0ZT48L0VuZE5vdGU+AG==
</w:fldData>
        </w:fldChar>
      </w:r>
      <w:r w:rsidR="00095AF2">
        <w:instrText xml:space="preserve"> ADDIN EN.CITE.DATA </w:instrText>
      </w:r>
      <w:r w:rsidR="002854AF">
        <w:fldChar w:fldCharType="end"/>
      </w:r>
      <w:r w:rsidR="002854AF" w:rsidRPr="00B023B0">
        <w:fldChar w:fldCharType="separate"/>
      </w:r>
      <w:r w:rsidR="00D32A7F">
        <w:rPr>
          <w:noProof/>
        </w:rPr>
        <w:t>(</w:t>
      </w:r>
      <w:hyperlink w:anchor="_ENREF_7" w:tooltip="CCAMLR, 2010 #200" w:history="1">
        <w:r w:rsidR="00796198">
          <w:rPr>
            <w:noProof/>
          </w:rPr>
          <w:t>CCAMLR, 2010a</w:t>
        </w:r>
      </w:hyperlink>
      <w:proofErr w:type="gramStart"/>
      <w:r w:rsidR="00D32A7F">
        <w:rPr>
          <w:noProof/>
        </w:rPr>
        <w:t xml:space="preserve">; </w:t>
      </w:r>
      <w:hyperlink w:anchor="_ENREF_45" w:tooltip="Nicol, 2012 #79" w:history="1">
        <w:r w:rsidR="00796198">
          <w:rPr>
            <w:noProof/>
          </w:rPr>
          <w:t>Nicol et al., 2012</w:t>
        </w:r>
      </w:hyperlink>
      <w:r w:rsidR="00D32A7F">
        <w:rPr>
          <w:noProof/>
        </w:rPr>
        <w:t>;</w:t>
      </w:r>
      <w:proofErr w:type="gramEnd"/>
      <w:r w:rsidR="00D32A7F">
        <w:rPr>
          <w:noProof/>
        </w:rPr>
        <w:t xml:space="preserve"> </w:t>
      </w:r>
      <w:hyperlink w:anchor="_ENREF_23" w:tooltip="Grant, 2013 #147" w:history="1">
        <w:r w:rsidR="00796198">
          <w:rPr>
            <w:noProof/>
          </w:rPr>
          <w:t>Grant et al., 2013</w:t>
        </w:r>
      </w:hyperlink>
      <w:r w:rsidR="00D32A7F">
        <w:rPr>
          <w:noProof/>
        </w:rPr>
        <w:t>)</w:t>
      </w:r>
      <w:r w:rsidR="002854AF" w:rsidRPr="00B023B0">
        <w:fldChar w:fldCharType="end"/>
      </w:r>
      <w:r w:rsidRPr="00B023B0">
        <w:t xml:space="preserve">. </w:t>
      </w:r>
      <w:r w:rsidR="00CD2C20" w:rsidRPr="00B023B0">
        <w:t>Currently</w:t>
      </w:r>
      <w:r w:rsidR="00104131" w:rsidRPr="00B023B0">
        <w:t>,</w:t>
      </w:r>
      <w:r w:rsidRPr="00B023B0">
        <w:t xml:space="preserve"> </w:t>
      </w:r>
      <w:r w:rsidR="00700D61" w:rsidRPr="00B023B0">
        <w:t xml:space="preserve">the fishery </w:t>
      </w:r>
      <w:r w:rsidR="00F60775" w:rsidRPr="00B023B0">
        <w:t>operates</w:t>
      </w:r>
      <w:r w:rsidR="00903AB3" w:rsidRPr="00B023B0">
        <w:t xml:space="preserve"> </w:t>
      </w:r>
      <w:r w:rsidR="00104131" w:rsidRPr="00B023B0">
        <w:t xml:space="preserve">over </w:t>
      </w:r>
      <w:r w:rsidR="00565EF9" w:rsidRPr="00B023B0">
        <w:t xml:space="preserve">island shelves and </w:t>
      </w:r>
      <w:r w:rsidR="00104131" w:rsidRPr="00B023B0">
        <w:t xml:space="preserve">shelf </w:t>
      </w:r>
      <w:r w:rsidR="00565EF9" w:rsidRPr="00B023B0">
        <w:t>slopes</w:t>
      </w:r>
      <w:r w:rsidR="00805853">
        <w:t xml:space="preserve"> </w:t>
      </w:r>
      <w:r w:rsidR="002854AF">
        <w:fldChar w:fldCharType="begin"/>
      </w:r>
      <w:r w:rsidR="00551E4C">
        <w:instrText xml:space="preserve"> ADDIN EN.CITE &lt;EndNote&gt;&lt;Cite&gt;&lt;Author&gt;Murphy&lt;/Author&gt;&lt;Year&gt;1997&lt;/Year&gt;&lt;RecNum&gt;181&lt;/RecNum&gt;&lt;DisplayText&gt;(Murphy et al., 1997; Grant et al., 2013)&lt;/DisplayText&gt;&lt;record&gt;&lt;rec-number&gt;181&lt;/rec-number&gt;&lt;foreign-keys&gt;&lt;key app="EN" db-id="vtva2s0v3ez5weedpwxv2rzyrpadfzv9wwzv"&gt;181&lt;/key&gt;&lt;/foreign-keys&gt;&lt;ref-type name="Journal Article"&gt;17&lt;/ref-type&gt;&lt;contributors&gt;&lt;authors&gt;&lt;author&gt;Murphy, E. J.&lt;/author&gt;&lt;author&gt;Trathan, P. N.&lt;/author&gt;&lt;author&gt;Everson, I.&lt;/author&gt;&lt;/authors&gt;&lt;/contributors&gt;&lt;titles&gt;&lt;title&gt;Krill fishing in the Scotia Sea in relation to bathymetry, including the detailed distribution around South Georgia&lt;/title&gt;&lt;secondary-title&gt;CCAMLR Science&lt;/secondary-title&gt;&lt;/titles&gt;&lt;periodical&gt;&lt;full-title&gt;Ccamlr Science&lt;/full-title&gt;&lt;/periodical&gt;&lt;pages&gt;1-17&lt;/pages&gt;&lt;volume&gt;4&lt;/volume&gt;&lt;dates&gt;&lt;year&gt;1997&lt;/year&gt;&lt;/dates&gt;&lt;urls&gt;&lt;/urls&gt;&lt;/record&gt;&lt;/Cite&gt;&lt;Cite&gt;&lt;Author&gt;Grant&lt;/Author&gt;&lt;Year&gt;2013&lt;/Year&gt;&lt;RecNum&gt;147&lt;/RecNum&gt;&lt;record&gt;&lt;rec-number&gt;147&lt;/rec-number&gt;&lt;foreign-keys&gt;&lt;key app="EN" db-id="vtva2s0v3ez5weedpwxv2rzyrpadfzv9wwzv"&gt;147&lt;/key&gt;&lt;/foreign-keys&gt;&lt;ref-type name="Journal Article"&gt;17&lt;/ref-type&gt;&lt;contributors&gt;&lt;authors&gt;&lt;author&gt;Grant, S. M.&lt;/author&gt;&lt;author&gt;Hill, S.L.&lt;/author&gt;&lt;author&gt;Fretwell, P.T.&lt;/author&gt;&lt;/authors&gt;&lt;/contributors&gt;&lt;titles&gt;&lt;title&gt;Spatial distribution of management measures, Antarctic krill catch and Southern Ocean bioregions: implications for conservation planning&lt;/title&gt;&lt;secondary-title&gt;CCAMLR Science&lt;/secondary-title&gt;&lt;/titles&gt;&lt;periodical&gt;&lt;full-title&gt;Ccamlr Science&lt;/full-title&gt;&lt;/periodical&gt;&lt;pages&gt;1-19&lt;/pages&gt;&lt;volume&gt;20&lt;/volume&gt;&lt;dates&gt;&lt;year&gt;2013&lt;/year&gt;&lt;/dates&gt;&lt;urls&gt;&lt;/urls&gt;&lt;/record&gt;&lt;/Cite&gt;&lt;/EndNote&gt;</w:instrText>
      </w:r>
      <w:r w:rsidR="002854AF">
        <w:fldChar w:fldCharType="separate"/>
      </w:r>
      <w:r w:rsidR="00551E4C">
        <w:rPr>
          <w:noProof/>
        </w:rPr>
        <w:t>(</w:t>
      </w:r>
      <w:hyperlink w:anchor="_ENREF_41" w:tooltip="Murphy, 1997 #181" w:history="1">
        <w:r w:rsidR="00796198">
          <w:rPr>
            <w:noProof/>
          </w:rPr>
          <w:t>Murphy et al., 1997</w:t>
        </w:r>
      </w:hyperlink>
      <w:r w:rsidR="00551E4C">
        <w:rPr>
          <w:noProof/>
        </w:rPr>
        <w:t xml:space="preserve">; </w:t>
      </w:r>
      <w:hyperlink w:anchor="_ENREF_23" w:tooltip="Grant, 2013 #147" w:history="1">
        <w:r w:rsidR="00796198">
          <w:rPr>
            <w:noProof/>
          </w:rPr>
          <w:t>Grant et al., 2013</w:t>
        </w:r>
      </w:hyperlink>
      <w:r w:rsidR="00551E4C">
        <w:rPr>
          <w:noProof/>
        </w:rPr>
        <w:t>)</w:t>
      </w:r>
      <w:r w:rsidR="002854AF">
        <w:fldChar w:fldCharType="end"/>
      </w:r>
      <w:r w:rsidR="0099769F" w:rsidRPr="00B023B0">
        <w:t xml:space="preserve">. </w:t>
      </w:r>
      <w:r w:rsidR="00F60775" w:rsidRPr="00B023B0">
        <w:t xml:space="preserve">This </w:t>
      </w:r>
      <w:r w:rsidR="00EC2996" w:rsidRPr="00B023B0">
        <w:t xml:space="preserve">spatial </w:t>
      </w:r>
      <w:r w:rsidR="00F60775" w:rsidRPr="00B023B0">
        <w:t xml:space="preserve">concentration of </w:t>
      </w:r>
      <w:r w:rsidR="00EC2996" w:rsidRPr="00B023B0">
        <w:t xml:space="preserve">fishing effort has the potential to increase </w:t>
      </w:r>
      <w:r w:rsidR="00903AB3" w:rsidRPr="00B023B0">
        <w:t xml:space="preserve">impacts on the numerous </w:t>
      </w:r>
      <w:r w:rsidR="00733965">
        <w:t xml:space="preserve">krill-dependent </w:t>
      </w:r>
      <w:r w:rsidR="00903AB3" w:rsidRPr="00B023B0">
        <w:t>predators</w:t>
      </w:r>
      <w:r w:rsidR="00733965">
        <w:t xml:space="preserve"> </w:t>
      </w:r>
      <w:r w:rsidR="004A7ABC" w:rsidRPr="00B023B0">
        <w:t>which</w:t>
      </w:r>
      <w:r w:rsidR="00903AB3" w:rsidRPr="00B023B0">
        <w:t xml:space="preserve"> concentrate their foraging </w:t>
      </w:r>
      <w:r w:rsidR="001F4DB5">
        <w:t>over</w:t>
      </w:r>
      <w:r w:rsidR="001F4DB5" w:rsidRPr="00B023B0">
        <w:t xml:space="preserve"> </w:t>
      </w:r>
      <w:r w:rsidR="00903AB3" w:rsidRPr="00B023B0">
        <w:t>island shelves and slopes</w:t>
      </w:r>
      <w:r w:rsidR="00F014F6" w:rsidRPr="00B023B0">
        <w:t xml:space="preserve"> during the summer when </w:t>
      </w:r>
      <w:r w:rsidR="001F4DB5">
        <w:t>many</w:t>
      </w:r>
      <w:r w:rsidR="001F4DB5" w:rsidRPr="00B023B0">
        <w:t xml:space="preserve"> </w:t>
      </w:r>
      <w:r w:rsidR="00F014F6" w:rsidRPr="00B023B0">
        <w:lastRenderedPageBreak/>
        <w:t xml:space="preserve">are constrained to return to land to </w:t>
      </w:r>
      <w:r w:rsidR="00733965">
        <w:t>raise</w:t>
      </w:r>
      <w:r w:rsidR="00F014F6" w:rsidRPr="00B023B0">
        <w:t xml:space="preserve"> their offspring</w:t>
      </w:r>
      <w:r w:rsidR="00DD0461">
        <w:t xml:space="preserve"> </w:t>
      </w:r>
      <w:r w:rsidR="002854AF">
        <w:fldChar w:fldCharType="begin">
          <w:fldData xml:space="preserve">PEVuZE5vdGU+PENpdGU+PEF1dGhvcj5Dcm94YWxsPC9BdXRob3I+PFllYXI+MTk4NzwvWWVhcj48
UmVjTnVtPjE3ODwvUmVjTnVtPjxEaXNwbGF5VGV4dD4oQ3JveGFsbCBhbmQgUHJpbmNlLCAxOTg3
OyBUcmF0aGFuIGV0IGFsLiwgMTk5OGI7IE11cnBoeSBldCBhbC4sIDIwMDcpPC9EaXNwbGF5VGV4
dD48cmVjb3JkPjxyZWMtbnVtYmVyPjE3ODwvcmVjLW51bWJlcj48Zm9yZWlnbi1rZXlzPjxrZXkg
YXBwPSJFTiIgZGItaWQ9InZ0dmEyczB2M2V6NXdlZWRwd3h2MnJ6eXJwYWRmenY5d3d6diI+MTc4
PC9rZXk+PC9mb3JlaWduLWtleXM+PHJlZi10eXBlIG5hbWU9IkJvb2sgU2VjdGlvbiI+NTwvcmVm
LXR5cGU+PGNvbnRyaWJ1dG9ycz48YXV0aG9ycz48YXV0aG9yPkNyb3hhbGwsIEouIFAuPC9hdXRo
b3I+PGF1dGhvcj5QcmluY2UsIFAuIEEuPC9hdXRob3I+PC9hdXRob3JzPjxzZWNvbmRhcnktYXV0
aG9ycz48YXV0aG9yPkNyb3hhbGwsIEouIFAuPC9hdXRob3I+PC9zZWNvbmRhcnktYXV0aG9ycz48
L2NvbnRyaWJ1dG9ycz48dGl0bGVzPjx0aXRsZT5TZWFiaXJkcyBhcyBwcmVkYXRvcnMgb24gbWFy
aW5lIHJlc291cmNlcywgZXNwZWNpYWxseSBrcmlsbCwgYXQgU291dGggR2VvcmdpYTwvdGl0bGU+
PHNlY29uZGFyeS10aXRsZT5TZWFiaXJkczogZmVlZGluZyBiaW9sb2d5IGFuZCByb2xlIGluIG1h
cmluZSBlY29zeXN0ZW1zPC9zZWNvbmRhcnktdGl0bGU+PC90aXRsZXM+PHBhZ2VzPjM0Ny0zNjg8
L3BhZ2VzPjxkYXRlcz48eWVhcj4xOTg3PC95ZWFyPjwvZGF0ZXM+PHB1Yi1sb2NhdGlvbj5OZXcg
WW9yazwvcHViLWxvY2F0aW9uPjxwdWJsaXNoZXI+Q2FtYnJpZGdlIFVuaXZlcnNpdHkgUHJlc3M8
L3B1Ymxpc2hlcj48aXNibj4wLTUyMS0zMDE3OC01PC9pc2JuPjxhY2Nlc3Npb24tbnVtPkJDSTpC
Q0kxOTg3MzMwODAwNzQ8L2FjY2Vzc2lvbi1udW0+PHVybHM+PHJlbGF0ZWQtdXJscz48dXJsPiZs
dDtHbyB0byBJU0kmZ3Q7Oi8vQkNJOkJDSTE5ODczMzA4MDA3NDwvdXJsPjwvcmVsYXRlZC11cmxz
PjwvdXJscz48L3JlY29yZD48L0NpdGU+PENpdGU+PEF1dGhvcj5NdXJwaHk8L0F1dGhvcj48WWVh
cj4yMDA3PC9ZZWFyPjxSZWNOdW0+MTAyPC9SZWNOdW0+PHJlY29yZD48cmVjLW51bWJlcj4xMDI8
L3JlYy1udW1iZXI+PGZvcmVpZ24ta2V5cz48a2V5IGFwcD0iRU4iIGRiLWlkPSJ2dHZhMnMwdjNl
ejV3ZWVkcHd4djJyenlycGFkZnp2OXd3enYiPjEwMjwva2V5PjwvZm9yZWlnbi1rZXlzPjxyZWYt
dHlwZSBuYW1lPSJKb3VybmFsIEFydGljbGUiPjE3PC9yZWYtdHlwZT48Y29udHJpYnV0b3JzPjxh
dXRob3JzPjxhdXRob3I+TXVycGh5LCBFLiBKLjwvYXV0aG9yPjxhdXRob3I+V2F0a2lucywgSi4g
TC48L2F1dGhvcj48YXV0aG9yPlRyYXRoYW4sIFAuIE4uPC9hdXRob3I+PGF1dGhvcj5SZWlkLCBL
LjwvYXV0aG9yPjxhdXRob3I+TWVyZWRpdGgsIE0uIFAuPC9hdXRob3I+PGF1dGhvcj5UaG9ycGUs
IFMuIEUuPC9hdXRob3I+PGF1dGhvcj5Kb2huc3RvbiwgTi4gTS48L2F1dGhvcj48YXV0aG9yPkNs
YXJrZSwgQS48L2F1dGhvcj48YXV0aG9yPlRhcmxpbmcsIEcuIEEuPC9hdXRob3I+PGF1dGhvcj5D
b2xsaW5zLCBNLiBBLjwvYXV0aG9yPjxhdXRob3I+Rm9yY2FkYSwgSi48L2F1dGhvcj48YXV0aG9y
PlNocmVldmUsIFIuIFMuPC9hdXRob3I+PGF1dGhvcj5BdGtpbnNvbiwgQS48L2F1dGhvcj48YXV0
aG9yPktvcmIsIFIuPC9hdXRob3I+PGF1dGhvcj5XaGl0ZWhvdXNlLCBNLiBKLjwvYXV0aG9yPjxh
dXRob3I+V2FyZCwgUC48L2F1dGhvcj48YXV0aG9yPlJvZGhvdXNlLCBQLiBHLjwvYXV0aG9yPjxh
dXRob3I+RW5kZXJsZWluLCBQLjwvYXV0aG9yPjxhdXRob3I+SGlyc3QsIEEuIEcuPC9hdXRob3I+
PGF1dGhvcj5NYXJ0aW4sIEEuIFIuPC9hdXRob3I+PGF1dGhvcj5IaWxsLCBTLiBMLjwvYXV0aG9y
PjxhdXRob3I+U3RhbmlsYW5kLCBJLiBKLjwvYXV0aG9yPjxhdXRob3I+UG9uZCwgRC4gVy48L2F1
dGhvcj48YXV0aG9yPkJyaWdncywgRC4gUi48L2F1dGhvcj48YXV0aG9yPkN1bm5pbmdoYW0sIE4u
IEouPC9hdXRob3I+PGF1dGhvcj5GbGVtaW5nLCBBLiBILjwvYXV0aG9yPjwvYXV0aG9ycz48L2Nv
bnRyaWJ1dG9ycz48dGl0bGVzPjx0aXRsZT5TcGF0aWFsIGFuZCB0ZW1wb3JhbCBvcGVyYXRpb24g
b2YgdGhlIFNjb3RpYSBTZWEgZWNvc3lzdGVtOiBhIHJldmlldyBvZiBsYXJnZS1zY2FsZSBsaW5r
cyBpbiBhIGtyaWxsIGNlbnRyZWQgZm9vZCB3ZWI8L3RpdGxlPjxzZWNvbmRhcnktdGl0bGU+UGhp
bG9zb3BoaWNhbCBUcmFuc2FjdGlvbnMgb2YgdGhlIFJveWFsIFNvY2lldHkgQi1CaW9sb2dpY2Fs
IFNjaWVuY2VzPC9zZWNvbmRhcnktdGl0bGU+PC90aXRsZXM+PHBlcmlvZGljYWw+PGZ1bGwtdGl0
bGU+UGhpbG9zb3BoaWNhbCBUcmFuc2FjdGlvbnMgb2YgdGhlIFJveWFsIFNvY2lldHkgQi1CaW9s
b2dpY2FsIFNjaWVuY2VzPC9mdWxsLXRpdGxlPjwvcGVyaW9kaWNhbD48cGFnZXM+MTEzLTE0ODwv
cGFnZXM+PHZvbHVtZT4zNjI8L3ZvbHVtZT48bnVtYmVyPjE0Nzc8L251bWJlcj48ZGF0ZXM+PHll
YXI+MjAwNzwveWVhcj48cHViLWRhdGVzPjxkYXRlPkphbiAyOTwvZGF0ZT48L3B1Yi1kYXRlcz48
L2RhdGVzPjxpc2JuPjA5NjItODQzNjwvaXNibj48YWNjZXNzaW9uLW51bT5XT1M6MDAwMjQzNTI4
MjAwMDA3PC9hY2Nlc3Npb24tbnVtPjx1cmxzPjxyZWxhdGVkLXVybHM+PHVybD4mbHQ7R28gdG8g
SVNJJmd0OzovL1dPUzowMDAyNDM1MjgyMDAwMDc8L3VybD48L3JlbGF0ZWQtdXJscz48L3VybHM+
PGVsZWN0cm9uaWMtcmVzb3VyY2UtbnVtPjEwLjEwOTgvcnN0Yi4yMDA2LjE5NTc8L2VsZWN0cm9u
aWMtcmVzb3VyY2UtbnVtPjwvcmVjb3JkPjwvQ2l0ZT48Q2l0ZT48QXV0aG9yPlRyYXRoYW48L0F1
dGhvcj48WWVhcj4xOTk4PC9ZZWFyPjxSZWNOdW0+MTgwPC9SZWNOdW0+PHJlY29yZD48cmVjLW51
bWJlcj4xODA8L3JlYy1udW1iZXI+PGZvcmVpZ24ta2V5cz48a2V5IGFwcD0iRU4iIGRiLWlkPSJ2
dHZhMnMwdjNlejV3ZWVkcHd4djJyenlycGFkZnp2OXd3enYiPjE4MDwva2V5PjwvZm9yZWlnbi1r
ZXlzPjxyZWYtdHlwZSBuYW1lPSJKb3VybmFsIEFydGljbGUiPjE3PC9yZWYtdHlwZT48Y29udHJp
YnV0b3JzPjxhdXRob3JzPjxhdXRob3I+VHJhdGhhbiwgUC4gTi48L2F1dGhvcj48YXV0aG9yPk11
cnBoeSwgRS4gSi48L2F1dGhvcj48YXV0aG9yPkNyb3hhbGwsIEouIFAuPC9hdXRob3I+PGF1dGhv
cj5FdmVyc29uLCBJLjwvYXV0aG9yPjwvYXV0aG9ycz48L2NvbnRyaWJ1dG9ycz48dGl0bGVzPjx0
aXRsZT5Vc2Ugb2YgYXQtc2VhIGRpc3RyaWJ1dGlvbiBkYXRhIHRvIGRlcml2ZSBwb3RlbnRpYWwg
Zm9yYWdpbmcgcmFuZ2VzIG9mIG1hY2Fyb25pIHBlbmd1aW5zIGR1cmluZyB0aGUgYnJlZWRpbmcg
c2Vhc29uPC90aXRsZT48c2Vjb25kYXJ5LXRpdGxlPk1hcmluZSBFY29sb2d5IFByb2dyZXNzIFNl
cmllczwvc2Vjb25kYXJ5LXRpdGxlPjwvdGl0bGVzPjxwZXJpb2RpY2FsPjxmdWxsLXRpdGxlPk1h
cmluZSBFY29sb2d5IFByb2dyZXNzIFNlcmllczwvZnVsbC10aXRsZT48L3BlcmlvZGljYWw+PHBh
Z2VzPjI2My0yNzU8L3BhZ2VzPjx2b2x1bWU+MTY5PC92b2x1bWU+PGRhdGVzPjx5ZWFyPjE5OTg8
L3llYXI+PHB1Yi1kYXRlcz48ZGF0ZT4xOTk4PC9kYXRlPjwvcHViLWRhdGVzPjwvZGF0ZXM+PGlz
Ym4+MDE3MS04NjMwPC9pc2JuPjxhY2Nlc3Npb24tbnVtPldPUzowMDAwNzU1ODkwMDAwMjM8L2Fj
Y2Vzc2lvbi1udW0+PHVybHM+PHJlbGF0ZWQtdXJscz48dXJsPiZsdDtHbyB0byBJU0kmZ3Q7Oi8v
V09TOjAwMDA3NTU4OTAwMDAyMzwvdXJsPjwvcmVsYXRlZC11cmxzPjwvdXJscz48ZWxlY3Ryb25p
Yy1yZXNvdXJjZS1udW0+MTAuMzM1NC9tZXBzMTY5MjYzPC9lbGVjdHJvbmljLXJlc291cmNlLW51
bT48bW9kaWZpZWQtZGF0ZT5iPC9tb2RpZmllZC1kYXRlPjwvcmVjb3JkPjwvQ2l0ZT48L0VuZE5v
dGU+AG==
</w:fldData>
        </w:fldChar>
      </w:r>
      <w:r w:rsidR="00491131">
        <w:instrText xml:space="preserve"> ADDIN EN.CITE </w:instrText>
      </w:r>
      <w:r w:rsidR="002854AF">
        <w:fldChar w:fldCharType="begin">
          <w:fldData xml:space="preserve">PEVuZE5vdGU+PENpdGU+PEF1dGhvcj5Dcm94YWxsPC9BdXRob3I+PFllYXI+MTk4NzwvWWVhcj48
UmVjTnVtPjE3ODwvUmVjTnVtPjxEaXNwbGF5VGV4dD4oQ3JveGFsbCBhbmQgUHJpbmNlLCAxOTg3
OyBUcmF0aGFuIGV0IGFsLiwgMTk5OGI7IE11cnBoeSBldCBhbC4sIDIwMDcpPC9EaXNwbGF5VGV4
dD48cmVjb3JkPjxyZWMtbnVtYmVyPjE3ODwvcmVjLW51bWJlcj48Zm9yZWlnbi1rZXlzPjxrZXkg
YXBwPSJFTiIgZGItaWQ9InZ0dmEyczB2M2V6NXdlZWRwd3h2MnJ6eXJwYWRmenY5d3d6diI+MTc4
PC9rZXk+PC9mb3JlaWduLWtleXM+PHJlZi10eXBlIG5hbWU9IkJvb2sgU2VjdGlvbiI+NTwvcmVm
LXR5cGU+PGNvbnRyaWJ1dG9ycz48YXV0aG9ycz48YXV0aG9yPkNyb3hhbGwsIEouIFAuPC9hdXRo
b3I+PGF1dGhvcj5QcmluY2UsIFAuIEEuPC9hdXRob3I+PC9hdXRob3JzPjxzZWNvbmRhcnktYXV0
aG9ycz48YXV0aG9yPkNyb3hhbGwsIEouIFAuPC9hdXRob3I+PC9zZWNvbmRhcnktYXV0aG9ycz48
L2NvbnRyaWJ1dG9ycz48dGl0bGVzPjx0aXRsZT5TZWFiaXJkcyBhcyBwcmVkYXRvcnMgb24gbWFy
aW5lIHJlc291cmNlcywgZXNwZWNpYWxseSBrcmlsbCwgYXQgU291dGggR2VvcmdpYTwvdGl0bGU+
PHNlY29uZGFyeS10aXRsZT5TZWFiaXJkczogZmVlZGluZyBiaW9sb2d5IGFuZCByb2xlIGluIG1h
cmluZSBlY29zeXN0ZW1zPC9zZWNvbmRhcnktdGl0bGU+PC90aXRsZXM+PHBhZ2VzPjM0Ny0zNjg8
L3BhZ2VzPjxkYXRlcz48eWVhcj4xOTg3PC95ZWFyPjwvZGF0ZXM+PHB1Yi1sb2NhdGlvbj5OZXcg
WW9yazwvcHViLWxvY2F0aW9uPjxwdWJsaXNoZXI+Q2FtYnJpZGdlIFVuaXZlcnNpdHkgUHJlc3M8
L3B1Ymxpc2hlcj48aXNibj4wLTUyMS0zMDE3OC01PC9pc2JuPjxhY2Nlc3Npb24tbnVtPkJDSTpC
Q0kxOTg3MzMwODAwNzQ8L2FjY2Vzc2lvbi1udW0+PHVybHM+PHJlbGF0ZWQtdXJscz48dXJsPiZs
dDtHbyB0byBJU0kmZ3Q7Oi8vQkNJOkJDSTE5ODczMzA4MDA3NDwvdXJsPjwvcmVsYXRlZC11cmxz
PjwvdXJscz48L3JlY29yZD48L0NpdGU+PENpdGU+PEF1dGhvcj5NdXJwaHk8L0F1dGhvcj48WWVh
cj4yMDA3PC9ZZWFyPjxSZWNOdW0+MTAyPC9SZWNOdW0+PHJlY29yZD48cmVjLW51bWJlcj4xMDI8
L3JlYy1udW1iZXI+PGZvcmVpZ24ta2V5cz48a2V5IGFwcD0iRU4iIGRiLWlkPSJ2dHZhMnMwdjNl
ejV3ZWVkcHd4djJyenlycGFkZnp2OXd3enYiPjEwMjwva2V5PjwvZm9yZWlnbi1rZXlzPjxyZWYt
dHlwZSBuYW1lPSJKb3VybmFsIEFydGljbGUiPjE3PC9yZWYtdHlwZT48Y29udHJpYnV0b3JzPjxh
dXRob3JzPjxhdXRob3I+TXVycGh5LCBFLiBKLjwvYXV0aG9yPjxhdXRob3I+V2F0a2lucywgSi4g
TC48L2F1dGhvcj48YXV0aG9yPlRyYXRoYW4sIFAuIE4uPC9hdXRob3I+PGF1dGhvcj5SZWlkLCBL
LjwvYXV0aG9yPjxhdXRob3I+TWVyZWRpdGgsIE0uIFAuPC9hdXRob3I+PGF1dGhvcj5UaG9ycGUs
IFMuIEUuPC9hdXRob3I+PGF1dGhvcj5Kb2huc3RvbiwgTi4gTS48L2F1dGhvcj48YXV0aG9yPkNs
YXJrZSwgQS48L2F1dGhvcj48YXV0aG9yPlRhcmxpbmcsIEcuIEEuPC9hdXRob3I+PGF1dGhvcj5D
b2xsaW5zLCBNLiBBLjwvYXV0aG9yPjxhdXRob3I+Rm9yY2FkYSwgSi48L2F1dGhvcj48YXV0aG9y
PlNocmVldmUsIFIuIFMuPC9hdXRob3I+PGF1dGhvcj5BdGtpbnNvbiwgQS48L2F1dGhvcj48YXV0
aG9yPktvcmIsIFIuPC9hdXRob3I+PGF1dGhvcj5XaGl0ZWhvdXNlLCBNLiBKLjwvYXV0aG9yPjxh
dXRob3I+V2FyZCwgUC48L2F1dGhvcj48YXV0aG9yPlJvZGhvdXNlLCBQLiBHLjwvYXV0aG9yPjxh
dXRob3I+RW5kZXJsZWluLCBQLjwvYXV0aG9yPjxhdXRob3I+SGlyc3QsIEEuIEcuPC9hdXRob3I+
PGF1dGhvcj5NYXJ0aW4sIEEuIFIuPC9hdXRob3I+PGF1dGhvcj5IaWxsLCBTLiBMLjwvYXV0aG9y
PjxhdXRob3I+U3RhbmlsYW5kLCBJLiBKLjwvYXV0aG9yPjxhdXRob3I+UG9uZCwgRC4gVy48L2F1
dGhvcj48YXV0aG9yPkJyaWdncywgRC4gUi48L2F1dGhvcj48YXV0aG9yPkN1bm5pbmdoYW0sIE4u
IEouPC9hdXRob3I+PGF1dGhvcj5GbGVtaW5nLCBBLiBILjwvYXV0aG9yPjwvYXV0aG9ycz48L2Nv
bnRyaWJ1dG9ycz48dGl0bGVzPjx0aXRsZT5TcGF0aWFsIGFuZCB0ZW1wb3JhbCBvcGVyYXRpb24g
b2YgdGhlIFNjb3RpYSBTZWEgZWNvc3lzdGVtOiBhIHJldmlldyBvZiBsYXJnZS1zY2FsZSBsaW5r
cyBpbiBhIGtyaWxsIGNlbnRyZWQgZm9vZCB3ZWI8L3RpdGxlPjxzZWNvbmRhcnktdGl0bGU+UGhp
bG9zb3BoaWNhbCBUcmFuc2FjdGlvbnMgb2YgdGhlIFJveWFsIFNvY2lldHkgQi1CaW9sb2dpY2Fs
IFNjaWVuY2VzPC9zZWNvbmRhcnktdGl0bGU+PC90aXRsZXM+PHBlcmlvZGljYWw+PGZ1bGwtdGl0
bGU+UGhpbG9zb3BoaWNhbCBUcmFuc2FjdGlvbnMgb2YgdGhlIFJveWFsIFNvY2lldHkgQi1CaW9s
b2dpY2FsIFNjaWVuY2VzPC9mdWxsLXRpdGxlPjwvcGVyaW9kaWNhbD48cGFnZXM+MTEzLTE0ODwv
cGFnZXM+PHZvbHVtZT4zNjI8L3ZvbHVtZT48bnVtYmVyPjE0Nzc8L251bWJlcj48ZGF0ZXM+PHll
YXI+MjAwNzwveWVhcj48cHViLWRhdGVzPjxkYXRlPkphbiAyOTwvZGF0ZT48L3B1Yi1kYXRlcz48
L2RhdGVzPjxpc2JuPjA5NjItODQzNjwvaXNibj48YWNjZXNzaW9uLW51bT5XT1M6MDAwMjQzNTI4
MjAwMDA3PC9hY2Nlc3Npb24tbnVtPjx1cmxzPjxyZWxhdGVkLXVybHM+PHVybD4mbHQ7R28gdG8g
SVNJJmd0OzovL1dPUzowMDAyNDM1MjgyMDAwMDc8L3VybD48L3JlbGF0ZWQtdXJscz48L3VybHM+
PGVsZWN0cm9uaWMtcmVzb3VyY2UtbnVtPjEwLjEwOTgvcnN0Yi4yMDA2LjE5NTc8L2VsZWN0cm9u
aWMtcmVzb3VyY2UtbnVtPjwvcmVjb3JkPjwvQ2l0ZT48Q2l0ZT48QXV0aG9yPlRyYXRoYW48L0F1
dGhvcj48WWVhcj4xOTk4PC9ZZWFyPjxSZWNOdW0+MTgwPC9SZWNOdW0+PHJlY29yZD48cmVjLW51
bWJlcj4xODA8L3JlYy1udW1iZXI+PGZvcmVpZ24ta2V5cz48a2V5IGFwcD0iRU4iIGRiLWlkPSJ2
dHZhMnMwdjNlejV3ZWVkcHd4djJyenlycGFkZnp2OXd3enYiPjE4MDwva2V5PjwvZm9yZWlnbi1r
ZXlzPjxyZWYtdHlwZSBuYW1lPSJKb3VybmFsIEFydGljbGUiPjE3PC9yZWYtdHlwZT48Y29udHJp
YnV0b3JzPjxhdXRob3JzPjxhdXRob3I+VHJhdGhhbiwgUC4gTi48L2F1dGhvcj48YXV0aG9yPk11
cnBoeSwgRS4gSi48L2F1dGhvcj48YXV0aG9yPkNyb3hhbGwsIEouIFAuPC9hdXRob3I+PGF1dGhv
cj5FdmVyc29uLCBJLjwvYXV0aG9yPjwvYXV0aG9ycz48L2NvbnRyaWJ1dG9ycz48dGl0bGVzPjx0
aXRsZT5Vc2Ugb2YgYXQtc2VhIGRpc3RyaWJ1dGlvbiBkYXRhIHRvIGRlcml2ZSBwb3RlbnRpYWwg
Zm9yYWdpbmcgcmFuZ2VzIG9mIG1hY2Fyb25pIHBlbmd1aW5zIGR1cmluZyB0aGUgYnJlZWRpbmcg
c2Vhc29uPC90aXRsZT48c2Vjb25kYXJ5LXRpdGxlPk1hcmluZSBFY29sb2d5IFByb2dyZXNzIFNl
cmllczwvc2Vjb25kYXJ5LXRpdGxlPjwvdGl0bGVzPjxwZXJpb2RpY2FsPjxmdWxsLXRpdGxlPk1h
cmluZSBFY29sb2d5IFByb2dyZXNzIFNlcmllczwvZnVsbC10aXRsZT48L3BlcmlvZGljYWw+PHBh
Z2VzPjI2My0yNzU8L3BhZ2VzPjx2b2x1bWU+MTY5PC92b2x1bWU+PGRhdGVzPjx5ZWFyPjE5OTg8
L3llYXI+PHB1Yi1kYXRlcz48ZGF0ZT4xOTk4PC9kYXRlPjwvcHViLWRhdGVzPjwvZGF0ZXM+PGlz
Ym4+MDE3MS04NjMwPC9pc2JuPjxhY2Nlc3Npb24tbnVtPldPUzowMDAwNzU1ODkwMDAwMjM8L2Fj
Y2Vzc2lvbi1udW0+PHVybHM+PHJlbGF0ZWQtdXJscz48dXJsPiZsdDtHbyB0byBJU0kmZ3Q7Oi8v
V09TOjAwMDA3NTU4OTAwMDAyMzwvdXJsPjwvcmVsYXRlZC11cmxzPjwvdXJscz48ZWxlY3Ryb25p
Yy1yZXNvdXJjZS1udW0+MTAuMzM1NC9tZXBzMTY5MjYzPC9lbGVjdHJvbmljLXJlc291cmNlLW51
bT48bW9kaWZpZWQtZGF0ZT5iPC9tb2RpZmllZC1kYXRlPjwvcmVjb3JkPjwvQ2l0ZT48L0VuZE5v
dGU+AG==
</w:fldData>
        </w:fldChar>
      </w:r>
      <w:r w:rsidR="00491131">
        <w:instrText xml:space="preserve"> ADDIN EN.CITE.DATA </w:instrText>
      </w:r>
      <w:r w:rsidR="002854AF">
        <w:fldChar w:fldCharType="end"/>
      </w:r>
      <w:r w:rsidR="002854AF">
        <w:fldChar w:fldCharType="separate"/>
      </w:r>
      <w:r w:rsidR="00C50819">
        <w:rPr>
          <w:noProof/>
        </w:rPr>
        <w:t>(</w:t>
      </w:r>
      <w:hyperlink w:anchor="_ENREF_11" w:tooltip="Croxall, 1987 #178" w:history="1">
        <w:r w:rsidR="00796198">
          <w:rPr>
            <w:noProof/>
          </w:rPr>
          <w:t>Croxall and Prince, 1987</w:t>
        </w:r>
      </w:hyperlink>
      <w:r w:rsidR="00C50819">
        <w:rPr>
          <w:noProof/>
        </w:rPr>
        <w:t xml:space="preserve">; </w:t>
      </w:r>
      <w:hyperlink w:anchor="_ENREF_65" w:tooltip="Trathan, 1998 #180" w:history="1">
        <w:r w:rsidR="00796198">
          <w:rPr>
            <w:noProof/>
          </w:rPr>
          <w:t>Trathan et al., 1998b</w:t>
        </w:r>
      </w:hyperlink>
      <w:r w:rsidR="00C50819">
        <w:rPr>
          <w:noProof/>
        </w:rPr>
        <w:t xml:space="preserve">; </w:t>
      </w:r>
      <w:hyperlink w:anchor="_ENREF_42" w:tooltip="Murphy, 2007 #102" w:history="1">
        <w:r w:rsidR="00796198">
          <w:rPr>
            <w:noProof/>
          </w:rPr>
          <w:t>Murphy et al., 2007</w:t>
        </w:r>
      </w:hyperlink>
      <w:r w:rsidR="00C50819">
        <w:rPr>
          <w:noProof/>
        </w:rPr>
        <w:t>)</w:t>
      </w:r>
      <w:r w:rsidR="002854AF">
        <w:fldChar w:fldCharType="end"/>
      </w:r>
      <w:r w:rsidR="002B540F" w:rsidRPr="00B023B0">
        <w:t xml:space="preserve">. </w:t>
      </w:r>
    </w:p>
    <w:p w:rsidR="00962AC7" w:rsidRDefault="00581078" w:rsidP="00E540BE">
      <w:pPr>
        <w:spacing w:line="360" w:lineRule="auto"/>
      </w:pPr>
      <w:r w:rsidRPr="007F47D7">
        <w:t>Although Antarctic krill is a circumpolar species, it has a highly heterogeneous distribution</w:t>
      </w:r>
      <w:r w:rsidR="006844B0" w:rsidRPr="007F47D7">
        <w:t xml:space="preserve"> </w:t>
      </w:r>
      <w:r w:rsidR="00082E7C" w:rsidRPr="007F47D7">
        <w:t>and occurs in</w:t>
      </w:r>
      <w:r w:rsidR="006844B0" w:rsidRPr="007F47D7">
        <w:t xml:space="preserve"> </w:t>
      </w:r>
      <w:r w:rsidR="003B63FE" w:rsidRPr="007F47D7">
        <w:t>habitat</w:t>
      </w:r>
      <w:r w:rsidR="006844B0" w:rsidRPr="007F47D7">
        <w:t>s</w:t>
      </w:r>
      <w:r w:rsidR="003B63FE" w:rsidRPr="007F47D7">
        <w:t xml:space="preserve"> </w:t>
      </w:r>
      <w:r w:rsidR="006844B0" w:rsidRPr="007F47D7">
        <w:t>from</w:t>
      </w:r>
      <w:r w:rsidR="007F47D7">
        <w:t xml:space="preserve"> </w:t>
      </w:r>
      <w:r w:rsidR="007932EA" w:rsidRPr="007F47D7">
        <w:t>on-shelf and</w:t>
      </w:r>
      <w:r w:rsidR="003B63FE" w:rsidRPr="007F47D7">
        <w:t xml:space="preserve"> open ocean environments to </w:t>
      </w:r>
      <w:r w:rsidR="006844B0" w:rsidRPr="007F47D7">
        <w:t xml:space="preserve">the marginal </w:t>
      </w:r>
      <w:r w:rsidR="003B63FE" w:rsidRPr="007F47D7">
        <w:t>sea ice</w:t>
      </w:r>
      <w:r w:rsidR="00935FF9" w:rsidRPr="007F47D7">
        <w:t xml:space="preserve"> </w:t>
      </w:r>
      <w:r w:rsidR="006844B0" w:rsidRPr="007F47D7">
        <w:t>zone</w:t>
      </w:r>
      <w:r w:rsidR="002458ED">
        <w:t xml:space="preserve"> </w:t>
      </w:r>
      <w:r w:rsidR="002854AF">
        <w:fldChar w:fldCharType="begin"/>
      </w:r>
      <w:r w:rsidR="00095AF2">
        <w:instrText xml:space="preserve"> ADDIN EN.CITE &lt;EndNote&gt;&lt;Cite&gt;&lt;Author&gt;Marr&lt;/Author&gt;&lt;Year&gt;1962&lt;/Year&gt;&lt;RecNum&gt;135&lt;/RecNum&gt;&lt;DisplayText&gt;(Marr, 1962)&lt;/DisplayText&gt;&lt;record&gt;&lt;rec-number&gt;135&lt;/rec-number&gt;&lt;foreign-keys&gt;&lt;key app="EN" db-id="vtva2s0v3ez5weedpwxv2rzyrpadfzv9wwzv"&gt;135&lt;/key&gt;&lt;/foreign-keys&gt;&lt;ref-type name="Generic"&gt;13&lt;/ref-type&gt;&lt;contributors&gt;&lt;authors&gt;&lt;author&gt;Marr, J.W.S.&lt;/author&gt;&lt;/authors&gt;&lt;/contributors&gt;&lt;titles&gt;&lt;title&gt;&lt;style face="normal" font="default" size="100%"&gt;The natural history and geography of the Antarctic krill (&lt;/style&gt;&lt;style face="italic" font="default" size="100%"&gt;Euphausia superba&lt;/style&gt;&lt;style face="normal" font="default" size="100%"&gt; Dana)&lt;/style&gt;&lt;/title&gt;&lt;/titles&gt;&lt;pages&gt;32, 33-464&lt;/pages&gt;&lt;dates&gt;&lt;year&gt;1962&lt;/year&gt;&lt;/dates&gt;&lt;publisher&gt;Discovery Reports&lt;/publisher&gt;&lt;urls&gt;&lt;/urls&gt;&lt;/record&gt;&lt;/Cite&gt;&lt;/EndNote&gt;</w:instrText>
      </w:r>
      <w:r w:rsidR="002854AF">
        <w:fldChar w:fldCharType="separate"/>
      </w:r>
      <w:r w:rsidR="00094ABC">
        <w:rPr>
          <w:noProof/>
        </w:rPr>
        <w:t>(</w:t>
      </w:r>
      <w:hyperlink w:anchor="_ENREF_36" w:tooltip="Marr, 1962 #135" w:history="1">
        <w:r w:rsidR="00796198">
          <w:rPr>
            <w:noProof/>
          </w:rPr>
          <w:t>Marr, 1962</w:t>
        </w:r>
      </w:hyperlink>
      <w:r w:rsidR="00094ABC">
        <w:rPr>
          <w:noProof/>
        </w:rPr>
        <w:t>)</w:t>
      </w:r>
      <w:r w:rsidR="002854AF">
        <w:fldChar w:fldCharType="end"/>
      </w:r>
      <w:r w:rsidR="00D504BA" w:rsidRPr="007F47D7">
        <w:t>.</w:t>
      </w:r>
      <w:r w:rsidR="002458ED">
        <w:t xml:space="preserve"> </w:t>
      </w:r>
      <w:r w:rsidR="00D11F8A" w:rsidRPr="007F47D7">
        <w:t>Environmental</w:t>
      </w:r>
      <w:r w:rsidR="00D11F8A">
        <w:t xml:space="preserve"> correlates of krill distribution have long been sought</w:t>
      </w:r>
      <w:r w:rsidR="00265874">
        <w:t xml:space="preserve">.  However, </w:t>
      </w:r>
      <w:r w:rsidRPr="00C64DFC">
        <w:t xml:space="preserve">most relationships are not predictable and vary </w:t>
      </w:r>
      <w:r w:rsidR="00804E34">
        <w:t xml:space="preserve">subject to </w:t>
      </w:r>
      <w:r w:rsidRPr="00C64DFC">
        <w:t xml:space="preserve">the location and scale of the analyses </w:t>
      </w:r>
      <w:r w:rsidR="002854AF">
        <w:fldChar w:fldCharType="begin">
          <w:fldData xml:space="preserve">PEVuZE5vdGU+PENpdGU+PEF1dGhvcj5OaWNvbDwvQXV0aG9yPjxZZWFyPjIwMDY8L1llYXI+PFJl
Y051bT4xMDM8L1JlY051bT48UHJlZml4PmFuZCA8L1ByZWZpeD48RGlzcGxheVRleHQ+KHJldmll
d2VkIGJ5IFNpZWdlbCwgMjAwNTsgYW5kIE5pY29sLCAyMDA2KTwvRGlzcGxheVRleHQ+PHJlY29y
ZD48cmVjLW51bWJlcj4xMDM8L3JlYy1udW1iZXI+PGZvcmVpZ24ta2V5cz48a2V5IGFwcD0iRU4i
IGRiLWlkPSJ2dHZhMnMwdjNlejV3ZWVkcHd4djJyenlycGFkZnp2OXd3enYiPjEwMzwva2V5Pjwv
Zm9yZWlnbi1rZXlzPjxyZWYtdHlwZSBuYW1lPSJKb3VybmFsIEFydGljbGUiPjE3PC9yZWYtdHlw
ZT48Y29udHJpYnV0b3JzPjxhdXRob3JzPjxhdXRob3I+Tmljb2wsIFMuPC9hdXRob3I+PC9hdXRo
b3JzPjwvY29udHJpYnV0b3JzPjx0aXRsZXM+PHRpdGxlPjxzdHlsZSBmYWNlPSJub3JtYWwiIGZv
bnQ9ImRlZmF1bHQiIHNpemU9IjEwMCUiPktyaWxsLCBjdXJyZW50cywgYW5kIHNlYSBpY2U6IDwv
c3R5bGU+PHN0eWxlIGZhY2U9Iml0YWxpYyIgZm9udD0iZGVmYXVsdCIgc2l6ZT0iMTAwJSI+RXVw
aGF1c2lhIHN1cGVyYmE8L3N0eWxlPjxzdHlsZSBmYWNlPSJub3JtYWwiIGZvbnQ9ImRlZmF1bHQi
IHNpemU9IjEwMCUiPiBhbmQgaXRzIGNoYW5naW5nIGVudmlyb25tZW50PC9zdHlsZT48L3RpdGxl
PjxzZWNvbmRhcnktdGl0bGU+Qmlvc2NpZW5jZTwvc2Vjb25kYXJ5LXRpdGxlPjwvdGl0bGVzPjxw
ZXJpb2RpY2FsPjxmdWxsLXRpdGxlPkJpb3NjaWVuY2U8L2Z1bGwtdGl0bGU+PC9wZXJpb2RpY2Fs
PjxwYWdlcz4xMTEtMTIwPC9wYWdlcz48dm9sdW1lPjU2PC92b2x1bWU+PG51bWJlcj4yPC9udW1i
ZXI+PGRhdGVzPjx5ZWFyPjIwMDY8L3llYXI+PHB1Yi1kYXRlcz48ZGF0ZT5GZWI8L2RhdGU+PC9w
dWItZGF0ZXM+PC9kYXRlcz48aXNibj4wMDA2LTM1Njg8L2lzYm4+PGFjY2Vzc2lvbi1udW0+V09T
OjAwMDIzNTQyMjgwMDAxMjwvYWNjZXNzaW9uLW51bT48dXJscz48cmVsYXRlZC11cmxzPjx1cmw+
Jmx0O0dvIHRvIElTSSZndDs6Ly9XT1M6MDAwMjM1NDIyODAwMDEyPC91cmw+PC9yZWxhdGVkLXVy
bHM+PC91cmxzPjxlbGVjdHJvbmljLXJlc291cmNlLW51bT4xMC4xNjQxLzAwMDYtMzU2OCgyMDA2
KTA1NlswMTExOmtjYXNpZV0yLjAuY287MjwvZWxlY3Ryb25pYy1yZXNvdXJjZS1udW0+PC9yZWNv
cmQ+PC9DaXRlPjxDaXRlPjxBdXRob3I+U2llZ2VsPC9BdXRob3I+PFllYXI+MjAwNTwvWWVhcj48
UmVjTnVtPjEwNDwvUmVjTnVtPjxQcmVmaXg+cmV2aWV3ZWQgYnkgPC9QcmVmaXg+PHJlY29yZD48
cmVjLW51bWJlcj4xMDQ8L3JlYy1udW1iZXI+PGZvcmVpZ24ta2V5cz48a2V5IGFwcD0iRU4iIGRi
LWlkPSJ2dHZhMnMwdjNlejV3ZWVkcHd4djJyenlycGFkZnp2OXd3enYiPjEwNDwva2V5PjwvZm9y
ZWlnbi1rZXlzPjxyZWYtdHlwZSBuYW1lPSJKb3VybmFsIEFydGljbGUiPjE3PC9yZWYtdHlwZT48
Y29udHJpYnV0b3JzPjxhdXRob3JzPjxhdXRob3I+U2llZ2VsLCBWLjwvYXV0aG9yPjwvYXV0aG9y
cz48L2NvbnRyaWJ1dG9ycz48dGl0bGVzPjx0aXRsZT48c3R5bGUgZmFjZT0ibm9ybWFsIiBmb250
PSJkZWZhdWx0IiBzaXplPSIxMDAlIj5EaXN0cmlidXRpb24gYW5kIHBvcHVsYXRpb24gZHluYW1p
Y3Mgb2YgPC9zdHlsZT48c3R5bGUgZmFjZT0iaXRhbGljIiBmb250PSJkZWZhdWx0IiBzaXplPSIx
MDAlIj5FdXBoYXVzaWEgc3VwZXJiYTwvc3R5bGU+PHN0eWxlIGZhY2U9Im5vcm1hbCIgZm9udD0i
ZGVmYXVsdCIgc2l6ZT0iMTAwJSI+OiBzdW1tYXJ5IG9mIHJlY2VudCBmaW5kaW5nczwvc3R5bGU+
PC90aXRsZT48c2Vjb25kYXJ5LXRpdGxlPlBvbGFyIEJpb2xvZ3k8L3NlY29uZGFyeS10aXRsZT48
L3RpdGxlcz48cGVyaW9kaWNhbD48ZnVsbC10aXRsZT5Qb2xhciBCaW9sb2d5PC9mdWxsLXRpdGxl
PjwvcGVyaW9kaWNhbD48cGFnZXM+MS0yMjwvcGFnZXM+PHZvbHVtZT4yOTwvdm9sdW1lPjxudW1i
ZXI+MTwvbnVtYmVyPjxkYXRlcz48eWVhcj4yMDA1PC95ZWFyPjxwdWItZGF0ZXM+PGRhdGU+RGVj
PC9kYXRlPjwvcHViLWRhdGVzPjwvZGF0ZXM+PGlzYm4+MDcyMi00MDYwPC9pc2JuPjxhY2Nlc3Np
b24tbnVtPldPUzowMDAyMzM4NjkxMDAwMDE8L2FjY2Vzc2lvbi1udW0+PHVybHM+PHJlbGF0ZWQt
dXJscz48dXJsPiZsdDtHbyB0byBJU0kmZ3Q7Oi8vV09TOjAwMDIzMzg2OTEwMDAwMTwvdXJsPjwv
cmVsYXRlZC11cmxzPjwvdXJscz48ZWxlY3Ryb25pYy1yZXNvdXJjZS1udW0+MTAuMTAwNy9zMDAz
MDAtMDA1LTAwNTgtNTwvZWxlY3Ryb25pYy1yZXNvdXJjZS1udW0+PC9yZWNvcmQ+PC9DaXRlPjwv
RW5kTm90ZT4A
</w:fldData>
        </w:fldChar>
      </w:r>
      <w:r w:rsidR="00702553">
        <w:instrText xml:space="preserve"> ADDIN EN.CITE </w:instrText>
      </w:r>
      <w:r w:rsidR="002854AF">
        <w:fldChar w:fldCharType="begin">
          <w:fldData xml:space="preserve">PEVuZE5vdGU+PENpdGU+PEF1dGhvcj5OaWNvbDwvQXV0aG9yPjxZZWFyPjIwMDY8L1llYXI+PFJl
Y051bT4xMDM8L1JlY051bT48UHJlZml4PmFuZCA8L1ByZWZpeD48RGlzcGxheVRleHQ+KHJldmll
d2VkIGJ5IFNpZWdlbCwgMjAwNTsgYW5kIE5pY29sLCAyMDA2KTwvRGlzcGxheVRleHQ+PHJlY29y
ZD48cmVjLW51bWJlcj4xMDM8L3JlYy1udW1iZXI+PGZvcmVpZ24ta2V5cz48a2V5IGFwcD0iRU4i
IGRiLWlkPSJ2dHZhMnMwdjNlejV3ZWVkcHd4djJyenlycGFkZnp2OXd3enYiPjEwMzwva2V5Pjwv
Zm9yZWlnbi1rZXlzPjxyZWYtdHlwZSBuYW1lPSJKb3VybmFsIEFydGljbGUiPjE3PC9yZWYtdHlw
ZT48Y29udHJpYnV0b3JzPjxhdXRob3JzPjxhdXRob3I+Tmljb2wsIFMuPC9hdXRob3I+PC9hdXRo
b3JzPjwvY29udHJpYnV0b3JzPjx0aXRsZXM+PHRpdGxlPjxzdHlsZSBmYWNlPSJub3JtYWwiIGZv
bnQ9ImRlZmF1bHQiIHNpemU9IjEwMCUiPktyaWxsLCBjdXJyZW50cywgYW5kIHNlYSBpY2U6IDwv
c3R5bGU+PHN0eWxlIGZhY2U9Iml0YWxpYyIgZm9udD0iZGVmYXVsdCIgc2l6ZT0iMTAwJSI+RXVw
aGF1c2lhIHN1cGVyYmE8L3N0eWxlPjxzdHlsZSBmYWNlPSJub3JtYWwiIGZvbnQ9ImRlZmF1bHQi
IHNpemU9IjEwMCUiPiBhbmQgaXRzIGNoYW5naW5nIGVudmlyb25tZW50PC9zdHlsZT48L3RpdGxl
PjxzZWNvbmRhcnktdGl0bGU+Qmlvc2NpZW5jZTwvc2Vjb25kYXJ5LXRpdGxlPjwvdGl0bGVzPjxw
ZXJpb2RpY2FsPjxmdWxsLXRpdGxlPkJpb3NjaWVuY2U8L2Z1bGwtdGl0bGU+PC9wZXJpb2RpY2Fs
PjxwYWdlcz4xMTEtMTIwPC9wYWdlcz48dm9sdW1lPjU2PC92b2x1bWU+PG51bWJlcj4yPC9udW1i
ZXI+PGRhdGVzPjx5ZWFyPjIwMDY8L3llYXI+PHB1Yi1kYXRlcz48ZGF0ZT5GZWI8L2RhdGU+PC9w
dWItZGF0ZXM+PC9kYXRlcz48aXNibj4wMDA2LTM1Njg8L2lzYm4+PGFjY2Vzc2lvbi1udW0+V09T
OjAwMDIzNTQyMjgwMDAxMjwvYWNjZXNzaW9uLW51bT48dXJscz48cmVsYXRlZC11cmxzPjx1cmw+
Jmx0O0dvIHRvIElTSSZndDs6Ly9XT1M6MDAwMjM1NDIyODAwMDEyPC91cmw+PC9yZWxhdGVkLXVy
bHM+PC91cmxzPjxlbGVjdHJvbmljLXJlc291cmNlLW51bT4xMC4xNjQxLzAwMDYtMzU2OCgyMDA2
KTA1NlswMTExOmtjYXNpZV0yLjAuY287MjwvZWxlY3Ryb25pYy1yZXNvdXJjZS1udW0+PC9yZWNv
cmQ+PC9DaXRlPjxDaXRlPjxBdXRob3I+U2llZ2VsPC9BdXRob3I+PFllYXI+MjAwNTwvWWVhcj48
UmVjTnVtPjEwNDwvUmVjTnVtPjxQcmVmaXg+cmV2aWV3ZWQgYnkgPC9QcmVmaXg+PHJlY29yZD48
cmVjLW51bWJlcj4xMDQ8L3JlYy1udW1iZXI+PGZvcmVpZ24ta2V5cz48a2V5IGFwcD0iRU4iIGRi
LWlkPSJ2dHZhMnMwdjNlejV3ZWVkcHd4djJyenlycGFkZnp2OXd3enYiPjEwNDwva2V5PjwvZm9y
ZWlnbi1rZXlzPjxyZWYtdHlwZSBuYW1lPSJKb3VybmFsIEFydGljbGUiPjE3PC9yZWYtdHlwZT48
Y29udHJpYnV0b3JzPjxhdXRob3JzPjxhdXRob3I+U2llZ2VsLCBWLjwvYXV0aG9yPjwvYXV0aG9y
cz48L2NvbnRyaWJ1dG9ycz48dGl0bGVzPjx0aXRsZT48c3R5bGUgZmFjZT0ibm9ybWFsIiBmb250
PSJkZWZhdWx0IiBzaXplPSIxMDAlIj5EaXN0cmlidXRpb24gYW5kIHBvcHVsYXRpb24gZHluYW1p
Y3Mgb2YgPC9zdHlsZT48c3R5bGUgZmFjZT0iaXRhbGljIiBmb250PSJkZWZhdWx0IiBzaXplPSIx
MDAlIj5FdXBoYXVzaWEgc3VwZXJiYTwvc3R5bGU+PHN0eWxlIGZhY2U9Im5vcm1hbCIgZm9udD0i
ZGVmYXVsdCIgc2l6ZT0iMTAwJSI+OiBzdW1tYXJ5IG9mIHJlY2VudCBmaW5kaW5nczwvc3R5bGU+
PC90aXRsZT48c2Vjb25kYXJ5LXRpdGxlPlBvbGFyIEJpb2xvZ3k8L3NlY29uZGFyeS10aXRsZT48
L3RpdGxlcz48cGVyaW9kaWNhbD48ZnVsbC10aXRsZT5Qb2xhciBCaW9sb2d5PC9mdWxsLXRpdGxl
PjwvcGVyaW9kaWNhbD48cGFnZXM+MS0yMjwvcGFnZXM+PHZvbHVtZT4yOTwvdm9sdW1lPjxudW1i
ZXI+MTwvbnVtYmVyPjxkYXRlcz48eWVhcj4yMDA1PC95ZWFyPjxwdWItZGF0ZXM+PGRhdGU+RGVj
PC9kYXRlPjwvcHViLWRhdGVzPjwvZGF0ZXM+PGlzYm4+MDcyMi00MDYwPC9pc2JuPjxhY2Nlc3Np
b24tbnVtPldPUzowMDAyMzM4NjkxMDAwMDE8L2FjY2Vzc2lvbi1udW0+PHVybHM+PHJlbGF0ZWQt
dXJscz48dXJsPiZsdDtHbyB0byBJU0kmZ3Q7Oi8vV09TOjAwMDIzMzg2OTEwMDAwMTwvdXJsPjwv
cmVsYXRlZC11cmxzPjwvdXJscz48ZWxlY3Ryb25pYy1yZXNvdXJjZS1udW0+MTAuMTAwNy9zMDAz
MDAtMDA1LTAwNTgtNTwvZWxlY3Ryb25pYy1yZXNvdXJjZS1udW0+PC9yZWNvcmQ+PC9DaXRlPjwv
RW5kTm90ZT4A
</w:fldData>
        </w:fldChar>
      </w:r>
      <w:r w:rsidR="00702553">
        <w:instrText xml:space="preserve"> ADDIN EN.CITE.DATA </w:instrText>
      </w:r>
      <w:r w:rsidR="002854AF">
        <w:fldChar w:fldCharType="end"/>
      </w:r>
      <w:r w:rsidR="002854AF">
        <w:fldChar w:fldCharType="separate"/>
      </w:r>
      <w:r w:rsidR="004D49D2">
        <w:rPr>
          <w:noProof/>
        </w:rPr>
        <w:t>(</w:t>
      </w:r>
      <w:hyperlink w:anchor="_ENREF_58" w:tooltip="Siegel, 2005 #104" w:history="1">
        <w:r w:rsidR="00796198">
          <w:rPr>
            <w:noProof/>
          </w:rPr>
          <w:t>reviewed by Siegel, 2005</w:t>
        </w:r>
      </w:hyperlink>
      <w:r w:rsidR="004D49D2">
        <w:rPr>
          <w:noProof/>
        </w:rPr>
        <w:t xml:space="preserve">; </w:t>
      </w:r>
      <w:hyperlink w:anchor="_ENREF_44" w:tooltip="Nicol, 2006 #103" w:history="1">
        <w:r w:rsidR="00796198">
          <w:rPr>
            <w:noProof/>
          </w:rPr>
          <w:t>and Nicol, 2006</w:t>
        </w:r>
      </w:hyperlink>
      <w:r w:rsidR="004D49D2">
        <w:rPr>
          <w:noProof/>
        </w:rPr>
        <w:t>)</w:t>
      </w:r>
      <w:r w:rsidR="002854AF">
        <w:fldChar w:fldCharType="end"/>
      </w:r>
      <w:r>
        <w:t xml:space="preserve">. </w:t>
      </w:r>
      <w:r w:rsidR="00416CB2">
        <w:t xml:space="preserve">There is frequently </w:t>
      </w:r>
      <w:r w:rsidR="009052FF">
        <w:t>a</w:t>
      </w:r>
      <w:r>
        <w:t>n association with bathymetry</w:t>
      </w:r>
      <w:r w:rsidR="00EE2EAE">
        <w:t>,</w:t>
      </w:r>
      <w:r>
        <w:t xml:space="preserve"> </w:t>
      </w:r>
      <w:r w:rsidR="00416CB2">
        <w:t xml:space="preserve">and </w:t>
      </w:r>
      <w:r w:rsidR="00EE2EAE">
        <w:t>i</w:t>
      </w:r>
      <w:r>
        <w:t xml:space="preserve">n the Scotia Sea, </w:t>
      </w:r>
      <w:r w:rsidR="0053195B">
        <w:t>i</w:t>
      </w:r>
      <w:r>
        <w:t>ncreased krill abundance is associated with the shel</w:t>
      </w:r>
      <w:r w:rsidR="00082E7C">
        <w:t>f regions</w:t>
      </w:r>
      <w:r>
        <w:t xml:space="preserve"> of the Antarctic Peninsula and </w:t>
      </w:r>
      <w:r w:rsidR="00082E7C">
        <w:t xml:space="preserve">around the islands of </w:t>
      </w:r>
      <w:r>
        <w:t xml:space="preserve">South Georgia in the north-east Scotia Sea, and </w:t>
      </w:r>
      <w:r w:rsidR="0053195B">
        <w:t xml:space="preserve">with </w:t>
      </w:r>
      <w:r>
        <w:t xml:space="preserve">the open ocean </w:t>
      </w:r>
      <w:r w:rsidR="002854AF">
        <w:fldChar w:fldCharType="begin">
          <w:fldData xml:space="preserve">PEVuZE5vdGU+PENpdGU+PEF1dGhvcj5BdGtpbnNvbjwvQXV0aG9yPjxZZWFyPjIwMDg8L1llYXI+
PFJlY051bT41NzwvUmVjTnVtPjxEaXNwbGF5VGV4dD4oTWFyciwgMTk2MjsgU2llZ2VsLCAyMDA1
OyBBdGtpbnNvbiBldCBhbC4sIDIwMDgpPC9EaXNwbGF5VGV4dD48cmVjb3JkPjxyZWMtbnVtYmVy
PjU3PC9yZWMtbnVtYmVyPjxmb3JlaWduLWtleXM+PGtleSBhcHA9IkVOIiBkYi1pZD0idnR2YTJz
MHYzZXo1d2VlZHB3eHYycnp5cnBhZGZ6djl3d3p2Ij41Nzwva2V5PjwvZm9yZWlnbi1rZXlzPjxy
ZWYtdHlwZSBuYW1lPSJKb3VybmFsIEFydGljbGUiPjE3PC9yZWYtdHlwZT48Y29udHJpYnV0b3Jz
PjxhdXRob3JzPjxhdXRob3I+QXRraW5zb24sIEEuPC9hdXRob3I+PGF1dGhvcj5TaWVnZWwsIFYu
PC9hdXRob3I+PGF1dGhvcj5QYWtob21vdiwgRS4gQS48L2F1dGhvcj48YXV0aG9yPlJvdGhlcnks
IFAuPC9hdXRob3I+PGF1dGhvcj5Mb2ViLCBWLjwvYXV0aG9yPjxhdXRob3I+Um9zcywgUi4gTS48
L2F1dGhvcj48YXV0aG9yPlF1ZXRpbiwgTC4gQi48L2F1dGhvcj48YXV0aG9yPlNjaG1pZHQsIEsu
PC9hdXRob3I+PGF1dGhvcj5GcmV0d2VsbCwgUC48L2F1dGhvcj48YXV0aG9yPk11cnBoeSwgRS4g
Si48L2F1dGhvcj48YXV0aG9yPlRhcmxpbmcsIEcuIEEuPC9hdXRob3I+PGF1dGhvcj5GbGVtaW5n
LCBBLiBILjwvYXV0aG9yPjwvYXV0aG9ycz48L2NvbnRyaWJ1dG9ycz48dGl0bGVzPjx0aXRsZT5P
Y2VhbmljIGNpcmN1bXBvbGFyIGhhYml0YXRzIG9mIEFudGFyY3RpYyBrcmlsbDwvdGl0bGU+PHNl
Y29uZGFyeS10aXRsZT5NYXJpbmUgRWNvbG9neSBQcm9ncmVzcyBTZXJpZXM8L3NlY29uZGFyeS10
aXRsZT48L3RpdGxlcz48cGVyaW9kaWNhbD48ZnVsbC10aXRsZT5NYXJpbmUgRWNvbG9neSBQcm9n
cmVzcyBTZXJpZXM8L2Z1bGwtdGl0bGU+PC9wZXJpb2RpY2FsPjxwYWdlcz4xLTIzPC9wYWdlcz48
dm9sdW1lPjM2Mjwvdm9sdW1lPjxkYXRlcz48eWVhcj4yMDA4PC95ZWFyPjxwdWItZGF0ZXM+PGRh
dGU+MjAwODwvZGF0ZT48L3B1Yi1kYXRlcz48L2RhdGVzPjxpc2JuPjAxNzEtODYzMDwvaXNibj48
YWNjZXNzaW9uLW51bT5XT1M6MDAwMjU3ODQ5OTAwMDAxPC9hY2Nlc3Npb24tbnVtPjx1cmxzPjxy
ZWxhdGVkLXVybHM+PHVybD4mbHQ7R28gdG8gSVNJJmd0OzovL1dPUzowMDAyNTc4NDk5MDAwMDE8
L3VybD48L3JlbGF0ZWQtdXJscz48L3VybHM+PGVsZWN0cm9uaWMtcmVzb3VyY2UtbnVtPjEwLjMz
NTQvbWVwczA3NDk4PC9lbGVjdHJvbmljLXJlc291cmNlLW51bT48L3JlY29yZD48L0NpdGU+PENp
dGU+PEF1dGhvcj5NYXJyPC9BdXRob3I+PFllYXI+MTk2MjwvWWVhcj48UmVjTnVtPjEzNTwvUmVj
TnVtPjxyZWNvcmQ+PHJlYy1udW1iZXI+MTM1PC9yZWMtbnVtYmVyPjxmb3JlaWduLWtleXM+PGtl
eSBhcHA9IkVOIiBkYi1pZD0idnR2YTJzMHYzZXo1d2VlZHB3eHYycnp5cnBhZGZ6djl3d3p2Ij4x
MzU8L2tleT48L2ZvcmVpZ24ta2V5cz48cmVmLXR5cGUgbmFtZT0iR2VuZXJpYyI+MTM8L3JlZi10
eXBlPjxjb250cmlidXRvcnM+PGF1dGhvcnM+PGF1dGhvcj5NYXJyLCBKLlcuUy48L2F1dGhvcj48
L2F1dGhvcnM+PC9jb250cmlidXRvcnM+PHRpdGxlcz48dGl0bGU+PHN0eWxlIGZhY2U9Im5vcm1h
bCIgZm9udD0iZGVmYXVsdCIgc2l6ZT0iMTAwJSI+VGhlIG5hdHVyYWwgaGlzdG9yeSBhbmQgZ2Vv
Z3JhcGh5IG9mIHRoZSBBbnRhcmN0aWMga3JpbGwgKDwvc3R5bGU+PHN0eWxlIGZhY2U9Iml0YWxp
YyIgZm9udD0iZGVmYXVsdCIgc2l6ZT0iMTAwJSI+RXVwaGF1c2lhIHN1cGVyYmE8L3N0eWxlPjxz
dHlsZSBmYWNlPSJub3JtYWwiIGZvbnQ9ImRlZmF1bHQiIHNpemU9IjEwMCUiPiBEYW5hKTwvc3R5
bGU+PC90aXRsZT48L3RpdGxlcz48cGFnZXM+MzIsIDMzLTQ2NDwvcGFnZXM+PGRhdGVzPjx5ZWFy
PjE5NjI8L3llYXI+PC9kYXRlcz48cHVibGlzaGVyPkRpc2NvdmVyeSBSZXBvcnRzPC9wdWJsaXNo
ZXI+PHVybHM+PC91cmxzPjwvcmVjb3JkPjwvQ2l0ZT48Q2l0ZT48QXV0aG9yPlNpZWdlbDwvQXV0
aG9yPjxZZWFyPjIwMDU8L1llYXI+PFJlY051bT4xMDQ8L1JlY051bT48cmVjb3JkPjxyZWMtbnVt
YmVyPjEwNDwvcmVjLW51bWJlcj48Zm9yZWlnbi1rZXlzPjxrZXkgYXBwPSJFTiIgZGItaWQ9InZ0
dmEyczB2M2V6NXdlZWRwd3h2MnJ6eXJwYWRmenY5d3d6diI+MTA0PC9rZXk+PC9mb3JlaWduLWtl
eXM+PHJlZi10eXBlIG5hbWU9IkpvdXJuYWwgQXJ0aWNsZSI+MTc8L3JlZi10eXBlPjxjb250cmli
dXRvcnM+PGF1dGhvcnM+PGF1dGhvcj5TaWVnZWwsIFYuPC9hdXRob3I+PC9hdXRob3JzPjwvY29u
dHJpYnV0b3JzPjx0aXRsZXM+PHRpdGxlPjxzdHlsZSBmYWNlPSJub3JtYWwiIGZvbnQ9ImRlZmF1
bHQiIHNpemU9IjEwMCUiPkRpc3RyaWJ1dGlvbiBhbmQgcG9wdWxhdGlvbiBkeW5hbWljcyBvZiA8
L3N0eWxlPjxzdHlsZSBmYWNlPSJpdGFsaWMiIGZvbnQ9ImRlZmF1bHQiIHNpemU9IjEwMCUiPkV1
cGhhdXNpYSBzdXBlcmJhPC9zdHlsZT48c3R5bGUgZmFjZT0ibm9ybWFsIiBmb250PSJkZWZhdWx0
IiBzaXplPSIxMDAlIj46IHN1bW1hcnkgb2YgcmVjZW50IGZpbmRpbmdzPC9zdHlsZT48L3RpdGxl
PjxzZWNvbmRhcnktdGl0bGU+UG9sYXIgQmlvbG9neTwvc2Vjb25kYXJ5LXRpdGxlPjwvdGl0bGVz
PjxwZXJpb2RpY2FsPjxmdWxsLXRpdGxlPlBvbGFyIEJpb2xvZ3k8L2Z1bGwtdGl0bGU+PC9wZXJp
b2RpY2FsPjxwYWdlcz4xLTIyPC9wYWdlcz48dm9sdW1lPjI5PC92b2x1bWU+PG51bWJlcj4xPC9u
dW1iZXI+PGRhdGVzPjx5ZWFyPjIwMDU8L3llYXI+PHB1Yi1kYXRlcz48ZGF0ZT5EZWM8L2RhdGU+
PC9wdWItZGF0ZXM+PC9kYXRlcz48aXNibj4wNzIyLTQwNjA8L2lzYm4+PGFjY2Vzc2lvbi1udW0+
V09TOjAwMDIzMzg2OTEwMDAwMTwvYWNjZXNzaW9uLW51bT48dXJscz48cmVsYXRlZC11cmxzPjx1
cmw+Jmx0O0dvIHRvIElTSSZndDs6Ly9XT1M6MDAwMjMzODY5MTAwMDAxPC91cmw+PC9yZWxhdGVk
LXVybHM+PC91cmxzPjxlbGVjdHJvbmljLXJlc291cmNlLW51bT4xMC4xMDA3L3MwMDMwMC0wMDUt
MDA1OC01PC9lbGVjdHJvbmljLXJlc291cmNlLW51bT48L3JlY29yZD48L0NpdGU+PC9FbmROb3Rl
Pn==
</w:fldData>
        </w:fldChar>
      </w:r>
      <w:r w:rsidR="0048588A">
        <w:instrText xml:space="preserve"> ADDIN EN.CITE </w:instrText>
      </w:r>
      <w:r w:rsidR="002854AF">
        <w:fldChar w:fldCharType="begin">
          <w:fldData xml:space="preserve">PEVuZE5vdGU+PENpdGU+PEF1dGhvcj5BdGtpbnNvbjwvQXV0aG9yPjxZZWFyPjIwMDg8L1llYXI+
PFJlY051bT41NzwvUmVjTnVtPjxEaXNwbGF5VGV4dD4oTWFyciwgMTk2MjsgU2llZ2VsLCAyMDA1
OyBBdGtpbnNvbiBldCBhbC4sIDIwMDgpPC9EaXNwbGF5VGV4dD48cmVjb3JkPjxyZWMtbnVtYmVy
PjU3PC9yZWMtbnVtYmVyPjxmb3JlaWduLWtleXM+PGtleSBhcHA9IkVOIiBkYi1pZD0idnR2YTJz
MHYzZXo1d2VlZHB3eHYycnp5cnBhZGZ6djl3d3p2Ij41Nzwva2V5PjwvZm9yZWlnbi1rZXlzPjxy
ZWYtdHlwZSBuYW1lPSJKb3VybmFsIEFydGljbGUiPjE3PC9yZWYtdHlwZT48Y29udHJpYnV0b3Jz
PjxhdXRob3JzPjxhdXRob3I+QXRraW5zb24sIEEuPC9hdXRob3I+PGF1dGhvcj5TaWVnZWwsIFYu
PC9hdXRob3I+PGF1dGhvcj5QYWtob21vdiwgRS4gQS48L2F1dGhvcj48YXV0aG9yPlJvdGhlcnks
IFAuPC9hdXRob3I+PGF1dGhvcj5Mb2ViLCBWLjwvYXV0aG9yPjxhdXRob3I+Um9zcywgUi4gTS48
L2F1dGhvcj48YXV0aG9yPlF1ZXRpbiwgTC4gQi48L2F1dGhvcj48YXV0aG9yPlNjaG1pZHQsIEsu
PC9hdXRob3I+PGF1dGhvcj5GcmV0d2VsbCwgUC48L2F1dGhvcj48YXV0aG9yPk11cnBoeSwgRS4g
Si48L2F1dGhvcj48YXV0aG9yPlRhcmxpbmcsIEcuIEEuPC9hdXRob3I+PGF1dGhvcj5GbGVtaW5n
LCBBLiBILjwvYXV0aG9yPjwvYXV0aG9ycz48L2NvbnRyaWJ1dG9ycz48dGl0bGVzPjx0aXRsZT5P
Y2VhbmljIGNpcmN1bXBvbGFyIGhhYml0YXRzIG9mIEFudGFyY3RpYyBrcmlsbDwvdGl0bGU+PHNl
Y29uZGFyeS10aXRsZT5NYXJpbmUgRWNvbG9neSBQcm9ncmVzcyBTZXJpZXM8L3NlY29uZGFyeS10
aXRsZT48L3RpdGxlcz48cGVyaW9kaWNhbD48ZnVsbC10aXRsZT5NYXJpbmUgRWNvbG9neSBQcm9n
cmVzcyBTZXJpZXM8L2Z1bGwtdGl0bGU+PC9wZXJpb2RpY2FsPjxwYWdlcz4xLTIzPC9wYWdlcz48
dm9sdW1lPjM2Mjwvdm9sdW1lPjxkYXRlcz48eWVhcj4yMDA4PC95ZWFyPjxwdWItZGF0ZXM+PGRh
dGU+MjAwODwvZGF0ZT48L3B1Yi1kYXRlcz48L2RhdGVzPjxpc2JuPjAxNzEtODYzMDwvaXNibj48
YWNjZXNzaW9uLW51bT5XT1M6MDAwMjU3ODQ5OTAwMDAxPC9hY2Nlc3Npb24tbnVtPjx1cmxzPjxy
ZWxhdGVkLXVybHM+PHVybD4mbHQ7R28gdG8gSVNJJmd0OzovL1dPUzowMDAyNTc4NDk5MDAwMDE8
L3VybD48L3JlbGF0ZWQtdXJscz48L3VybHM+PGVsZWN0cm9uaWMtcmVzb3VyY2UtbnVtPjEwLjMz
NTQvbWVwczA3NDk4PC9lbGVjdHJvbmljLXJlc291cmNlLW51bT48L3JlY29yZD48L0NpdGU+PENp
dGU+PEF1dGhvcj5NYXJyPC9BdXRob3I+PFllYXI+MTk2MjwvWWVhcj48UmVjTnVtPjEzNTwvUmVj
TnVtPjxyZWNvcmQ+PHJlYy1udW1iZXI+MTM1PC9yZWMtbnVtYmVyPjxmb3JlaWduLWtleXM+PGtl
eSBhcHA9IkVOIiBkYi1pZD0idnR2YTJzMHYzZXo1d2VlZHB3eHYycnp5cnBhZGZ6djl3d3p2Ij4x
MzU8L2tleT48L2ZvcmVpZ24ta2V5cz48cmVmLXR5cGUgbmFtZT0iR2VuZXJpYyI+MTM8L3JlZi10
eXBlPjxjb250cmlidXRvcnM+PGF1dGhvcnM+PGF1dGhvcj5NYXJyLCBKLlcuUy48L2F1dGhvcj48
L2F1dGhvcnM+PC9jb250cmlidXRvcnM+PHRpdGxlcz48dGl0bGU+PHN0eWxlIGZhY2U9Im5vcm1h
bCIgZm9udD0iZGVmYXVsdCIgc2l6ZT0iMTAwJSI+VGhlIG5hdHVyYWwgaGlzdG9yeSBhbmQgZ2Vv
Z3JhcGh5IG9mIHRoZSBBbnRhcmN0aWMga3JpbGwgKDwvc3R5bGU+PHN0eWxlIGZhY2U9Iml0YWxp
YyIgZm9udD0iZGVmYXVsdCIgc2l6ZT0iMTAwJSI+RXVwaGF1c2lhIHN1cGVyYmE8L3N0eWxlPjxz
dHlsZSBmYWNlPSJub3JtYWwiIGZvbnQ9ImRlZmF1bHQiIHNpemU9IjEwMCUiPiBEYW5hKTwvc3R5
bGU+PC90aXRsZT48L3RpdGxlcz48cGFnZXM+MzIsIDMzLTQ2NDwvcGFnZXM+PGRhdGVzPjx5ZWFy
PjE5NjI8L3llYXI+PC9kYXRlcz48cHVibGlzaGVyPkRpc2NvdmVyeSBSZXBvcnRzPC9wdWJsaXNo
ZXI+PHVybHM+PC91cmxzPjwvcmVjb3JkPjwvQ2l0ZT48Q2l0ZT48QXV0aG9yPlNpZWdlbDwvQXV0
aG9yPjxZZWFyPjIwMDU8L1llYXI+PFJlY051bT4xMDQ8L1JlY051bT48cmVjb3JkPjxyZWMtbnVt
YmVyPjEwNDwvcmVjLW51bWJlcj48Zm9yZWlnbi1rZXlzPjxrZXkgYXBwPSJFTiIgZGItaWQ9InZ0
dmEyczB2M2V6NXdlZWRwd3h2MnJ6eXJwYWRmenY5d3d6diI+MTA0PC9rZXk+PC9mb3JlaWduLWtl
eXM+PHJlZi10eXBlIG5hbWU9IkpvdXJuYWwgQXJ0aWNsZSI+MTc8L3JlZi10eXBlPjxjb250cmli
dXRvcnM+PGF1dGhvcnM+PGF1dGhvcj5TaWVnZWwsIFYuPC9hdXRob3I+PC9hdXRob3JzPjwvY29u
dHJpYnV0b3JzPjx0aXRsZXM+PHRpdGxlPjxzdHlsZSBmYWNlPSJub3JtYWwiIGZvbnQ9ImRlZmF1
bHQiIHNpemU9IjEwMCUiPkRpc3RyaWJ1dGlvbiBhbmQgcG9wdWxhdGlvbiBkeW5hbWljcyBvZiA8
L3N0eWxlPjxzdHlsZSBmYWNlPSJpdGFsaWMiIGZvbnQ9ImRlZmF1bHQiIHNpemU9IjEwMCUiPkV1
cGhhdXNpYSBzdXBlcmJhPC9zdHlsZT48c3R5bGUgZmFjZT0ibm9ybWFsIiBmb250PSJkZWZhdWx0
IiBzaXplPSIxMDAlIj46IHN1bW1hcnkgb2YgcmVjZW50IGZpbmRpbmdzPC9zdHlsZT48L3RpdGxl
PjxzZWNvbmRhcnktdGl0bGU+UG9sYXIgQmlvbG9neTwvc2Vjb25kYXJ5LXRpdGxlPjwvdGl0bGVz
PjxwZXJpb2RpY2FsPjxmdWxsLXRpdGxlPlBvbGFyIEJpb2xvZ3k8L2Z1bGwtdGl0bGU+PC9wZXJp
b2RpY2FsPjxwYWdlcz4xLTIyPC9wYWdlcz48dm9sdW1lPjI5PC92b2x1bWU+PG51bWJlcj4xPC9u
dW1iZXI+PGRhdGVzPjx5ZWFyPjIwMDU8L3llYXI+PHB1Yi1kYXRlcz48ZGF0ZT5EZWM8L2RhdGU+
PC9wdWItZGF0ZXM+PC9kYXRlcz48aXNibj4wNzIyLTQwNjA8L2lzYm4+PGFjY2Vzc2lvbi1udW0+
V09TOjAwMDIzMzg2OTEwMDAwMTwvYWNjZXNzaW9uLW51bT48dXJscz48cmVsYXRlZC11cmxzPjx1
cmw+Jmx0O0dvIHRvIElTSSZndDs6Ly9XT1M6MDAwMjMzODY5MTAwMDAxPC91cmw+PC9yZWxhdGVk
LXVybHM+PC91cmxzPjxlbGVjdHJvbmljLXJlc291cmNlLW51bT4xMC4xMDA3L3MwMDMwMC0wMDUt
MDA1OC01PC9lbGVjdHJvbmljLXJlc291cmNlLW51bT48L3JlY29yZD48L0NpdGU+PC9FbmROb3Rl
Pn==
</w:fldData>
        </w:fldChar>
      </w:r>
      <w:r w:rsidR="0048588A">
        <w:instrText xml:space="preserve"> ADDIN EN.CITE.DATA </w:instrText>
      </w:r>
      <w:r w:rsidR="002854AF">
        <w:fldChar w:fldCharType="end"/>
      </w:r>
      <w:r w:rsidR="002854AF">
        <w:fldChar w:fldCharType="separate"/>
      </w:r>
      <w:r w:rsidR="0048588A">
        <w:rPr>
          <w:noProof/>
        </w:rPr>
        <w:t>(</w:t>
      </w:r>
      <w:hyperlink w:anchor="_ENREF_36" w:tooltip="Marr, 1962 #135" w:history="1">
        <w:r w:rsidR="00796198">
          <w:rPr>
            <w:noProof/>
          </w:rPr>
          <w:t>Marr, 1962</w:t>
        </w:r>
      </w:hyperlink>
      <w:r w:rsidR="0048588A">
        <w:rPr>
          <w:noProof/>
        </w:rPr>
        <w:t xml:space="preserve">; </w:t>
      </w:r>
      <w:hyperlink w:anchor="_ENREF_58" w:tooltip="Siegel, 2005 #104" w:history="1">
        <w:r w:rsidR="00796198">
          <w:rPr>
            <w:noProof/>
          </w:rPr>
          <w:t>Siegel, 2005</w:t>
        </w:r>
      </w:hyperlink>
      <w:r w:rsidR="0048588A">
        <w:rPr>
          <w:noProof/>
        </w:rPr>
        <w:t xml:space="preserve">; </w:t>
      </w:r>
      <w:hyperlink w:anchor="_ENREF_1" w:tooltip="Atkinson, 2008 #57" w:history="1">
        <w:r w:rsidR="00796198">
          <w:rPr>
            <w:noProof/>
          </w:rPr>
          <w:t>Atkinson et al., 2008</w:t>
        </w:r>
      </w:hyperlink>
      <w:r w:rsidR="0048588A">
        <w:rPr>
          <w:noProof/>
        </w:rPr>
        <w:t>)</w:t>
      </w:r>
      <w:r w:rsidR="002854AF">
        <w:fldChar w:fldCharType="end"/>
      </w:r>
      <w:r w:rsidR="00BA73FA" w:rsidRPr="00C268A5">
        <w:t xml:space="preserve">. </w:t>
      </w:r>
      <w:r w:rsidR="00030E3B" w:rsidRPr="00C268A5">
        <w:t xml:space="preserve">Krill distribution has also been linked to </w:t>
      </w:r>
      <w:r w:rsidR="00886E5A">
        <w:t xml:space="preserve">temperature, phytoplankton biomass, and </w:t>
      </w:r>
      <w:r w:rsidR="009052FF" w:rsidRPr="00C268A5">
        <w:t xml:space="preserve">chlorophyll </w:t>
      </w:r>
      <w:r w:rsidR="009052FF" w:rsidRPr="00C268A5">
        <w:rPr>
          <w:i/>
        </w:rPr>
        <w:t>a</w:t>
      </w:r>
      <w:r w:rsidR="009052FF" w:rsidRPr="00C268A5">
        <w:t xml:space="preserve"> concentration</w:t>
      </w:r>
      <w:r w:rsidR="00082E7C" w:rsidRPr="00C268A5">
        <w:t xml:space="preserve">, which is considered to be </w:t>
      </w:r>
      <w:r w:rsidR="00217872">
        <w:t>a</w:t>
      </w:r>
      <w:r w:rsidR="00205E92">
        <w:t xml:space="preserve"> </w:t>
      </w:r>
      <w:r w:rsidR="009052FF" w:rsidRPr="00C268A5">
        <w:t>proxy for food</w:t>
      </w:r>
      <w:r w:rsidR="00082E7C" w:rsidRPr="00C268A5">
        <w:t xml:space="preserve"> availability</w:t>
      </w:r>
      <w:r w:rsidR="00491131">
        <w:t xml:space="preserve"> </w:t>
      </w:r>
      <w:r w:rsidR="002854AF">
        <w:fldChar w:fldCharType="begin">
          <w:fldData xml:space="preserve">PEVuZE5vdGU+PENpdGU+PEF1dGhvcj5GaWVsZGluZzwvQXV0aG9yPjxZZWFyPjIwMTQ8L1llYXI+
PFJlY051bT4yMDc8L1JlY051bT48RGlzcGxheVRleHQ+KFdoaXRlaG91c2UgZXQgYWwuLCAyMDA5
OyBGaWVsZGluZyBldCBhbC4sIDIwMTQpPC9EaXNwbGF5VGV4dD48cmVjb3JkPjxyZWMtbnVtYmVy
PjIwNzwvcmVjLW51bWJlcj48Zm9yZWlnbi1rZXlzPjxrZXkgYXBwPSJFTiIgZGItaWQ9InZ0dmEy
czB2M2V6NXdlZWRwd3h2MnJ6eXJwYWRmenY5d3d6diI+MjA3PC9rZXk+PC9mb3JlaWduLWtleXM+
PHJlZi10eXBlIG5hbWU9IkpvdXJuYWwgQXJ0aWNsZSI+MTc8L3JlZi10eXBlPjxjb250cmlidXRv
cnM+PGF1dGhvcnM+PGF1dGhvcj5GaWVsZGluZywgU29waGllPC9hdXRob3I+PGF1dGhvcj5XYXRr
aW5zLCBKb25hdGhhbiBMLjwvYXV0aG9yPjxhdXRob3I+VHJhdGhhbiwgUGhpbGlwIE4uPC9hdXRo
b3I+PGF1dGhvcj5FbmRlcmxlaW4sIFBldGVyPC9hdXRob3I+PGF1dGhvcj5XYWx1ZGEsIENsYWly
ZSBNLjwvYXV0aG9yPjxhdXRob3I+U3Rvd2Fzc2VyLCBHYWJyaWVsZTwvYXV0aG9yPjxhdXRob3I+
VGFybGluZywgR2VyYWludCBBLjwvYXV0aG9yPjxhdXRob3I+TXVycGh5LCBFdWdlbmUgSi48L2F1
dGhvcj48L2F1dGhvcnM+PC9jb250cmlidXRvcnM+PHRpdGxlcz48dGl0bGU+PHN0eWxlIGZhY2U9
Im5vcm1hbCIgZm9udD0iZGVmYXVsdCIgc2l6ZT0iMTAwJSI+SW50ZXJhbm51YWwgdmFyaWFiaWxp
dHkgaW4gQW50YXJjdGljIGtyaWxsICg8L3N0eWxlPjxzdHlsZSBmYWNlPSJpdGFsaWMiIGZvbnQ9
ImRlZmF1bHQiIHNpemU9IjEwMCUiPkV1cGhhdXNpYSBzdXBlcmJhPC9zdHlsZT48c3R5bGUgZmFj
ZT0ibm9ybWFsIiBmb250PSJkZWZhdWx0IiBzaXplPSIxMDAlIj4pIGRlbnNpdHkgYXQgU291dGgg
R2VvcmdpYSwgU291dGhlcm4gT2NlYW46IDE5OTctMjAxMzwvc3R5bGU+PC90aXRsZT48c2Vjb25k
YXJ5LXRpdGxlPklDRVMgSm91cm5hbCBvZiBNYXJpbmUgU2NpZW5jZTwvc2Vjb25kYXJ5LXRpdGxl
PjwvdGl0bGVzPjxwZXJpb2RpY2FsPjxmdWxsLXRpdGxlPkljZXMgSm91cm5hbCBvZiBNYXJpbmUg
U2NpZW5jZTwvZnVsbC10aXRsZT48L3BlcmlvZGljYWw+PHBhZ2VzPjI1NzgtMjU4ODwvcGFnZXM+
PHZvbHVtZT43MTwvdm9sdW1lPjxudW1iZXI+OTwvbnVtYmVyPjxkYXRlcz48eWVhcj4yMDE0PC95
ZWFyPjxwdWItZGF0ZXM+PGRhdGU+Tm92LURlYzwvZGF0ZT48L3B1Yi1kYXRlcz48L2RhdGVzPjxp
c2JuPjEwNTQtMzEzOTwvaXNibj48YWNjZXNzaW9uLW51bT5XT1M6MDAwMzQ2MTkxMzAwMDIwPC9h
Y2Nlc3Npb24tbnVtPjx1cmxzPjxyZWxhdGVkLXVybHM+PHVybD4mbHQ7R28gdG8gSVNJJmd0Ozov
L1dPUzowMDAzNDYxOTEzMDAwMjA8L3VybD48L3JlbGF0ZWQtdXJscz48L3VybHM+PGVsZWN0cm9u
aWMtcmVzb3VyY2UtbnVtPjEwLjEwOTMvaWNlc2ptcy9mc3UxMDQ8L2VsZWN0cm9uaWMtcmVzb3Vy
Y2UtbnVtPjwvcmVjb3JkPjwvQ2l0ZT48Q2l0ZT48QXV0aG9yPldoaXRlaG91c2U8L0F1dGhvcj48
WWVhcj4yMDA5PC9ZZWFyPjxSZWNOdW0+OTc8L1JlY051bT48cmVjb3JkPjxyZWMtbnVtYmVyPjk3
PC9yZWMtbnVtYmVyPjxmb3JlaWduLWtleXM+PGtleSBhcHA9IkVOIiBkYi1pZD0idnR2YTJzMHYz
ZXo1d2VlZHB3eHYycnp5cnBhZGZ6djl3d3p2Ij45Nzwva2V5PjwvZm9yZWlnbi1rZXlzPjxyZWYt
dHlwZSBuYW1lPSJKb3VybmFsIEFydGljbGUiPjE3PC9yZWYtdHlwZT48Y29udHJpYnV0b3JzPjxh
dXRob3JzPjxhdXRob3I+V2hpdGVob3VzZSwgTS4gSi48L2F1dGhvcj48YXV0aG9yPkF0a2luc29u
LCBBLjwvYXV0aG9yPjxhdXRob3I+V2FyZCwgUC48L2F1dGhvcj48YXV0aG9yPktvcmIsIFIuIEUu
PC9hdXRob3I+PGF1dGhvcj5Sb3RoZXJ5LCBQLjwvYXV0aG9yPjxhdXRob3I+RmllbGRpbmcsIFMu
PC9hdXRob3I+PC9hdXRob3JzPjwvY29udHJpYnV0b3JzPjx0aXRsZXM+PHRpdGxlPlJvbGUgb2Yg
a3JpbGwgdmVyc3VzIGJvdHRvbS11cCBmYWN0b3JzIGluIGNvbnRyb2xsaW5nIHBoeXRvcGxhbmt0
b24gYmlvbWFzcyBpbiB0aGUgbm9ydGhlcm4gQW50YXJjdGljIHdhdGVycyBvZiBTb3V0aCBHZW9y
Z2lhPC90aXRsZT48c2Vjb25kYXJ5LXRpdGxlPk1hcmluZSBFY29sb2d5IFByb2dyZXNzIFNlcmll
czwvc2Vjb25kYXJ5LXRpdGxlPjwvdGl0bGVzPjxwZXJpb2RpY2FsPjxmdWxsLXRpdGxlPk1hcmlu
ZSBFY29sb2d5IFByb2dyZXNzIFNlcmllczwvZnVsbC10aXRsZT48L3BlcmlvZGljYWw+PHBhZ2Vz
PjY5LTgyPC9wYWdlcz48dm9sdW1lPjM5Mzwvdm9sdW1lPjxkYXRlcz48eWVhcj4yMDA5PC95ZWFy
PjxwdWItZGF0ZXM+PGRhdGU+MjAwOTwvZGF0ZT48L3B1Yi1kYXRlcz48L2RhdGVzPjxpc2JuPjAx
NzEtODYzMDwvaXNibj48YWNjZXNzaW9uLW51bT5XT1M6MDAwMjcyMTg3ODAwMDA3PC9hY2Nlc3Np
b24tbnVtPjx1cmxzPjxyZWxhdGVkLXVybHM+PHVybD4mbHQ7R28gdG8gSVNJJmd0OzovL1dPUzow
MDAyNzIxODc4MDAwMDc8L3VybD48L3JlbGF0ZWQtdXJscz48L3VybHM+PGVsZWN0cm9uaWMtcmVz
b3VyY2UtbnVtPjEwLjMzNTQvbWVwczA4Mjg4PC9lbGVjdHJvbmljLXJlc291cmNlLW51bT48L3Jl
Y29yZD48L0NpdGU+PC9FbmROb3RlPn==
</w:fldData>
        </w:fldChar>
      </w:r>
      <w:r w:rsidR="00095AF2">
        <w:instrText xml:space="preserve"> ADDIN EN.CITE </w:instrText>
      </w:r>
      <w:r w:rsidR="002854AF">
        <w:fldChar w:fldCharType="begin">
          <w:fldData xml:space="preserve">PEVuZE5vdGU+PENpdGU+PEF1dGhvcj5GaWVsZGluZzwvQXV0aG9yPjxZZWFyPjIwMTQ8L1llYXI+
PFJlY051bT4yMDc8L1JlY051bT48RGlzcGxheVRleHQ+KFdoaXRlaG91c2UgZXQgYWwuLCAyMDA5
OyBGaWVsZGluZyBldCBhbC4sIDIwMTQpPC9EaXNwbGF5VGV4dD48cmVjb3JkPjxyZWMtbnVtYmVy
PjIwNzwvcmVjLW51bWJlcj48Zm9yZWlnbi1rZXlzPjxrZXkgYXBwPSJFTiIgZGItaWQ9InZ0dmEy
czB2M2V6NXdlZWRwd3h2MnJ6eXJwYWRmenY5d3d6diI+MjA3PC9rZXk+PC9mb3JlaWduLWtleXM+
PHJlZi10eXBlIG5hbWU9IkpvdXJuYWwgQXJ0aWNsZSI+MTc8L3JlZi10eXBlPjxjb250cmlidXRv
cnM+PGF1dGhvcnM+PGF1dGhvcj5GaWVsZGluZywgU29waGllPC9hdXRob3I+PGF1dGhvcj5XYXRr
aW5zLCBKb25hdGhhbiBMLjwvYXV0aG9yPjxhdXRob3I+VHJhdGhhbiwgUGhpbGlwIE4uPC9hdXRo
b3I+PGF1dGhvcj5FbmRlcmxlaW4sIFBldGVyPC9hdXRob3I+PGF1dGhvcj5XYWx1ZGEsIENsYWly
ZSBNLjwvYXV0aG9yPjxhdXRob3I+U3Rvd2Fzc2VyLCBHYWJyaWVsZTwvYXV0aG9yPjxhdXRob3I+
VGFybGluZywgR2VyYWludCBBLjwvYXV0aG9yPjxhdXRob3I+TXVycGh5LCBFdWdlbmUgSi48L2F1
dGhvcj48L2F1dGhvcnM+PC9jb250cmlidXRvcnM+PHRpdGxlcz48dGl0bGU+PHN0eWxlIGZhY2U9
Im5vcm1hbCIgZm9udD0iZGVmYXVsdCIgc2l6ZT0iMTAwJSI+SW50ZXJhbm51YWwgdmFyaWFiaWxp
dHkgaW4gQW50YXJjdGljIGtyaWxsICg8L3N0eWxlPjxzdHlsZSBmYWNlPSJpdGFsaWMiIGZvbnQ9
ImRlZmF1bHQiIHNpemU9IjEwMCUiPkV1cGhhdXNpYSBzdXBlcmJhPC9zdHlsZT48c3R5bGUgZmFj
ZT0ibm9ybWFsIiBmb250PSJkZWZhdWx0IiBzaXplPSIxMDAlIj4pIGRlbnNpdHkgYXQgU291dGgg
R2VvcmdpYSwgU291dGhlcm4gT2NlYW46IDE5OTctMjAxMzwvc3R5bGU+PC90aXRsZT48c2Vjb25k
YXJ5LXRpdGxlPklDRVMgSm91cm5hbCBvZiBNYXJpbmUgU2NpZW5jZTwvc2Vjb25kYXJ5LXRpdGxl
PjwvdGl0bGVzPjxwZXJpb2RpY2FsPjxmdWxsLXRpdGxlPkljZXMgSm91cm5hbCBvZiBNYXJpbmUg
U2NpZW5jZTwvZnVsbC10aXRsZT48L3BlcmlvZGljYWw+PHBhZ2VzPjI1NzgtMjU4ODwvcGFnZXM+
PHZvbHVtZT43MTwvdm9sdW1lPjxudW1iZXI+OTwvbnVtYmVyPjxkYXRlcz48eWVhcj4yMDE0PC95
ZWFyPjxwdWItZGF0ZXM+PGRhdGU+Tm92LURlYzwvZGF0ZT48L3B1Yi1kYXRlcz48L2RhdGVzPjxp
c2JuPjEwNTQtMzEzOTwvaXNibj48YWNjZXNzaW9uLW51bT5XT1M6MDAwMzQ2MTkxMzAwMDIwPC9h
Y2Nlc3Npb24tbnVtPjx1cmxzPjxyZWxhdGVkLXVybHM+PHVybD4mbHQ7R28gdG8gSVNJJmd0Ozov
L1dPUzowMDAzNDYxOTEzMDAwMjA8L3VybD48L3JlbGF0ZWQtdXJscz48L3VybHM+PGVsZWN0cm9u
aWMtcmVzb3VyY2UtbnVtPjEwLjEwOTMvaWNlc2ptcy9mc3UxMDQ8L2VsZWN0cm9uaWMtcmVzb3Vy
Y2UtbnVtPjwvcmVjb3JkPjwvQ2l0ZT48Q2l0ZT48QXV0aG9yPldoaXRlaG91c2U8L0F1dGhvcj48
WWVhcj4yMDA5PC9ZZWFyPjxSZWNOdW0+OTc8L1JlY051bT48cmVjb3JkPjxyZWMtbnVtYmVyPjk3
PC9yZWMtbnVtYmVyPjxmb3JlaWduLWtleXM+PGtleSBhcHA9IkVOIiBkYi1pZD0idnR2YTJzMHYz
ZXo1d2VlZHB3eHYycnp5cnBhZGZ6djl3d3p2Ij45Nzwva2V5PjwvZm9yZWlnbi1rZXlzPjxyZWYt
dHlwZSBuYW1lPSJKb3VybmFsIEFydGljbGUiPjE3PC9yZWYtdHlwZT48Y29udHJpYnV0b3JzPjxh
dXRob3JzPjxhdXRob3I+V2hpdGVob3VzZSwgTS4gSi48L2F1dGhvcj48YXV0aG9yPkF0a2luc29u
LCBBLjwvYXV0aG9yPjxhdXRob3I+V2FyZCwgUC48L2F1dGhvcj48YXV0aG9yPktvcmIsIFIuIEUu
PC9hdXRob3I+PGF1dGhvcj5Sb3RoZXJ5LCBQLjwvYXV0aG9yPjxhdXRob3I+RmllbGRpbmcsIFMu
PC9hdXRob3I+PC9hdXRob3JzPjwvY29udHJpYnV0b3JzPjx0aXRsZXM+PHRpdGxlPlJvbGUgb2Yg
a3JpbGwgdmVyc3VzIGJvdHRvbS11cCBmYWN0b3JzIGluIGNvbnRyb2xsaW5nIHBoeXRvcGxhbmt0
b24gYmlvbWFzcyBpbiB0aGUgbm9ydGhlcm4gQW50YXJjdGljIHdhdGVycyBvZiBTb3V0aCBHZW9y
Z2lhPC90aXRsZT48c2Vjb25kYXJ5LXRpdGxlPk1hcmluZSBFY29sb2d5IFByb2dyZXNzIFNlcmll
czwvc2Vjb25kYXJ5LXRpdGxlPjwvdGl0bGVzPjxwZXJpb2RpY2FsPjxmdWxsLXRpdGxlPk1hcmlu
ZSBFY29sb2d5IFByb2dyZXNzIFNlcmllczwvZnVsbC10aXRsZT48L3BlcmlvZGljYWw+PHBhZ2Vz
PjY5LTgyPC9wYWdlcz48dm9sdW1lPjM5Mzwvdm9sdW1lPjxkYXRlcz48eWVhcj4yMDA5PC95ZWFy
PjxwdWItZGF0ZXM+PGRhdGU+MjAwOTwvZGF0ZT48L3B1Yi1kYXRlcz48L2RhdGVzPjxpc2JuPjAx
NzEtODYzMDwvaXNibj48YWNjZXNzaW9uLW51bT5XT1M6MDAwMjcyMTg3ODAwMDA3PC9hY2Nlc3Np
b24tbnVtPjx1cmxzPjxyZWxhdGVkLXVybHM+PHVybD4mbHQ7R28gdG8gSVNJJmd0OzovL1dPUzow
MDAyNzIxODc4MDAwMDc8L3VybD48L3JlbGF0ZWQtdXJscz48L3VybHM+PGVsZWN0cm9uaWMtcmVz
b3VyY2UtbnVtPjEwLjMzNTQvbWVwczA4Mjg4PC9lbGVjdHJvbmljLXJlc291cmNlLW51bT48L3Jl
Y29yZD48L0NpdGU+PC9FbmROb3RlPn==
</w:fldData>
        </w:fldChar>
      </w:r>
      <w:r w:rsidR="00095AF2">
        <w:instrText xml:space="preserve"> ADDIN EN.CITE.DATA </w:instrText>
      </w:r>
      <w:r w:rsidR="002854AF">
        <w:fldChar w:fldCharType="end"/>
      </w:r>
      <w:r w:rsidR="002854AF">
        <w:fldChar w:fldCharType="separate"/>
      </w:r>
      <w:r w:rsidR="00491131">
        <w:rPr>
          <w:noProof/>
        </w:rPr>
        <w:t>(</w:t>
      </w:r>
      <w:hyperlink w:anchor="_ENREF_75" w:tooltip="Whitehouse, 2009 #97" w:history="1">
        <w:r w:rsidR="00796198">
          <w:rPr>
            <w:noProof/>
          </w:rPr>
          <w:t>Whitehouse et al., 2009</w:t>
        </w:r>
      </w:hyperlink>
      <w:r w:rsidR="00491131">
        <w:rPr>
          <w:noProof/>
        </w:rPr>
        <w:t xml:space="preserve">; </w:t>
      </w:r>
      <w:hyperlink w:anchor="_ENREF_21" w:tooltip="Fielding, 2014 #207" w:history="1">
        <w:r w:rsidR="00796198">
          <w:rPr>
            <w:noProof/>
          </w:rPr>
          <w:t>Fielding et al., 2014</w:t>
        </w:r>
      </w:hyperlink>
      <w:r w:rsidR="00491131">
        <w:rPr>
          <w:noProof/>
        </w:rPr>
        <w:t>)</w:t>
      </w:r>
      <w:r w:rsidR="002854AF">
        <w:fldChar w:fldCharType="end"/>
      </w:r>
      <w:r w:rsidR="00030E3B" w:rsidRPr="00C268A5">
        <w:t xml:space="preserve">. </w:t>
      </w:r>
      <w:r w:rsidRPr="00C268A5">
        <w:t>At the circumpolar</w:t>
      </w:r>
      <w:r>
        <w:t xml:space="preserve"> scale, </w:t>
      </w:r>
      <w:r w:rsidR="006F4DFA">
        <w:t xml:space="preserve">high krill abundance </w:t>
      </w:r>
      <w:r w:rsidR="00EE2EAE">
        <w:t>occurs in</w:t>
      </w:r>
      <w:r w:rsidR="006F4DFA">
        <w:t xml:space="preserve"> regions of moderate chlorophyll </w:t>
      </w:r>
      <w:r w:rsidR="006F4DFA" w:rsidRPr="00A71858">
        <w:rPr>
          <w:i/>
        </w:rPr>
        <w:t>a</w:t>
      </w:r>
      <w:r w:rsidR="006F4DFA">
        <w:t xml:space="preserve"> concentrations </w:t>
      </w:r>
      <w:r w:rsidR="002854AF">
        <w:fldChar w:fldCharType="begin"/>
      </w:r>
      <w:r w:rsidR="004D49D2">
        <w:instrText xml:space="preserve"> ADDIN EN.CITE &lt;EndNote&gt;&lt;Cite&gt;&lt;Author&gt;Atkinson&lt;/Author&gt;&lt;Year&gt;2008&lt;/Year&gt;&lt;RecNum&gt;57&lt;/RecNum&gt;&lt;DisplayText&gt;(Atkinson et al., 2008)&lt;/DisplayText&gt;&lt;record&gt;&lt;rec-number&gt;57&lt;/rec-number&gt;&lt;foreign-keys&gt;&lt;key app="EN" db-id="vtva2s0v3ez5weedpwxv2rzyrpadfzv9wwzv"&gt;57&lt;/key&gt;&lt;/foreign-keys&gt;&lt;ref-type name="Journal Article"&gt;17&lt;/ref-type&gt;&lt;contributors&gt;&lt;authors&gt;&lt;author&gt;Atkinson, A.&lt;/author&gt;&lt;author&gt;Siegel, V.&lt;/author&gt;&lt;author&gt;Pakhomov, E. A.&lt;/author&gt;&lt;author&gt;Rothery, P.&lt;/author&gt;&lt;author&gt;Loeb, V.&lt;/author&gt;&lt;author&gt;Ross, R. M.&lt;/author&gt;&lt;author&gt;Quetin, L. B.&lt;/author&gt;&lt;author&gt;Schmidt, K.&lt;/author&gt;&lt;author&gt;Fretwell, P.&lt;/author&gt;&lt;author&gt;Murphy, E. J.&lt;/author&gt;&lt;author&gt;Tarling, G. A.&lt;/author&gt;&lt;author&gt;Fleming, A. H.&lt;/author&gt;&lt;/authors&gt;&lt;/contributors&gt;&lt;titles&gt;&lt;title&gt;Oceanic circumpolar habitats of Antarctic krill&lt;/title&gt;&lt;secondary-title&gt;Marine Ecology Progress Series&lt;/secondary-title&gt;&lt;/titles&gt;&lt;periodical&gt;&lt;full-title&gt;Marine Ecology Progress Series&lt;/full-title&gt;&lt;/periodical&gt;&lt;pages&gt;1-23&lt;/pages&gt;&lt;volume&gt;362&lt;/volume&gt;&lt;dates&gt;&lt;year&gt;2008&lt;/year&gt;&lt;pub-dates&gt;&lt;date&gt;2008&lt;/date&gt;&lt;/pub-dates&gt;&lt;/dates&gt;&lt;isbn&gt;0171-8630&lt;/isbn&gt;&lt;accession-num&gt;WOS:000257849900001&lt;/accession-num&gt;&lt;urls&gt;&lt;related-urls&gt;&lt;url&gt;&amp;lt;Go to ISI&amp;gt;://WOS:000257849900001&lt;/url&gt;&lt;/related-urls&gt;&lt;/urls&gt;&lt;electronic-resource-num&gt;10.3354/meps07498&lt;/electronic-resource-num&gt;&lt;/record&gt;&lt;/Cite&gt;&lt;/EndNote&gt;</w:instrText>
      </w:r>
      <w:r w:rsidR="002854AF">
        <w:fldChar w:fldCharType="separate"/>
      </w:r>
      <w:r w:rsidR="004D49D2">
        <w:rPr>
          <w:noProof/>
        </w:rPr>
        <w:t>(</w:t>
      </w:r>
      <w:hyperlink w:anchor="_ENREF_1" w:tooltip="Atkinson, 2008 #57" w:history="1">
        <w:r w:rsidR="00796198">
          <w:rPr>
            <w:noProof/>
          </w:rPr>
          <w:t>Atkinson et al., 2008</w:t>
        </w:r>
      </w:hyperlink>
      <w:r w:rsidR="004D49D2">
        <w:rPr>
          <w:noProof/>
        </w:rPr>
        <w:t>)</w:t>
      </w:r>
      <w:r w:rsidR="002854AF">
        <w:fldChar w:fldCharType="end"/>
      </w:r>
      <w:r w:rsidR="00A97828">
        <w:t xml:space="preserve">. However, relationships at </w:t>
      </w:r>
      <w:r>
        <w:t xml:space="preserve">local </w:t>
      </w:r>
      <w:r w:rsidRPr="0070425C">
        <w:t>scale</w:t>
      </w:r>
      <w:r w:rsidR="00A97828">
        <w:t xml:space="preserve">s are </w:t>
      </w:r>
      <w:r w:rsidR="00565AE5">
        <w:t>variable</w:t>
      </w:r>
      <w:r w:rsidR="00F822A1" w:rsidRPr="0070425C">
        <w:t xml:space="preserve"> </w:t>
      </w:r>
      <w:r w:rsidR="002854AF">
        <w:fldChar w:fldCharType="begin">
          <w:fldData xml:space="preserve">PEVuZE5vdGU+PENpdGU+PEF1dGhvcj5TYW50b3JhPC9BdXRob3I+PFllYXI+MjAxMjwvWWVhcj48
UmVjTnVtPjE4NzwvUmVjTnVtPjxEaXNwbGF5VGV4dD4oU2FudG9yYSBldCBhbC4sIDIwMTI7IFNp
ZWdlbCBldCBhbC4sIDIwMTMpPC9EaXNwbGF5VGV4dD48cmVjb3JkPjxyZWMtbnVtYmVyPjE4Nzwv
cmVjLW51bWJlcj48Zm9yZWlnbi1rZXlzPjxrZXkgYXBwPSJFTiIgZGItaWQ9InZ0dmEyczB2M2V6
NXdlZWRwd3h2MnJ6eXJwYWRmenY5d3d6diI+MTg3PC9rZXk+PC9mb3JlaWduLWtleXM+PHJlZi10
eXBlIG5hbWU9IkpvdXJuYWwgQXJ0aWNsZSI+MTc8L3JlZi10eXBlPjxjb250cmlidXRvcnM+PGF1
dGhvcnM+PGF1dGhvcj5TYW50b3JhLCBKYXJyb2QgQS48L2F1dGhvcj48YXV0aG9yPlN5ZGVtYW4s
IFdpbGxpYW0gSi48L2F1dGhvcj48YXV0aG9yPlNjaHJvZWRlciwgSXNhYWMgRC48L2F1dGhvcj48
YXV0aG9yPlJlaXNzLCBDaHJpc3RpYW4gUy48L2F1dGhvcj48YXV0aG9yPldlbGxzLCBCcmlhbiBL
LjwvYXV0aG9yPjxhdXRob3I+RmllbGQsIEpvaG4gQy48L2F1dGhvcj48YXV0aG9yPkNvc3Npbywg
QW50aG9ueSBNLjwvYXV0aG9yPjxhdXRob3I+TG9lYiwgVmFsZXJpZSBKLjwvYXV0aG9yPjwvYXV0
aG9ycz48L2NvbnRyaWJ1dG9ycz48dGl0bGVzPjx0aXRsZT5LcmlsbCBzcGFjZTogYSBjb21wYXJh
dGl2ZSBhc3Nlc3NtZW50IG9mIG1lc29zY2FsZSBzdHJ1Y3R1cmluZyBpbiBwb2xhciBhbmQgdGVt
cGVyYXRlIG1hcmluZSBlY29zeXN0ZW1zPC90aXRsZT48c2Vjb25kYXJ5LXRpdGxlPklDRVMgSm91
cm5hbCBvZiBNYXJpbmUgU2NpZW5jZTwvc2Vjb25kYXJ5LXRpdGxlPjwvdGl0bGVzPjxwZXJpb2Rp
Y2FsPjxmdWxsLXRpdGxlPkljZXMgSm91cm5hbCBvZiBNYXJpbmUgU2NpZW5jZTwvZnVsbC10aXRs
ZT48L3BlcmlvZGljYWw+PHBhZ2VzPjEzMTctMTMyNzwvcGFnZXM+PHZvbHVtZT42OTwvdm9sdW1l
PjxudW1iZXI+NzwvbnVtYmVyPjxkYXRlcz48eWVhcj4yMDEyPC95ZWFyPjxwdWItZGF0ZXM+PGRh
dGU+U2VwPC9kYXRlPjwvcHViLWRhdGVzPjwvZGF0ZXM+PGlzYm4+MTA1NC0zMTM5PC9pc2JuPjxh
Y2Nlc3Npb24tbnVtPldPUzowMDAzMDgwMTIwMDAwMjE8L2FjY2Vzc2lvbi1udW0+PHVybHM+PHJl
bGF0ZWQtdXJscz48dXJsPiZsdDtHbyB0byBJU0kmZ3Q7Oi8vV09TOjAwMDMwODAxMjAwMDAyMTwv
dXJsPjwvcmVsYXRlZC11cmxzPjwvdXJscz48ZWxlY3Ryb25pYy1yZXNvdXJjZS1udW0+MTAuMTA5
My9pY2Vzam1zL2ZzczA0ODwvZWxlY3Ryb25pYy1yZXNvdXJjZS1udW0+PC9yZWNvcmQ+PC9DaXRl
PjxDaXRlPjxBdXRob3I+U2llZ2VsPC9BdXRob3I+PFllYXI+MjAxMzwvWWVhcj48UmVjTnVtPjg1
PC9SZWNOdW0+PHJlY29yZD48cmVjLW51bWJlcj44NTwvcmVjLW51bWJlcj48Zm9yZWlnbi1rZXlz
PjxrZXkgYXBwPSJFTiIgZGItaWQ9InZ0dmEyczB2M2V6NXdlZWRwd3h2MnJ6eXJwYWRmenY5d3d6
diI+ODU8L2tleT48L2ZvcmVpZ24ta2V5cz48cmVmLXR5cGUgbmFtZT0iSm91cm5hbCBBcnRpY2xl
Ij4xNzwvcmVmLXR5cGU+PGNvbnRyaWJ1dG9ycz48YXV0aG9ycz48YXV0aG9yPlNpZWdlbCwgVm9s
a2VyPC9hdXRob3I+PGF1dGhvcj5SZWlzcywgQ2hyaXN0aWFuIFMuPC9hdXRob3I+PGF1dGhvcj5E
aWV0cmljaCwgS2ltYmVybHkgUy48L2F1dGhvcj48YXV0aG9yPkhhcmFsZHNzb24sIE1hdGlsZGE8
L2F1dGhvcj48YXV0aG9yPlJvaGFyZHQsIEdlcmhhcmQ8L2F1dGhvcj48L2F1dGhvcnM+PC9jb250
cmlidXRvcnM+PHRpdGxlcz48dGl0bGU+PHN0eWxlIGZhY2U9Im5vcm1hbCIgZm9udD0iZGVmYXVs
dCIgc2l6ZT0iMTAwJSI+RGlzdHJpYnV0aW9uIGFuZCBhYnVuZGFuY2Ugb2YgQW50YXJjdGljIGty
aWxsICg8L3N0eWxlPjxzdHlsZSBmYWNlPSJpdGFsaWMiIGZvbnQ9ImRlZmF1bHQiIHNpemU9IjEw
MCUiPkV1cGhhdXNpYSBzdXBlcmJhPC9zdHlsZT48c3R5bGUgZmFjZT0ibm9ybWFsIiBmb250PSJk
ZWZhdWx0IiBzaXplPSIxMDAlIj4pIGFsb25nIHRoZSBBbnRhcmN0aWMgUGVuaW5zdWxhPC9zdHls
ZT48L3RpdGxlPjxzZWNvbmRhcnktdGl0bGU+RGVlcCBTZWEgUmVzZWFyY2ggUGFydCBJOiBPY2Vh
bm9ncmFwaGljIFJlc2VhcmNoIFBhcGVyczwvc2Vjb25kYXJ5LXRpdGxlPjwvdGl0bGVzPjxwZXJp
b2RpY2FsPjxmdWxsLXRpdGxlPkRlZXAgU2VhIFJlc2VhcmNoIFBhcnQgSTogT2NlYW5vZ3JhcGhp
YyBSZXNlYXJjaCBQYXBlcnM8L2Z1bGwtdGl0bGU+PC9wZXJpb2RpY2FsPjxwYWdlcz42My03NDwv
cGFnZXM+PHZvbHVtZT43Nzwvdm9sdW1lPjxkYXRlcz48eWVhcj4yMDEzPC95ZWFyPjxwdWItZGF0
ZXM+PGRhdGU+SnVsPC9kYXRlPjwvcHViLWRhdGVzPjwvZGF0ZXM+PGlzYm4+MDk2Ny0wNjM3PC9p
c2JuPjxhY2Nlc3Npb24tbnVtPldPUzowMDAzMjA0OTQxMDAwMDY8L2FjY2Vzc2lvbi1udW0+PHVy
bHM+PHJlbGF0ZWQtdXJscz48dXJsPiZsdDtHbyB0byBJU0kmZ3Q7Oi8vV09TOjAwMDMyMDQ5NDEw
MDAwNjwvdXJsPjwvcmVsYXRlZC11cmxzPjwvdXJscz48ZWxlY3Ryb25pYy1yZXNvdXJjZS1udW0+
MTAuMTAxNi9qLmRzci4yMDEzLjAyLjAwNTwvZWxlY3Ryb25pYy1yZXNvdXJjZS1udW0+PC9yZWNv
cmQ+PC9DaXRlPjwvRW5kTm90ZT5=
</w:fldData>
        </w:fldChar>
      </w:r>
      <w:r w:rsidR="00095AF2">
        <w:instrText xml:space="preserve"> ADDIN EN.CITE </w:instrText>
      </w:r>
      <w:r w:rsidR="002854AF">
        <w:fldChar w:fldCharType="begin">
          <w:fldData xml:space="preserve">PEVuZE5vdGU+PENpdGU+PEF1dGhvcj5TYW50b3JhPC9BdXRob3I+PFllYXI+MjAxMjwvWWVhcj48
UmVjTnVtPjE4NzwvUmVjTnVtPjxEaXNwbGF5VGV4dD4oU2FudG9yYSBldCBhbC4sIDIwMTI7IFNp
ZWdlbCBldCBhbC4sIDIwMTMpPC9EaXNwbGF5VGV4dD48cmVjb3JkPjxyZWMtbnVtYmVyPjE4Nzwv
cmVjLW51bWJlcj48Zm9yZWlnbi1rZXlzPjxrZXkgYXBwPSJFTiIgZGItaWQ9InZ0dmEyczB2M2V6
NXdlZWRwd3h2MnJ6eXJwYWRmenY5d3d6diI+MTg3PC9rZXk+PC9mb3JlaWduLWtleXM+PHJlZi10
eXBlIG5hbWU9IkpvdXJuYWwgQXJ0aWNsZSI+MTc8L3JlZi10eXBlPjxjb250cmlidXRvcnM+PGF1
dGhvcnM+PGF1dGhvcj5TYW50b3JhLCBKYXJyb2QgQS48L2F1dGhvcj48YXV0aG9yPlN5ZGVtYW4s
IFdpbGxpYW0gSi48L2F1dGhvcj48YXV0aG9yPlNjaHJvZWRlciwgSXNhYWMgRC48L2F1dGhvcj48
YXV0aG9yPlJlaXNzLCBDaHJpc3RpYW4gUy48L2F1dGhvcj48YXV0aG9yPldlbGxzLCBCcmlhbiBL
LjwvYXV0aG9yPjxhdXRob3I+RmllbGQsIEpvaG4gQy48L2F1dGhvcj48YXV0aG9yPkNvc3Npbywg
QW50aG9ueSBNLjwvYXV0aG9yPjxhdXRob3I+TG9lYiwgVmFsZXJpZSBKLjwvYXV0aG9yPjwvYXV0
aG9ycz48L2NvbnRyaWJ1dG9ycz48dGl0bGVzPjx0aXRsZT5LcmlsbCBzcGFjZTogYSBjb21wYXJh
dGl2ZSBhc3Nlc3NtZW50IG9mIG1lc29zY2FsZSBzdHJ1Y3R1cmluZyBpbiBwb2xhciBhbmQgdGVt
cGVyYXRlIG1hcmluZSBlY29zeXN0ZW1zPC90aXRsZT48c2Vjb25kYXJ5LXRpdGxlPklDRVMgSm91
cm5hbCBvZiBNYXJpbmUgU2NpZW5jZTwvc2Vjb25kYXJ5LXRpdGxlPjwvdGl0bGVzPjxwZXJpb2Rp
Y2FsPjxmdWxsLXRpdGxlPkljZXMgSm91cm5hbCBvZiBNYXJpbmUgU2NpZW5jZTwvZnVsbC10aXRs
ZT48L3BlcmlvZGljYWw+PHBhZ2VzPjEzMTctMTMyNzwvcGFnZXM+PHZvbHVtZT42OTwvdm9sdW1l
PjxudW1iZXI+NzwvbnVtYmVyPjxkYXRlcz48eWVhcj4yMDEyPC95ZWFyPjxwdWItZGF0ZXM+PGRh
dGU+U2VwPC9kYXRlPjwvcHViLWRhdGVzPjwvZGF0ZXM+PGlzYm4+MTA1NC0zMTM5PC9pc2JuPjxh
Y2Nlc3Npb24tbnVtPldPUzowMDAzMDgwMTIwMDAwMjE8L2FjY2Vzc2lvbi1udW0+PHVybHM+PHJl
bGF0ZWQtdXJscz48dXJsPiZsdDtHbyB0byBJU0kmZ3Q7Oi8vV09TOjAwMDMwODAxMjAwMDAyMTwv
dXJsPjwvcmVsYXRlZC11cmxzPjwvdXJscz48ZWxlY3Ryb25pYy1yZXNvdXJjZS1udW0+MTAuMTA5
My9pY2Vzam1zL2ZzczA0ODwvZWxlY3Ryb25pYy1yZXNvdXJjZS1udW0+PC9yZWNvcmQ+PC9DaXRl
PjxDaXRlPjxBdXRob3I+U2llZ2VsPC9BdXRob3I+PFllYXI+MjAxMzwvWWVhcj48UmVjTnVtPjg1
PC9SZWNOdW0+PHJlY29yZD48cmVjLW51bWJlcj44NTwvcmVjLW51bWJlcj48Zm9yZWlnbi1rZXlz
PjxrZXkgYXBwPSJFTiIgZGItaWQ9InZ0dmEyczB2M2V6NXdlZWRwd3h2MnJ6eXJwYWRmenY5d3d6
diI+ODU8L2tleT48L2ZvcmVpZ24ta2V5cz48cmVmLXR5cGUgbmFtZT0iSm91cm5hbCBBcnRpY2xl
Ij4xNzwvcmVmLXR5cGU+PGNvbnRyaWJ1dG9ycz48YXV0aG9ycz48YXV0aG9yPlNpZWdlbCwgVm9s
a2VyPC9hdXRob3I+PGF1dGhvcj5SZWlzcywgQ2hyaXN0aWFuIFMuPC9hdXRob3I+PGF1dGhvcj5E
aWV0cmljaCwgS2ltYmVybHkgUy48L2F1dGhvcj48YXV0aG9yPkhhcmFsZHNzb24sIE1hdGlsZGE8
L2F1dGhvcj48YXV0aG9yPlJvaGFyZHQsIEdlcmhhcmQ8L2F1dGhvcj48L2F1dGhvcnM+PC9jb250
cmlidXRvcnM+PHRpdGxlcz48dGl0bGU+PHN0eWxlIGZhY2U9Im5vcm1hbCIgZm9udD0iZGVmYXVs
dCIgc2l6ZT0iMTAwJSI+RGlzdHJpYnV0aW9uIGFuZCBhYnVuZGFuY2Ugb2YgQW50YXJjdGljIGty
aWxsICg8L3N0eWxlPjxzdHlsZSBmYWNlPSJpdGFsaWMiIGZvbnQ9ImRlZmF1bHQiIHNpemU9IjEw
MCUiPkV1cGhhdXNpYSBzdXBlcmJhPC9zdHlsZT48c3R5bGUgZmFjZT0ibm9ybWFsIiBmb250PSJk
ZWZhdWx0IiBzaXplPSIxMDAlIj4pIGFsb25nIHRoZSBBbnRhcmN0aWMgUGVuaW5zdWxhPC9zdHls
ZT48L3RpdGxlPjxzZWNvbmRhcnktdGl0bGU+RGVlcCBTZWEgUmVzZWFyY2ggUGFydCBJOiBPY2Vh
bm9ncmFwaGljIFJlc2VhcmNoIFBhcGVyczwvc2Vjb25kYXJ5LXRpdGxlPjwvdGl0bGVzPjxwZXJp
b2RpY2FsPjxmdWxsLXRpdGxlPkRlZXAgU2VhIFJlc2VhcmNoIFBhcnQgSTogT2NlYW5vZ3JhcGhp
YyBSZXNlYXJjaCBQYXBlcnM8L2Z1bGwtdGl0bGU+PC9wZXJpb2RpY2FsPjxwYWdlcz42My03NDwv
cGFnZXM+PHZvbHVtZT43Nzwvdm9sdW1lPjxkYXRlcz48eWVhcj4yMDEzPC95ZWFyPjxwdWItZGF0
ZXM+PGRhdGU+SnVsPC9kYXRlPjwvcHViLWRhdGVzPjwvZGF0ZXM+PGlzYm4+MDk2Ny0wNjM3PC9p
c2JuPjxhY2Nlc3Npb24tbnVtPldPUzowMDAzMjA0OTQxMDAwMDY8L2FjY2Vzc2lvbi1udW0+PHVy
bHM+PHJlbGF0ZWQtdXJscz48dXJsPiZsdDtHbyB0byBJU0kmZ3Q7Oi8vV09TOjAwMDMyMDQ5NDEw
MDAwNjwvdXJsPjwvcmVsYXRlZC11cmxzPjwvdXJscz48ZWxlY3Ryb25pYy1yZXNvdXJjZS1udW0+
MTAuMTAxNi9qLmRzci4yMDEzLjAyLjAwNTwvZWxlY3Ryb25pYy1yZXNvdXJjZS1udW0+PC9yZWNv
cmQ+PC9DaXRlPjwvRW5kTm90ZT5=
</w:fldData>
        </w:fldChar>
      </w:r>
      <w:r w:rsidR="00095AF2">
        <w:instrText xml:space="preserve"> ADDIN EN.CITE.DATA </w:instrText>
      </w:r>
      <w:r w:rsidR="002854AF">
        <w:fldChar w:fldCharType="end"/>
      </w:r>
      <w:r w:rsidR="002854AF">
        <w:fldChar w:fldCharType="separate"/>
      </w:r>
      <w:r w:rsidR="004D49D2">
        <w:rPr>
          <w:noProof/>
        </w:rPr>
        <w:t>(</w:t>
      </w:r>
      <w:hyperlink w:anchor="_ENREF_56" w:tooltip="Santora, 2012 #187" w:history="1">
        <w:r w:rsidR="00796198">
          <w:rPr>
            <w:noProof/>
          </w:rPr>
          <w:t>Santora et al., 2012</w:t>
        </w:r>
      </w:hyperlink>
      <w:r w:rsidR="004D49D2">
        <w:rPr>
          <w:noProof/>
        </w:rPr>
        <w:t xml:space="preserve">; </w:t>
      </w:r>
      <w:hyperlink w:anchor="_ENREF_59" w:tooltip="Siegel, 2013 #85" w:history="1">
        <w:r w:rsidR="00796198">
          <w:rPr>
            <w:noProof/>
          </w:rPr>
          <w:t>Siegel et al., 2013</w:t>
        </w:r>
      </w:hyperlink>
      <w:r w:rsidR="004D49D2">
        <w:rPr>
          <w:noProof/>
        </w:rPr>
        <w:t>)</w:t>
      </w:r>
      <w:r w:rsidR="002854AF">
        <w:fldChar w:fldCharType="end"/>
      </w:r>
      <w:r w:rsidR="00F822A1" w:rsidRPr="0070425C">
        <w:t xml:space="preserve">. </w:t>
      </w:r>
      <w:r w:rsidR="006B7754">
        <w:t>A</w:t>
      </w:r>
      <w:r w:rsidR="0070425C" w:rsidRPr="0070425C">
        <w:t>dvection is thought</w:t>
      </w:r>
      <w:r w:rsidR="0070425C" w:rsidRPr="0003596A">
        <w:t xml:space="preserve"> to play a major role in the distribution of krill at the </w:t>
      </w:r>
      <w:proofErr w:type="spellStart"/>
      <w:r w:rsidR="0070425C" w:rsidRPr="0003596A">
        <w:t>meso</w:t>
      </w:r>
      <w:proofErr w:type="spellEnd"/>
      <w:r w:rsidR="0070425C" w:rsidRPr="0003596A">
        <w:t xml:space="preserve"> and basin scale </w:t>
      </w:r>
      <w:r w:rsidR="002854AF">
        <w:fldChar w:fldCharType="begin">
          <w:fldData xml:space="preserve">PEVuZE5vdGU+PENpdGU+PEF1dGhvcj5FdmVyc29uPC9BdXRob3I+PFllYXI+MTk4NzwvWWVhcj48
UmVjTnVtPjE5MzwvUmVjTnVtPjxEaXNwbGF5VGV4dD4oRXZlcnNvbiBhbmQgTXVycGh5LCAxOTg3
OyBIb2ZtYW5uIGFuZCBNdXJwaHksIDIwMDQ7IFRob3JwZSBldCBhbC4sIDIwMDcpPC9EaXNwbGF5
VGV4dD48cmVjb3JkPjxyZWMtbnVtYmVyPjE5MzwvcmVjLW51bWJlcj48Zm9yZWlnbi1rZXlzPjxr
ZXkgYXBwPSJFTiIgZGItaWQ9InZ0dmEyczB2M2V6NXdlZWRwd3h2MnJ6eXJwYWRmenY5d3d6diI+
MTkzPC9rZXk+PC9mb3JlaWduLWtleXM+PHJlZi10eXBlIG5hbWU9IkpvdXJuYWwgQXJ0aWNsZSI+
MTc8L3JlZi10eXBlPjxjb250cmlidXRvcnM+PGF1dGhvcnM+PGF1dGhvcj5FdmVyc29uLCBJLjwv
YXV0aG9yPjxhdXRob3I+TXVycGh5LCBFLjwvYXV0aG9yPjwvYXV0aG9ycz48L2NvbnRyaWJ1dG9y
cz48dGl0bGVzPjx0aXRsZT48c3R5bGUgZmFjZT0ibm9ybWFsIiBmb250PSJkZWZhdWx0IiBzaXpl
PSIxMDAlIj5NZXNvc2NhbGUgdmFyaWFiaWxpdHkgaW4gdGhlIGRpc3RyaWJ1dGlvbiBvZiBrcmls
bCA8L3N0eWxlPjxzdHlsZSBmYWNlPSJpdGFsaWMiIGZvbnQ9ImRlZmF1bHQiIHNpemU9IjEwMCUi
PkV1cGhhdXNpYSBzdXBlcmJhPC9zdHlsZT48L3RpdGxlPjxzZWNvbmRhcnktdGl0bGU+TWFyaW5l
IEVjb2xvZ3kgUHJvZ3Jlc3MgU2VyaWVzPC9zZWNvbmRhcnktdGl0bGU+PC90aXRsZXM+PHBlcmlv
ZGljYWw+PGZ1bGwtdGl0bGU+TWFyaW5lIEVjb2xvZ3kgUHJvZ3Jlc3MgU2VyaWVzPC9mdWxsLXRp
dGxlPjwvcGVyaW9kaWNhbD48cGFnZXM+NTMtNjA8L3BhZ2VzPjx2b2x1bWU+NDA8L3ZvbHVtZT48
bnVtYmVyPjEtMjwvbnVtYmVyPjxkYXRlcz48eWVhcj4xOTg3PC95ZWFyPjxwdWItZGF0ZXM+PGRh
dGU+T2N0IDc8L2RhdGU+PC9wdWItZGF0ZXM+PC9kYXRlcz48aXNibj4wMTcxLTg2MzA8L2lzYm4+
PGFjY2Vzc2lvbi1udW0+V09TOkExOTg3SzYyMDAwMDAwNTwvYWNjZXNzaW9uLW51bT48dXJscz48
cmVsYXRlZC11cmxzPjx1cmw+Jmx0O0dvIHRvIElTSSZndDs6Ly9XT1M6QTE5ODdLNjIwMDAwMDA1
PC91cmw+PC9yZWxhdGVkLXVybHM+PC91cmxzPjxlbGVjdHJvbmljLXJlc291cmNlLW51bT4xMC4z
MzU0L21lcHMwNDAwNTM8L2VsZWN0cm9uaWMtcmVzb3VyY2UtbnVtPjwvcmVjb3JkPjwvQ2l0ZT48
Q2l0ZT48QXV0aG9yPkhvZm1hbm48L0F1dGhvcj48WWVhcj4yMDA0PC9ZZWFyPjxSZWNOdW0+MTE4
PC9SZWNOdW0+PHJlY29yZD48cmVjLW51bWJlcj4xMTg8L3JlYy1udW1iZXI+PGZvcmVpZ24ta2V5
cz48a2V5IGFwcD0iRU4iIGRiLWlkPSJ2dHZhMnMwdjNlejV3ZWVkcHd4djJyenlycGFkZnp2OXd3
enYiPjExODwva2V5PjwvZm9yZWlnbi1rZXlzPjxyZWYtdHlwZSBuYW1lPSJKb3VybmFsIEFydGlj
bGUiPjE3PC9yZWYtdHlwZT48Y29udHJpYnV0b3JzPjxhdXRob3JzPjxhdXRob3I+SG9mbWFubiwg
RS4gRS48L2F1dGhvcj48YXV0aG9yPk11cnBoeSwgRS4gSi48L2F1dGhvcj48L2F1dGhvcnM+PC9j
b250cmlidXRvcnM+PHRpdGxlcz48dGl0bGU+QWR2ZWN0aW9uLCBrcmlsbCwgYW5kIEFudGFyY3Rp
YyBtYXJpbmUgZWNvc3lzdGVtczwvdGl0bGU+PHNlY29uZGFyeS10aXRsZT5BbnRhcmN0aWMgU2Np
ZW5jZTwvc2Vjb25kYXJ5LXRpdGxlPjwvdGl0bGVzPjxwZXJpb2RpY2FsPjxmdWxsLXRpdGxlPkFu
dGFyY3RpYyBTY2llbmNlPC9mdWxsLXRpdGxlPjwvcGVyaW9kaWNhbD48cGFnZXM+NDg3LTQ5OTwv
cGFnZXM+PHZvbHVtZT4xNjwvdm9sdW1lPjxudW1iZXI+NDwvbnVtYmVyPjxkYXRlcz48eWVhcj4y
MDA0PC95ZWFyPjxwdWItZGF0ZXM+PGRhdGU+RGVjPC9kYXRlPjwvcHViLWRhdGVzPjwvZGF0ZXM+
PGlzYm4+MDk1NC0xMDIwPC9pc2JuPjxhY2Nlc3Npb24tbnVtPldPUzowMDAyMjYwNjA4MDAwMTA8
L2FjY2Vzc2lvbi1udW0+PHVybHM+PHJlbGF0ZWQtdXJscz48dXJsPiZsdDtHbyB0byBJU0kmZ3Q7
Oi8vV09TOjAwMDIyNjA2MDgwMDAxMDwvdXJsPjwvcmVsYXRlZC11cmxzPjwvdXJscz48ZWxlY3Ry
b25pYy1yZXNvdXJjZS1udW0+MTAuMTAxNy9zMDk1NDEwMjAwNDAwMjI3NTwvZWxlY3Ryb25pYy1y
ZXNvdXJjZS1udW0+PC9yZWNvcmQ+PC9DaXRlPjxDaXRlPjxBdXRob3I+VGhvcnBlPC9BdXRob3I+
PFllYXI+MjAwNzwvWWVhcj48UmVjTnVtPjE5MTwvUmVjTnVtPjxyZWNvcmQ+PHJlYy1udW1iZXI+
MTkxPC9yZWMtbnVtYmVyPjxmb3JlaWduLWtleXM+PGtleSBhcHA9IkVOIiBkYi1pZD0idnR2YTJz
MHYzZXo1d2VlZHB3eHYycnp5cnBhZGZ6djl3d3p2Ij4xOTE8L2tleT48L2ZvcmVpZ24ta2V5cz48
cmVmLXR5cGUgbmFtZT0iSm91cm5hbCBBcnRpY2xlIj4xNzwvcmVmLXR5cGU+PGNvbnRyaWJ1dG9y
cz48YXV0aG9ycz48YXV0aG9yPlRob3JwZSwgUy4gRS48L2F1dGhvcj48YXV0aG9yPk11cnBoeSwg
RS4gSi48L2F1dGhvcj48YXV0aG9yPldhdGtpbnMsIEouIEwuPC9hdXRob3I+PC9hdXRob3JzPjwv
Y29udHJpYnV0b3JzPjx0aXRsZXM+PHRpdGxlPjxzdHlsZSBmYWNlPSJub3JtYWwiIGZvbnQ9ImRl
ZmF1bHQiIHNpemU9IjEwMCUiPkNpcmN1bXBvbGFyIGNvbm5lY3Rpb25zIGJldHdlZW4gQW50YXJj
dGljIGtyaWxsICg8L3N0eWxlPjxzdHlsZSBmYWNlPSJpdGFsaWMiIGZvbnQ9ImRlZmF1bHQiIHNp
emU9IjEwMCUiPkV1cGhhdXNpYSBzdXBlcmJhPC9zdHlsZT48c3R5bGUgZmFjZT0ibm9ybWFsIiBm
b250PSJkZWZhdWx0IiBzaXplPSIxMDAlIj4gRGFuYSkgcG9wdWxhdGlvbnM6IEludmVzdGlnYXRp
bmcgdGhlIHJvbGVzIG9mIG9jZWFuIGFuZCBzZWEgaWNlIHRyYW5zcG9ydDwvc3R5bGU+PC90aXRs
ZT48c2Vjb25kYXJ5LXRpdGxlPkRlZXAgU2VhIFJlc2VhcmNoIFBhcnQgSTogT2NlYW5vZ3JhcGhp
YyBSZXNlYXJjaCBQYXBlcnM8L3NlY29uZGFyeS10aXRsZT48L3RpdGxlcz48cGVyaW9kaWNhbD48
ZnVsbC10aXRsZT5EZWVwIFNlYSBSZXNlYXJjaCBQYXJ0IEk6IE9jZWFub2dyYXBoaWMgUmVzZWFy
Y2ggUGFwZXJzPC9mdWxsLXRpdGxlPjwvcGVyaW9kaWNhbD48cGFnZXM+NzkyLTgxMDwvcGFnZXM+
PHZvbHVtZT41NDwvdm9sdW1lPjxudW1iZXI+NTwvbnVtYmVyPjxkYXRlcz48eWVhcj4yMDA3PC95
ZWFyPjxwdWItZGF0ZXM+PGRhdGU+TWF5PC9kYXRlPjwvcHViLWRhdGVzPjwvZGF0ZXM+PGlzYm4+
MDk2Ny0wNjM3PC9pc2JuPjxhY2Nlc3Npb24tbnVtPldPUzowMDAyNDcwMTc1MDAwMDY8L2FjY2Vz
c2lvbi1udW0+PHVybHM+PHJlbGF0ZWQtdXJscz48dXJsPiZsdDtHbyB0byBJU0kmZ3Q7Oi8vV09T
OjAwMDI0NzAxNzUwMDAwNjwvdXJsPjwvcmVsYXRlZC11cmxzPjwvdXJscz48ZWxlY3Ryb25pYy1y
ZXNvdXJjZS1udW0+MTAuMTAxNi9qLmRzci4yMDA3LjAxLjAwODwvZWxlY3Ryb25pYy1yZXNvdXJj
ZS1udW0+PC9yZWNvcmQ+PC9DaXRlPjwvRW5kTm90ZT5=
</w:fldData>
        </w:fldChar>
      </w:r>
      <w:r w:rsidR="008657F6">
        <w:instrText xml:space="preserve"> ADDIN EN.CITE </w:instrText>
      </w:r>
      <w:r w:rsidR="002854AF">
        <w:fldChar w:fldCharType="begin">
          <w:fldData xml:space="preserve">PEVuZE5vdGU+PENpdGU+PEF1dGhvcj5FdmVyc29uPC9BdXRob3I+PFllYXI+MTk4NzwvWWVhcj48
UmVjTnVtPjE5MzwvUmVjTnVtPjxEaXNwbGF5VGV4dD4oRXZlcnNvbiBhbmQgTXVycGh5LCAxOTg3
OyBIb2ZtYW5uIGFuZCBNdXJwaHksIDIwMDQ7IFRob3JwZSBldCBhbC4sIDIwMDcpPC9EaXNwbGF5
VGV4dD48cmVjb3JkPjxyZWMtbnVtYmVyPjE5MzwvcmVjLW51bWJlcj48Zm9yZWlnbi1rZXlzPjxr
ZXkgYXBwPSJFTiIgZGItaWQ9InZ0dmEyczB2M2V6NXdlZWRwd3h2MnJ6eXJwYWRmenY5d3d6diI+
MTkzPC9rZXk+PC9mb3JlaWduLWtleXM+PHJlZi10eXBlIG5hbWU9IkpvdXJuYWwgQXJ0aWNsZSI+
MTc8L3JlZi10eXBlPjxjb250cmlidXRvcnM+PGF1dGhvcnM+PGF1dGhvcj5FdmVyc29uLCBJLjwv
YXV0aG9yPjxhdXRob3I+TXVycGh5LCBFLjwvYXV0aG9yPjwvYXV0aG9ycz48L2NvbnRyaWJ1dG9y
cz48dGl0bGVzPjx0aXRsZT48c3R5bGUgZmFjZT0ibm9ybWFsIiBmb250PSJkZWZhdWx0IiBzaXpl
PSIxMDAlIj5NZXNvc2NhbGUgdmFyaWFiaWxpdHkgaW4gdGhlIGRpc3RyaWJ1dGlvbiBvZiBrcmls
bCA8L3N0eWxlPjxzdHlsZSBmYWNlPSJpdGFsaWMiIGZvbnQ9ImRlZmF1bHQiIHNpemU9IjEwMCUi
PkV1cGhhdXNpYSBzdXBlcmJhPC9zdHlsZT48L3RpdGxlPjxzZWNvbmRhcnktdGl0bGU+TWFyaW5l
IEVjb2xvZ3kgUHJvZ3Jlc3MgU2VyaWVzPC9zZWNvbmRhcnktdGl0bGU+PC90aXRsZXM+PHBlcmlv
ZGljYWw+PGZ1bGwtdGl0bGU+TWFyaW5lIEVjb2xvZ3kgUHJvZ3Jlc3MgU2VyaWVzPC9mdWxsLXRp
dGxlPjwvcGVyaW9kaWNhbD48cGFnZXM+NTMtNjA8L3BhZ2VzPjx2b2x1bWU+NDA8L3ZvbHVtZT48
bnVtYmVyPjEtMjwvbnVtYmVyPjxkYXRlcz48eWVhcj4xOTg3PC95ZWFyPjxwdWItZGF0ZXM+PGRh
dGU+T2N0IDc8L2RhdGU+PC9wdWItZGF0ZXM+PC9kYXRlcz48aXNibj4wMTcxLTg2MzA8L2lzYm4+
PGFjY2Vzc2lvbi1udW0+V09TOkExOTg3SzYyMDAwMDAwNTwvYWNjZXNzaW9uLW51bT48dXJscz48
cmVsYXRlZC11cmxzPjx1cmw+Jmx0O0dvIHRvIElTSSZndDs6Ly9XT1M6QTE5ODdLNjIwMDAwMDA1
PC91cmw+PC9yZWxhdGVkLXVybHM+PC91cmxzPjxlbGVjdHJvbmljLXJlc291cmNlLW51bT4xMC4z
MzU0L21lcHMwNDAwNTM8L2VsZWN0cm9uaWMtcmVzb3VyY2UtbnVtPjwvcmVjb3JkPjwvQ2l0ZT48
Q2l0ZT48QXV0aG9yPkhvZm1hbm48L0F1dGhvcj48WWVhcj4yMDA0PC9ZZWFyPjxSZWNOdW0+MTE4
PC9SZWNOdW0+PHJlY29yZD48cmVjLW51bWJlcj4xMTg8L3JlYy1udW1iZXI+PGZvcmVpZ24ta2V5
cz48a2V5IGFwcD0iRU4iIGRiLWlkPSJ2dHZhMnMwdjNlejV3ZWVkcHd4djJyenlycGFkZnp2OXd3
enYiPjExODwva2V5PjwvZm9yZWlnbi1rZXlzPjxyZWYtdHlwZSBuYW1lPSJKb3VybmFsIEFydGlj
bGUiPjE3PC9yZWYtdHlwZT48Y29udHJpYnV0b3JzPjxhdXRob3JzPjxhdXRob3I+SG9mbWFubiwg
RS4gRS48L2F1dGhvcj48YXV0aG9yPk11cnBoeSwgRS4gSi48L2F1dGhvcj48L2F1dGhvcnM+PC9j
b250cmlidXRvcnM+PHRpdGxlcz48dGl0bGU+QWR2ZWN0aW9uLCBrcmlsbCwgYW5kIEFudGFyY3Rp
YyBtYXJpbmUgZWNvc3lzdGVtczwvdGl0bGU+PHNlY29uZGFyeS10aXRsZT5BbnRhcmN0aWMgU2Np
ZW5jZTwvc2Vjb25kYXJ5LXRpdGxlPjwvdGl0bGVzPjxwZXJpb2RpY2FsPjxmdWxsLXRpdGxlPkFu
dGFyY3RpYyBTY2llbmNlPC9mdWxsLXRpdGxlPjwvcGVyaW9kaWNhbD48cGFnZXM+NDg3LTQ5OTwv
cGFnZXM+PHZvbHVtZT4xNjwvdm9sdW1lPjxudW1iZXI+NDwvbnVtYmVyPjxkYXRlcz48eWVhcj4y
MDA0PC95ZWFyPjxwdWItZGF0ZXM+PGRhdGU+RGVjPC9kYXRlPjwvcHViLWRhdGVzPjwvZGF0ZXM+
PGlzYm4+MDk1NC0xMDIwPC9pc2JuPjxhY2Nlc3Npb24tbnVtPldPUzowMDAyMjYwNjA4MDAwMTA8
L2FjY2Vzc2lvbi1udW0+PHVybHM+PHJlbGF0ZWQtdXJscz48dXJsPiZsdDtHbyB0byBJU0kmZ3Q7
Oi8vV09TOjAwMDIyNjA2MDgwMDAxMDwvdXJsPjwvcmVsYXRlZC11cmxzPjwvdXJscz48ZWxlY3Ry
b25pYy1yZXNvdXJjZS1udW0+MTAuMTAxNy9zMDk1NDEwMjAwNDAwMjI3NTwvZWxlY3Ryb25pYy1y
ZXNvdXJjZS1udW0+PC9yZWNvcmQ+PC9DaXRlPjxDaXRlPjxBdXRob3I+VGhvcnBlPC9BdXRob3I+
PFllYXI+MjAwNzwvWWVhcj48UmVjTnVtPjE5MTwvUmVjTnVtPjxyZWNvcmQ+PHJlYy1udW1iZXI+
MTkxPC9yZWMtbnVtYmVyPjxmb3JlaWduLWtleXM+PGtleSBhcHA9IkVOIiBkYi1pZD0idnR2YTJz
MHYzZXo1d2VlZHB3eHYycnp5cnBhZGZ6djl3d3p2Ij4xOTE8L2tleT48L2ZvcmVpZ24ta2V5cz48
cmVmLXR5cGUgbmFtZT0iSm91cm5hbCBBcnRpY2xlIj4xNzwvcmVmLXR5cGU+PGNvbnRyaWJ1dG9y
cz48YXV0aG9ycz48YXV0aG9yPlRob3JwZSwgUy4gRS48L2F1dGhvcj48YXV0aG9yPk11cnBoeSwg
RS4gSi48L2F1dGhvcj48YXV0aG9yPldhdGtpbnMsIEouIEwuPC9hdXRob3I+PC9hdXRob3JzPjwv
Y29udHJpYnV0b3JzPjx0aXRsZXM+PHRpdGxlPjxzdHlsZSBmYWNlPSJub3JtYWwiIGZvbnQ9ImRl
ZmF1bHQiIHNpemU9IjEwMCUiPkNpcmN1bXBvbGFyIGNvbm5lY3Rpb25zIGJldHdlZW4gQW50YXJj
dGljIGtyaWxsICg8L3N0eWxlPjxzdHlsZSBmYWNlPSJpdGFsaWMiIGZvbnQ9ImRlZmF1bHQiIHNp
emU9IjEwMCUiPkV1cGhhdXNpYSBzdXBlcmJhPC9zdHlsZT48c3R5bGUgZmFjZT0ibm9ybWFsIiBm
b250PSJkZWZhdWx0IiBzaXplPSIxMDAlIj4gRGFuYSkgcG9wdWxhdGlvbnM6IEludmVzdGlnYXRp
bmcgdGhlIHJvbGVzIG9mIG9jZWFuIGFuZCBzZWEgaWNlIHRyYW5zcG9ydDwvc3R5bGU+PC90aXRs
ZT48c2Vjb25kYXJ5LXRpdGxlPkRlZXAgU2VhIFJlc2VhcmNoIFBhcnQgSTogT2NlYW5vZ3JhcGhp
YyBSZXNlYXJjaCBQYXBlcnM8L3NlY29uZGFyeS10aXRsZT48L3RpdGxlcz48cGVyaW9kaWNhbD48
ZnVsbC10aXRsZT5EZWVwIFNlYSBSZXNlYXJjaCBQYXJ0IEk6IE9jZWFub2dyYXBoaWMgUmVzZWFy
Y2ggUGFwZXJzPC9mdWxsLXRpdGxlPjwvcGVyaW9kaWNhbD48cGFnZXM+NzkyLTgxMDwvcGFnZXM+
PHZvbHVtZT41NDwvdm9sdW1lPjxudW1iZXI+NTwvbnVtYmVyPjxkYXRlcz48eWVhcj4yMDA3PC95
ZWFyPjxwdWItZGF0ZXM+PGRhdGU+TWF5PC9kYXRlPjwvcHViLWRhdGVzPjwvZGF0ZXM+PGlzYm4+
MDk2Ny0wNjM3PC9pc2JuPjxhY2Nlc3Npb24tbnVtPldPUzowMDAyNDcwMTc1MDAwMDY8L2FjY2Vz
c2lvbi1udW0+PHVybHM+PHJlbGF0ZWQtdXJscz48dXJsPiZsdDtHbyB0byBJU0kmZ3Q7Oi8vV09T
OjAwMDI0NzAxNzUwMDAwNjwvdXJsPjwvcmVsYXRlZC11cmxzPjwvdXJscz48ZWxlY3Ryb25pYy1y
ZXNvdXJjZS1udW0+MTAuMTAxNi9qLmRzci4yMDA3LjAxLjAwODwvZWxlY3Ryb25pYy1yZXNvdXJj
ZS1udW0+PC9yZWNvcmQ+PC9DaXRlPjwvRW5kTm90ZT5=
</w:fldData>
        </w:fldChar>
      </w:r>
      <w:r w:rsidR="008657F6">
        <w:instrText xml:space="preserve"> ADDIN EN.CITE.DATA </w:instrText>
      </w:r>
      <w:r w:rsidR="002854AF">
        <w:fldChar w:fldCharType="end"/>
      </w:r>
      <w:r w:rsidR="002854AF">
        <w:fldChar w:fldCharType="separate"/>
      </w:r>
      <w:r w:rsidR="008657F6">
        <w:rPr>
          <w:noProof/>
        </w:rPr>
        <w:t>(</w:t>
      </w:r>
      <w:hyperlink w:anchor="_ENREF_18" w:tooltip="Everson, 1987 #193" w:history="1">
        <w:r w:rsidR="00796198">
          <w:rPr>
            <w:noProof/>
          </w:rPr>
          <w:t>Everson and Murphy, 1987</w:t>
        </w:r>
      </w:hyperlink>
      <w:proofErr w:type="gramStart"/>
      <w:r w:rsidR="008657F6">
        <w:rPr>
          <w:noProof/>
        </w:rPr>
        <w:t xml:space="preserve">; </w:t>
      </w:r>
      <w:hyperlink w:anchor="_ENREF_30" w:tooltip="Hofmann, 2004 #118" w:history="1">
        <w:r w:rsidR="00796198">
          <w:rPr>
            <w:noProof/>
          </w:rPr>
          <w:t>Hofmann and Murphy, 2004</w:t>
        </w:r>
      </w:hyperlink>
      <w:r w:rsidR="008657F6">
        <w:rPr>
          <w:noProof/>
        </w:rPr>
        <w:t>;</w:t>
      </w:r>
      <w:proofErr w:type="gramEnd"/>
      <w:r w:rsidR="008657F6">
        <w:rPr>
          <w:noProof/>
        </w:rPr>
        <w:t xml:space="preserve"> </w:t>
      </w:r>
      <w:hyperlink w:anchor="_ENREF_63" w:tooltip="Thorpe, 2007 #191" w:history="1">
        <w:r w:rsidR="00796198">
          <w:rPr>
            <w:noProof/>
          </w:rPr>
          <w:t>Thorpe et al., 2007</w:t>
        </w:r>
      </w:hyperlink>
      <w:r w:rsidR="008657F6">
        <w:rPr>
          <w:noProof/>
        </w:rPr>
        <w:t>)</w:t>
      </w:r>
      <w:r w:rsidR="002854AF">
        <w:fldChar w:fldCharType="end"/>
      </w:r>
      <w:r w:rsidR="0070425C" w:rsidRPr="0003596A">
        <w:t>.</w:t>
      </w:r>
      <w:r w:rsidR="0070425C">
        <w:t xml:space="preserve"> </w:t>
      </w:r>
      <w:r w:rsidR="002F3FE3">
        <w:t>Modelling</w:t>
      </w:r>
      <w:r w:rsidR="002F3FE3" w:rsidRPr="0003596A">
        <w:t xml:space="preserve"> studies have </w:t>
      </w:r>
      <w:r w:rsidR="0070425C">
        <w:t xml:space="preserve">also </w:t>
      </w:r>
      <w:r w:rsidR="002F3FE3" w:rsidRPr="0003596A">
        <w:t>shown that the movement of krill with</w:t>
      </w:r>
      <w:r w:rsidR="002F3FE3">
        <w:t>in</w:t>
      </w:r>
      <w:r w:rsidR="002F3FE3" w:rsidRPr="0003596A">
        <w:t xml:space="preserve"> the</w:t>
      </w:r>
      <w:r w:rsidR="00A9607A">
        <w:t xml:space="preserve"> marginal sea </w:t>
      </w:r>
      <w:r w:rsidR="002F3FE3" w:rsidRPr="0003596A">
        <w:t xml:space="preserve">ice </w:t>
      </w:r>
      <w:r w:rsidR="002F3FE3">
        <w:t xml:space="preserve">zone </w:t>
      </w:r>
      <w:r w:rsidR="002F3FE3" w:rsidRPr="0003596A">
        <w:t>is likely to affect the distribution of krill in the following summer</w:t>
      </w:r>
      <w:r w:rsidR="00E94F00">
        <w:t xml:space="preserve"> </w:t>
      </w:r>
      <w:r w:rsidR="002854AF">
        <w:fldChar w:fldCharType="begin"/>
      </w:r>
      <w:r w:rsidR="00095AF2">
        <w:instrText xml:space="preserve"> ADDIN EN.CITE &lt;EndNote&gt;&lt;Cite&gt;&lt;Author&gt;Thorpe&lt;/Author&gt;&lt;Year&gt;2007&lt;/Year&gt;&lt;RecNum&gt;191&lt;/RecNum&gt;&lt;DisplayText&gt;(Thorpe et al., 2007)&lt;/DisplayText&gt;&lt;record&gt;&lt;rec-number&gt;191&lt;/rec-number&gt;&lt;foreign-keys&gt;&lt;key app="EN" db-id="vtva2s0v3ez5weedpwxv2rzyrpadfzv9wwzv"&gt;191&lt;/key&gt;&lt;/foreign-keys&gt;&lt;ref-type name="Journal Article"&gt;17&lt;/ref-type&gt;&lt;contributors&gt;&lt;authors&gt;&lt;author&gt;Thorpe, S. E.&lt;/author&gt;&lt;author&gt;Murphy, E. J.&lt;/author&gt;&lt;author&gt;Watkins, J. L.&lt;/author&gt;&lt;/authors&gt;&lt;/contributors&gt;&lt;titles&gt;&lt;title&gt;&lt;style face="normal" font="default" size="100%"&gt;Circumpolar connections between Antarctic krill (&lt;/style&gt;&lt;style face="italic" font="default" size="100%"&gt;Euphausia superba&lt;/style&gt;&lt;style face="normal" font="default" size="100%"&gt; Dana) populations: Investigating the roles of ocean and sea ice transport&lt;/style&gt;&lt;/title&gt;&lt;secondary-title&gt;Deep Sea Research Part I: Oceanographic Research Papers&lt;/secondary-title&gt;&lt;/titles&gt;&lt;periodical&gt;&lt;full-title&gt;Deep Sea Research Part I: Oceanographic Research Papers&lt;/full-title&gt;&lt;/periodical&gt;&lt;pages&gt;792-810&lt;/pages&gt;&lt;volume&gt;54&lt;/volume&gt;&lt;number&gt;5&lt;/number&gt;&lt;dates&gt;&lt;year&gt;2007&lt;/year&gt;&lt;pub-dates&gt;&lt;date&gt;May&lt;/date&gt;&lt;/pub-dates&gt;&lt;/dates&gt;&lt;isbn&gt;0967-0637&lt;/isbn&gt;&lt;accession-num&gt;WOS:000247017500006&lt;/accession-num&gt;&lt;urls&gt;&lt;related-urls&gt;&lt;url&gt;&amp;lt;Go to ISI&amp;gt;://WOS:000247017500006&lt;/url&gt;&lt;/related-urls&gt;&lt;/urls&gt;&lt;electronic-resource-num&gt;10.1016/j.dsr.2007.01.008&lt;/electronic-resource-num&gt;&lt;/record&gt;&lt;/Cite&gt;&lt;/EndNote&gt;</w:instrText>
      </w:r>
      <w:r w:rsidR="002854AF">
        <w:fldChar w:fldCharType="separate"/>
      </w:r>
      <w:r w:rsidR="004D49D2">
        <w:rPr>
          <w:noProof/>
        </w:rPr>
        <w:t>(</w:t>
      </w:r>
      <w:hyperlink w:anchor="_ENREF_63" w:tooltip="Thorpe, 2007 #191" w:history="1">
        <w:r w:rsidR="00796198">
          <w:rPr>
            <w:noProof/>
          </w:rPr>
          <w:t>Thorpe et al., 2007</w:t>
        </w:r>
      </w:hyperlink>
      <w:r w:rsidR="004D49D2">
        <w:rPr>
          <w:noProof/>
        </w:rPr>
        <w:t>)</w:t>
      </w:r>
      <w:r w:rsidR="002854AF">
        <w:fldChar w:fldCharType="end"/>
      </w:r>
      <w:r w:rsidR="002F3FE3" w:rsidRPr="0003596A">
        <w:t>.</w:t>
      </w:r>
    </w:p>
    <w:p w:rsidR="000E1DC3" w:rsidRDefault="003F07DF" w:rsidP="00E540BE">
      <w:pPr>
        <w:spacing w:line="360" w:lineRule="auto"/>
      </w:pPr>
      <w:r>
        <w:t>Synoptic data on krill abundance are available from t</w:t>
      </w:r>
      <w:r w:rsidR="00272669">
        <w:t>hree</w:t>
      </w:r>
      <w:r w:rsidR="00887452">
        <w:t xml:space="preserve"> large-scale</w:t>
      </w:r>
      <w:r w:rsidR="00A051C4">
        <w:t xml:space="preserve">, </w:t>
      </w:r>
      <w:r w:rsidR="00272669">
        <w:t>acoustic surveys</w:t>
      </w:r>
      <w:r w:rsidR="00F274EE">
        <w:t xml:space="preserve"> </w:t>
      </w:r>
      <w:r w:rsidR="00272669">
        <w:t>in the Scotia Sea and southern Drake Passage</w:t>
      </w:r>
      <w:r w:rsidR="006658A5">
        <w:t xml:space="preserve">. The first two were the FIBEX and SIBEX surveys </w:t>
      </w:r>
      <w:r w:rsidR="002854AF">
        <w:fldChar w:fldCharType="begin"/>
      </w:r>
      <w:r w:rsidR="00702553">
        <w:instrText xml:space="preserve"> ADDIN EN.CITE &lt;EndNote&gt;&lt;Cite&gt;&lt;Author&gt;El-Sayed&lt;/Author&gt;&lt;Year&gt;1994&lt;/Year&gt;&lt;RecNum&gt;164&lt;/RecNum&gt;&lt;DisplayText&gt;(El-Sayed, 1994)&lt;/DisplayText&gt;&lt;record&gt;&lt;rec-number&gt;164&lt;/rec-number&gt;&lt;foreign-keys&gt;&lt;key app="EN" db-id="vtva2s0v3ez5weedpwxv2rzyrpadfzv9wwzv"&gt;164&lt;/key&gt;&lt;/foreign-keys&gt;&lt;ref-type name="Edited Book"&gt;28&lt;/ref-type&gt;&lt;contributors&gt;&lt;authors&gt;&lt;author&gt;El-Sayed, S.Z.&lt;/author&gt;&lt;/authors&gt;&lt;/contributors&gt;&lt;titles&gt;&lt;title&gt;Southern Ocean Ecology: The BIOMASS Perspective&lt;/title&gt;&lt;/titles&gt;&lt;dates&gt;&lt;year&gt;1994&lt;/year&gt;&lt;/dates&gt;&lt;pub-location&gt;Cambridge&lt;/pub-location&gt;&lt;publisher&gt;Cambridge University Press&lt;/publisher&gt;&lt;urls&gt;&lt;/urls&gt;&lt;/record&gt;&lt;/Cite&gt;&lt;/EndNote&gt;</w:instrText>
      </w:r>
      <w:r w:rsidR="002854AF">
        <w:fldChar w:fldCharType="separate"/>
      </w:r>
      <w:r w:rsidR="00702553">
        <w:rPr>
          <w:noProof/>
        </w:rPr>
        <w:t>(</w:t>
      </w:r>
      <w:hyperlink w:anchor="_ENREF_17" w:tooltip="El-Sayed, 1994 #164" w:history="1">
        <w:r w:rsidR="00796198">
          <w:rPr>
            <w:noProof/>
          </w:rPr>
          <w:t>El-Sayed, 1994</w:t>
        </w:r>
      </w:hyperlink>
      <w:r w:rsidR="00702553">
        <w:rPr>
          <w:noProof/>
        </w:rPr>
        <w:t>)</w:t>
      </w:r>
      <w:r w:rsidR="002854AF">
        <w:fldChar w:fldCharType="end"/>
      </w:r>
      <w:r w:rsidR="00272669">
        <w:t xml:space="preserve">. </w:t>
      </w:r>
      <w:r w:rsidR="00702553">
        <w:t xml:space="preserve">The third and </w:t>
      </w:r>
      <w:r w:rsidR="00816330">
        <w:t xml:space="preserve">most </w:t>
      </w:r>
      <w:r w:rsidR="00FD292D">
        <w:t xml:space="preserve">comprehensive </w:t>
      </w:r>
      <w:r w:rsidR="00272669">
        <w:t>was the</w:t>
      </w:r>
      <w:r w:rsidR="003D5702">
        <w:t xml:space="preserve"> </w:t>
      </w:r>
      <w:r w:rsidR="00FD292D">
        <w:t>CCAMLR synoptic survey</w:t>
      </w:r>
      <w:r w:rsidR="003D5702">
        <w:t xml:space="preserve">, </w:t>
      </w:r>
      <w:r w:rsidR="00780E8D">
        <w:t xml:space="preserve">which was conducted </w:t>
      </w:r>
      <w:r w:rsidR="003D5702">
        <w:t>in J</w:t>
      </w:r>
      <w:r w:rsidR="003D5702" w:rsidRPr="000C2653">
        <w:t>anuary</w:t>
      </w:r>
      <w:r w:rsidR="00C51278">
        <w:t>-</w:t>
      </w:r>
      <w:r w:rsidR="003D5702" w:rsidRPr="000C2653">
        <w:t>February 2000</w:t>
      </w:r>
      <w:r w:rsidR="00780E8D">
        <w:t xml:space="preserve"> to </w:t>
      </w:r>
      <w:r w:rsidR="0033080F">
        <w:t xml:space="preserve">estimate </w:t>
      </w:r>
      <w:r w:rsidR="00EE2EAE">
        <w:t xml:space="preserve">krill </w:t>
      </w:r>
      <w:r w:rsidR="00780E8D">
        <w:t>biomass</w:t>
      </w:r>
      <w:r w:rsidR="0033080F">
        <w:t xml:space="preserve"> </w:t>
      </w:r>
      <w:r w:rsidR="009A10F3">
        <w:t xml:space="preserve">in the </w:t>
      </w:r>
      <w:r w:rsidR="006727A8">
        <w:t xml:space="preserve">waters open </w:t>
      </w:r>
      <w:r w:rsidR="009A10F3">
        <w:t xml:space="preserve">to </w:t>
      </w:r>
      <w:r w:rsidR="00EE2EAE">
        <w:t xml:space="preserve">the </w:t>
      </w:r>
      <w:r w:rsidR="00CA1D4D">
        <w:t xml:space="preserve">krill </w:t>
      </w:r>
      <w:r w:rsidR="009A10F3">
        <w:t>fis</w:t>
      </w:r>
      <w:r w:rsidR="00EE2EAE">
        <w:t>hery</w:t>
      </w:r>
      <w:r w:rsidR="009A10F3">
        <w:t xml:space="preserve"> </w:t>
      </w:r>
      <w:r w:rsidR="006727A8">
        <w:t>in thi</w:t>
      </w:r>
      <w:r w:rsidR="009C65C8">
        <w:t>s</w:t>
      </w:r>
      <w:r w:rsidR="006727A8">
        <w:t xml:space="preserve"> region</w:t>
      </w:r>
      <w:r w:rsidR="00702553">
        <w:t xml:space="preserve"> </w:t>
      </w:r>
      <w:r w:rsidR="002854AF">
        <w:fldChar w:fldCharType="begin"/>
      </w:r>
      <w:r w:rsidR="00702553">
        <w:instrText xml:space="preserve"> ADDIN EN.CITE &lt;EndNote&gt;&lt;Cite&gt;&lt;Author&gt;Hewitt&lt;/Author&gt;&lt;Year&gt;2004&lt;/Year&gt;&lt;RecNum&gt;34&lt;/RecNum&gt;&lt;DisplayText&gt;(Hewitt et al., 2004b)&lt;/DisplayText&gt;&lt;record&gt;&lt;rec-number&gt;34&lt;/rec-number&gt;&lt;foreign-keys&gt;&lt;key app="EN" db-id="vtva2s0v3ez5weedpwxv2rzyrpadfzv9wwzv"&gt;34&lt;/key&gt;&lt;/foreign-keys&gt;&lt;ref-type name="Journal Article"&gt;17&lt;/ref-type&gt;&lt;contributors&gt;&lt;authors&gt;&lt;author&gt;Hewitt, Roger P.&lt;/author&gt;&lt;author&gt;Watkins, Jon&lt;/author&gt;&lt;author&gt;Naganobu, Mikio&lt;/author&gt;&lt;author&gt;Sushin, Viacheslav&lt;/author&gt;&lt;author&gt;Brierley, Andrew S.&lt;/author&gt;&lt;author&gt;Demer, David&lt;/author&gt;&lt;author&gt;Kasatkina, Svetlana&lt;/author&gt;&lt;author&gt;Takao, Yoshimi&lt;/author&gt;&lt;author&gt;Goss, Cathy&lt;/author&gt;&lt;author&gt;Malyshko, Alexander&lt;/author&gt;&lt;author&gt;Brandon, Mark&lt;/author&gt;&lt;author&gt;Kawaguchi, So&lt;/author&gt;&lt;author&gt;Siegel, Volker&lt;/author&gt;&lt;author&gt;Trathan, Philip&lt;/author&gt;&lt;author&gt;Emery, Jennifer&lt;/author&gt;&lt;author&gt;Everson, Inigo&lt;/author&gt;&lt;author&gt;Miller, Denzil&lt;/author&gt;&lt;/authors&gt;&lt;/contributors&gt;&lt;titles&gt;&lt;title&gt;Biomass of Antarctic krill in the Scotia Sea in January/February 2000 and its use in revising an estimate of precautionary yield&lt;/title&gt;&lt;secondary-title&gt;Deep Sea Research Part II: Topical Studies in Oceanography&lt;/secondary-title&gt;&lt;/titles&gt;&lt;periodical&gt;&lt;full-title&gt;Deep Sea Research Part II: Topical Studies in Oceanography&lt;/full-title&gt;&lt;/periodical&gt;&lt;pages&gt;1215-1236&lt;/pages&gt;&lt;volume&gt;51&lt;/volume&gt;&lt;number&gt;12–13&lt;/number&gt;&lt;dates&gt;&lt;year&gt;2004&lt;/year&gt;&lt;/dates&gt;&lt;isbn&gt;0967-0645&lt;/isbn&gt;&lt;urls&gt;&lt;related-urls&gt;&lt;url&gt;http://www.sciencedirect.com/science/article/pii/S0967064504000761&lt;/url&gt;&lt;/related-urls&gt;&lt;/urls&gt;&lt;electronic-resource-num&gt;http://dx.doi.org/10.1016/j.dsr2.2004.06.011&lt;/electronic-resource-num&gt;&lt;modified-date&gt;b&lt;/modified-date&gt;&lt;/record&gt;&lt;/Cite&gt;&lt;/EndNote&gt;</w:instrText>
      </w:r>
      <w:r w:rsidR="002854AF">
        <w:fldChar w:fldCharType="separate"/>
      </w:r>
      <w:r w:rsidR="00702553">
        <w:rPr>
          <w:noProof/>
        </w:rPr>
        <w:t>(</w:t>
      </w:r>
      <w:hyperlink w:anchor="_ENREF_27" w:tooltip="Hewitt, 2004 #34" w:history="1">
        <w:r w:rsidR="00796198">
          <w:rPr>
            <w:noProof/>
          </w:rPr>
          <w:t>Hewitt et al., 2004b</w:t>
        </w:r>
      </w:hyperlink>
      <w:r w:rsidR="00702553">
        <w:rPr>
          <w:noProof/>
        </w:rPr>
        <w:t>)</w:t>
      </w:r>
      <w:r w:rsidR="002854AF">
        <w:fldChar w:fldCharType="end"/>
      </w:r>
      <w:r w:rsidR="00F72A8D">
        <w:t>.</w:t>
      </w:r>
      <w:r w:rsidR="00F62049">
        <w:t xml:space="preserve"> </w:t>
      </w:r>
      <w:r w:rsidR="000E1DC3">
        <w:t xml:space="preserve">In this study we </w:t>
      </w:r>
      <w:r w:rsidR="000443D7">
        <w:t>use data from th</w:t>
      </w:r>
      <w:r w:rsidR="00B9079F">
        <w:t>is recent</w:t>
      </w:r>
      <w:r w:rsidR="000443D7">
        <w:t xml:space="preserve"> survey </w:t>
      </w:r>
      <w:r w:rsidR="00625AC8">
        <w:t xml:space="preserve">to </w:t>
      </w:r>
      <w:r w:rsidR="000E1DC3">
        <w:t xml:space="preserve">examine relationships between the observed krill distribution and </w:t>
      </w:r>
      <w:r w:rsidR="00DD549D">
        <w:t>a range of</w:t>
      </w:r>
      <w:r w:rsidR="00625AC8">
        <w:t xml:space="preserve"> </w:t>
      </w:r>
      <w:r w:rsidR="000E1DC3">
        <w:t xml:space="preserve">environmental </w:t>
      </w:r>
      <w:r w:rsidR="00DD549D">
        <w:t>variables</w:t>
      </w:r>
      <w:r w:rsidR="0012678D">
        <w:t>,</w:t>
      </w:r>
      <w:r w:rsidR="000E1DC3" w:rsidDel="0002025E">
        <w:t xml:space="preserve"> at both the survey scale and within smaller </w:t>
      </w:r>
      <w:proofErr w:type="spellStart"/>
      <w:r w:rsidR="000E1DC3" w:rsidRPr="00655145" w:rsidDel="0002025E">
        <w:t>subregions</w:t>
      </w:r>
      <w:proofErr w:type="spellEnd"/>
      <w:r w:rsidR="008041D0" w:rsidRPr="00655145" w:rsidDel="0002025E">
        <w:t xml:space="preserve">. The objectives were to understand </w:t>
      </w:r>
      <w:r w:rsidR="000443D7" w:rsidRPr="00655145" w:rsidDel="0002025E">
        <w:t>the</w:t>
      </w:r>
      <w:r w:rsidR="005E3CE1" w:rsidRPr="00655145" w:rsidDel="0002025E">
        <w:t xml:space="preserve"> </w:t>
      </w:r>
      <w:proofErr w:type="spellStart"/>
      <w:r w:rsidR="008041D0" w:rsidRPr="00655145" w:rsidDel="0002025E">
        <w:t>meso</w:t>
      </w:r>
      <w:proofErr w:type="spellEnd"/>
      <w:r w:rsidR="008041D0" w:rsidRPr="00655145" w:rsidDel="0002025E">
        <w:t xml:space="preserve">-scale </w:t>
      </w:r>
      <w:r w:rsidR="00E750B3" w:rsidRPr="00655145" w:rsidDel="0002025E">
        <w:t>drivers of distribution</w:t>
      </w:r>
      <w:r w:rsidR="008041D0" w:rsidRPr="00655145" w:rsidDel="0002025E">
        <w:t xml:space="preserve"> and to determine </w:t>
      </w:r>
      <w:r w:rsidR="00A70E78" w:rsidRPr="00655145" w:rsidDel="0002025E">
        <w:t xml:space="preserve">whether areas of high krill </w:t>
      </w:r>
      <w:r w:rsidR="002A5248">
        <w:t>density</w:t>
      </w:r>
      <w:r w:rsidR="00A70E78" w:rsidRPr="00655145" w:rsidDel="0002025E">
        <w:t xml:space="preserve"> can be predicted from environmental data</w:t>
      </w:r>
      <w:r w:rsidR="000E1DC3" w:rsidRPr="00655145" w:rsidDel="0002025E">
        <w:t xml:space="preserve">.   </w:t>
      </w:r>
      <w:r w:rsidR="00EA56E1" w:rsidRPr="00655145" w:rsidDel="0002025E">
        <w:t xml:space="preserve">For this reason, we use </w:t>
      </w:r>
      <w:r w:rsidR="00082E7C" w:rsidRPr="00655145" w:rsidDel="0002025E">
        <w:t xml:space="preserve">satellite </w:t>
      </w:r>
      <w:r w:rsidR="00EA56E1" w:rsidRPr="00655145" w:rsidDel="0002025E">
        <w:t>remote-sens</w:t>
      </w:r>
      <w:r w:rsidR="00082E7C" w:rsidRPr="00655145" w:rsidDel="0002025E">
        <w:t>ing</w:t>
      </w:r>
      <w:r w:rsidR="00EA56E1" w:rsidRPr="00655145" w:rsidDel="0002025E">
        <w:t xml:space="preserve"> data that are </w:t>
      </w:r>
      <w:r w:rsidR="00082E7C" w:rsidRPr="00655145" w:rsidDel="0002025E">
        <w:t>collected con</w:t>
      </w:r>
      <w:r w:rsidR="00D25DE1" w:rsidRPr="00655145" w:rsidDel="0002025E">
        <w:t>tinuously</w:t>
      </w:r>
      <w:r w:rsidR="00EA56E1" w:rsidRPr="00655145" w:rsidDel="0002025E">
        <w:t xml:space="preserve"> </w:t>
      </w:r>
      <w:r w:rsidR="00D25DE1" w:rsidRPr="00655145" w:rsidDel="0002025E">
        <w:t xml:space="preserve">rather than </w:t>
      </w:r>
      <w:r w:rsidR="00D25DE1" w:rsidRPr="00655145" w:rsidDel="0002025E">
        <w:rPr>
          <w:i/>
        </w:rPr>
        <w:t xml:space="preserve">in situ </w:t>
      </w:r>
      <w:r w:rsidR="00D25DE1" w:rsidRPr="00655145" w:rsidDel="0002025E">
        <w:t xml:space="preserve">oceanographic measurements which require </w:t>
      </w:r>
      <w:r w:rsidR="00C7575A" w:rsidRPr="00655145" w:rsidDel="0002025E">
        <w:t>dedicated scientific cruises</w:t>
      </w:r>
      <w:r w:rsidR="00C212EF" w:rsidDel="0002025E">
        <w:t xml:space="preserve"> and are constrained both in time and space</w:t>
      </w:r>
      <w:r w:rsidR="00EA56E1" w:rsidRPr="00655145" w:rsidDel="0002025E">
        <w:t xml:space="preserve">.  </w:t>
      </w:r>
      <w:r w:rsidR="000E1DC3" w:rsidRPr="00655145" w:rsidDel="0002025E">
        <w:t xml:space="preserve">The results </w:t>
      </w:r>
      <w:r w:rsidR="008041D0" w:rsidRPr="00655145" w:rsidDel="0002025E">
        <w:t xml:space="preserve">are discussed </w:t>
      </w:r>
      <w:r w:rsidR="000E1DC3" w:rsidRPr="00655145" w:rsidDel="0002025E">
        <w:t xml:space="preserve">in terms of </w:t>
      </w:r>
      <w:r w:rsidR="008041D0" w:rsidRPr="00655145" w:rsidDel="0002025E">
        <w:t xml:space="preserve">refining the </w:t>
      </w:r>
      <w:r w:rsidR="000E1DC3" w:rsidRPr="00655145" w:rsidDel="0002025E">
        <w:t>spatial management of the krill fishery</w:t>
      </w:r>
      <w:r w:rsidR="008041D0" w:rsidRPr="00655145" w:rsidDel="0002025E">
        <w:t xml:space="preserve"> in the region</w:t>
      </w:r>
      <w:r w:rsidR="008041D0" w:rsidDel="0002025E">
        <w:t>.</w:t>
      </w:r>
      <w:r w:rsidR="000E1DC3">
        <w:t xml:space="preserve">  </w:t>
      </w:r>
    </w:p>
    <w:p w:rsidR="00C875AA" w:rsidRDefault="00C875AA" w:rsidP="00C875AA">
      <w:pPr>
        <w:spacing w:line="360" w:lineRule="auto"/>
        <w:rPr>
          <w:b/>
        </w:rPr>
      </w:pPr>
      <w:r>
        <w:rPr>
          <w:b/>
        </w:rPr>
        <w:t>METHODS</w:t>
      </w:r>
    </w:p>
    <w:p w:rsidR="00C875AA" w:rsidRPr="00B0009D" w:rsidRDefault="00C875AA" w:rsidP="00C875AA">
      <w:pPr>
        <w:spacing w:line="360" w:lineRule="auto"/>
        <w:rPr>
          <w:b/>
        </w:rPr>
      </w:pPr>
      <w:r>
        <w:rPr>
          <w:b/>
        </w:rPr>
        <w:t>Survey design</w:t>
      </w:r>
    </w:p>
    <w:p w:rsidR="00C875AA" w:rsidRDefault="00C875AA" w:rsidP="005C757D">
      <w:pPr>
        <w:spacing w:line="360" w:lineRule="auto"/>
      </w:pPr>
      <w:r>
        <w:lastRenderedPageBreak/>
        <w:t xml:space="preserve">Data on the density and distribution of krill </w:t>
      </w:r>
      <w:r w:rsidR="002B540F">
        <w:t xml:space="preserve">in </w:t>
      </w:r>
      <w:r>
        <w:t xml:space="preserve">the Scotia Sea and southern Drake Passage region were collected </w:t>
      </w:r>
      <w:r w:rsidR="00D5780D">
        <w:t xml:space="preserve">by four vessels </w:t>
      </w:r>
      <w:r>
        <w:t>during a</w:t>
      </w:r>
      <w:r w:rsidR="00D5780D">
        <w:t xml:space="preserve">n international </w:t>
      </w:r>
      <w:r>
        <w:t xml:space="preserve">cruise programme </w:t>
      </w:r>
      <w:r w:rsidR="00D5780D">
        <w:t xml:space="preserve">during </w:t>
      </w:r>
      <w:r>
        <w:t>January</w:t>
      </w:r>
      <w:r w:rsidR="00D5780D">
        <w:t xml:space="preserve"> and </w:t>
      </w:r>
      <w:r>
        <w:t>February 2000</w:t>
      </w:r>
      <w:r w:rsidR="00A93E56">
        <w:t xml:space="preserve"> </w:t>
      </w:r>
      <w:r w:rsidR="002854AF">
        <w:fldChar w:fldCharType="begin">
          <w:fldData xml:space="preserve">PEVuZE5vdGU+PENpdGU+PEF1dGhvcj5UcmF0aGFuPC9BdXRob3I+PFllYXI+MjAwMTwvWWVhcj48
UmVjTnVtPjE0OTwvUmVjTnVtPjxQcmVmaXg+aGVyZWFmdGVyIHRoZSBDQ0FNTFIgc3lub3B0aWMg
c3VydmV5YDsgPC9QcmVmaXg+PERpc3BsYXlUZXh0PihoZXJlYWZ0ZXIgdGhlIENDQU1MUiBzeW5v
cHRpYyBzdXJ2ZXk7IFRyYXRoYW4gZXQgYWwuLCAyMDAxOyBXYXRraW5zIGV0IGFsLiwgMjAwNCk8
L0Rpc3BsYXlUZXh0PjxyZWNvcmQ+PHJlYy1udW1iZXI+MTQ5PC9yZWMtbnVtYmVyPjxmb3JlaWdu
LWtleXM+PGtleSBhcHA9IkVOIiBkYi1pZD0idnR2YTJzMHYzZXo1d2VlZHB3eHYycnp5cnBhZGZ6
djl3d3p2Ij4xNDk8L2tleT48L2ZvcmVpZ24ta2V5cz48cmVmLXR5cGUgbmFtZT0iSm91cm5hbCBB
cnRpY2xlIj4xNzwvcmVmLXR5cGU+PGNvbnRyaWJ1dG9ycz48YXV0aG9ycz48YXV0aG9yPlRyYXRo
YW4sIFAuIE4uPC9hdXRob3I+PGF1dGhvcj5XYXRraW5zLCBKLiBMLjwvYXV0aG9yPjxhdXRob3I+
TXVycmF5LCBBLiBXLiBBLjwvYXV0aG9yPjxhdXRob3I+QnJpZXJsZXksIEEuIFMuPC9hdXRob3I+
PGF1dGhvcj5FdmVyc29uLCBJLjwvYXV0aG9yPjxhdXRob3I+R29zcywgQy48L2F1dGhvcj48YXV0
aG9yPlByaWRkbGUsIEouPC9hdXRob3I+PGF1dGhvcj5SZWlkLCBLLjwvYXV0aG9yPjxhdXRob3I+
V2FyZCwgUC48L2F1dGhvcj48L2F1dGhvcnM+PC9jb250cmlidXRvcnM+PHRpdGxlcz48dGl0bGU+
VGhlIENDQU1MUi0yMDAwIEtyaWxsIFN5bm9wdGljIFN1cnZleTogQSBkZXNjcmlwdGlvbiBvZiB0
aGUgcmF0aW9uYWxlIGFuZCBkZXNpZ248L3RpdGxlPjxzZWNvbmRhcnktdGl0bGU+Q0NBTUxSIFNj
aWVuY2U8L3NlY29uZGFyeS10aXRsZT48L3RpdGxlcz48cGVyaW9kaWNhbD48ZnVsbC10aXRsZT5D
Y2FtbHIgU2NpZW5jZTwvZnVsbC10aXRsZT48L3BlcmlvZGljYWw+PHBhZ2VzPjEtMjM8L3BhZ2Vz
Pjx2b2x1bWU+ODwvdm9sdW1lPjxkYXRlcz48eWVhcj4yMDAxPC95ZWFyPjxwdWItZGF0ZXM+PGRh
dGU+MjAwMTwvZGF0ZT48L3B1Yi1kYXRlcz48L2RhdGVzPjxpc2JuPjEwMjMtNDA2MzwvaXNibj48
YWNjZXNzaW9uLW51bT5XT1M6MDAwMTcyMjc0NjAwMDAxPC9hY2Nlc3Npb24tbnVtPjx1cmxzPjxy
ZWxhdGVkLXVybHM+PHVybD4mbHQ7R28gdG8gSVNJJmd0OzovL1dPUzowMDAxNzIyNzQ2MDAwMDE8
L3VybD48L3JlbGF0ZWQtdXJscz48L3VybHM+PC9yZWNvcmQ+PC9DaXRlPjxDaXRlPjxBdXRob3I+
V2F0a2luczwvQXV0aG9yPjxZZWFyPjIwMDQ8L1llYXI+PFJlY051bT4zMzwvUmVjTnVtPjxyZWNv
cmQ+PHJlYy1udW1iZXI+MzM8L3JlYy1udW1iZXI+PGZvcmVpZ24ta2V5cz48a2V5IGFwcD0iRU4i
IGRiLWlkPSJ2dHZhMnMwdjNlejV3ZWVkcHd4djJyenlycGFkZnp2OXd3enYiPjMzPC9rZXk+PC9m
b3JlaWduLWtleXM+PHJlZi10eXBlIG5hbWU9IkpvdXJuYWwgQXJ0aWNsZSI+MTc8L3JlZi10eXBl
Pjxjb250cmlidXRvcnM+PGF1dGhvcnM+PGF1dGhvcj5XYXRraW5zLCBKLiBMLjwvYXV0aG9yPjxh
dXRob3I+SGV3aXR0LCBSLjwvYXV0aG9yPjxhdXRob3I+TmFnYW5vYnUsIE0uPC9hdXRob3I+PGF1
dGhvcj5TdXNoaW4sIFYuPC9hdXRob3I+PC9hdXRob3JzPjwvY29udHJpYnV0b3JzPjx0aXRsZXM+
PHRpdGxlPlRoZSBDQ0FNTFIgMjAwMCBTdXJ2ZXk6IGEgbXVsdGluYXRpb25hbCwgbXVsdGktc2hp
cCBiaW9sb2dpY2FsIG9jZWFub2dyYXBoeSBzdXJ2ZXkgb2YgdGhlIEF0bGFudGljIHNlY3RvciBv
ZiB0aGUgU291dGhlcm4gT2NlYW48L3RpdGxlPjxzZWNvbmRhcnktdGl0bGU+RGVlcCBTZWEgUmVz
ZWFyY2ggUGFydCBJSTogVG9waWNhbCBTdHVkaWVzIGluIE9jZWFub2dyYXBoeTwvc2Vjb25kYXJ5
LXRpdGxlPjwvdGl0bGVzPjxwZXJpb2RpY2FsPjxmdWxsLXRpdGxlPkRlZXAgU2VhIFJlc2VhcmNo
IFBhcnQgSUk6IFRvcGljYWwgU3R1ZGllcyBpbiBPY2Vhbm9ncmFwaHk8L2Z1bGwtdGl0bGU+PC9w
ZXJpb2RpY2FsPjxwYWdlcz4xMjA1LTEyMTM8L3BhZ2VzPjx2b2x1bWU+NTE8L3ZvbHVtZT48bnVt
YmVyPjEy4oCTMTM8L251bWJlcj48ZGF0ZXM+PHllYXI+MjAwNDwveWVhcj48L2RhdGVzPjxpc2Ju
PjA5NjctMDY0NTwvaXNibj48dXJscz48cmVsYXRlZC11cmxzPjx1cmw+aHR0cDovL3d3dy5zY2ll
bmNlZGlyZWN0LmNvbS9zY2llbmNlL2FydGljbGUvcGlpL1MwOTY3MDY0NTA0MDAwNzVYPC91cmw+
PC9yZWxhdGVkLXVybHM+PC91cmxzPjxlbGVjdHJvbmljLXJlc291cmNlLW51bT5odHRwOi8vZHgu
ZG9pLm9yZy8xMC4xMDE2L2ouZHNyMi4yMDA0LjA2LjAxMDwvZWxlY3Ryb25pYy1yZXNvdXJjZS1u
dW0+PC9yZWNvcmQ+PC9DaXRlPjwvRW5kTm90ZT5=
</w:fldData>
        </w:fldChar>
      </w:r>
      <w:r w:rsidR="00095AF2">
        <w:instrText xml:space="preserve"> ADDIN EN.CITE </w:instrText>
      </w:r>
      <w:r w:rsidR="002854AF">
        <w:fldChar w:fldCharType="begin">
          <w:fldData xml:space="preserve">PEVuZE5vdGU+PENpdGU+PEF1dGhvcj5UcmF0aGFuPC9BdXRob3I+PFllYXI+MjAwMTwvWWVhcj48
UmVjTnVtPjE0OTwvUmVjTnVtPjxQcmVmaXg+aGVyZWFmdGVyIHRoZSBDQ0FNTFIgc3lub3B0aWMg
c3VydmV5YDsgPC9QcmVmaXg+PERpc3BsYXlUZXh0PihoZXJlYWZ0ZXIgdGhlIENDQU1MUiBzeW5v
cHRpYyBzdXJ2ZXk7IFRyYXRoYW4gZXQgYWwuLCAyMDAxOyBXYXRraW5zIGV0IGFsLiwgMjAwNCk8
L0Rpc3BsYXlUZXh0PjxyZWNvcmQ+PHJlYy1udW1iZXI+MTQ5PC9yZWMtbnVtYmVyPjxmb3JlaWdu
LWtleXM+PGtleSBhcHA9IkVOIiBkYi1pZD0idnR2YTJzMHYzZXo1d2VlZHB3eHYycnp5cnBhZGZ6
djl3d3p2Ij4xNDk8L2tleT48L2ZvcmVpZ24ta2V5cz48cmVmLXR5cGUgbmFtZT0iSm91cm5hbCBB
cnRpY2xlIj4xNzwvcmVmLXR5cGU+PGNvbnRyaWJ1dG9ycz48YXV0aG9ycz48YXV0aG9yPlRyYXRo
YW4sIFAuIE4uPC9hdXRob3I+PGF1dGhvcj5XYXRraW5zLCBKLiBMLjwvYXV0aG9yPjxhdXRob3I+
TXVycmF5LCBBLiBXLiBBLjwvYXV0aG9yPjxhdXRob3I+QnJpZXJsZXksIEEuIFMuPC9hdXRob3I+
PGF1dGhvcj5FdmVyc29uLCBJLjwvYXV0aG9yPjxhdXRob3I+R29zcywgQy48L2F1dGhvcj48YXV0
aG9yPlByaWRkbGUsIEouPC9hdXRob3I+PGF1dGhvcj5SZWlkLCBLLjwvYXV0aG9yPjxhdXRob3I+
V2FyZCwgUC48L2F1dGhvcj48L2F1dGhvcnM+PC9jb250cmlidXRvcnM+PHRpdGxlcz48dGl0bGU+
VGhlIENDQU1MUi0yMDAwIEtyaWxsIFN5bm9wdGljIFN1cnZleTogQSBkZXNjcmlwdGlvbiBvZiB0
aGUgcmF0aW9uYWxlIGFuZCBkZXNpZ248L3RpdGxlPjxzZWNvbmRhcnktdGl0bGU+Q0NBTUxSIFNj
aWVuY2U8L3NlY29uZGFyeS10aXRsZT48L3RpdGxlcz48cGVyaW9kaWNhbD48ZnVsbC10aXRsZT5D
Y2FtbHIgU2NpZW5jZTwvZnVsbC10aXRsZT48L3BlcmlvZGljYWw+PHBhZ2VzPjEtMjM8L3BhZ2Vz
Pjx2b2x1bWU+ODwvdm9sdW1lPjxkYXRlcz48eWVhcj4yMDAxPC95ZWFyPjxwdWItZGF0ZXM+PGRh
dGU+MjAwMTwvZGF0ZT48L3B1Yi1kYXRlcz48L2RhdGVzPjxpc2JuPjEwMjMtNDA2MzwvaXNibj48
YWNjZXNzaW9uLW51bT5XT1M6MDAwMTcyMjc0NjAwMDAxPC9hY2Nlc3Npb24tbnVtPjx1cmxzPjxy
ZWxhdGVkLXVybHM+PHVybD4mbHQ7R28gdG8gSVNJJmd0OzovL1dPUzowMDAxNzIyNzQ2MDAwMDE8
L3VybD48L3JlbGF0ZWQtdXJscz48L3VybHM+PC9yZWNvcmQ+PC9DaXRlPjxDaXRlPjxBdXRob3I+
V2F0a2luczwvQXV0aG9yPjxZZWFyPjIwMDQ8L1llYXI+PFJlY051bT4zMzwvUmVjTnVtPjxyZWNv
cmQ+PHJlYy1udW1iZXI+MzM8L3JlYy1udW1iZXI+PGZvcmVpZ24ta2V5cz48a2V5IGFwcD0iRU4i
IGRiLWlkPSJ2dHZhMnMwdjNlejV3ZWVkcHd4djJyenlycGFkZnp2OXd3enYiPjMzPC9rZXk+PC9m
b3JlaWduLWtleXM+PHJlZi10eXBlIG5hbWU9IkpvdXJuYWwgQXJ0aWNsZSI+MTc8L3JlZi10eXBl
Pjxjb250cmlidXRvcnM+PGF1dGhvcnM+PGF1dGhvcj5XYXRraW5zLCBKLiBMLjwvYXV0aG9yPjxh
dXRob3I+SGV3aXR0LCBSLjwvYXV0aG9yPjxhdXRob3I+TmFnYW5vYnUsIE0uPC9hdXRob3I+PGF1
dGhvcj5TdXNoaW4sIFYuPC9hdXRob3I+PC9hdXRob3JzPjwvY29udHJpYnV0b3JzPjx0aXRsZXM+
PHRpdGxlPlRoZSBDQ0FNTFIgMjAwMCBTdXJ2ZXk6IGEgbXVsdGluYXRpb25hbCwgbXVsdGktc2hp
cCBiaW9sb2dpY2FsIG9jZWFub2dyYXBoeSBzdXJ2ZXkgb2YgdGhlIEF0bGFudGljIHNlY3RvciBv
ZiB0aGUgU291dGhlcm4gT2NlYW48L3RpdGxlPjxzZWNvbmRhcnktdGl0bGU+RGVlcCBTZWEgUmVz
ZWFyY2ggUGFydCBJSTogVG9waWNhbCBTdHVkaWVzIGluIE9jZWFub2dyYXBoeTwvc2Vjb25kYXJ5
LXRpdGxlPjwvdGl0bGVzPjxwZXJpb2RpY2FsPjxmdWxsLXRpdGxlPkRlZXAgU2VhIFJlc2VhcmNo
IFBhcnQgSUk6IFRvcGljYWwgU3R1ZGllcyBpbiBPY2Vhbm9ncmFwaHk8L2Z1bGwtdGl0bGU+PC9w
ZXJpb2RpY2FsPjxwYWdlcz4xMjA1LTEyMTM8L3BhZ2VzPjx2b2x1bWU+NTE8L3ZvbHVtZT48bnVt
YmVyPjEy4oCTMTM8L251bWJlcj48ZGF0ZXM+PHllYXI+MjAwNDwveWVhcj48L2RhdGVzPjxpc2Ju
PjA5NjctMDY0NTwvaXNibj48dXJscz48cmVsYXRlZC11cmxzPjx1cmw+aHR0cDovL3d3dy5zY2ll
bmNlZGlyZWN0LmNvbS9zY2llbmNlL2FydGljbGUvcGlpL1MwOTY3MDY0NTA0MDAwNzVYPC91cmw+
PC9yZWxhdGVkLXVybHM+PC91cmxzPjxlbGVjdHJvbmljLXJlc291cmNlLW51bT5odHRwOi8vZHgu
ZG9pLm9yZy8xMC4xMDE2L2ouZHNyMi4yMDA0LjA2LjAxMDwvZWxlY3Ryb25pYy1yZXNvdXJjZS1u
dW0+PC9yZWNvcmQ+PC9DaXRlPjwvRW5kTm90ZT5=
</w:fldData>
        </w:fldChar>
      </w:r>
      <w:r w:rsidR="00095AF2">
        <w:instrText xml:space="preserve"> ADDIN EN.CITE.DATA </w:instrText>
      </w:r>
      <w:r w:rsidR="002854AF">
        <w:fldChar w:fldCharType="end"/>
      </w:r>
      <w:r w:rsidR="002854AF">
        <w:fldChar w:fldCharType="separate"/>
      </w:r>
      <w:r w:rsidR="004D49D2">
        <w:rPr>
          <w:noProof/>
        </w:rPr>
        <w:t xml:space="preserve">(hereafter the CCAMLR synoptic survey; </w:t>
      </w:r>
      <w:hyperlink w:anchor="_ENREF_66" w:tooltip="Trathan, 2001 #149" w:history="1">
        <w:r w:rsidR="00796198">
          <w:rPr>
            <w:noProof/>
          </w:rPr>
          <w:t>Trathan et al., 2001</w:t>
        </w:r>
      </w:hyperlink>
      <w:r w:rsidR="004D49D2">
        <w:rPr>
          <w:noProof/>
        </w:rPr>
        <w:t xml:space="preserve">; </w:t>
      </w:r>
      <w:hyperlink w:anchor="_ENREF_72" w:tooltip="Watkins, 2004 #33" w:history="1">
        <w:r w:rsidR="00796198">
          <w:rPr>
            <w:noProof/>
          </w:rPr>
          <w:t>Watkins et al., 2004</w:t>
        </w:r>
      </w:hyperlink>
      <w:r w:rsidR="004D49D2">
        <w:rPr>
          <w:noProof/>
        </w:rPr>
        <w:t>)</w:t>
      </w:r>
      <w:r w:rsidR="002854AF">
        <w:fldChar w:fldCharType="end"/>
      </w:r>
      <w:r>
        <w:t>. The survey</w:t>
      </w:r>
      <w:r w:rsidR="00D5780D">
        <w:t xml:space="preserve"> comprised a </w:t>
      </w:r>
      <w:r>
        <w:t xml:space="preserve">series of parallel </w:t>
      </w:r>
      <w:r w:rsidR="00BE1862">
        <w:t xml:space="preserve">acoustic </w:t>
      </w:r>
      <w:r>
        <w:t xml:space="preserve">transects </w:t>
      </w:r>
      <w:r w:rsidR="00AC0BBF">
        <w:t>(</w:t>
      </w:r>
      <w:r>
        <w:t>total length 17,424 km</w:t>
      </w:r>
      <w:r w:rsidR="00AC0BBF">
        <w:t>)</w:t>
      </w:r>
      <w:r>
        <w:t xml:space="preserve">. </w:t>
      </w:r>
      <w:r w:rsidR="008F1F03">
        <w:t xml:space="preserve">By using multiple ships to complete the survey in a relatively short period of time, it was possible to obtain a high resolution quasi-synoptic estimate of krill distribution and density. </w:t>
      </w:r>
      <w:r w:rsidR="00EF0793">
        <w:t xml:space="preserve">To ensure compatibility of acoustic data, all transects were carried out </w:t>
      </w:r>
      <w:r w:rsidR="00AC0BBF">
        <w:t>in</w:t>
      </w:r>
      <w:r w:rsidR="00EF0793">
        <w:t xml:space="preserve"> daylight using a </w:t>
      </w:r>
      <w:proofErr w:type="spellStart"/>
      <w:r w:rsidR="00EF0793">
        <w:t>Simrad</w:t>
      </w:r>
      <w:proofErr w:type="spellEnd"/>
      <w:r w:rsidR="00EF0793">
        <w:t xml:space="preserve"> EK500 </w:t>
      </w:r>
      <w:proofErr w:type="spellStart"/>
      <w:r w:rsidR="00EF0793">
        <w:t>echosounder</w:t>
      </w:r>
      <w:proofErr w:type="spellEnd"/>
      <w:r w:rsidR="00EF0793">
        <w:t xml:space="preserve">.   </w:t>
      </w:r>
      <w:r w:rsidR="00AC0BBF">
        <w:t>S</w:t>
      </w:r>
      <w:r>
        <w:t>ampling</w:t>
      </w:r>
      <w:r w:rsidR="00EB120E">
        <w:t>, calibration and validation</w:t>
      </w:r>
      <w:r>
        <w:t xml:space="preserve"> protocols</w:t>
      </w:r>
      <w:r w:rsidR="00D2566A">
        <w:t>,</w:t>
      </w:r>
      <w:r>
        <w:t xml:space="preserve"> and derivation of the initial krill biomass estimates, including the method to cross-calibrate the acoustic data between the vessels, are provided in</w:t>
      </w:r>
      <w:r w:rsidR="00EB120E">
        <w:t xml:space="preserve"> </w:t>
      </w:r>
      <w:r w:rsidR="002854AF">
        <w:fldChar w:fldCharType="begin"/>
      </w:r>
      <w:r w:rsidR="00D2566A">
        <w:instrText xml:space="preserve"> ADDIN EN.CITE &lt;EndNote&gt;&lt;Cite AuthorYear="1"&gt;&lt;Author&gt;Watkins&lt;/Author&gt;&lt;Year&gt;2004&lt;/Year&gt;&lt;RecNum&gt;33&lt;/RecNum&gt;&lt;DisplayText&gt;Watkins et al. (2004)&lt;/DisplayText&gt;&lt;record&gt;&lt;rec-number&gt;33&lt;/rec-number&gt;&lt;foreign-keys&gt;&lt;key app="EN" db-id="vtva2s0v3ez5weedpwxv2rzyrpadfzv9wwzv"&gt;33&lt;/key&gt;&lt;/foreign-keys&gt;&lt;ref-type name="Journal Article"&gt;17&lt;/ref-type&gt;&lt;contributors&gt;&lt;authors&gt;&lt;author&gt;Watkins, J. L.&lt;/author&gt;&lt;author&gt;Hewitt, R.&lt;/author&gt;&lt;author&gt;Naganobu, M.&lt;/author&gt;&lt;author&gt;Sushin, V.&lt;/author&gt;&lt;/authors&gt;&lt;/contributors&gt;&lt;titles&gt;&lt;title&gt;The CCAMLR 2000 Survey: a multinational, multi-ship biological oceanography survey of the Atlantic sector of the Southern Ocean&lt;/title&gt;&lt;secondary-title&gt;Deep Sea Research Part II: Topical Studies in Oceanography&lt;/secondary-title&gt;&lt;/titles&gt;&lt;periodical&gt;&lt;full-title&gt;Deep Sea Research Part II: Topical Studies in Oceanography&lt;/full-title&gt;&lt;/periodical&gt;&lt;pages&gt;1205-1213&lt;/pages&gt;&lt;volume&gt;51&lt;/volume&gt;&lt;number&gt;12–13&lt;/number&gt;&lt;dates&gt;&lt;year&gt;2004&lt;/year&gt;&lt;/dates&gt;&lt;isbn&gt;0967-0645&lt;/isbn&gt;&lt;urls&gt;&lt;related-urls&gt;&lt;url&gt;http://www.sciencedirect.com/science/article/pii/S096706450400075X&lt;/url&gt;&lt;/related-urls&gt;&lt;/urls&gt;&lt;electronic-resource-num&gt;http://dx.doi.org/10.1016/j.dsr2.2004.06.010&lt;/electronic-resource-num&gt;&lt;/record&gt;&lt;/Cite&gt;&lt;/EndNote&gt;</w:instrText>
      </w:r>
      <w:r w:rsidR="002854AF">
        <w:fldChar w:fldCharType="separate"/>
      </w:r>
      <w:hyperlink w:anchor="_ENREF_72" w:tooltip="Watkins, 2004 #33" w:history="1">
        <w:r w:rsidR="00796198">
          <w:rPr>
            <w:noProof/>
          </w:rPr>
          <w:t>Watkins et al. (2004</w:t>
        </w:r>
      </w:hyperlink>
      <w:r w:rsidR="00D2566A">
        <w:rPr>
          <w:noProof/>
        </w:rPr>
        <w:t>)</w:t>
      </w:r>
      <w:r w:rsidR="002854AF">
        <w:fldChar w:fldCharType="end"/>
      </w:r>
      <w:r w:rsidR="00EB120E">
        <w:t xml:space="preserve"> and</w:t>
      </w:r>
      <w:r>
        <w:t xml:space="preserve"> Hewitt et al. </w:t>
      </w:r>
      <w:r w:rsidR="002854AF">
        <w:fldChar w:fldCharType="begin"/>
      </w:r>
      <w:r w:rsidR="00B61E23">
        <w:instrText xml:space="preserve"> ADDIN EN.CITE &lt;EndNote&gt;&lt;Cite ExcludeAuth="1"&gt;&lt;Author&gt;Hewitt&lt;/Author&gt;&lt;Year&gt;2004&lt;/Year&gt;&lt;RecNum&gt;34&lt;/RecNum&gt;&lt;DisplayText&gt;(2004b)&lt;/DisplayText&gt;&lt;record&gt;&lt;rec-number&gt;34&lt;/rec-number&gt;&lt;foreign-keys&gt;&lt;key app="EN" db-id="vtva2s0v3ez5weedpwxv2rzyrpadfzv9wwzv"&gt;34&lt;/key&gt;&lt;/foreign-keys&gt;&lt;ref-type name="Journal Article"&gt;17&lt;/ref-type&gt;&lt;contributors&gt;&lt;authors&gt;&lt;author&gt;Hewitt, Roger P.&lt;/author&gt;&lt;author&gt;Watkins, Jon&lt;/author&gt;&lt;author&gt;Naganobu, Mikio&lt;/author&gt;&lt;author&gt;Sushin, Viacheslav&lt;/author&gt;&lt;author&gt;Brierley, Andrew S.&lt;/author&gt;&lt;author&gt;Demer, David&lt;/author&gt;&lt;author&gt;Kasatkina, Svetlana&lt;/author&gt;&lt;author&gt;Takao, Yoshimi&lt;/author&gt;&lt;author&gt;Goss, Cathy&lt;/author&gt;&lt;author&gt;Malyshko, Alexander&lt;/author&gt;&lt;author&gt;Brandon, Mark&lt;/author&gt;&lt;author&gt;Kawaguchi, So&lt;/author&gt;&lt;author&gt;Siegel, Volker&lt;/author&gt;&lt;author&gt;Trathan, Philip&lt;/author&gt;&lt;author&gt;Emery, Jennifer&lt;/author&gt;&lt;author&gt;Everson, Inigo&lt;/author&gt;&lt;author&gt;Miller, Denzil&lt;/author&gt;&lt;/authors&gt;&lt;/contributors&gt;&lt;titles&gt;&lt;title&gt;Biomass of Antarctic krill in the Scotia Sea in January/February 2000 and its use in revising an estimate of precautionary yield&lt;/title&gt;&lt;secondary-title&gt;Deep Sea Research Part II: Topical Studies in Oceanography&lt;/secondary-title&gt;&lt;/titles&gt;&lt;periodical&gt;&lt;full-title&gt;Deep Sea Research Part II: Topical Studies in Oceanography&lt;/full-title&gt;&lt;/periodical&gt;&lt;pages&gt;1215-1236&lt;/pages&gt;&lt;volume&gt;51&lt;/volume&gt;&lt;number&gt;12–13&lt;/number&gt;&lt;dates&gt;&lt;year&gt;2004&lt;/year&gt;&lt;/dates&gt;&lt;isbn&gt;0967-0645&lt;/isbn&gt;&lt;urls&gt;&lt;related-urls&gt;&lt;url&gt;http://www.sciencedirect.com/science/article/pii/S0967064504000761&lt;/url&gt;&lt;/related-urls&gt;&lt;/urls&gt;&lt;electronic-resource-num&gt;http://dx.doi.org/10.1016/j.dsr2.2004.06.011&lt;/electronic-resource-num&gt;&lt;modified-date&gt;b&lt;/modified-date&gt;&lt;/record&gt;&lt;/Cite&gt;&lt;/EndNote&gt;</w:instrText>
      </w:r>
      <w:r w:rsidR="002854AF">
        <w:fldChar w:fldCharType="separate"/>
      </w:r>
      <w:r w:rsidR="00B61E23">
        <w:rPr>
          <w:noProof/>
        </w:rPr>
        <w:t>(</w:t>
      </w:r>
      <w:hyperlink w:anchor="_ENREF_27" w:tooltip="Hewitt, 2004 #34" w:history="1">
        <w:r w:rsidR="00796198">
          <w:rPr>
            <w:noProof/>
          </w:rPr>
          <w:t>2004b</w:t>
        </w:r>
      </w:hyperlink>
      <w:r w:rsidR="00B61E23">
        <w:rPr>
          <w:noProof/>
        </w:rPr>
        <w:t>)</w:t>
      </w:r>
      <w:r w:rsidR="002854AF">
        <w:fldChar w:fldCharType="end"/>
      </w:r>
      <w:r>
        <w:t xml:space="preserve">. </w:t>
      </w:r>
      <w:r w:rsidR="005C757D">
        <w:t xml:space="preserve"> </w:t>
      </w:r>
    </w:p>
    <w:p w:rsidR="00D26E56" w:rsidRDefault="00D26E56" w:rsidP="005C757D">
      <w:pPr>
        <w:spacing w:line="360" w:lineRule="auto"/>
        <w:rPr>
          <w:b/>
        </w:rPr>
      </w:pPr>
      <w:r w:rsidRPr="00D26E56">
        <w:rPr>
          <w:b/>
        </w:rPr>
        <w:t>Study area</w:t>
      </w:r>
    </w:p>
    <w:p w:rsidR="009A2F06" w:rsidRPr="00F97017" w:rsidRDefault="008743ED" w:rsidP="006C28C3">
      <w:pPr>
        <w:spacing w:line="360" w:lineRule="auto"/>
      </w:pPr>
      <w:r>
        <w:t>Currently, krill fishing only takes place in three CCAMLR subareas to the west of 30⁰W</w:t>
      </w:r>
      <w:r w:rsidR="001F3F07">
        <w:t xml:space="preserve"> </w:t>
      </w:r>
      <w:r w:rsidR="002854AF">
        <w:fldChar w:fldCharType="begin"/>
      </w:r>
      <w:r w:rsidR="00095AF2">
        <w:instrText xml:space="preserve"> ADDIN EN.CITE &lt;EndNote&gt;&lt;Cite&gt;&lt;Author&gt;Grant&lt;/Author&gt;&lt;Year&gt;2013&lt;/Year&gt;&lt;RecNum&gt;147&lt;/RecNum&gt;&lt;DisplayText&gt;(Grant et al., 2013)&lt;/DisplayText&gt;&lt;record&gt;&lt;rec-number&gt;147&lt;/rec-number&gt;&lt;foreign-keys&gt;&lt;key app="EN" db-id="vtva2s0v3ez5weedpwxv2rzyrpadfzv9wwzv"&gt;147&lt;/key&gt;&lt;/foreign-keys&gt;&lt;ref-type name="Journal Article"&gt;17&lt;/ref-type&gt;&lt;contributors&gt;&lt;authors&gt;&lt;author&gt;Grant, S. M.&lt;/author&gt;&lt;author&gt;Hill, S.L.&lt;/author&gt;&lt;author&gt;Fretwell, P.T.&lt;/author&gt;&lt;/authors&gt;&lt;/contributors&gt;&lt;titles&gt;&lt;title&gt;Spatial distribution of management measures, Antarctic krill catch and Southern Ocean bioregions: implications for conservation planning&lt;/title&gt;&lt;secondary-title&gt;CCAMLR Science&lt;/secondary-title&gt;&lt;/titles&gt;&lt;periodical&gt;&lt;full-title&gt;Ccamlr Science&lt;/full-title&gt;&lt;/periodical&gt;&lt;pages&gt;1-19&lt;/pages&gt;&lt;volume&gt;20&lt;/volume&gt;&lt;dates&gt;&lt;year&gt;2013&lt;/year&gt;&lt;/dates&gt;&lt;urls&gt;&lt;/urls&gt;&lt;/record&gt;&lt;/Cite&gt;&lt;/EndNote&gt;</w:instrText>
      </w:r>
      <w:r w:rsidR="002854AF">
        <w:fldChar w:fldCharType="separate"/>
      </w:r>
      <w:r w:rsidR="001F3F07">
        <w:rPr>
          <w:noProof/>
        </w:rPr>
        <w:t>(</w:t>
      </w:r>
      <w:hyperlink w:anchor="_ENREF_23" w:tooltip="Grant, 2013 #147" w:history="1">
        <w:r w:rsidR="00796198">
          <w:rPr>
            <w:noProof/>
          </w:rPr>
          <w:t>Grant et al., 2013</w:t>
        </w:r>
      </w:hyperlink>
      <w:r w:rsidR="001F3F07">
        <w:rPr>
          <w:noProof/>
        </w:rPr>
        <w:t>)</w:t>
      </w:r>
      <w:r w:rsidR="002854AF">
        <w:fldChar w:fldCharType="end"/>
      </w:r>
      <w:r>
        <w:t xml:space="preserve">. We </w:t>
      </w:r>
      <w:r w:rsidR="00672389">
        <w:t xml:space="preserve">restricted our analysis to data collected by the three vessels that sampled </w:t>
      </w:r>
      <w:r>
        <w:t xml:space="preserve">in this region during the </w:t>
      </w:r>
      <w:r w:rsidR="00672389">
        <w:t xml:space="preserve">synoptic survey </w:t>
      </w:r>
      <w:r w:rsidR="002854AF">
        <w:fldChar w:fldCharType="begin"/>
      </w:r>
      <w:r w:rsidR="00B61E23">
        <w:instrText xml:space="preserve"> ADDIN EN.CITE &lt;EndNote&gt;&lt;Cite&gt;&lt;Author&gt;Hewitt&lt;/Author&gt;&lt;Year&gt;2004&lt;/Year&gt;&lt;RecNum&gt;34&lt;/RecNum&gt;&lt;Prefix&gt;81% of the whole survey area`, hereafter the study area (Figure 1)`; &lt;/Prefix&gt;&lt;DisplayText&gt;(81% of the whole survey area, hereafter the study area (Figure 1); Hewitt et al., 2004b)&lt;/DisplayText&gt;&lt;record&gt;&lt;rec-number&gt;34&lt;/rec-number&gt;&lt;foreign-keys&gt;&lt;key app="EN" db-id="vtva2s0v3ez5weedpwxv2rzyrpadfzv9wwzv"&gt;34&lt;/key&gt;&lt;/foreign-keys&gt;&lt;ref-type name="Journal Article"&gt;17&lt;/ref-type&gt;&lt;contributors&gt;&lt;authors&gt;&lt;author&gt;Hewitt, Roger P.&lt;/author&gt;&lt;author&gt;Watkins, Jon&lt;/author&gt;&lt;author&gt;Naganobu, Mikio&lt;/author&gt;&lt;author&gt;Sushin, Viacheslav&lt;/author&gt;&lt;author&gt;Brierley, Andrew S.&lt;/author&gt;&lt;author&gt;Demer, David&lt;/author&gt;&lt;author&gt;Kasatkina, Svetlana&lt;/author&gt;&lt;author&gt;Takao, Yoshimi&lt;/author&gt;&lt;author&gt;Goss, Cathy&lt;/author&gt;&lt;author&gt;Malyshko, Alexander&lt;/author&gt;&lt;author&gt;Brandon, Mark&lt;/author&gt;&lt;author&gt;Kawaguchi, So&lt;/author&gt;&lt;author&gt;Siegel, Volker&lt;/author&gt;&lt;author&gt;Trathan, Philip&lt;/author&gt;&lt;author&gt;Emery, Jennifer&lt;/author&gt;&lt;author&gt;Everson, Inigo&lt;/author&gt;&lt;author&gt;Miller, Denzil&lt;/author&gt;&lt;/authors&gt;&lt;/contributors&gt;&lt;titles&gt;&lt;title&gt;Biomass of Antarctic krill in the Scotia Sea in January/February 2000 and its use in revising an estimate of precautionary yield&lt;/title&gt;&lt;secondary-title&gt;Deep Sea Research Part II: Topical Studies in Oceanography&lt;/secondary-title&gt;&lt;/titles&gt;&lt;periodical&gt;&lt;full-title&gt;Deep Sea Research Part II: Topical Studies in Oceanography&lt;/full-title&gt;&lt;/periodical&gt;&lt;pages&gt;1215-1236&lt;/pages&gt;&lt;volume&gt;51&lt;/volume&gt;&lt;number&gt;12–13&lt;/number&gt;&lt;dates&gt;&lt;year&gt;2004&lt;/year&gt;&lt;/dates&gt;&lt;isbn&gt;0967-0645&lt;/isbn&gt;&lt;urls&gt;&lt;related-urls&gt;&lt;url&gt;http://www.sciencedirect.com/science/article/pii/S0967064504000761&lt;/url&gt;&lt;/related-urls&gt;&lt;/urls&gt;&lt;electronic-resource-num&gt;http://dx.doi.org/10.1016/j.dsr2.2004.06.011&lt;/electronic-resource-num&gt;&lt;modified-date&gt;b&lt;/modified-date&gt;&lt;/record&gt;&lt;/Cite&gt;&lt;/EndNote&gt;</w:instrText>
      </w:r>
      <w:r w:rsidR="002854AF">
        <w:fldChar w:fldCharType="separate"/>
      </w:r>
      <w:r w:rsidR="00B61E23">
        <w:rPr>
          <w:noProof/>
        </w:rPr>
        <w:t>(</w:t>
      </w:r>
      <w:hyperlink w:anchor="_ENREF_27" w:tooltip="Hewitt, 2004 #34" w:history="1">
        <w:r w:rsidR="00796198">
          <w:rPr>
            <w:noProof/>
          </w:rPr>
          <w:t>81% of the whole survey area, hereafter the study area (Figure 1); Hewitt et al., 2004b</w:t>
        </w:r>
      </w:hyperlink>
      <w:r w:rsidR="00B61E23">
        <w:rPr>
          <w:noProof/>
        </w:rPr>
        <w:t>)</w:t>
      </w:r>
      <w:r w:rsidR="002854AF">
        <w:fldChar w:fldCharType="end"/>
      </w:r>
      <w:r w:rsidR="002677FF">
        <w:t xml:space="preserve"> and e</w:t>
      </w:r>
      <w:r w:rsidR="00672389">
        <w:t xml:space="preserve">xcluded data collected by R. V. </w:t>
      </w:r>
      <w:proofErr w:type="spellStart"/>
      <w:r w:rsidR="00672389">
        <w:t>Atlantida</w:t>
      </w:r>
      <w:proofErr w:type="spellEnd"/>
      <w:r w:rsidR="00672389">
        <w:t xml:space="preserve">, </w:t>
      </w:r>
      <w:r w:rsidR="00672389">
        <w:rPr>
          <w:rFonts w:ascii="AdvTimes" w:eastAsiaTheme="minorHAnsi" w:hAnsi="AdvTimes" w:cs="AdvTimes"/>
          <w:color w:val="000000"/>
          <w:sz w:val="20"/>
          <w:szCs w:val="20"/>
        </w:rPr>
        <w:t>the only vessel to sample e</w:t>
      </w:r>
      <w:r w:rsidR="00672389">
        <w:t>xclusively to the east of 30⁰W in an area of apparently very low krill densities</w:t>
      </w:r>
      <w:r w:rsidR="002677FF">
        <w:t xml:space="preserve">. </w:t>
      </w:r>
    </w:p>
    <w:p w:rsidR="00D26E56" w:rsidRPr="00D26E56" w:rsidRDefault="00D26E56" w:rsidP="002F7FEE">
      <w:pPr>
        <w:spacing w:line="360" w:lineRule="auto"/>
        <w:rPr>
          <w:b/>
        </w:rPr>
      </w:pPr>
      <w:r w:rsidRPr="00D26E56">
        <w:rPr>
          <w:b/>
        </w:rPr>
        <w:t>Krill density data</w:t>
      </w:r>
    </w:p>
    <w:p w:rsidR="00B44A47" w:rsidRDefault="00D26E56" w:rsidP="00FC2F32">
      <w:pPr>
        <w:spacing w:line="360" w:lineRule="auto"/>
      </w:pPr>
      <w:r>
        <w:t>Since the original analyses of the CCAMLR survey data</w:t>
      </w:r>
      <w:r w:rsidR="00CE60B4">
        <w:t xml:space="preserve"> </w:t>
      </w:r>
      <w:r w:rsidR="002854AF">
        <w:fldChar w:fldCharType="begin"/>
      </w:r>
      <w:r w:rsidR="00B61E23">
        <w:instrText xml:space="preserve"> ADDIN EN.CITE &lt;EndNote&gt;&lt;Cite&gt;&lt;Author&gt;Hewitt&lt;/Author&gt;&lt;Year&gt;2004&lt;/Year&gt;&lt;RecNum&gt;34&lt;/RecNum&gt;&lt;DisplayText&gt;(Hewitt et al., 2004b)&lt;/DisplayText&gt;&lt;record&gt;&lt;rec-number&gt;34&lt;/rec-number&gt;&lt;foreign-keys&gt;&lt;key app="EN" db-id="vtva2s0v3ez5weedpwxv2rzyrpadfzv9wwzv"&gt;34&lt;/key&gt;&lt;/foreign-keys&gt;&lt;ref-type name="Journal Article"&gt;17&lt;/ref-type&gt;&lt;contributors&gt;&lt;authors&gt;&lt;author&gt;Hewitt, Roger P.&lt;/author&gt;&lt;author&gt;Watkins, Jon&lt;/author&gt;&lt;author&gt;Naganobu, Mikio&lt;/author&gt;&lt;author&gt;Sushin, Viacheslav&lt;/author&gt;&lt;author&gt;Brierley, Andrew S.&lt;/author&gt;&lt;author&gt;Demer, David&lt;/author&gt;&lt;author&gt;Kasatkina, Svetlana&lt;/author&gt;&lt;author&gt;Takao, Yoshimi&lt;/author&gt;&lt;author&gt;Goss, Cathy&lt;/author&gt;&lt;author&gt;Malyshko, Alexander&lt;/author&gt;&lt;author&gt;Brandon, Mark&lt;/author&gt;&lt;author&gt;Kawaguchi, So&lt;/author&gt;&lt;author&gt;Siegel, Volker&lt;/author&gt;&lt;author&gt;Trathan, Philip&lt;/author&gt;&lt;author&gt;Emery, Jennifer&lt;/author&gt;&lt;author&gt;Everson, Inigo&lt;/author&gt;&lt;author&gt;Miller, Denzil&lt;/author&gt;&lt;/authors&gt;&lt;/contributors&gt;&lt;titles&gt;&lt;title&gt;Biomass of Antarctic krill in the Scotia Sea in January/February 2000 and its use in revising an estimate of precautionary yield&lt;/title&gt;&lt;secondary-title&gt;Deep Sea Research Part II: Topical Studies in Oceanography&lt;/secondary-title&gt;&lt;/titles&gt;&lt;periodical&gt;&lt;full-title&gt;Deep Sea Research Part II: Topical Studies in Oceanography&lt;/full-title&gt;&lt;/periodical&gt;&lt;pages&gt;1215-1236&lt;/pages&gt;&lt;volume&gt;51&lt;/volume&gt;&lt;number&gt;12–13&lt;/number&gt;&lt;dates&gt;&lt;year&gt;2004&lt;/year&gt;&lt;/dates&gt;&lt;isbn&gt;0967-0645&lt;/isbn&gt;&lt;urls&gt;&lt;related-urls&gt;&lt;url&gt;http://www.sciencedirect.com/science/article/pii/S0967064504000761&lt;/url&gt;&lt;/related-urls&gt;&lt;/urls&gt;&lt;electronic-resource-num&gt;http://dx.doi.org/10.1016/j.dsr2.2004.06.011&lt;/electronic-resource-num&gt;&lt;modified-date&gt;b&lt;/modified-date&gt;&lt;/record&gt;&lt;/Cite&gt;&lt;/EndNote&gt;</w:instrText>
      </w:r>
      <w:r w:rsidR="002854AF">
        <w:fldChar w:fldCharType="separate"/>
      </w:r>
      <w:r w:rsidR="00B61E23">
        <w:rPr>
          <w:noProof/>
        </w:rPr>
        <w:t>(</w:t>
      </w:r>
      <w:hyperlink w:anchor="_ENREF_27" w:tooltip="Hewitt, 2004 #34" w:history="1">
        <w:r w:rsidR="00796198">
          <w:rPr>
            <w:noProof/>
          </w:rPr>
          <w:t>Hewitt et al., 2004b</w:t>
        </w:r>
      </w:hyperlink>
      <w:r w:rsidR="00B61E23">
        <w:rPr>
          <w:noProof/>
        </w:rPr>
        <w:t>)</w:t>
      </w:r>
      <w:r w:rsidR="002854AF">
        <w:fldChar w:fldCharType="end"/>
      </w:r>
      <w:r>
        <w:t xml:space="preserve">, there has been considerable development in algorithms that estimate krill biomass from acoustic back-scatter data and </w:t>
      </w:r>
      <w:r w:rsidR="007A6735">
        <w:t>we</w:t>
      </w:r>
      <w:r>
        <w:t xml:space="preserve"> used methods that generated a revised estimate of krill biomass of 60.3 million tonnes </w:t>
      </w:r>
      <w:r w:rsidR="002854AF">
        <w:fldChar w:fldCharType="begin"/>
      </w:r>
      <w:r w:rsidR="00095AF2">
        <w:instrText xml:space="preserve"> ADDIN EN.CITE &lt;EndNote&gt;&lt;Cite&gt;&lt;Author&gt;CCAMLR&lt;/Author&gt;&lt;Year&gt;2010&lt;/Year&gt;&lt;RecNum&gt;157&lt;/RecNum&gt;&lt;DisplayText&gt;(CCAMLR, 2010b; Fielding et al., 2011)&lt;/DisplayText&gt;&lt;record&gt;&lt;rec-number&gt;157&lt;/rec-number&gt;&lt;foreign-keys&gt;&lt;key app="EN" db-id="vtva2s0v3ez5weedpwxv2rzyrpadfzv9wwzv"&gt;157&lt;/key&gt;&lt;/foreign-keys&gt;&lt;ref-type name="Generic"&gt;13&lt;/ref-type&gt;&lt;contributors&gt;&lt;authors&gt;&lt;author&gt;CCAMLR&lt;/author&gt;&lt;/authors&gt;&lt;/contributors&gt;&lt;titles&gt;&lt;title&gt;Report of the Fifth Meeting of the Subgroup on Acoustic Survey and Analysis Methods (Cambridge, UK 1 to 4 June 2010)&lt;/title&gt;&lt;secondary-title&gt;SC-CAMLR-XXIX/06&lt;/secondary-title&gt;&lt;/titles&gt;&lt;dates&gt;&lt;year&gt;2010&lt;/year&gt;&lt;/dates&gt;&lt;pub-location&gt;Hobart, Tasmania&lt;/pub-location&gt;&lt;publisher&gt;CCAMLR&lt;/publisher&gt;&lt;urls&gt;&lt;/urls&gt;&lt;modified-date&gt;b&lt;/modified-date&gt;&lt;/record&gt;&lt;/Cite&gt;&lt;Cite&gt;&lt;Author&gt;Fielding&lt;/Author&gt;&lt;Year&gt;2011&lt;/Year&gt;&lt;RecNum&gt;158&lt;/RecNum&gt;&lt;record&gt;&lt;rec-number&gt;158&lt;/rec-number&gt;&lt;foreign-keys&gt;&lt;key app="EN" db-id="vtva2s0v3ez5weedpwxv2rzyrpadfzv9wwzv"&gt;158&lt;/key&gt;&lt;/foreign-keys&gt;&lt;ref-type name="Generic"&gt;13&lt;/ref-type&gt;&lt;contributors&gt;&lt;authors&gt;&lt;author&gt;Fielding, S.&lt;/author&gt;&lt;author&gt;Watkins, J.&lt;/author&gt;&lt;author&gt;Cossio, Anthony M.&lt;/author&gt;&lt;author&gt;Reiss, C.&lt;/author&gt;&lt;author&gt;Watters, G.&lt;/author&gt;&lt;author&gt;Calise, L.&lt;/author&gt;&lt;author&gt;Skaret, G.&lt;/author&gt;&lt;author&gt;Takao, Y.&lt;/author&gt;&lt;author&gt;Zhao, X.&lt;/author&gt;&lt;author&gt;Agnew, David J.&lt;/author&gt;&lt;author&gt;Ramm, D.&lt;/author&gt;&lt;author&gt;Reid, K.&lt;/author&gt;&lt;/authors&gt;&lt;/contributors&gt;&lt;titles&gt;&lt;title&gt;The ASAM 2010 assessment of krill biomass for area 48 from the Scotia Sea CCAMLR 2000 synoptic survey&lt;/title&gt;&lt;secondary-title&gt;WG-EMM-11/20&lt;/secondary-title&gt;&lt;/titles&gt;&lt;dates&gt;&lt;year&gt;2011&lt;/year&gt;&lt;/dates&gt;&lt;pub-location&gt;Hobart, Tasmania&lt;/pub-location&gt;&lt;publisher&gt;CCAMLR&lt;/publisher&gt;&lt;urls&gt;&lt;/urls&gt;&lt;/record&gt;&lt;/Cite&gt;&lt;/EndNote&gt;</w:instrText>
      </w:r>
      <w:r w:rsidR="002854AF">
        <w:fldChar w:fldCharType="separate"/>
      </w:r>
      <w:r w:rsidR="00D32A7F">
        <w:rPr>
          <w:noProof/>
        </w:rPr>
        <w:t>(</w:t>
      </w:r>
      <w:hyperlink w:anchor="_ENREF_8" w:tooltip="CCAMLR, 2010 #157" w:history="1">
        <w:r w:rsidR="00796198">
          <w:rPr>
            <w:noProof/>
          </w:rPr>
          <w:t>CCAMLR, 2010b</w:t>
        </w:r>
      </w:hyperlink>
      <w:r w:rsidR="00D32A7F">
        <w:rPr>
          <w:noProof/>
        </w:rPr>
        <w:t xml:space="preserve">; </w:t>
      </w:r>
      <w:hyperlink w:anchor="_ENREF_20" w:tooltip="Fielding, 2011 #158" w:history="1">
        <w:r w:rsidR="00796198">
          <w:rPr>
            <w:noProof/>
          </w:rPr>
          <w:t>Fielding et al., 2011</w:t>
        </w:r>
      </w:hyperlink>
      <w:r w:rsidR="00D32A7F">
        <w:rPr>
          <w:noProof/>
        </w:rPr>
        <w:t>)</w:t>
      </w:r>
      <w:r w:rsidR="002854AF">
        <w:fldChar w:fldCharType="end"/>
      </w:r>
      <w:r w:rsidR="00FB1B55">
        <w:t xml:space="preserve"> </w:t>
      </w:r>
      <w:r w:rsidR="00FB1B55" w:rsidRPr="00FB1B55">
        <w:t>compared with 44.3 mil</w:t>
      </w:r>
      <w:r w:rsidR="00FB1B55">
        <w:t xml:space="preserve">lion tonnes </w:t>
      </w:r>
      <w:r w:rsidR="002854AF">
        <w:fldChar w:fldCharType="begin"/>
      </w:r>
      <w:r w:rsidR="005C0E81">
        <w:instrText xml:space="preserve"> ADDIN EN.CITE &lt;EndNote&gt;&lt;Cite&gt;&lt;Author&gt;Hewitt&lt;/Author&gt;&lt;Year&gt;2004&lt;/Year&gt;&lt;RecNum&gt;34&lt;/RecNum&gt;&lt;DisplayText&gt;(Hewitt et al., 2004b)&lt;/DisplayText&gt;&lt;record&gt;&lt;rec-number&gt;34&lt;/rec-number&gt;&lt;foreign-keys&gt;&lt;key app="EN" db-id="vtva2s0v3ez5weedpwxv2rzyrpadfzv9wwzv"&gt;34&lt;/key&gt;&lt;/foreign-keys&gt;&lt;ref-type name="Journal Article"&gt;17&lt;/ref-type&gt;&lt;contributors&gt;&lt;authors&gt;&lt;author&gt;Hewitt, Roger P.&lt;/author&gt;&lt;author&gt;Watkins, Jon&lt;/author&gt;&lt;author&gt;Naganobu, Mikio&lt;/author&gt;&lt;author&gt;Sushin, Viacheslav&lt;/author&gt;&lt;author&gt;Brierley, Andrew S.&lt;/author&gt;&lt;author&gt;Demer, David&lt;/author&gt;&lt;author&gt;Kasatkina, Svetlana&lt;/author&gt;&lt;author&gt;Takao, Yoshimi&lt;/author&gt;&lt;author&gt;Goss, Cathy&lt;/author&gt;&lt;author&gt;Malyshko, Alexander&lt;/author&gt;&lt;author&gt;Brandon, Mark&lt;/author&gt;&lt;author&gt;Kawaguchi, So&lt;/author&gt;&lt;author&gt;Siegel, Volker&lt;/author&gt;&lt;author&gt;Trathan, Philip&lt;/author&gt;&lt;author&gt;Emery, Jennifer&lt;/author&gt;&lt;author&gt;Everson, Inigo&lt;/author&gt;&lt;author&gt;Miller, Denzil&lt;/author&gt;&lt;/authors&gt;&lt;/contributors&gt;&lt;titles&gt;&lt;title&gt;Biomass of Antarctic krill in the Scotia Sea in January/February 2000 and its use in revising an estimate of precautionary yield&lt;/title&gt;&lt;secondary-title&gt;Deep Sea Research Part II: Topical Studies in Oceanography&lt;/secondary-title&gt;&lt;/titles&gt;&lt;periodical&gt;&lt;full-title&gt;Deep Sea Research Part II: Topical Studies in Oceanography&lt;/full-title&gt;&lt;/periodical&gt;&lt;pages&gt;1215-1236&lt;/pages&gt;&lt;volume&gt;51&lt;/volume&gt;&lt;number&gt;12–13&lt;/number&gt;&lt;dates&gt;&lt;year&gt;2004&lt;/year&gt;&lt;/dates&gt;&lt;isbn&gt;0967-0645&lt;/isbn&gt;&lt;urls&gt;&lt;related-urls&gt;&lt;url&gt;http://www.sciencedirect.com/science/article/pii/S0967064504000761&lt;/url&gt;&lt;/related-urls&gt;&lt;/urls&gt;&lt;electronic-resource-num&gt;http://dx.doi.org/10.1016/j.dsr2.2004.06.011&lt;/electronic-resource-num&gt;&lt;modified-date&gt;b&lt;/modified-date&gt;&lt;/record&gt;&lt;/Cite&gt;&lt;/EndNote&gt;</w:instrText>
      </w:r>
      <w:r w:rsidR="002854AF">
        <w:fldChar w:fldCharType="separate"/>
      </w:r>
      <w:r w:rsidR="005C0E81">
        <w:rPr>
          <w:noProof/>
        </w:rPr>
        <w:t>(</w:t>
      </w:r>
      <w:hyperlink w:anchor="_ENREF_27" w:tooltip="Hewitt, 2004 #34" w:history="1">
        <w:r w:rsidR="00796198">
          <w:rPr>
            <w:noProof/>
          </w:rPr>
          <w:t>Hewitt et al., 2004b</w:t>
        </w:r>
      </w:hyperlink>
      <w:r w:rsidR="005C0E81">
        <w:rPr>
          <w:noProof/>
        </w:rPr>
        <w:t>)</w:t>
      </w:r>
      <w:r w:rsidR="002854AF">
        <w:fldChar w:fldCharType="end"/>
      </w:r>
      <w:r w:rsidR="00FB1B55" w:rsidRPr="00FB1B55">
        <w:t>. Briefly, acoustic data at 120 kHz were apportioned to krill or non-krill using a three frequency (38, 120 and 200 kHz) variable window identification technique</w:t>
      </w:r>
      <w:r w:rsidR="007A6735">
        <w:t>,</w:t>
      </w:r>
      <w:r w:rsidR="00FB1B55" w:rsidRPr="00FB1B55">
        <w:t xml:space="preserve"> and converted to wet-weight density using the validated physics-based Stochastic Distorted Wave Born Approximation (SDWBA) target strength model</w:t>
      </w:r>
      <w:r w:rsidR="00FC5C32">
        <w:t xml:space="preserve"> </w:t>
      </w:r>
      <w:r w:rsidR="002854AF">
        <w:fldChar w:fldCharType="begin">
          <w:fldData xml:space="preserve">PEVuZE5vdGU+PENpdGU+PEF1dGhvcj5EZW1lcjwvQXV0aG9yPjxZZWFyPjIwMDQ8L1llYXI+PFJl
Y051bT4yMTY8L1JlY051bT48RGlzcGxheVRleHQ+KE1jR2VoZWUgZXQgYWwuLCAxOTk4OyBEZW1l
ciBhbmQgQ29udGksIDIwMDQpPC9EaXNwbGF5VGV4dD48cmVjb3JkPjxyZWMtbnVtYmVyPjIxNjwv
cmVjLW51bWJlcj48Zm9yZWlnbi1rZXlzPjxrZXkgYXBwPSJFTiIgZGItaWQ9InZ0dmEyczB2M2V6
NXdlZWRwd3h2MnJ6eXJwYWRmenY5d3d6diI+MjE2PC9rZXk+PC9mb3JlaWduLWtleXM+PHJlZi10
eXBlIG5hbWU9IkpvdXJuYWwgQXJ0aWNsZSI+MTc8L3JlZi10eXBlPjxjb250cmlidXRvcnM+PGF1
dGhvcnM+PGF1dGhvcj5EZW1lciwgRC4gQS48L2F1dGhvcj48YXV0aG9yPkNvbnRpLCBTLiBHLjwv
YXV0aG9yPjwvYXV0aG9ycz48L2NvbnRyaWJ1dG9ycz48dGl0bGVzPjx0aXRsZT5WYWxpZGF0aW9u
IG9mIHRoZSBzdG9jaGFzdGljIGRpc3RvcnRlZC13YXZlIEJvcm4gYXBwcm94aW1hdGlvbiBtb2Rl
bCB3aXRoIGJyb2FkIGJhbmR3aWR0aCB0b3RhbCB0YXJnZXQgc3RyZW5ndGggbWVhc3VyZW1lbnRz
IG9mIEFudGFyY3RpYyBrcmlsbCAodm9sIDYwLCBwZyA2MjUsIDIwMDMpPC90aXRsZT48c2Vjb25k
YXJ5LXRpdGxlPkljZXMgSm91cm5hbCBvZiBNYXJpbmUgU2NpZW5jZTwvc2Vjb25kYXJ5LXRpdGxl
PjwvdGl0bGVzPjxwZXJpb2RpY2FsPjxmdWxsLXRpdGxlPkljZXMgSm91cm5hbCBvZiBNYXJpbmUg
U2NpZW5jZTwvZnVsbC10aXRsZT48L3BlcmlvZGljYWw+PHBhZ2VzPjE1NS0xNTY8L3BhZ2VzPjx2
b2x1bWU+NjE8L3ZvbHVtZT48bnVtYmVyPjE8L251bWJlcj48ZGF0ZXM+PHllYXI+MjAwNDwveWVh
cj48cHViLWRhdGVzPjxkYXRlPkZlYjwvZGF0ZT48L3B1Yi1kYXRlcz48L2RhdGVzPjxpc2JuPjEw
NTQtMzEzOTwvaXNibj48YWNjZXNzaW9uLW51bT5XT1M6MDAwMTg4ODEyNDAwMDE1PC9hY2Nlc3Np
b24tbnVtPjx1cmxzPjxyZWxhdGVkLXVybHM+PHVybD4mbHQ7R28gdG8gSVNJJmd0OzovL1dPUzow
MDAxODg4MTI0MDAwMTU8L3VybD48L3JlbGF0ZWQtdXJscz48L3VybHM+PGVsZWN0cm9uaWMtcmVz
b3VyY2UtbnVtPjEwLjEwMTYvai5pY2Vzam1zLjIwMDMuMTIuMDAyPC9lbGVjdHJvbmljLXJlc291
cmNlLW51bT48L3JlY29yZD48L0NpdGU+PENpdGU+PEF1dGhvcj5NY0dlaGVlPC9BdXRob3I+PFll
YXI+MTk5ODwvWWVhcj48UmVjTnVtPjIxNzwvUmVjTnVtPjxyZWNvcmQ+PHJlYy1udW1iZXI+MjE3
PC9yZWMtbnVtYmVyPjxmb3JlaWduLWtleXM+PGtleSBhcHA9IkVOIiBkYi1pZD0idnR2YTJzMHYz
ZXo1d2VlZHB3eHYycnp5cnBhZGZ6djl3d3p2Ij4yMTc8L2tleT48L2ZvcmVpZ24ta2V5cz48cmVm
LXR5cGUgbmFtZT0iSm91cm5hbCBBcnRpY2xlIj4xNzwvcmVmLXR5cGU+PGNvbnRyaWJ1dG9ycz48
YXV0aG9ycz48YXV0aG9yPk1jR2VoZWUsIEQuIEUuPC9hdXRob3I+PGF1dGhvcj5PJmFwb3M7RHJp
c2NvbGwsIFIuIEwuPC9hdXRob3I+PGF1dGhvcj5UcmF5a292c2tpLCBMLiBWLiBNLjwvYXV0aG9y
PjwvYXV0aG9ycz48L2NvbnRyaWJ1dG9ycz48dGl0bGVzPjx0aXRsZT5FZmZlY3RzIG9mIG9yaWVu
dGF0aW9uIG9uIGFjb3VzdGljIHNjYXR0ZXJpbmcgZnJvbSBBbnRhcmN0aWMga3JpbGwgYXQgMTIw
IGtIejwvdGl0bGU+PHNlY29uZGFyeS10aXRsZT5EZWVwLVNlYSBSZXNlYXJjaCBQYXJ0IElpLVRv
cGljYWwgU3R1ZGllcyBpbiBPY2Vhbm9ncmFwaHk8L3NlY29uZGFyeS10aXRsZT48L3RpdGxlcz48
cGVyaW9kaWNhbD48ZnVsbC10aXRsZT5EZWVwLVNlYSBSZXNlYXJjaCBQYXJ0IElpLVRvcGljYWwg
U3R1ZGllcyBpbiBPY2Vhbm9ncmFwaHk8L2Z1bGwtdGl0bGU+PC9wZXJpb2RpY2FsPjxwYWdlcz4x
MjczLTEyOTQ8L3BhZ2VzPjx2b2x1bWU+NDU8L3ZvbHVtZT48bnVtYmVyPjc8L251bWJlcj48ZGF0
ZXM+PHllYXI+MTk5ODwveWVhcj48cHViLWRhdGVzPjxkYXRlPjE5OTg8L2RhdGU+PC9wdWItZGF0
ZXM+PC9kYXRlcz48aXNibj4wOTY3LTA2NDU8L2lzYm4+PGFjY2Vzc2lvbi1udW0+V09TOjAwMDA3
NzQwMzYwMDAwODwvYWNjZXNzaW9uLW51bT48dXJscz48cmVsYXRlZC11cmxzPjx1cmw+Jmx0O0dv
IHRvIElTSSZndDs6Ly9XT1M6MDAwMDc3NDAzNjAwMDA4PC91cmw+PC9yZWxhdGVkLXVybHM+PC91
cmxzPjxlbGVjdHJvbmljLXJlc291cmNlLW51bT4xMC4xMDE2L3MwOTY3LTA2NDUoOTgpMDAwMzYt
ODwvZWxlY3Ryb25pYy1yZXNvdXJjZS1udW0+PC9yZWNvcmQ+PC9DaXRlPjwvRW5kTm90ZT5=
</w:fldData>
        </w:fldChar>
      </w:r>
      <w:r w:rsidR="004A78AE">
        <w:instrText xml:space="preserve"> ADDIN EN.CITE </w:instrText>
      </w:r>
      <w:r w:rsidR="002854AF">
        <w:fldChar w:fldCharType="begin">
          <w:fldData xml:space="preserve">PEVuZE5vdGU+PENpdGU+PEF1dGhvcj5EZW1lcjwvQXV0aG9yPjxZZWFyPjIwMDQ8L1llYXI+PFJl
Y051bT4yMTY8L1JlY051bT48RGlzcGxheVRleHQ+KE1jR2VoZWUgZXQgYWwuLCAxOTk4OyBEZW1l
ciBhbmQgQ29udGksIDIwMDQpPC9EaXNwbGF5VGV4dD48cmVjb3JkPjxyZWMtbnVtYmVyPjIxNjwv
cmVjLW51bWJlcj48Zm9yZWlnbi1rZXlzPjxrZXkgYXBwPSJFTiIgZGItaWQ9InZ0dmEyczB2M2V6
NXdlZWRwd3h2MnJ6eXJwYWRmenY5d3d6diI+MjE2PC9rZXk+PC9mb3JlaWduLWtleXM+PHJlZi10
eXBlIG5hbWU9IkpvdXJuYWwgQXJ0aWNsZSI+MTc8L3JlZi10eXBlPjxjb250cmlidXRvcnM+PGF1
dGhvcnM+PGF1dGhvcj5EZW1lciwgRC4gQS48L2F1dGhvcj48YXV0aG9yPkNvbnRpLCBTLiBHLjwv
YXV0aG9yPjwvYXV0aG9ycz48L2NvbnRyaWJ1dG9ycz48dGl0bGVzPjx0aXRsZT5WYWxpZGF0aW9u
IG9mIHRoZSBzdG9jaGFzdGljIGRpc3RvcnRlZC13YXZlIEJvcm4gYXBwcm94aW1hdGlvbiBtb2Rl
bCB3aXRoIGJyb2FkIGJhbmR3aWR0aCB0b3RhbCB0YXJnZXQgc3RyZW5ndGggbWVhc3VyZW1lbnRz
IG9mIEFudGFyY3RpYyBrcmlsbCAodm9sIDYwLCBwZyA2MjUsIDIwMDMpPC90aXRsZT48c2Vjb25k
YXJ5LXRpdGxlPkljZXMgSm91cm5hbCBvZiBNYXJpbmUgU2NpZW5jZTwvc2Vjb25kYXJ5LXRpdGxl
PjwvdGl0bGVzPjxwZXJpb2RpY2FsPjxmdWxsLXRpdGxlPkljZXMgSm91cm5hbCBvZiBNYXJpbmUg
U2NpZW5jZTwvZnVsbC10aXRsZT48L3BlcmlvZGljYWw+PHBhZ2VzPjE1NS0xNTY8L3BhZ2VzPjx2
b2x1bWU+NjE8L3ZvbHVtZT48bnVtYmVyPjE8L251bWJlcj48ZGF0ZXM+PHllYXI+MjAwNDwveWVh
cj48cHViLWRhdGVzPjxkYXRlPkZlYjwvZGF0ZT48L3B1Yi1kYXRlcz48L2RhdGVzPjxpc2JuPjEw
NTQtMzEzOTwvaXNibj48YWNjZXNzaW9uLW51bT5XT1M6MDAwMTg4ODEyNDAwMDE1PC9hY2Nlc3Np
b24tbnVtPjx1cmxzPjxyZWxhdGVkLXVybHM+PHVybD4mbHQ7R28gdG8gSVNJJmd0OzovL1dPUzow
MDAxODg4MTI0MDAwMTU8L3VybD48L3JlbGF0ZWQtdXJscz48L3VybHM+PGVsZWN0cm9uaWMtcmVz
b3VyY2UtbnVtPjEwLjEwMTYvai5pY2Vzam1zLjIwMDMuMTIuMDAyPC9lbGVjdHJvbmljLXJlc291
cmNlLW51bT48L3JlY29yZD48L0NpdGU+PENpdGU+PEF1dGhvcj5NY0dlaGVlPC9BdXRob3I+PFll
YXI+MTk5ODwvWWVhcj48UmVjTnVtPjIxNzwvUmVjTnVtPjxyZWNvcmQ+PHJlYy1udW1iZXI+MjE3
PC9yZWMtbnVtYmVyPjxmb3JlaWduLWtleXM+PGtleSBhcHA9IkVOIiBkYi1pZD0idnR2YTJzMHYz
ZXo1d2VlZHB3eHYycnp5cnBhZGZ6djl3d3p2Ij4yMTc8L2tleT48L2ZvcmVpZ24ta2V5cz48cmVm
LXR5cGUgbmFtZT0iSm91cm5hbCBBcnRpY2xlIj4xNzwvcmVmLXR5cGU+PGNvbnRyaWJ1dG9ycz48
YXV0aG9ycz48YXV0aG9yPk1jR2VoZWUsIEQuIEUuPC9hdXRob3I+PGF1dGhvcj5PJmFwb3M7RHJp
c2NvbGwsIFIuIEwuPC9hdXRob3I+PGF1dGhvcj5UcmF5a292c2tpLCBMLiBWLiBNLjwvYXV0aG9y
PjwvYXV0aG9ycz48L2NvbnRyaWJ1dG9ycz48dGl0bGVzPjx0aXRsZT5FZmZlY3RzIG9mIG9yaWVu
dGF0aW9uIG9uIGFjb3VzdGljIHNjYXR0ZXJpbmcgZnJvbSBBbnRhcmN0aWMga3JpbGwgYXQgMTIw
IGtIejwvdGl0bGU+PHNlY29uZGFyeS10aXRsZT5EZWVwLVNlYSBSZXNlYXJjaCBQYXJ0IElpLVRv
cGljYWwgU3R1ZGllcyBpbiBPY2Vhbm9ncmFwaHk8L3NlY29uZGFyeS10aXRsZT48L3RpdGxlcz48
cGVyaW9kaWNhbD48ZnVsbC10aXRsZT5EZWVwLVNlYSBSZXNlYXJjaCBQYXJ0IElpLVRvcGljYWwg
U3R1ZGllcyBpbiBPY2Vhbm9ncmFwaHk8L2Z1bGwtdGl0bGU+PC9wZXJpb2RpY2FsPjxwYWdlcz4x
MjczLTEyOTQ8L3BhZ2VzPjx2b2x1bWU+NDU8L3ZvbHVtZT48bnVtYmVyPjc8L251bWJlcj48ZGF0
ZXM+PHllYXI+MTk5ODwveWVhcj48cHViLWRhdGVzPjxkYXRlPjE5OTg8L2RhdGU+PC9wdWItZGF0
ZXM+PC9kYXRlcz48aXNibj4wOTY3LTA2NDU8L2lzYm4+PGFjY2Vzc2lvbi1udW0+V09TOjAwMDA3
NzQwMzYwMDAwODwvYWNjZXNzaW9uLW51bT48dXJscz48cmVsYXRlZC11cmxzPjx1cmw+Jmx0O0dv
IHRvIElTSSZndDs6Ly9XT1M6MDAwMDc3NDAzNjAwMDA4PC91cmw+PC9yZWxhdGVkLXVybHM+PC91
cmxzPjxlbGVjdHJvbmljLXJlc291cmNlLW51bT4xMC4xMDE2L3MwOTY3LTA2NDUoOTgpMDAwMzYt
ODwvZWxlY3Ryb25pYy1yZXNvdXJjZS1udW0+PC9yZWNvcmQ+PC9DaXRlPjwvRW5kTm90ZT5=
</w:fldData>
        </w:fldChar>
      </w:r>
      <w:r w:rsidR="004A78AE">
        <w:instrText xml:space="preserve"> ADDIN EN.CITE.DATA </w:instrText>
      </w:r>
      <w:r w:rsidR="002854AF">
        <w:fldChar w:fldCharType="end"/>
      </w:r>
      <w:r w:rsidR="002854AF">
        <w:fldChar w:fldCharType="separate"/>
      </w:r>
      <w:r w:rsidR="004A78AE">
        <w:rPr>
          <w:noProof/>
        </w:rPr>
        <w:t>(</w:t>
      </w:r>
      <w:hyperlink w:anchor="_ENREF_37" w:tooltip="McGehee, 1998 #217" w:history="1">
        <w:r w:rsidR="00796198">
          <w:rPr>
            <w:noProof/>
          </w:rPr>
          <w:t>McGehee et al., 1998</w:t>
        </w:r>
      </w:hyperlink>
      <w:r w:rsidR="004A78AE">
        <w:rPr>
          <w:noProof/>
        </w:rPr>
        <w:t xml:space="preserve">; </w:t>
      </w:r>
      <w:hyperlink w:anchor="_ENREF_14" w:tooltip="Demer, 2004 #216" w:history="1">
        <w:r w:rsidR="00796198">
          <w:rPr>
            <w:noProof/>
          </w:rPr>
          <w:t>Demer and Conti, 2004</w:t>
        </w:r>
      </w:hyperlink>
      <w:r w:rsidR="004A78AE">
        <w:rPr>
          <w:noProof/>
        </w:rPr>
        <w:t>)</w:t>
      </w:r>
      <w:r w:rsidR="002854AF">
        <w:fldChar w:fldCharType="end"/>
      </w:r>
      <w:r w:rsidRPr="00F8579A">
        <w:rPr>
          <w:b/>
        </w:rPr>
        <w:t>.</w:t>
      </w:r>
      <w:r>
        <w:rPr>
          <w:b/>
        </w:rPr>
        <w:t xml:space="preserve"> </w:t>
      </w:r>
      <w:r>
        <w:t>Estimates of krill density (g m</w:t>
      </w:r>
      <w:r w:rsidRPr="003E052C">
        <w:rPr>
          <w:vertAlign w:val="superscript"/>
        </w:rPr>
        <w:t>-2</w:t>
      </w:r>
      <w:r>
        <w:t xml:space="preserve">) were available at </w:t>
      </w:r>
      <w:r w:rsidR="00C142CF">
        <w:t>1 nautical mile (</w:t>
      </w:r>
      <w:r w:rsidR="00004433">
        <w:t xml:space="preserve">1 nm; </w:t>
      </w:r>
      <w:r w:rsidR="00880B0D">
        <w:t xml:space="preserve">1.85 km) </w:t>
      </w:r>
      <w:r>
        <w:t>intervals</w:t>
      </w:r>
      <w:r w:rsidR="004246EE">
        <w:t xml:space="preserve"> </w:t>
      </w:r>
      <w:r>
        <w:t>along each transect</w:t>
      </w:r>
      <w:r w:rsidR="00DA1DB6">
        <w:t>.</w:t>
      </w:r>
    </w:p>
    <w:p w:rsidR="00C875AA" w:rsidRDefault="00B44A47" w:rsidP="00C875AA">
      <w:pPr>
        <w:spacing w:line="360" w:lineRule="auto"/>
        <w:rPr>
          <w:b/>
        </w:rPr>
      </w:pPr>
      <w:r>
        <w:t xml:space="preserve"> </w:t>
      </w:r>
      <w:r w:rsidR="00C875AA">
        <w:rPr>
          <w:b/>
        </w:rPr>
        <w:t>Environmental variables</w:t>
      </w:r>
    </w:p>
    <w:p w:rsidR="00C925F7" w:rsidRDefault="00C95292" w:rsidP="00C81BF4">
      <w:pPr>
        <w:spacing w:line="360" w:lineRule="auto"/>
        <w:rPr>
          <w:color w:val="000000"/>
        </w:rPr>
      </w:pPr>
      <w:r>
        <w:t>Two static and f</w:t>
      </w:r>
      <w:r w:rsidR="00AA58C4">
        <w:t xml:space="preserve">ive dynamic </w:t>
      </w:r>
      <w:r w:rsidR="00C875AA">
        <w:t>e</w:t>
      </w:r>
      <w:r w:rsidR="007B4D54">
        <w:t>nvironmental</w:t>
      </w:r>
      <w:r w:rsidR="00C875AA">
        <w:t xml:space="preserve"> variables were selected</w:t>
      </w:r>
      <w:r w:rsidR="00693DDF">
        <w:t xml:space="preserve"> to describe </w:t>
      </w:r>
      <w:r>
        <w:t xml:space="preserve">key </w:t>
      </w:r>
      <w:r w:rsidR="00C875AA">
        <w:t xml:space="preserve">physical </w:t>
      </w:r>
      <w:r w:rsidR="006328C0">
        <w:t xml:space="preserve">and biological </w:t>
      </w:r>
      <w:r w:rsidR="00C875AA">
        <w:t xml:space="preserve">characteristics </w:t>
      </w:r>
      <w:r w:rsidR="00972709">
        <w:t>(</w:t>
      </w:r>
      <w:r w:rsidR="00E25F85">
        <w:t>Table 1</w:t>
      </w:r>
      <w:r w:rsidR="0001040F">
        <w:t xml:space="preserve">, Figure </w:t>
      </w:r>
      <w:r w:rsidR="00D6529F">
        <w:t>2</w:t>
      </w:r>
      <w:r w:rsidR="00972709">
        <w:t>)</w:t>
      </w:r>
      <w:r w:rsidR="00AA58C4">
        <w:t>:</w:t>
      </w:r>
      <w:r w:rsidR="00093FAD">
        <w:t xml:space="preserve"> water depth (D</w:t>
      </w:r>
      <w:r>
        <w:t>epth), the distance to the nearest shelf break</w:t>
      </w:r>
      <w:r w:rsidR="00CA0E9A">
        <w:t xml:space="preserve"> (Break</w:t>
      </w:r>
      <w:r w:rsidR="001E083F">
        <w:t xml:space="preserve"> distance</w:t>
      </w:r>
      <w:r w:rsidR="00CA0E9A">
        <w:t>)</w:t>
      </w:r>
      <w:r>
        <w:t xml:space="preserve">, </w:t>
      </w:r>
      <w:r w:rsidR="00AA58C4">
        <w:t xml:space="preserve">chlorophyll  </w:t>
      </w:r>
      <w:r w:rsidR="00AA58C4" w:rsidRPr="002D15F2">
        <w:rPr>
          <w:i/>
        </w:rPr>
        <w:t>a</w:t>
      </w:r>
      <w:r w:rsidR="00093FAD">
        <w:t xml:space="preserve"> concentration (</w:t>
      </w:r>
      <w:proofErr w:type="spellStart"/>
      <w:r w:rsidR="00093FAD">
        <w:t>Chl</w:t>
      </w:r>
      <w:proofErr w:type="spellEnd"/>
      <w:r w:rsidR="00AA58C4">
        <w:t xml:space="preserve">), sea surface temperature (SST), sea level anomaly (SLA), surface </w:t>
      </w:r>
      <w:proofErr w:type="spellStart"/>
      <w:r w:rsidR="00AA58C4">
        <w:t>geostrophic</w:t>
      </w:r>
      <w:proofErr w:type="spellEnd"/>
      <w:r w:rsidR="00AA58C4">
        <w:t xml:space="preserve"> velocity (Velocity)</w:t>
      </w:r>
      <w:r>
        <w:t xml:space="preserve"> and</w:t>
      </w:r>
      <w:r w:rsidR="00AA58C4">
        <w:t xml:space="preserve"> water mass zone (Zone</w:t>
      </w:r>
      <w:r w:rsidR="006110C7">
        <w:t>)</w:t>
      </w:r>
      <w:r w:rsidR="00A67CA6">
        <w:t>.</w:t>
      </w:r>
      <w:r w:rsidR="00217697">
        <w:t xml:space="preserve"> </w:t>
      </w:r>
      <w:r w:rsidR="008F47FF">
        <w:rPr>
          <w:color w:val="000000"/>
        </w:rPr>
        <w:t>D</w:t>
      </w:r>
      <w:r w:rsidR="00C925F7">
        <w:rPr>
          <w:color w:val="000000"/>
        </w:rPr>
        <w:t xml:space="preserve">istance </w:t>
      </w:r>
      <w:r w:rsidR="00C925F7">
        <w:rPr>
          <w:color w:val="000000"/>
        </w:rPr>
        <w:lastRenderedPageBreak/>
        <w:t>to the maximum winter sea ice extent</w:t>
      </w:r>
      <w:r w:rsidR="005362CC">
        <w:rPr>
          <w:color w:val="000000"/>
        </w:rPr>
        <w:t xml:space="preserve"> </w:t>
      </w:r>
      <w:r w:rsidR="008F47FF">
        <w:rPr>
          <w:color w:val="000000"/>
        </w:rPr>
        <w:t xml:space="preserve">was initially considered </w:t>
      </w:r>
      <w:r w:rsidR="005362CC">
        <w:rPr>
          <w:color w:val="000000"/>
        </w:rPr>
        <w:t>as a potential proxy of seasonal ice coverage</w:t>
      </w:r>
      <w:r w:rsidR="008F47FF">
        <w:rPr>
          <w:color w:val="000000"/>
        </w:rPr>
        <w:t>; h</w:t>
      </w:r>
      <w:r w:rsidR="00C925F7">
        <w:rPr>
          <w:color w:val="000000"/>
        </w:rPr>
        <w:t>owever, this static variable was very highly correlated with latitude</w:t>
      </w:r>
      <w:r w:rsidR="008F47FF">
        <w:rPr>
          <w:color w:val="000000"/>
        </w:rPr>
        <w:t xml:space="preserve"> and was excluded because </w:t>
      </w:r>
      <w:r w:rsidR="005362CC">
        <w:rPr>
          <w:color w:val="000000"/>
        </w:rPr>
        <w:t xml:space="preserve">it did not provide any </w:t>
      </w:r>
      <w:r w:rsidR="00DC4306">
        <w:rPr>
          <w:color w:val="000000"/>
        </w:rPr>
        <w:t>additional</w:t>
      </w:r>
      <w:r w:rsidR="00CF5220">
        <w:rPr>
          <w:color w:val="000000"/>
        </w:rPr>
        <w:t xml:space="preserve"> </w:t>
      </w:r>
      <w:r w:rsidR="00DC4306">
        <w:rPr>
          <w:color w:val="000000"/>
        </w:rPr>
        <w:t>environmental</w:t>
      </w:r>
      <w:r w:rsidR="00CF5220">
        <w:rPr>
          <w:color w:val="000000"/>
        </w:rPr>
        <w:t xml:space="preserve"> </w:t>
      </w:r>
      <w:r w:rsidR="005362CC">
        <w:rPr>
          <w:color w:val="000000"/>
        </w:rPr>
        <w:t>information.</w:t>
      </w:r>
    </w:p>
    <w:p w:rsidR="001E25E9" w:rsidRDefault="00CA0E9A" w:rsidP="00C81BF4">
      <w:pPr>
        <w:spacing w:line="360" w:lineRule="auto"/>
      </w:pPr>
      <w:r>
        <w:rPr>
          <w:color w:val="000000"/>
        </w:rPr>
        <w:t>The position of the shelf break was defined as the 1000</w:t>
      </w:r>
      <w:r w:rsidR="00C212EF">
        <w:rPr>
          <w:color w:val="000000"/>
        </w:rPr>
        <w:t xml:space="preserve"> </w:t>
      </w:r>
      <w:r>
        <w:rPr>
          <w:color w:val="000000"/>
        </w:rPr>
        <w:t xml:space="preserve">m </w:t>
      </w:r>
      <w:proofErr w:type="spellStart"/>
      <w:r>
        <w:rPr>
          <w:color w:val="000000"/>
        </w:rPr>
        <w:t>isobath</w:t>
      </w:r>
      <w:proofErr w:type="spellEnd"/>
      <w:r>
        <w:rPr>
          <w:color w:val="000000"/>
        </w:rPr>
        <w:t xml:space="preserve"> </w:t>
      </w:r>
      <w:r w:rsidR="00012515">
        <w:rPr>
          <w:color w:val="000000"/>
        </w:rPr>
        <w:t xml:space="preserve">following </w:t>
      </w:r>
      <w:r w:rsidR="002854AF">
        <w:rPr>
          <w:color w:val="000000"/>
        </w:rPr>
        <w:fldChar w:fldCharType="begin"/>
      </w:r>
      <w:r w:rsidR="00F71335">
        <w:rPr>
          <w:color w:val="000000"/>
        </w:rPr>
        <w:instrText xml:space="preserve"> ADDIN EN.CITE &lt;EndNote&gt;&lt;Cite AuthorYear="1"&gt;&lt;Author&gt;Atkinson&lt;/Author&gt;&lt;Year&gt;2008&lt;/Year&gt;&lt;RecNum&gt;57&lt;/RecNum&gt;&lt;DisplayText&gt;Atkinson et al. (2008)&lt;/DisplayText&gt;&lt;record&gt;&lt;rec-number&gt;57&lt;/rec-number&gt;&lt;foreign-keys&gt;&lt;key app="EN" db-id="vtva2s0v3ez5weedpwxv2rzyrpadfzv9wwzv"&gt;57&lt;/key&gt;&lt;/foreign-keys&gt;&lt;ref-type name="Journal Article"&gt;17&lt;/ref-type&gt;&lt;contributors&gt;&lt;authors&gt;&lt;author&gt;Atkinson, A.&lt;/author&gt;&lt;author&gt;Siegel, V.&lt;/author&gt;&lt;author&gt;Pakhomov, E. A.&lt;/author&gt;&lt;author&gt;Rothery, P.&lt;/author&gt;&lt;author&gt;Loeb, V.&lt;/author&gt;&lt;author&gt;Ross, R. M.&lt;/author&gt;&lt;author&gt;Quetin, L. B.&lt;/author&gt;&lt;author&gt;Schmidt, K.&lt;/author&gt;&lt;author&gt;Fretwell, P.&lt;/author&gt;&lt;author&gt;Murphy, E. J.&lt;/author&gt;&lt;author&gt;Tarling, G. A.&lt;/author&gt;&lt;author&gt;Fleming, A. H.&lt;/author&gt;&lt;/authors&gt;&lt;/contributors&gt;&lt;titles&gt;&lt;title&gt;Oceanic circumpolar habitats of Antarctic krill&lt;/title&gt;&lt;secondary-title&gt;Marine Ecology Progress Series&lt;/secondary-title&gt;&lt;/titles&gt;&lt;periodical&gt;&lt;full-title&gt;Marine Ecology Progress Series&lt;/full-title&gt;&lt;/periodical&gt;&lt;pages&gt;1-23&lt;/pages&gt;&lt;volume&gt;362&lt;/volume&gt;&lt;dates&gt;&lt;year&gt;2008&lt;/year&gt;&lt;pub-dates&gt;&lt;date&gt;2008&lt;/date&gt;&lt;/pub-dates&gt;&lt;/dates&gt;&lt;isbn&gt;0171-8630&lt;/isbn&gt;&lt;accession-num&gt;WOS:000257849900001&lt;/accession-num&gt;&lt;urls&gt;&lt;related-urls&gt;&lt;url&gt;&amp;lt;Go to ISI&amp;gt;://WOS:000257849900001&lt;/url&gt;&lt;/related-urls&gt;&lt;/urls&gt;&lt;electronic-resource-num&gt;10.3354/meps07498&lt;/electronic-resource-num&gt;&lt;/record&gt;&lt;/Cite&gt;&lt;/EndNote&gt;</w:instrText>
      </w:r>
      <w:r w:rsidR="002854AF">
        <w:rPr>
          <w:color w:val="000000"/>
        </w:rPr>
        <w:fldChar w:fldCharType="separate"/>
      </w:r>
      <w:hyperlink w:anchor="_ENREF_1" w:tooltip="Atkinson, 2008 #57" w:history="1">
        <w:r w:rsidR="00796198">
          <w:rPr>
            <w:noProof/>
            <w:color w:val="000000"/>
          </w:rPr>
          <w:t>Atkinson et al. (2008</w:t>
        </w:r>
      </w:hyperlink>
      <w:r w:rsidR="00F71335">
        <w:rPr>
          <w:noProof/>
          <w:color w:val="000000"/>
        </w:rPr>
        <w:t>)</w:t>
      </w:r>
      <w:r w:rsidR="002854AF">
        <w:rPr>
          <w:color w:val="000000"/>
        </w:rPr>
        <w:fldChar w:fldCharType="end"/>
      </w:r>
      <w:r>
        <w:rPr>
          <w:color w:val="000000"/>
        </w:rPr>
        <w:t xml:space="preserve"> and </w:t>
      </w:r>
      <w:r w:rsidR="00012515">
        <w:rPr>
          <w:color w:val="000000"/>
        </w:rPr>
        <w:t>d</w:t>
      </w:r>
      <w:r>
        <w:rPr>
          <w:color w:val="000000"/>
        </w:rPr>
        <w:t>istance</w:t>
      </w:r>
      <w:r w:rsidR="00012515">
        <w:rPr>
          <w:color w:val="000000"/>
        </w:rPr>
        <w:t xml:space="preserve">s were </w:t>
      </w:r>
      <w:r>
        <w:rPr>
          <w:color w:val="000000"/>
        </w:rPr>
        <w:t xml:space="preserve">calculated in a Lambert </w:t>
      </w:r>
      <w:proofErr w:type="spellStart"/>
      <w:r>
        <w:rPr>
          <w:color w:val="000000"/>
        </w:rPr>
        <w:t>Azimuthal</w:t>
      </w:r>
      <w:proofErr w:type="spellEnd"/>
      <w:r>
        <w:rPr>
          <w:color w:val="000000"/>
        </w:rPr>
        <w:t xml:space="preserve"> equal-area projection. </w:t>
      </w:r>
      <w:r w:rsidR="00FA3376">
        <w:rPr>
          <w:color w:val="000000"/>
        </w:rPr>
        <w:t>Negative distances were assigned to l</w:t>
      </w:r>
      <w:r>
        <w:rPr>
          <w:color w:val="000000"/>
        </w:rPr>
        <w:t xml:space="preserve">ocations on the shelf </w:t>
      </w:r>
      <w:r w:rsidR="00FA3376">
        <w:rPr>
          <w:color w:val="000000"/>
        </w:rPr>
        <w:t xml:space="preserve">i.e. </w:t>
      </w:r>
      <w:r w:rsidR="00C709F4">
        <w:rPr>
          <w:color w:val="000000"/>
        </w:rPr>
        <w:t xml:space="preserve">at </w:t>
      </w:r>
      <w:r>
        <w:rPr>
          <w:color w:val="000000"/>
        </w:rPr>
        <w:t>depth</w:t>
      </w:r>
      <w:r w:rsidR="00C709F4">
        <w:rPr>
          <w:color w:val="000000"/>
        </w:rPr>
        <w:t xml:space="preserve">s &lt; </w:t>
      </w:r>
      <w:r>
        <w:rPr>
          <w:color w:val="000000"/>
        </w:rPr>
        <w:t>1000</w:t>
      </w:r>
      <w:r w:rsidR="00C212EF">
        <w:rPr>
          <w:color w:val="000000"/>
        </w:rPr>
        <w:t xml:space="preserve"> </w:t>
      </w:r>
      <w:r>
        <w:rPr>
          <w:color w:val="000000"/>
        </w:rPr>
        <w:t xml:space="preserve">m. </w:t>
      </w:r>
      <w:r w:rsidR="00D05161">
        <w:rPr>
          <w:color w:val="000000"/>
        </w:rPr>
        <w:t xml:space="preserve">The dynamic variables were obtained from satellite-derived data. </w:t>
      </w:r>
      <w:r w:rsidR="00BE1862">
        <w:rPr>
          <w:color w:val="000000"/>
        </w:rPr>
        <w:t xml:space="preserve">Cloud cover affected the quality of the daily and weekly datasets for </w:t>
      </w:r>
      <w:r w:rsidR="00BE1862" w:rsidRPr="00FC7054">
        <w:rPr>
          <w:color w:val="000000"/>
        </w:rPr>
        <w:t xml:space="preserve">chlorophyll </w:t>
      </w:r>
      <w:r w:rsidR="00BE1862" w:rsidRPr="002D15F2">
        <w:rPr>
          <w:i/>
          <w:color w:val="000000"/>
        </w:rPr>
        <w:t>a</w:t>
      </w:r>
      <w:r w:rsidR="00BE1862" w:rsidRPr="00BE1862">
        <w:rPr>
          <w:color w:val="000000"/>
        </w:rPr>
        <w:t xml:space="preserve"> and SST</w:t>
      </w:r>
      <w:r w:rsidR="00BE1862" w:rsidRPr="00E964CE">
        <w:rPr>
          <w:color w:val="000000"/>
        </w:rPr>
        <w:t>,</w:t>
      </w:r>
      <w:r w:rsidR="00BE1862">
        <w:rPr>
          <w:color w:val="000000"/>
        </w:rPr>
        <w:t xml:space="preserve"> so </w:t>
      </w:r>
      <w:r w:rsidR="00BE1862" w:rsidRPr="00FC7054">
        <w:rPr>
          <w:color w:val="000000"/>
        </w:rPr>
        <w:t xml:space="preserve">monthly composites were </w:t>
      </w:r>
      <w:r w:rsidR="00BE1862">
        <w:rPr>
          <w:color w:val="000000"/>
        </w:rPr>
        <w:t>used for these variables.</w:t>
      </w:r>
      <w:r w:rsidR="00BE1862" w:rsidRPr="00FC7054">
        <w:rPr>
          <w:color w:val="000000"/>
        </w:rPr>
        <w:t xml:space="preserve"> </w:t>
      </w:r>
      <w:r w:rsidR="00340921">
        <w:rPr>
          <w:color w:val="000000"/>
        </w:rPr>
        <w:t>Water</w:t>
      </w:r>
      <w:r w:rsidR="00D05161">
        <w:rPr>
          <w:color w:val="000000"/>
        </w:rPr>
        <w:t xml:space="preserve"> mass </w:t>
      </w:r>
      <w:r w:rsidR="00340921">
        <w:rPr>
          <w:color w:val="000000"/>
        </w:rPr>
        <w:t xml:space="preserve">zone was defined according to frontal positions derived from </w:t>
      </w:r>
      <w:r w:rsidR="006908B7">
        <w:rPr>
          <w:color w:val="000000"/>
        </w:rPr>
        <w:t xml:space="preserve">daily fields of absolute dynamic topography data, </w:t>
      </w:r>
      <w:r w:rsidR="009C324B">
        <w:rPr>
          <w:color w:val="000000"/>
        </w:rPr>
        <w:t>following</w:t>
      </w:r>
      <w:r w:rsidR="00340921">
        <w:rPr>
          <w:color w:val="000000"/>
        </w:rPr>
        <w:t xml:space="preserve"> </w:t>
      </w:r>
      <w:r w:rsidR="002854AF">
        <w:rPr>
          <w:color w:val="000000"/>
        </w:rPr>
        <w:fldChar w:fldCharType="begin"/>
      </w:r>
      <w:r w:rsidR="00095AF2">
        <w:rPr>
          <w:color w:val="000000"/>
        </w:rPr>
        <w:instrText xml:space="preserve"> ADDIN EN.CITE &lt;EndNote&gt;&lt;Cite AuthorYear="1"&gt;&lt;Author&gt;Venables&lt;/Author&gt;&lt;Year&gt;2012&lt;/Year&gt;&lt;RecNum&gt;96&lt;/RecNum&gt;&lt;DisplayText&gt;Venables et al. (2012)&lt;/DisplayText&gt;&lt;record&gt;&lt;rec-number&gt;96&lt;/rec-number&gt;&lt;foreign-keys&gt;&lt;key app="EN" db-id="vtva2s0v3ez5weedpwxv2rzyrpadfzv9wwzv"&gt;96&lt;/key&gt;&lt;/foreign-keys&gt;&lt;ref-type name="Journal Article"&gt;17&lt;/ref-type&gt;&lt;contributors&gt;&lt;authors&gt;&lt;author&gt;Venables, Hugh&lt;/author&gt;&lt;author&gt;Meredith, Michael P.&lt;/author&gt;&lt;author&gt;Atkinson, Angus&lt;/author&gt;&lt;author&gt;Ward, Peter&lt;/author&gt;&lt;/authors&gt;&lt;/contributors&gt;&lt;titles&gt;&lt;title&gt;Fronts and habitat zones in the Scotia Sea&lt;/title&gt;&lt;secondary-title&gt;Deep Sea Research Part II: Topical Studies in Oceanography&lt;/secondary-title&gt;&lt;/titles&gt;&lt;periodical&gt;&lt;full-title&gt;Deep Sea Research Part II: Topical Studies in Oceanography&lt;/full-title&gt;&lt;/periodical&gt;&lt;pages&gt;14-24&lt;/pages&gt;&lt;volume&gt;59&lt;/volume&gt;&lt;dates&gt;&lt;year&gt;2012&lt;/year&gt;&lt;pub-dates&gt;&lt;date&gt;Jan&lt;/date&gt;&lt;/pub-dates&gt;&lt;/dates&gt;&lt;isbn&gt;0967-0645&lt;/isbn&gt;&lt;accession-num&gt;WOS:000300810700002&lt;/accession-num&gt;&lt;urls&gt;&lt;related-urls&gt;&lt;url&gt;&amp;lt;Go to ISI&amp;gt;://WOS:000300810700002&lt;/url&gt;&lt;/related-urls&gt;&lt;/urls&gt;&lt;electronic-resource-num&gt;10.1016/j.dsr2.2011.08.012&lt;/electronic-resource-num&gt;&lt;/record&gt;&lt;/Cite&gt;&lt;/EndNote&gt;</w:instrText>
      </w:r>
      <w:r w:rsidR="002854AF">
        <w:rPr>
          <w:color w:val="000000"/>
        </w:rPr>
        <w:fldChar w:fldCharType="separate"/>
      </w:r>
      <w:hyperlink w:anchor="_ENREF_68" w:tooltip="Venables, 2012 #96" w:history="1">
        <w:r w:rsidR="00796198">
          <w:rPr>
            <w:noProof/>
            <w:color w:val="000000"/>
          </w:rPr>
          <w:t>Venables et al. (2012</w:t>
        </w:r>
      </w:hyperlink>
      <w:r w:rsidR="009C324B">
        <w:rPr>
          <w:noProof/>
          <w:color w:val="000000"/>
        </w:rPr>
        <w:t>)</w:t>
      </w:r>
      <w:r w:rsidR="002854AF">
        <w:rPr>
          <w:color w:val="000000"/>
        </w:rPr>
        <w:fldChar w:fldCharType="end"/>
      </w:r>
      <w:r w:rsidR="00340921">
        <w:rPr>
          <w:color w:val="000000"/>
        </w:rPr>
        <w:t xml:space="preserve">. </w:t>
      </w:r>
      <w:r w:rsidR="006908B7">
        <w:rPr>
          <w:color w:val="000000"/>
        </w:rPr>
        <w:t>Th</w:t>
      </w:r>
      <w:r w:rsidR="00DA1DB6">
        <w:rPr>
          <w:color w:val="000000"/>
        </w:rPr>
        <w:t>ere were</w:t>
      </w:r>
      <w:r w:rsidR="006908B7">
        <w:rPr>
          <w:color w:val="000000"/>
        </w:rPr>
        <w:t xml:space="preserve"> four </w:t>
      </w:r>
      <w:r w:rsidR="00EF69CC">
        <w:rPr>
          <w:color w:val="000000"/>
        </w:rPr>
        <w:t xml:space="preserve">distinct </w:t>
      </w:r>
      <w:r w:rsidR="006908B7">
        <w:rPr>
          <w:color w:val="000000"/>
        </w:rPr>
        <w:t xml:space="preserve">zones: </w:t>
      </w:r>
      <w:r w:rsidR="00D05161">
        <w:rPr>
          <w:color w:val="000000"/>
        </w:rPr>
        <w:t>sub polar waters, the southern zone of the Antarctic Circumpolar Current, the Antarctic Zone and the Polar Frontal Zone</w:t>
      </w:r>
      <w:r w:rsidR="006908B7">
        <w:rPr>
          <w:color w:val="000000"/>
        </w:rPr>
        <w:t xml:space="preserve">. </w:t>
      </w:r>
      <w:r w:rsidR="00F05808">
        <w:rPr>
          <w:color w:val="000000"/>
        </w:rPr>
        <w:t xml:space="preserve">Concurrent environmental data were extracted </w:t>
      </w:r>
      <w:r w:rsidR="00C142CF">
        <w:rPr>
          <w:color w:val="000000"/>
        </w:rPr>
        <w:t>at the location of each</w:t>
      </w:r>
      <w:r w:rsidR="00D045A4">
        <w:rPr>
          <w:color w:val="000000"/>
        </w:rPr>
        <w:t xml:space="preserve"> </w:t>
      </w:r>
      <w:r w:rsidR="00CF15C0">
        <w:rPr>
          <w:color w:val="000000"/>
        </w:rPr>
        <w:t>1</w:t>
      </w:r>
      <w:r w:rsidR="00C142CF">
        <w:rPr>
          <w:color w:val="000000"/>
        </w:rPr>
        <w:t xml:space="preserve"> </w:t>
      </w:r>
      <w:r w:rsidR="008D5A31">
        <w:rPr>
          <w:color w:val="000000"/>
        </w:rPr>
        <w:t>nm</w:t>
      </w:r>
      <w:r w:rsidR="00CF15C0">
        <w:rPr>
          <w:color w:val="000000"/>
        </w:rPr>
        <w:t xml:space="preserve"> </w:t>
      </w:r>
      <w:r w:rsidR="00D045A4">
        <w:rPr>
          <w:color w:val="000000"/>
        </w:rPr>
        <w:t xml:space="preserve">krill density estimate. </w:t>
      </w:r>
      <w:r w:rsidR="00D05161">
        <w:rPr>
          <w:color w:val="000000"/>
        </w:rPr>
        <w:t xml:space="preserve">Prior to </w:t>
      </w:r>
      <w:r w:rsidR="00EF69CC">
        <w:rPr>
          <w:color w:val="000000"/>
        </w:rPr>
        <w:t>modelling</w:t>
      </w:r>
      <w:r w:rsidR="00D05161">
        <w:rPr>
          <w:color w:val="000000"/>
        </w:rPr>
        <w:t>, v</w:t>
      </w:r>
      <w:r w:rsidR="00C875AA">
        <w:t xml:space="preserve">elocity and chlorophyll </w:t>
      </w:r>
      <w:r w:rsidR="00C875AA" w:rsidRPr="006B0F7E">
        <w:rPr>
          <w:i/>
        </w:rPr>
        <w:t>a</w:t>
      </w:r>
      <w:r w:rsidR="00C875AA">
        <w:t xml:space="preserve"> data</w:t>
      </w:r>
      <w:r w:rsidR="00D05161">
        <w:t xml:space="preserve"> we</w:t>
      </w:r>
      <w:r w:rsidR="00C875AA">
        <w:t>re log-transformed to reduce the influence of extreme values.</w:t>
      </w:r>
    </w:p>
    <w:p w:rsidR="006C625D" w:rsidRPr="006C625D" w:rsidRDefault="006C625D" w:rsidP="00C875AA">
      <w:pPr>
        <w:spacing w:line="360" w:lineRule="auto"/>
        <w:rPr>
          <w:b/>
        </w:rPr>
      </w:pPr>
      <w:r w:rsidRPr="006C625D">
        <w:rPr>
          <w:b/>
        </w:rPr>
        <w:t>Other variables</w:t>
      </w:r>
    </w:p>
    <w:p w:rsidR="00C81BF4" w:rsidRDefault="00AC2CD2" w:rsidP="00C875AA">
      <w:pPr>
        <w:spacing w:line="360" w:lineRule="auto"/>
        <w:rPr>
          <w:color w:val="000000"/>
        </w:rPr>
      </w:pPr>
      <w:r>
        <w:rPr>
          <w:color w:val="000000"/>
        </w:rPr>
        <w:t>T</w:t>
      </w:r>
      <w:r w:rsidR="00281DCA">
        <w:rPr>
          <w:color w:val="000000"/>
        </w:rPr>
        <w:t xml:space="preserve">he nominal variable Ship (three levels) was included in all regional </w:t>
      </w:r>
      <w:r w:rsidR="00C54F2E">
        <w:rPr>
          <w:color w:val="000000"/>
        </w:rPr>
        <w:t>analyses</w:t>
      </w:r>
      <w:r w:rsidR="00281DCA">
        <w:rPr>
          <w:color w:val="000000"/>
        </w:rPr>
        <w:t xml:space="preserve"> to test whether </w:t>
      </w:r>
      <w:r w:rsidR="00D37D40">
        <w:rPr>
          <w:color w:val="000000"/>
        </w:rPr>
        <w:t xml:space="preserve">differences among </w:t>
      </w:r>
      <w:r w:rsidR="00281DCA">
        <w:rPr>
          <w:color w:val="000000"/>
        </w:rPr>
        <w:t>survey vessel</w:t>
      </w:r>
      <w:r w:rsidR="00D37D40">
        <w:rPr>
          <w:color w:val="000000"/>
        </w:rPr>
        <w:t xml:space="preserve">s </w:t>
      </w:r>
      <w:r w:rsidR="004270F6">
        <w:rPr>
          <w:color w:val="000000"/>
        </w:rPr>
        <w:t xml:space="preserve">affected the heterogeneity of the data </w:t>
      </w:r>
      <w:r w:rsidR="00281DCA">
        <w:rPr>
          <w:color w:val="000000"/>
        </w:rPr>
        <w:t xml:space="preserve">following the post-stratification of the original survey area into </w:t>
      </w:r>
      <w:proofErr w:type="spellStart"/>
      <w:r w:rsidR="00281DCA">
        <w:rPr>
          <w:color w:val="000000"/>
        </w:rPr>
        <w:t>subregions</w:t>
      </w:r>
      <w:proofErr w:type="spellEnd"/>
      <w:r w:rsidR="00281DCA">
        <w:rPr>
          <w:color w:val="000000"/>
        </w:rPr>
        <w:t xml:space="preserve">. </w:t>
      </w:r>
    </w:p>
    <w:p w:rsidR="00C875AA" w:rsidRPr="000237CB" w:rsidRDefault="008C1B38" w:rsidP="00C875AA">
      <w:pPr>
        <w:spacing w:line="360" w:lineRule="auto"/>
        <w:rPr>
          <w:b/>
        </w:rPr>
      </w:pPr>
      <w:r>
        <w:rPr>
          <w:b/>
        </w:rPr>
        <w:t>Analysis scale</w:t>
      </w:r>
    </w:p>
    <w:p w:rsidR="00365B6D" w:rsidRPr="00F73C2B" w:rsidRDefault="00D94663" w:rsidP="00D94663">
      <w:pPr>
        <w:spacing w:line="360" w:lineRule="auto"/>
        <w:rPr>
          <w:i/>
        </w:rPr>
      </w:pPr>
      <w:r>
        <w:t xml:space="preserve">We analysed the relationship between krill density and environmental variables at a spatial resolution of 10 nautical miles (10 nm; </w:t>
      </w:r>
      <w:r w:rsidRPr="00145C94">
        <w:t>18.5 km</w:t>
      </w:r>
      <w:r>
        <w:t>),</w:t>
      </w:r>
      <w:r w:rsidR="00DB7509">
        <w:t xml:space="preserve"> </w:t>
      </w:r>
      <w:r w:rsidR="00A70E78" w:rsidRPr="00145C94">
        <w:t xml:space="preserve">consistent with </w:t>
      </w:r>
      <w:r w:rsidR="00E758C4">
        <w:t xml:space="preserve">the resolution of the available environmental data (Table 1), and </w:t>
      </w:r>
      <w:r w:rsidR="00C7575A" w:rsidRPr="00145C94">
        <w:t>previous</w:t>
      </w:r>
      <w:r w:rsidR="00A70E78" w:rsidRPr="00145C94">
        <w:t xml:space="preserve"> studies </w:t>
      </w:r>
      <w:r w:rsidR="00E758C4">
        <w:t xml:space="preserve">of krill distribution </w:t>
      </w:r>
      <w:r w:rsidR="00A70E78" w:rsidRPr="00145C94">
        <w:t>in the Scotia Sea</w:t>
      </w:r>
      <w:r w:rsidR="002879A1" w:rsidRPr="00145C94">
        <w:t xml:space="preserve"> </w:t>
      </w:r>
      <w:r w:rsidR="002854AF" w:rsidRPr="00145C94">
        <w:fldChar w:fldCharType="begin"/>
      </w:r>
      <w:r w:rsidR="004D49D2">
        <w:instrText xml:space="preserve"> ADDIN EN.CITE &lt;EndNote&gt;&lt;Cite&gt;&lt;Author&gt;Whitehouse&lt;/Author&gt;&lt;Year&gt;2009&lt;/Year&gt;&lt;RecNum&gt;97&lt;/RecNum&gt;&lt;DisplayText&gt;(Whitehouse et al., 2009)&lt;/DisplayText&gt;&lt;record&gt;&lt;rec-number&gt;97&lt;/rec-number&gt;&lt;foreign-keys&gt;&lt;key app="EN" db-id="vtva2s0v3ez5weedpwxv2rzyrpadfzv9wwzv"&gt;97&lt;/key&gt;&lt;/foreign-keys&gt;&lt;ref-type name="Journal Article"&gt;17&lt;/ref-type&gt;&lt;contributors&gt;&lt;authors&gt;&lt;author&gt;Whitehouse, M. J.&lt;/author&gt;&lt;author&gt;Atkinson, A.&lt;/author&gt;&lt;author&gt;Ward, P.&lt;/author&gt;&lt;author&gt;Korb, R. E.&lt;/author&gt;&lt;author&gt;Rothery, P.&lt;/author&gt;&lt;author&gt;Fielding, S.&lt;/author&gt;&lt;/authors&gt;&lt;/contributors&gt;&lt;titles&gt;&lt;title&gt;Role of krill versus bottom-up factors in controlling phytoplankton biomass in the northern Antarctic waters of South Georgia&lt;/title&gt;&lt;secondary-title&gt;Marine Ecology Progress Series&lt;/secondary-title&gt;&lt;/titles&gt;&lt;periodical&gt;&lt;full-title&gt;Marine Ecology Progress Series&lt;/full-title&gt;&lt;/periodical&gt;&lt;pages&gt;69-82&lt;/pages&gt;&lt;volume&gt;393&lt;/volume&gt;&lt;dates&gt;&lt;year&gt;2009&lt;/year&gt;&lt;pub-dates&gt;&lt;date&gt;2009&lt;/date&gt;&lt;/pub-dates&gt;&lt;/dates&gt;&lt;isbn&gt;0171-8630&lt;/isbn&gt;&lt;accession-num&gt;WOS:000272187800007&lt;/accession-num&gt;&lt;urls&gt;&lt;related-urls&gt;&lt;url&gt;&amp;lt;Go to ISI&amp;gt;://WOS:000272187800007&lt;/url&gt;&lt;/related-urls&gt;&lt;/urls&gt;&lt;electronic-resource-num&gt;10.3354/meps08288&lt;/electronic-resource-num&gt;&lt;/record&gt;&lt;/Cite&gt;&lt;/EndNote&gt;</w:instrText>
      </w:r>
      <w:r w:rsidR="002854AF" w:rsidRPr="00145C94">
        <w:fldChar w:fldCharType="separate"/>
      </w:r>
      <w:r w:rsidR="004D49D2">
        <w:rPr>
          <w:noProof/>
        </w:rPr>
        <w:t>(</w:t>
      </w:r>
      <w:hyperlink w:anchor="_ENREF_75" w:tooltip="Whitehouse, 2009 #97" w:history="1">
        <w:r w:rsidR="00796198">
          <w:rPr>
            <w:noProof/>
          </w:rPr>
          <w:t>Whitehouse et al., 2009</w:t>
        </w:r>
      </w:hyperlink>
      <w:r w:rsidR="004D49D2">
        <w:rPr>
          <w:noProof/>
        </w:rPr>
        <w:t>)</w:t>
      </w:r>
      <w:r w:rsidR="002854AF" w:rsidRPr="00145C94">
        <w:fldChar w:fldCharType="end"/>
      </w:r>
      <w:r w:rsidR="00880B0D" w:rsidRPr="00145C94">
        <w:t>.</w:t>
      </w:r>
      <w:r w:rsidR="005D3DDE" w:rsidRPr="00145C94">
        <w:t xml:space="preserve">  </w:t>
      </w:r>
      <w:r w:rsidR="00466799" w:rsidRPr="00145C94">
        <w:t>Along</w:t>
      </w:r>
      <w:r w:rsidR="00466799">
        <w:t xml:space="preserve"> each transect</w:t>
      </w:r>
      <w:r w:rsidR="00365B6D">
        <w:rPr>
          <w:color w:val="000000"/>
        </w:rPr>
        <w:t>, t</w:t>
      </w:r>
      <w:r w:rsidR="00365B6D">
        <w:t>he 1</w:t>
      </w:r>
      <w:r w:rsidR="00880B0D">
        <w:t xml:space="preserve"> </w:t>
      </w:r>
      <w:r w:rsidR="00365B6D">
        <w:t xml:space="preserve">nm data were binned into 10 nm intervals and the mean krill density and mean value of each environmental variable was calculated from the </w:t>
      </w:r>
      <w:r w:rsidR="00F73C2B">
        <w:t xml:space="preserve">values extracted at the </w:t>
      </w:r>
      <w:r w:rsidR="00365B6D">
        <w:t>1</w:t>
      </w:r>
      <w:r w:rsidR="00880B0D">
        <w:t xml:space="preserve"> </w:t>
      </w:r>
      <w:r w:rsidR="00365B6D">
        <w:t>nm</w:t>
      </w:r>
      <w:r w:rsidR="00F73C2B">
        <w:t xml:space="preserve"> locations. </w:t>
      </w:r>
      <w:r w:rsidR="00365B6D">
        <w:t xml:space="preserve">Bins with less than 10 contributing 1 nm values or incomplete environmental data (in total 91 of 781) were excluded from subsequent analyses. </w:t>
      </w:r>
    </w:p>
    <w:p w:rsidR="00FC2F32" w:rsidRPr="00C51BC8" w:rsidRDefault="00FC2F32" w:rsidP="00FC2F32">
      <w:pPr>
        <w:spacing w:line="360" w:lineRule="auto"/>
        <w:rPr>
          <w:b/>
        </w:rPr>
      </w:pPr>
      <w:r w:rsidRPr="00C51BC8">
        <w:rPr>
          <w:b/>
        </w:rPr>
        <w:t>Regionalisation</w:t>
      </w:r>
    </w:p>
    <w:p w:rsidR="00FC2F32" w:rsidRPr="00F97017" w:rsidRDefault="00FC2F32" w:rsidP="00592247">
      <w:pPr>
        <w:autoSpaceDE w:val="0"/>
        <w:autoSpaceDN w:val="0"/>
        <w:adjustRightInd w:val="0"/>
        <w:spacing w:line="360" w:lineRule="auto"/>
      </w:pPr>
      <w:r>
        <w:t xml:space="preserve">The study area was extensive </w:t>
      </w:r>
      <w:r w:rsidRPr="00C51BC8">
        <w:t>(</w:t>
      </w:r>
      <w:r w:rsidR="00052E69">
        <w:t>1.7 x 10</w:t>
      </w:r>
      <w:r w:rsidR="00052E69" w:rsidRPr="00052E69">
        <w:rPr>
          <w:vertAlign w:val="superscript"/>
        </w:rPr>
        <w:t>6</w:t>
      </w:r>
      <w:r w:rsidR="00052E69">
        <w:t xml:space="preserve"> km</w:t>
      </w:r>
      <w:r w:rsidR="00052E69" w:rsidRPr="00052E69">
        <w:rPr>
          <w:vertAlign w:val="superscript"/>
        </w:rPr>
        <w:t>2</w:t>
      </w:r>
      <w:r w:rsidR="00052E69">
        <w:t xml:space="preserve"> of ocean</w:t>
      </w:r>
      <w:r>
        <w:t>)</w:t>
      </w:r>
      <w:r w:rsidRPr="00C51BC8">
        <w:t xml:space="preserve"> </w:t>
      </w:r>
      <w:r>
        <w:t xml:space="preserve">and </w:t>
      </w:r>
      <w:r w:rsidRPr="00C51BC8">
        <w:t>included a diverse range of environmental regimes; hence, analyses were carried out both at the level of the whole area and within</w:t>
      </w:r>
      <w:r>
        <w:t xml:space="preserve"> four </w:t>
      </w:r>
      <w:r w:rsidRPr="00C51BC8">
        <w:t xml:space="preserve">clearly defined </w:t>
      </w:r>
      <w:proofErr w:type="spellStart"/>
      <w:r w:rsidRPr="00C51BC8">
        <w:t>subregions</w:t>
      </w:r>
      <w:proofErr w:type="spellEnd"/>
      <w:r>
        <w:t xml:space="preserve">: 1) Southern Shelves; 2) South Georgia Shelf; 3) Sea Ice </w:t>
      </w:r>
      <w:r>
        <w:lastRenderedPageBreak/>
        <w:t xml:space="preserve">Zone, and; 4) Open Ocean (Table </w:t>
      </w:r>
      <w:r w:rsidR="00C4011A">
        <w:t>2</w:t>
      </w:r>
      <w:r w:rsidR="00530820">
        <w:t xml:space="preserve">, Figure </w:t>
      </w:r>
      <w:r w:rsidR="00A94B45">
        <w:t>3</w:t>
      </w:r>
      <w:r w:rsidR="00173ADD">
        <w:t>a</w:t>
      </w:r>
      <w:r w:rsidR="00530820">
        <w:t xml:space="preserve">).  This classification of </w:t>
      </w:r>
      <w:proofErr w:type="spellStart"/>
      <w:r w:rsidR="00530820">
        <w:t>subregions</w:t>
      </w:r>
      <w:proofErr w:type="spellEnd"/>
      <w:r w:rsidR="00530820">
        <w:t xml:space="preserve"> was</w:t>
      </w:r>
      <w:r>
        <w:t xml:space="preserve"> based on the </w:t>
      </w:r>
      <w:r w:rsidRPr="006D0E72">
        <w:t>circumpolar regionalisation of the Southern O</w:t>
      </w:r>
      <w:r w:rsidR="00B101D5">
        <w:t>cean developed by</w:t>
      </w:r>
      <w:r w:rsidRPr="006D0E72">
        <w:t xml:space="preserve"> </w:t>
      </w:r>
      <w:r w:rsidR="002854AF">
        <w:fldChar w:fldCharType="begin"/>
      </w:r>
      <w:r w:rsidR="00095AF2">
        <w:instrText xml:space="preserve"> ADDIN EN.CITE &lt;EndNote&gt;&lt;Cite AuthorYear="1"&gt;&lt;Author&gt;Raymond&lt;/Author&gt;&lt;Year&gt;2011&lt;/Year&gt;&lt;RecNum&gt;139&lt;/RecNum&gt;&lt;DisplayText&gt;Raymond (2011)&lt;/DisplayText&gt;&lt;record&gt;&lt;rec-number&gt;139&lt;/rec-number&gt;&lt;foreign-keys&gt;&lt;key app="EN" db-id="vtva2s0v3ez5weedpwxv2rzyrpadfzv9wwzv"&gt;139&lt;/key&gt;&lt;/foreign-keys&gt;&lt;ref-type name="Generic"&gt;13&lt;/ref-type&gt;&lt;contributors&gt;&lt;authors&gt;&lt;author&gt;Raymond, Ben&lt;/author&gt;&lt;/authors&gt;&lt;/contributors&gt;&lt;titles&gt;&lt;title&gt;A circumpolar regionalisation of the Southern Ocean&lt;/title&gt;&lt;secondary-title&gt;WS-MPA-11/06&lt;/secondary-title&gt;&lt;/titles&gt;&lt;dates&gt;&lt;year&gt;2011&lt;/year&gt;&lt;/dates&gt;&lt;pub-location&gt;Hobart, Tasmania&lt;/pub-location&gt;&lt;publisher&gt;CCAMLR&lt;/publisher&gt;&lt;urls&gt;&lt;/urls&gt;&lt;/record&gt;&lt;/Cite&gt;&lt;/EndNote&gt;</w:instrText>
      </w:r>
      <w:r w:rsidR="002854AF">
        <w:fldChar w:fldCharType="separate"/>
      </w:r>
      <w:hyperlink w:anchor="_ENREF_54" w:tooltip="Raymond, 2011 #139" w:history="1">
        <w:r w:rsidR="00796198">
          <w:rPr>
            <w:noProof/>
          </w:rPr>
          <w:t>Raymond (2011</w:t>
        </w:r>
      </w:hyperlink>
      <w:r w:rsidR="00B101D5">
        <w:rPr>
          <w:noProof/>
        </w:rPr>
        <w:t>)</w:t>
      </w:r>
      <w:r w:rsidR="002854AF">
        <w:fldChar w:fldCharType="end"/>
      </w:r>
      <w:r w:rsidR="00B101D5">
        <w:t xml:space="preserve"> </w:t>
      </w:r>
      <w:r w:rsidRPr="006D0E72">
        <w:t>which used cluster analysis of data on sea surface temperature, depth and sea ice cover to distinguish regions in waters south of 40</w:t>
      </w:r>
      <w:r>
        <w:t>⁰</w:t>
      </w:r>
      <w:r w:rsidRPr="006D0E72">
        <w:t>S.</w:t>
      </w:r>
      <w:r>
        <w:t xml:space="preserve"> </w:t>
      </w:r>
      <w:r w:rsidRPr="006D0E72">
        <w:t xml:space="preserve">Eleven of the 20 cluster types identified by </w:t>
      </w:r>
      <w:r w:rsidR="002854AF">
        <w:fldChar w:fldCharType="begin"/>
      </w:r>
      <w:r w:rsidR="00095AF2">
        <w:instrText xml:space="preserve"> ADDIN EN.CITE &lt;EndNote&gt;&lt;Cite AuthorYear="1"&gt;&lt;Author&gt;Raymond&lt;/Author&gt;&lt;Year&gt;2011&lt;/Year&gt;&lt;RecNum&gt;139&lt;/RecNum&gt;&lt;DisplayText&gt;Raymond (2011)&lt;/DisplayText&gt;&lt;record&gt;&lt;rec-number&gt;139&lt;/rec-number&gt;&lt;foreign-keys&gt;&lt;key app="EN" db-id="vtva2s0v3ez5weedpwxv2rzyrpadfzv9wwzv"&gt;139&lt;/key&gt;&lt;/foreign-keys&gt;&lt;ref-type name="Generic"&gt;13&lt;/ref-type&gt;&lt;contributors&gt;&lt;authors&gt;&lt;author&gt;Raymond, Ben&lt;/author&gt;&lt;/authors&gt;&lt;/contributors&gt;&lt;titles&gt;&lt;title&gt;A circumpolar regionalisation of the Southern Ocean&lt;/title&gt;&lt;secondary-title&gt;WS-MPA-11/06&lt;/secondary-title&gt;&lt;/titles&gt;&lt;dates&gt;&lt;year&gt;2011&lt;/year&gt;&lt;/dates&gt;&lt;pub-location&gt;Hobart, Tasmania&lt;/pub-location&gt;&lt;publisher&gt;CCAMLR&lt;/publisher&gt;&lt;urls&gt;&lt;/urls&gt;&lt;/record&gt;&lt;/Cite&gt;&lt;/EndNote&gt;</w:instrText>
      </w:r>
      <w:r w:rsidR="002854AF">
        <w:fldChar w:fldCharType="separate"/>
      </w:r>
      <w:hyperlink w:anchor="_ENREF_54" w:tooltip="Raymond, 2011 #139" w:history="1">
        <w:r w:rsidR="00796198">
          <w:rPr>
            <w:noProof/>
          </w:rPr>
          <w:t>Raymond (2011</w:t>
        </w:r>
      </w:hyperlink>
      <w:r w:rsidR="00B101D5">
        <w:rPr>
          <w:noProof/>
        </w:rPr>
        <w:t>)</w:t>
      </w:r>
      <w:r w:rsidR="002854AF">
        <w:fldChar w:fldCharType="end"/>
      </w:r>
      <w:r w:rsidRPr="006D0E72">
        <w:t xml:space="preserve"> occur in the study area</w:t>
      </w:r>
      <w:r>
        <w:t xml:space="preserve"> (Figure </w:t>
      </w:r>
      <w:r w:rsidR="00A94B45">
        <w:t>3</w:t>
      </w:r>
      <w:r w:rsidR="00173ADD">
        <w:t>b</w:t>
      </w:r>
      <w:r>
        <w:t xml:space="preserve">). </w:t>
      </w:r>
      <w:r w:rsidR="00C84C7D">
        <w:t xml:space="preserve">As </w:t>
      </w:r>
      <w:r>
        <w:t xml:space="preserve">there was </w:t>
      </w:r>
      <w:r w:rsidRPr="006D0E72">
        <w:t>little or no survey effort in many of the corresponding</w:t>
      </w:r>
      <w:r>
        <w:t xml:space="preserve"> fine-scale regions</w:t>
      </w:r>
      <w:r w:rsidR="00C84C7D">
        <w:t>, w</w:t>
      </w:r>
      <w:r>
        <w:t>e combined Raymond’s regions to produce a spatial subdivision of the study area appropriate to the scale of our analyses. Specifically, we merged cluster types in ice-covered areas according to depth to produce two aggregate types: shallow (&lt; ~1000</w:t>
      </w:r>
      <w:r w:rsidR="00677463">
        <w:t xml:space="preserve"> </w:t>
      </w:r>
      <w:r>
        <w:t>m; cluster types 1 to 7) and deep water (&gt;</w:t>
      </w:r>
      <w:r w:rsidR="006E30A9">
        <w:t xml:space="preserve"> </w:t>
      </w:r>
      <w:r>
        <w:t>~2000</w:t>
      </w:r>
      <w:r w:rsidR="00677463">
        <w:t xml:space="preserve"> </w:t>
      </w:r>
      <w:r>
        <w:t xml:space="preserve">m; cluster types 8 to 11). We then merged isolated regions of intermediate depth (original cluster types 12 and 14) with the neighbouring region of shallow or deep water. This process resulted in a subdivision of the survey area into 5 </w:t>
      </w:r>
      <w:proofErr w:type="spellStart"/>
      <w:r>
        <w:t>subregions</w:t>
      </w:r>
      <w:proofErr w:type="spellEnd"/>
      <w:r>
        <w:t>; however, the extensive band of deep o</w:t>
      </w:r>
      <w:r w:rsidRPr="003626B9">
        <w:t>ceanic waters</w:t>
      </w:r>
      <w:r>
        <w:t xml:space="preserve"> bounded by the Polar Front and the </w:t>
      </w:r>
      <w:proofErr w:type="spellStart"/>
      <w:r>
        <w:t>S</w:t>
      </w:r>
      <w:r w:rsidRPr="003626B9">
        <w:t>ubantarctic</w:t>
      </w:r>
      <w:proofErr w:type="spellEnd"/>
      <w:r>
        <w:t xml:space="preserve"> F</w:t>
      </w:r>
      <w:r w:rsidRPr="003626B9">
        <w:t>ront</w:t>
      </w:r>
      <w:r>
        <w:t xml:space="preserve"> (cluster type 16, Figure </w:t>
      </w:r>
      <w:r w:rsidR="00A94B45">
        <w:t>3</w:t>
      </w:r>
      <w:r>
        <w:t xml:space="preserve">) was under-sampled, and so no attempt was made to analyse </w:t>
      </w:r>
      <w:r w:rsidRPr="00F97017">
        <w:t xml:space="preserve">relationships for the corresponding </w:t>
      </w:r>
      <w:proofErr w:type="spellStart"/>
      <w:r w:rsidRPr="00F97017">
        <w:t>subregion</w:t>
      </w:r>
      <w:proofErr w:type="spellEnd"/>
      <w:r w:rsidRPr="00F97017">
        <w:t xml:space="preserve"> of the survey area (4.9% of the survey data).</w:t>
      </w:r>
    </w:p>
    <w:p w:rsidR="00592247" w:rsidRPr="00592247" w:rsidRDefault="00850243" w:rsidP="00592247">
      <w:pPr>
        <w:spacing w:line="360" w:lineRule="auto"/>
        <w:rPr>
          <w:b/>
        </w:rPr>
      </w:pPr>
      <w:r w:rsidRPr="00592247">
        <w:rPr>
          <w:b/>
        </w:rPr>
        <w:t>Data a</w:t>
      </w:r>
      <w:r w:rsidR="00C875AA" w:rsidRPr="00592247">
        <w:rPr>
          <w:b/>
        </w:rPr>
        <w:t>nalysis</w:t>
      </w:r>
    </w:p>
    <w:p w:rsidR="003177A2" w:rsidRDefault="00C875AA" w:rsidP="00592247">
      <w:pPr>
        <w:spacing w:line="360" w:lineRule="auto"/>
      </w:pPr>
      <w:r>
        <w:t>Generali</w:t>
      </w:r>
      <w:r w:rsidR="00F10CD4">
        <w:t>s</w:t>
      </w:r>
      <w:r>
        <w:t xml:space="preserve">ed additive models </w:t>
      </w:r>
      <w:r w:rsidR="002854AF">
        <w:fldChar w:fldCharType="begin"/>
      </w:r>
      <w:r w:rsidR="00095AF2">
        <w:instrText xml:space="preserve"> ADDIN EN.CITE &lt;EndNote&gt;&lt;Cite&gt;&lt;Author&gt;Wood&lt;/Author&gt;&lt;Year&gt;2006&lt;/Year&gt;&lt;RecNum&gt;151&lt;/RecNum&gt;&lt;Prefix&gt;GAMs`; &lt;/Prefix&gt;&lt;DisplayText&gt;(GAMs; Hastie and Tibshirani, 1990; Wood, 2006)&lt;/DisplayText&gt;&lt;record&gt;&lt;rec-number&gt;151&lt;/rec-number&gt;&lt;foreign-keys&gt;&lt;key app="EN" db-id="vtva2s0v3ez5weedpwxv2rzyrpadfzv9wwzv"&gt;151&lt;/key&gt;&lt;/foreign-keys&gt;&lt;ref-type name="Book"&gt;6&lt;/ref-type&gt;&lt;contributors&gt;&lt;authors&gt;&lt;author&gt;Wood, S.N.&lt;/author&gt;&lt;/authors&gt;&lt;/contributors&gt;&lt;titles&gt;&lt;title&gt;Generalized Additive Models: An Introduction with R&lt;/title&gt;&lt;/titles&gt;&lt;dates&gt;&lt;year&gt;2006&lt;/year&gt;&lt;/dates&gt;&lt;pub-location&gt;Boca Raton, USA&lt;/pub-location&gt;&lt;publisher&gt;Chapman and Hall/CRC&lt;/publisher&gt;&lt;urls&gt;&lt;/urls&gt;&lt;/record&gt;&lt;/Cite&gt;&lt;Cite&gt;&lt;Author&gt;Hastie&lt;/Author&gt;&lt;Year&gt;1990&lt;/Year&gt;&lt;RecNum&gt;153&lt;/RecNum&gt;&lt;record&gt;&lt;rec-number&gt;153&lt;/rec-number&gt;&lt;foreign-keys&gt;&lt;key app="EN" db-id="vtva2s0v3ez5weedpwxv2rzyrpadfzv9wwzv"&gt;153&lt;/key&gt;&lt;/foreign-keys&gt;&lt;ref-type name="Book"&gt;6&lt;/ref-type&gt;&lt;contributors&gt;&lt;authors&gt;&lt;author&gt;Hastie, T.&lt;/author&gt;&lt;author&gt;Tibshirani, R.&lt;/author&gt;&lt;/authors&gt;&lt;/contributors&gt;&lt;titles&gt;&lt;title&gt;Generalized Additive Models&lt;/title&gt;&lt;/titles&gt;&lt;dates&gt;&lt;year&gt;1990&lt;/year&gt;&lt;/dates&gt;&lt;pub-location&gt;Boca Raton, USA&lt;/pub-location&gt;&lt;publisher&gt;Chapman and Hall/CRC&lt;/publisher&gt;&lt;urls&gt;&lt;/urls&gt;&lt;/record&gt;&lt;/Cite&gt;&lt;/EndNote&gt;</w:instrText>
      </w:r>
      <w:r w:rsidR="002854AF">
        <w:fldChar w:fldCharType="separate"/>
      </w:r>
      <w:r w:rsidR="004D49D2">
        <w:rPr>
          <w:noProof/>
        </w:rPr>
        <w:t xml:space="preserve">(GAMs; </w:t>
      </w:r>
      <w:hyperlink w:anchor="_ENREF_25" w:tooltip="Hastie, 1990 #153" w:history="1">
        <w:r w:rsidR="00796198">
          <w:rPr>
            <w:noProof/>
          </w:rPr>
          <w:t>Hastie and Tibshirani, 1990</w:t>
        </w:r>
      </w:hyperlink>
      <w:r w:rsidR="004D49D2">
        <w:rPr>
          <w:noProof/>
        </w:rPr>
        <w:t xml:space="preserve">; </w:t>
      </w:r>
      <w:hyperlink w:anchor="_ENREF_76" w:tooltip="Wood, 2006 #151" w:history="1">
        <w:r w:rsidR="00796198">
          <w:rPr>
            <w:noProof/>
          </w:rPr>
          <w:t>Wood, 2006</w:t>
        </w:r>
      </w:hyperlink>
      <w:r w:rsidR="004D49D2">
        <w:rPr>
          <w:noProof/>
        </w:rPr>
        <w:t>)</w:t>
      </w:r>
      <w:r w:rsidR="002854AF">
        <w:fldChar w:fldCharType="end"/>
      </w:r>
      <w:r w:rsidR="003F67D1">
        <w:t xml:space="preserve"> </w:t>
      </w:r>
      <w:r>
        <w:t xml:space="preserve">were used to explore the </w:t>
      </w:r>
      <w:r w:rsidR="0019377B">
        <w:t xml:space="preserve">relationships </w:t>
      </w:r>
      <w:r>
        <w:t xml:space="preserve">between krill density </w:t>
      </w:r>
      <w:r w:rsidR="003B0A6D">
        <w:t xml:space="preserve">(ρ) </w:t>
      </w:r>
      <w:r>
        <w:t xml:space="preserve">and the </w:t>
      </w:r>
      <w:r w:rsidR="0019377B">
        <w:t xml:space="preserve">candidate </w:t>
      </w:r>
      <w:r>
        <w:t>explanatory variables</w:t>
      </w:r>
      <w:r w:rsidRPr="008E5946">
        <w:t>.</w:t>
      </w:r>
      <w:r w:rsidR="001B411B" w:rsidRPr="008E5946">
        <w:t xml:space="preserve"> </w:t>
      </w:r>
      <w:r w:rsidRPr="008E5946">
        <w:t>The</w:t>
      </w:r>
      <w:r>
        <w:t xml:space="preserve"> krill density data were highly </w:t>
      </w:r>
      <w:r w:rsidR="00517949">
        <w:t>right-</w:t>
      </w:r>
      <w:r>
        <w:t>skewed</w:t>
      </w:r>
      <w:r w:rsidR="00517949">
        <w:t>,</w:t>
      </w:r>
      <w:r w:rsidR="0019377B">
        <w:t xml:space="preserve"> which suggests that</w:t>
      </w:r>
      <w:r w:rsidR="00517949">
        <w:t xml:space="preserve"> </w:t>
      </w:r>
      <w:r w:rsidR="00A667C7">
        <w:t>a</w:t>
      </w:r>
      <w:r w:rsidR="0019747D">
        <w:t xml:space="preserve"> family of</w:t>
      </w:r>
      <w:r w:rsidR="003E71CC">
        <w:t xml:space="preserve"> </w:t>
      </w:r>
      <w:proofErr w:type="spellStart"/>
      <w:r>
        <w:t>T</w:t>
      </w:r>
      <w:r w:rsidRPr="0098734F">
        <w:t>weedie</w:t>
      </w:r>
      <w:proofErr w:type="spellEnd"/>
      <w:r w:rsidRPr="0098734F">
        <w:t xml:space="preserve"> distribution</w:t>
      </w:r>
      <w:r w:rsidR="003E71CC">
        <w:t>s</w:t>
      </w:r>
      <w:r w:rsidRPr="0098734F">
        <w:t xml:space="preserve"> </w:t>
      </w:r>
      <w:r w:rsidR="00A667C7">
        <w:t xml:space="preserve">and </w:t>
      </w:r>
      <w:r w:rsidR="009F50C5">
        <w:t>the</w:t>
      </w:r>
      <w:r>
        <w:t xml:space="preserve"> n</w:t>
      </w:r>
      <w:r w:rsidRPr="0098734F">
        <w:t xml:space="preserve">egative binomial </w:t>
      </w:r>
      <w:r>
        <w:t xml:space="preserve">distribution </w:t>
      </w:r>
      <w:r w:rsidR="008E5946">
        <w:t>may be appropriate</w:t>
      </w:r>
      <w:r w:rsidR="00A44B1A">
        <w:t xml:space="preserve">. </w:t>
      </w:r>
      <w:r w:rsidR="00D81729" w:rsidRPr="00743B05">
        <w:t>W</w:t>
      </w:r>
      <w:r w:rsidRPr="00743B05">
        <w:t>e</w:t>
      </w:r>
      <w:r>
        <w:t xml:space="preserve"> considered </w:t>
      </w:r>
      <w:proofErr w:type="spellStart"/>
      <w:r w:rsidR="00A22B84">
        <w:t>Tweedie</w:t>
      </w:r>
      <w:proofErr w:type="spellEnd"/>
      <w:r w:rsidR="00A22B84">
        <w:t xml:space="preserve"> </w:t>
      </w:r>
      <w:r>
        <w:t xml:space="preserve">distributions for which 1 &lt; γ </w:t>
      </w:r>
      <w:r w:rsidR="00A22B84">
        <w:t xml:space="preserve">(the index parameter) </w:t>
      </w:r>
      <w:r>
        <w:t>&lt; 2, also called Poisson-gamma distributions, which are suited to a response variable with positive, continuous values and observations of zero. Diagnostic plots of residuals were used to assess which of the competing response distributions provided the best fit</w:t>
      </w:r>
      <w:r w:rsidR="002B798C">
        <w:t>s</w:t>
      </w:r>
      <w:r>
        <w:t xml:space="preserve"> to the data. The GAM</w:t>
      </w:r>
      <w:r w:rsidR="002B798C">
        <w:t>s were</w:t>
      </w:r>
      <w:r>
        <w:t xml:space="preserve"> restricted to smooth functions (‘smoothers’) of single covariates</w:t>
      </w:r>
      <w:r w:rsidR="00C16BCD">
        <w:t xml:space="preserve"> </w:t>
      </w:r>
      <w:r>
        <w:t xml:space="preserve">and </w:t>
      </w:r>
      <w:r w:rsidR="002B798C">
        <w:t xml:space="preserve">used </w:t>
      </w:r>
      <w:r>
        <w:t xml:space="preserve">a log link function. </w:t>
      </w:r>
    </w:p>
    <w:p w:rsidR="00C875AA" w:rsidRDefault="005707F5" w:rsidP="00C875AA">
      <w:pPr>
        <w:spacing w:line="360" w:lineRule="auto"/>
      </w:pPr>
      <w:r w:rsidRPr="00606775">
        <w:t>The GAMs were fitted in R</w:t>
      </w:r>
      <w:r w:rsidR="002564ED">
        <w:t xml:space="preserve"> </w:t>
      </w:r>
      <w:r w:rsidR="002854AF">
        <w:fldChar w:fldCharType="begin"/>
      </w:r>
      <w:r w:rsidR="004D49D2">
        <w:instrText xml:space="preserve"> ADDIN EN.CITE &lt;EndNote&gt;&lt;Cite&gt;&lt;Author&gt;R Development Core Team&lt;/Author&gt;&lt;Year&gt;2010&lt;/Year&gt;&lt;RecNum&gt;159&lt;/RecNum&gt;&lt;DisplayText&gt;(R Development Core Team, 2010)&lt;/DisplayText&gt;&lt;record&gt;&lt;rec-number&gt;159&lt;/rec-number&gt;&lt;foreign-keys&gt;&lt;key app="EN" db-id="vtva2s0v3ez5weedpwxv2rzyrpadfzv9wwzv"&gt;159&lt;/key&gt;&lt;/foreign-keys&gt;&lt;ref-type name="Generic"&gt;13&lt;/ref-type&gt;&lt;contributors&gt;&lt;authors&gt;&lt;author&gt;R Development Core Team,&lt;/author&gt;&lt;/authors&gt;&lt;/contributors&gt;&lt;titles&gt;&lt;title&gt;R: A Language and Environment for Statistical Computing&lt;/title&gt;&lt;/titles&gt;&lt;dates&gt;&lt;year&gt;2010&lt;/year&gt;&lt;/dates&gt;&lt;pub-location&gt;Vienna, Austria&lt;/pub-location&gt;&lt;publisher&gt;R Foundation for Statistical Computing&lt;/publisher&gt;&lt;isbn&gt;3-900051-07-0&lt;/isbn&gt;&lt;urls&gt;&lt;related-urls&gt;&lt;url&gt;http://www.R-project.org/&lt;/url&gt;&lt;/related-urls&gt;&lt;/urls&gt;&lt;/record&gt;&lt;/Cite&gt;&lt;/EndNote&gt;</w:instrText>
      </w:r>
      <w:r w:rsidR="002854AF">
        <w:fldChar w:fldCharType="separate"/>
      </w:r>
      <w:r w:rsidR="004D49D2">
        <w:rPr>
          <w:noProof/>
        </w:rPr>
        <w:t>(</w:t>
      </w:r>
      <w:hyperlink w:anchor="_ENREF_53" w:tooltip="R Development Core Team, 2010 #159" w:history="1">
        <w:r w:rsidR="00796198">
          <w:rPr>
            <w:noProof/>
          </w:rPr>
          <w:t>R Development Core Team, 2010</w:t>
        </w:r>
      </w:hyperlink>
      <w:r w:rsidR="004D49D2">
        <w:rPr>
          <w:noProof/>
        </w:rPr>
        <w:t>)</w:t>
      </w:r>
      <w:r w:rsidR="002854AF">
        <w:fldChar w:fldCharType="end"/>
      </w:r>
      <w:r w:rsidRPr="00606775">
        <w:t xml:space="preserve"> usin</w:t>
      </w:r>
      <w:r>
        <w:t xml:space="preserve">g the </w:t>
      </w:r>
      <w:proofErr w:type="spellStart"/>
      <w:r>
        <w:t>mgcv</w:t>
      </w:r>
      <w:proofErr w:type="spellEnd"/>
      <w:r>
        <w:t xml:space="preserve"> library</w:t>
      </w:r>
      <w:r w:rsidR="00372851">
        <w:t xml:space="preserve"> </w:t>
      </w:r>
      <w:r w:rsidR="002854AF">
        <w:fldChar w:fldCharType="begin"/>
      </w:r>
      <w:r w:rsidR="00095AF2">
        <w:instrText xml:space="preserve"> ADDIN EN.CITE &lt;EndNote&gt;&lt;Cite&gt;&lt;Author&gt;Wood&lt;/Author&gt;&lt;Year&gt;2006&lt;/Year&gt;&lt;RecNum&gt;151&lt;/RecNum&gt;&lt;DisplayText&gt;(Wood, 2006)&lt;/DisplayText&gt;&lt;record&gt;&lt;rec-number&gt;151&lt;/rec-number&gt;&lt;foreign-keys&gt;&lt;key app="EN" db-id="vtva2s0v3ez5weedpwxv2rzyrpadfzv9wwzv"&gt;151&lt;/key&gt;&lt;/foreign-keys&gt;&lt;ref-type name="Book"&gt;6&lt;/ref-type&gt;&lt;contributors&gt;&lt;authors&gt;&lt;author&gt;Wood, S.N.&lt;/author&gt;&lt;/authors&gt;&lt;/contributors&gt;&lt;titles&gt;&lt;title&gt;Generalized Additive Models: An Introduction with R&lt;/title&gt;&lt;/titles&gt;&lt;dates&gt;&lt;year&gt;2006&lt;/year&gt;&lt;/dates&gt;&lt;pub-location&gt;Boca Raton, USA&lt;/pub-location&gt;&lt;publisher&gt;Chapman and Hall/CRC&lt;/publisher&gt;&lt;urls&gt;&lt;/urls&gt;&lt;/record&gt;&lt;/Cite&gt;&lt;/EndNote&gt;</w:instrText>
      </w:r>
      <w:r w:rsidR="002854AF">
        <w:fldChar w:fldCharType="separate"/>
      </w:r>
      <w:r w:rsidR="004D49D2">
        <w:rPr>
          <w:noProof/>
        </w:rPr>
        <w:t>(</w:t>
      </w:r>
      <w:hyperlink w:anchor="_ENREF_76" w:tooltip="Wood, 2006 #151" w:history="1">
        <w:r w:rsidR="00796198">
          <w:rPr>
            <w:noProof/>
          </w:rPr>
          <w:t>Wood, 2006</w:t>
        </w:r>
      </w:hyperlink>
      <w:r w:rsidR="004D49D2">
        <w:rPr>
          <w:noProof/>
        </w:rPr>
        <w:t>)</w:t>
      </w:r>
      <w:r w:rsidR="002854AF">
        <w:fldChar w:fldCharType="end"/>
      </w:r>
      <w:r>
        <w:t xml:space="preserve">. </w:t>
      </w:r>
      <w:r w:rsidR="00C875AA">
        <w:t xml:space="preserve">Isotropic thin plate regression </w:t>
      </w:r>
      <w:proofErr w:type="spellStart"/>
      <w:r w:rsidR="00C875AA">
        <w:t>splines</w:t>
      </w:r>
      <w:proofErr w:type="spellEnd"/>
      <w:r w:rsidR="003B0A6D">
        <w:t xml:space="preserve"> (s)</w:t>
      </w:r>
      <w:r w:rsidR="00C875AA">
        <w:t xml:space="preserve"> were </w:t>
      </w:r>
      <w:r w:rsidR="007906F1">
        <w:t xml:space="preserve">selected </w:t>
      </w:r>
      <w:r w:rsidR="00813E39">
        <w:t xml:space="preserve"> </w:t>
      </w:r>
      <w:r w:rsidR="00EA5E34">
        <w:t xml:space="preserve">and the </w:t>
      </w:r>
      <w:r w:rsidR="00C875AA">
        <w:t xml:space="preserve">optimal degree of smoothing for each term was chosen automatically using the generalised cross-validation (GCV) method, with the gamma </w:t>
      </w:r>
      <w:r w:rsidR="007906F1">
        <w:t>multiplier</w:t>
      </w:r>
      <w:r w:rsidR="00C875AA">
        <w:t xml:space="preserve"> set to 1.4 to avoid over-fitting </w:t>
      </w:r>
      <w:r w:rsidR="00813E39">
        <w:t xml:space="preserve"> </w:t>
      </w:r>
      <w:r w:rsidR="002854AF">
        <w:fldChar w:fldCharType="begin"/>
      </w:r>
      <w:r w:rsidR="004D49D2">
        <w:instrText xml:space="preserve"> ADDIN EN.CITE &lt;EndNote&gt;&lt;Cite&gt;&lt;Author&gt;Kim&lt;/Author&gt;&lt;Year&gt;2004&lt;/Year&gt;&lt;RecNum&gt;150&lt;/RecNum&gt;&lt;DisplayText&gt;(Kim and Gu, 2004)&lt;/DisplayText&gt;&lt;record&gt;&lt;rec-number&gt;150&lt;/rec-number&gt;&lt;foreign-keys&gt;&lt;key app="EN" db-id="vtva2s0v3ez5weedpwxv2rzyrpadfzv9wwzv"&gt;150&lt;/key&gt;&lt;/foreign-keys&gt;&lt;ref-type name="Journal Article"&gt;17&lt;/ref-type&gt;&lt;contributors&gt;&lt;authors&gt;&lt;author&gt;Kim, Y. J.&lt;/author&gt;&lt;author&gt;Gu, C.&lt;/author&gt;&lt;/authors&gt;&lt;/contributors&gt;&lt;titles&gt;&lt;title&gt;Smoothing spline Gaussian regression: more scalable computation via efficient approximation&lt;/title&gt;&lt;secondary-title&gt;Journal of the Royal Statistical Society Series B-Statistical Methodology&lt;/secondary-title&gt;&lt;/titles&gt;&lt;periodical&gt;&lt;full-title&gt;Journal of the Royal Statistical Society Series B-Statistical Methodology&lt;/full-title&gt;&lt;/periodical&gt;&lt;pages&gt;337-356&lt;/pages&gt;&lt;volume&gt;66&lt;/volume&gt;&lt;dates&gt;&lt;year&gt;2004&lt;/year&gt;&lt;pub-dates&gt;&lt;date&gt;2004&lt;/date&gt;&lt;/pub-dates&gt;&lt;/dates&gt;&lt;isbn&gt;1369-7412&lt;/isbn&gt;&lt;accession-num&gt;WOS:000221244000005&lt;/accession-num&gt;&lt;urls&gt;&lt;related-urls&gt;&lt;url&gt;&amp;lt;Go to ISI&amp;gt;://WOS:000221244000005&lt;/url&gt;&lt;/related-urls&gt;&lt;/urls&gt;&lt;electronic-resource-num&gt;10.1046/j.1369-7412.2003.05316.x&lt;/electronic-resource-num&gt;&lt;/record&gt;&lt;/Cite&gt;&lt;/EndNote&gt;</w:instrText>
      </w:r>
      <w:r w:rsidR="002854AF">
        <w:fldChar w:fldCharType="separate"/>
      </w:r>
      <w:r w:rsidR="004D49D2">
        <w:rPr>
          <w:noProof/>
        </w:rPr>
        <w:t>(</w:t>
      </w:r>
      <w:hyperlink w:anchor="_ENREF_33" w:tooltip="Kim, 2004 #150" w:history="1">
        <w:r w:rsidR="00796198">
          <w:rPr>
            <w:noProof/>
          </w:rPr>
          <w:t>Kim and Gu, 2004</w:t>
        </w:r>
      </w:hyperlink>
      <w:r w:rsidR="004D49D2">
        <w:rPr>
          <w:noProof/>
        </w:rPr>
        <w:t>)</w:t>
      </w:r>
      <w:r w:rsidR="002854AF">
        <w:fldChar w:fldCharType="end"/>
      </w:r>
      <w:r w:rsidR="008B36CB">
        <w:t>.</w:t>
      </w:r>
      <w:r w:rsidR="00C875AA">
        <w:t xml:space="preserve"> Where the resulting smoothers appeared to over-fit the data, particularly in areas with few data, the degree of smoothing was modified manually </w:t>
      </w:r>
      <w:r w:rsidR="002854AF">
        <w:fldChar w:fldCharType="begin"/>
      </w:r>
      <w:r w:rsidR="00095AF2">
        <w:instrText xml:space="preserve"> ADDIN EN.CITE &lt;EndNote&gt;&lt;Cite&gt;&lt;Author&gt;Zuur&lt;/Author&gt;&lt;Year&gt;2009&lt;/Year&gt;&lt;RecNum&gt;152&lt;/RecNum&gt;&lt;DisplayText&gt;(Zuur et al., 2009)&lt;/DisplayText&gt;&lt;record&gt;&lt;rec-number&gt;152&lt;/rec-number&gt;&lt;foreign-keys&gt;&lt;key app="EN" db-id="vtva2s0v3ez5weedpwxv2rzyrpadfzv9wwzv"&gt;152&lt;/key&gt;&lt;/foreign-keys&gt;&lt;ref-type name="Book"&gt;6&lt;/ref-type&gt;&lt;contributors&gt;&lt;authors&gt;&lt;author&gt;Zuur, A. F.&lt;/author&gt;&lt;author&gt;Ieno, Elena N.&lt;/author&gt;&lt;author&gt;Walker, N.J.&lt;/author&gt;&lt;author&gt;Saveliev, A.A.&lt;/author&gt;&lt;author&gt;Smith, G.M.&lt;/author&gt;&lt;/authors&gt;&lt;/contributors&gt;&lt;titles&gt;&lt;title&gt;Mixed Effects Models and Extensions in Ecology with R&lt;/title&gt;&lt;/titles&gt;&lt;dates&gt;&lt;year&gt;2009&lt;/year&gt;&lt;/dates&gt;&lt;pub-location&gt;New York&lt;/pub-location&gt;&lt;publisher&gt;Springer&lt;/publisher&gt;&lt;urls&gt;&lt;/urls&gt;&lt;/record&gt;&lt;/Cite&gt;&lt;/EndNote&gt;</w:instrText>
      </w:r>
      <w:r w:rsidR="002854AF">
        <w:fldChar w:fldCharType="separate"/>
      </w:r>
      <w:r w:rsidR="004D49D2">
        <w:rPr>
          <w:noProof/>
        </w:rPr>
        <w:t>(</w:t>
      </w:r>
      <w:hyperlink w:anchor="_ENREF_78" w:tooltip="Zuur, 2009 #152" w:history="1">
        <w:r w:rsidR="00796198">
          <w:rPr>
            <w:noProof/>
          </w:rPr>
          <w:t>Zuur et al., 2009</w:t>
        </w:r>
      </w:hyperlink>
      <w:r w:rsidR="004D49D2">
        <w:rPr>
          <w:noProof/>
        </w:rPr>
        <w:t>)</w:t>
      </w:r>
      <w:r w:rsidR="002854AF">
        <w:fldChar w:fldCharType="end"/>
      </w:r>
      <w:r w:rsidR="00196202">
        <w:t>.</w:t>
      </w:r>
      <w:r w:rsidR="00813758">
        <w:t xml:space="preserve"> </w:t>
      </w:r>
    </w:p>
    <w:p w:rsidR="00C875AA" w:rsidRDefault="00B47B33" w:rsidP="00D35A0A">
      <w:pPr>
        <w:spacing w:line="360" w:lineRule="auto"/>
      </w:pPr>
      <w:r>
        <w:t xml:space="preserve">A forward model selection procedure was adopted to identify the optimal model for each </w:t>
      </w:r>
      <w:proofErr w:type="spellStart"/>
      <w:r>
        <w:t>subregion</w:t>
      </w:r>
      <w:proofErr w:type="spellEnd"/>
      <w:r>
        <w:t xml:space="preserve"> and the </w:t>
      </w:r>
      <w:r w:rsidR="00204C45">
        <w:t xml:space="preserve">whole </w:t>
      </w:r>
      <w:r w:rsidR="008971C4">
        <w:t xml:space="preserve">study </w:t>
      </w:r>
      <w:r>
        <w:t>area.</w:t>
      </w:r>
      <w:r w:rsidRPr="00D35A0A">
        <w:t xml:space="preserve"> </w:t>
      </w:r>
      <w:r>
        <w:t xml:space="preserve">Automatic model selection procedures were </w:t>
      </w:r>
      <w:r w:rsidR="00173ADD">
        <w:t xml:space="preserve">discounted </w:t>
      </w:r>
      <w:r>
        <w:t xml:space="preserve">for </w:t>
      </w:r>
      <w:r>
        <w:lastRenderedPageBreak/>
        <w:t xml:space="preserve">a number of reasons, including the high degree of </w:t>
      </w:r>
      <w:proofErr w:type="spellStart"/>
      <w:r>
        <w:t>collinearity</w:t>
      </w:r>
      <w:proofErr w:type="spellEnd"/>
      <w:r>
        <w:t xml:space="preserve"> in some pairs of explanatory variables </w:t>
      </w:r>
      <w:r w:rsidR="002854AF">
        <w:fldChar w:fldCharType="begin"/>
      </w:r>
      <w:r w:rsidR="00095AF2">
        <w:instrText xml:space="preserve"> ADDIN EN.CITE &lt;EndNote&gt;&lt;Cite&gt;&lt;Author&gt;Zuur&lt;/Author&gt;&lt;Year&gt;2009&lt;/Year&gt;&lt;RecNum&gt;152&lt;/RecNum&gt;&lt;DisplayText&gt;(Zuur et al., 2009)&lt;/DisplayText&gt;&lt;record&gt;&lt;rec-number&gt;152&lt;/rec-number&gt;&lt;foreign-keys&gt;&lt;key app="EN" db-id="vtva2s0v3ez5weedpwxv2rzyrpadfzv9wwzv"&gt;152&lt;/key&gt;&lt;/foreign-keys&gt;&lt;ref-type name="Book"&gt;6&lt;/ref-type&gt;&lt;contributors&gt;&lt;authors&gt;&lt;author&gt;Zuur, A. F.&lt;/author&gt;&lt;author&gt;Ieno, Elena N.&lt;/author&gt;&lt;author&gt;Walker, N.J.&lt;/author&gt;&lt;author&gt;Saveliev, A.A.&lt;/author&gt;&lt;author&gt;Smith, G.M.&lt;/author&gt;&lt;/authors&gt;&lt;/contributors&gt;&lt;titles&gt;&lt;title&gt;Mixed Effects Models and Extensions in Ecology with R&lt;/title&gt;&lt;/titles&gt;&lt;dates&gt;&lt;year&gt;2009&lt;/year&gt;&lt;/dates&gt;&lt;pub-location&gt;New York&lt;/pub-location&gt;&lt;publisher&gt;Springer&lt;/publisher&gt;&lt;urls&gt;&lt;/urls&gt;&lt;/record&gt;&lt;/Cite&gt;&lt;/EndNote&gt;</w:instrText>
      </w:r>
      <w:r w:rsidR="002854AF">
        <w:fldChar w:fldCharType="separate"/>
      </w:r>
      <w:r w:rsidR="004D49D2">
        <w:rPr>
          <w:noProof/>
        </w:rPr>
        <w:t>(</w:t>
      </w:r>
      <w:hyperlink w:anchor="_ENREF_78" w:tooltip="Zuur, 2009 #152" w:history="1">
        <w:r w:rsidR="00796198">
          <w:rPr>
            <w:noProof/>
          </w:rPr>
          <w:t>Zuur et al., 2009</w:t>
        </w:r>
      </w:hyperlink>
      <w:r w:rsidR="004D49D2">
        <w:rPr>
          <w:noProof/>
        </w:rPr>
        <w:t>)</w:t>
      </w:r>
      <w:r w:rsidR="002854AF">
        <w:fldChar w:fldCharType="end"/>
      </w:r>
      <w:r>
        <w:t xml:space="preserve"> and the small sample size for the South Georgia Shelf </w:t>
      </w:r>
      <w:proofErr w:type="spellStart"/>
      <w:r>
        <w:t>subregion</w:t>
      </w:r>
      <w:proofErr w:type="spellEnd"/>
      <w:r>
        <w:t xml:space="preserve">. </w:t>
      </w:r>
      <w:r w:rsidR="00C875AA">
        <w:t xml:space="preserve">In the first round of model selection, each GAM included a single explanatory variable. The models with </w:t>
      </w:r>
      <w:r w:rsidR="00DD5D76">
        <w:t xml:space="preserve">the </w:t>
      </w:r>
      <w:r w:rsidR="00C875AA">
        <w:t>explanatory variable</w:t>
      </w:r>
      <w:r w:rsidR="00DD5D76">
        <w:t>s</w:t>
      </w:r>
      <w:r w:rsidR="005A6447">
        <w:t xml:space="preserve"> significant </w:t>
      </w:r>
      <w:r w:rsidR="00C875AA">
        <w:t xml:space="preserve">at </w:t>
      </w:r>
      <w:r w:rsidR="0019377B">
        <w:t>P</w:t>
      </w:r>
      <w:r w:rsidR="004205FA">
        <w:t xml:space="preserve"> </w:t>
      </w:r>
      <w:r w:rsidR="0019377B">
        <w:t>&lt;</w:t>
      </w:r>
      <w:r w:rsidR="004205FA">
        <w:t xml:space="preserve"> </w:t>
      </w:r>
      <w:r w:rsidR="0019377B">
        <w:t xml:space="preserve">0.05 </w:t>
      </w:r>
      <w:r w:rsidR="00C875AA">
        <w:t xml:space="preserve">were compared and the one with the lowest </w:t>
      </w:r>
      <w:proofErr w:type="spellStart"/>
      <w:r>
        <w:t>Akaike</w:t>
      </w:r>
      <w:proofErr w:type="spellEnd"/>
      <w:r>
        <w:t xml:space="preserve"> </w:t>
      </w:r>
      <w:r w:rsidR="00095A28">
        <w:t>I</w:t>
      </w:r>
      <w:r>
        <w:t>nformation Criteria (AIC)</w:t>
      </w:r>
      <w:r w:rsidR="00C875AA">
        <w:t xml:space="preserve"> was selected as </w:t>
      </w:r>
      <w:r w:rsidR="00C875AA" w:rsidRPr="00BC132F">
        <w:t xml:space="preserve">the </w:t>
      </w:r>
      <w:r w:rsidR="00C875AA">
        <w:t xml:space="preserve">best model. Next, GAMs with two explanatory variables, comprising the variable selected in the first round and </w:t>
      </w:r>
      <w:r w:rsidR="005A6447">
        <w:t xml:space="preserve">each of </w:t>
      </w:r>
      <w:r w:rsidR="00C875AA">
        <w:t xml:space="preserve">the remaining uncorrelated </w:t>
      </w:r>
      <w:r w:rsidR="00C875AA" w:rsidRPr="00711F78">
        <w:t xml:space="preserve">variables </w:t>
      </w:r>
      <w:r w:rsidR="002854AF">
        <w:fldChar w:fldCharType="begin"/>
      </w:r>
      <w:r w:rsidR="00491131">
        <w:instrText xml:space="preserve"> ADDIN EN.CITE &lt;EndNote&gt;&lt;Cite&gt;&lt;Author&gt;Booth&lt;/Author&gt;&lt;Year&gt;1994&lt;/Year&gt;&lt;RecNum&gt;140&lt;/RecNum&gt;&lt;Prefix&gt;|r|&amp;lt;0.5`; &lt;/Prefix&gt;&lt;DisplayText&gt;(|r|&amp;lt;0.5; Booth et al., 1994)&lt;/DisplayText&gt;&lt;record&gt;&lt;rec-number&gt;140&lt;/rec-number&gt;&lt;foreign-keys&gt;&lt;key app="EN" db-id="vtva2s0v3ez5weedpwxv2rzyrpadfzv9wwzv"&gt;140&lt;/key&gt;&lt;/foreign-keys&gt;&lt;ref-type name="Generic"&gt;13&lt;/ref-type&gt;&lt;contributors&gt;&lt;authors&gt;&lt;author&gt;Booth, G. D.&lt;/author&gt;&lt;author&gt;Niccolucci, M. J.&lt;/author&gt;&lt;author&gt;Schuster, E. G.&lt;/author&gt;&lt;/authors&gt;&lt;/contributors&gt;&lt;titles&gt;&lt;title&gt;Identifying proxy sets in multiple linear-regression: an aid to better coefficient interpretation&lt;/title&gt;&lt;/titles&gt;&lt;pages&gt;1-13&lt;/pages&gt;&lt;number&gt;470&lt;/number&gt;&lt;dates&gt;&lt;year&gt;1994&lt;/year&gt;&lt;pub-dates&gt;&lt;date&gt;Jan&lt;/date&gt;&lt;/pub-dates&gt;&lt;/dates&gt;&lt;pub-location&gt;United States Department of Agriculture, Forest Service, Ogden, USA&lt;/pub-location&gt;&lt;publisher&gt;Research paper INT-470&lt;/publisher&gt;&lt;isbn&gt;0146-3551&lt;/isbn&gt;&lt;accession-num&gt;WOS:A1994MY27500001&lt;/accession-num&gt;&lt;urls&gt;&lt;related-urls&gt;&lt;url&gt;&amp;lt;Go to ISI&amp;gt;://WOS:A1994MY27500001&lt;/url&gt;&lt;/related-urls&gt;&lt;/urls&gt;&lt;/record&gt;&lt;/Cite&gt;&lt;/EndNote&gt;</w:instrText>
      </w:r>
      <w:r w:rsidR="002854AF">
        <w:fldChar w:fldCharType="separate"/>
      </w:r>
      <w:r w:rsidR="004D49D2">
        <w:rPr>
          <w:noProof/>
        </w:rPr>
        <w:t>(</w:t>
      </w:r>
      <w:hyperlink w:anchor="_ENREF_3" w:tooltip="Booth, 1994 #140" w:history="1">
        <w:r w:rsidR="00796198">
          <w:rPr>
            <w:noProof/>
          </w:rPr>
          <w:t>|r|</w:t>
        </w:r>
        <w:r w:rsidR="007007EF">
          <w:rPr>
            <w:noProof/>
          </w:rPr>
          <w:t xml:space="preserve"> </w:t>
        </w:r>
        <w:r w:rsidR="00796198">
          <w:rPr>
            <w:noProof/>
          </w:rPr>
          <w:t>&lt;</w:t>
        </w:r>
        <w:r w:rsidR="007007EF">
          <w:rPr>
            <w:noProof/>
          </w:rPr>
          <w:t xml:space="preserve"> </w:t>
        </w:r>
        <w:r w:rsidR="00796198">
          <w:rPr>
            <w:noProof/>
          </w:rPr>
          <w:t>0.5; Booth et al., 1994</w:t>
        </w:r>
      </w:hyperlink>
      <w:r w:rsidR="004D49D2">
        <w:rPr>
          <w:noProof/>
        </w:rPr>
        <w:t>)</w:t>
      </w:r>
      <w:r w:rsidR="002854AF">
        <w:fldChar w:fldCharType="end"/>
      </w:r>
      <w:r w:rsidR="00734177">
        <w:t xml:space="preserve"> </w:t>
      </w:r>
      <w:r w:rsidR="00C875AA" w:rsidRPr="0051722A">
        <w:t>were</w:t>
      </w:r>
      <w:r w:rsidR="00734355">
        <w:t xml:space="preserve"> fitted. Competing models, i.e.</w:t>
      </w:r>
      <w:r w:rsidR="00C875AA">
        <w:t xml:space="preserve"> those </w:t>
      </w:r>
      <w:r w:rsidR="0000012F">
        <w:t xml:space="preserve">with </w:t>
      </w:r>
      <w:r w:rsidR="00D953A1">
        <w:t xml:space="preserve">both </w:t>
      </w:r>
      <w:r w:rsidR="00734355">
        <w:t>explanatory variable</w:t>
      </w:r>
      <w:r w:rsidR="00D953A1">
        <w:t>s significant at P &lt; 0.05</w:t>
      </w:r>
      <w:r w:rsidR="00734355">
        <w:t xml:space="preserve">, </w:t>
      </w:r>
      <w:r w:rsidR="0000012F">
        <w:t xml:space="preserve">lower AIC </w:t>
      </w:r>
      <w:r w:rsidR="0019377B">
        <w:t xml:space="preserve">than the </w:t>
      </w:r>
      <w:r w:rsidR="00734355">
        <w:t xml:space="preserve">best model from the previous round and </w:t>
      </w:r>
      <w:r w:rsidR="0000012F">
        <w:t xml:space="preserve">that </w:t>
      </w:r>
      <w:r w:rsidR="00EF7DE6">
        <w:t xml:space="preserve">produced a reasonable </w:t>
      </w:r>
      <w:r w:rsidR="0019377B">
        <w:t>(&gt;</w:t>
      </w:r>
      <w:r w:rsidR="0019377B" w:rsidRPr="0000012F">
        <w:t xml:space="preserve"> 3%</w:t>
      </w:r>
      <w:r w:rsidR="0019377B">
        <w:t xml:space="preserve">) </w:t>
      </w:r>
      <w:r w:rsidR="00EF7DE6">
        <w:t xml:space="preserve">increase in </w:t>
      </w:r>
      <w:r w:rsidR="00C875AA">
        <w:t>explained deviance</w:t>
      </w:r>
      <w:r w:rsidR="00734355">
        <w:t>,</w:t>
      </w:r>
      <w:r w:rsidR="00C875AA">
        <w:t xml:space="preserve"> </w:t>
      </w:r>
      <w:r w:rsidR="00C875AA" w:rsidRPr="0000012F">
        <w:t xml:space="preserve">were </w:t>
      </w:r>
      <w:r w:rsidR="0019377B">
        <w:t xml:space="preserve">retained </w:t>
      </w:r>
      <w:r w:rsidR="00C875AA">
        <w:t xml:space="preserve">and the one with the lowest AIC was considered to be the best. </w:t>
      </w:r>
      <w:r w:rsidR="00300C37">
        <w:t xml:space="preserve">An F-test </w:t>
      </w:r>
      <w:r w:rsidR="002854AF">
        <w:fldChar w:fldCharType="begin"/>
      </w:r>
      <w:r w:rsidR="00095AF2">
        <w:instrText xml:space="preserve"> ADDIN EN.CITE &lt;EndNote&gt;&lt;Cite&gt;&lt;Author&gt;Wood&lt;/Author&gt;&lt;Year&gt;2006&lt;/Year&gt;&lt;RecNum&gt;151&lt;/RecNum&gt;&lt;DisplayText&gt;(Wood, 2006)&lt;/DisplayText&gt;&lt;record&gt;&lt;rec-number&gt;151&lt;/rec-number&gt;&lt;foreign-keys&gt;&lt;key app="EN" db-id="vtva2s0v3ez5weedpwxv2rzyrpadfzv9wwzv"&gt;151&lt;/key&gt;&lt;/foreign-keys&gt;&lt;ref-type name="Book"&gt;6&lt;/ref-type&gt;&lt;contributors&gt;&lt;authors&gt;&lt;author&gt;Wood, S.N.&lt;/author&gt;&lt;/authors&gt;&lt;/contributors&gt;&lt;titles&gt;&lt;title&gt;Generalized Additive Models: An Introduction with R&lt;/title&gt;&lt;/titles&gt;&lt;dates&gt;&lt;year&gt;2006&lt;/year&gt;&lt;/dates&gt;&lt;pub-location&gt;Boca Raton, USA&lt;/pub-location&gt;&lt;publisher&gt;Chapman and Hall/CRC&lt;/publisher&gt;&lt;urls&gt;&lt;/urls&gt;&lt;/record&gt;&lt;/Cite&gt;&lt;/EndNote&gt;</w:instrText>
      </w:r>
      <w:r w:rsidR="002854AF">
        <w:fldChar w:fldCharType="separate"/>
      </w:r>
      <w:r w:rsidR="00300C37">
        <w:rPr>
          <w:noProof/>
        </w:rPr>
        <w:t>(</w:t>
      </w:r>
      <w:hyperlink w:anchor="_ENREF_76" w:tooltip="Wood, 2006 #151" w:history="1">
        <w:r w:rsidR="00796198">
          <w:rPr>
            <w:noProof/>
          </w:rPr>
          <w:t>Wood, 2006</w:t>
        </w:r>
      </w:hyperlink>
      <w:r w:rsidR="00300C37">
        <w:rPr>
          <w:noProof/>
        </w:rPr>
        <w:t>)</w:t>
      </w:r>
      <w:r w:rsidR="002854AF">
        <w:fldChar w:fldCharType="end"/>
      </w:r>
      <w:r w:rsidR="00D615AF">
        <w:t xml:space="preserve"> was used to determine whether the inclusion of an interaction term between selected nominal and continuous explanatory variables further improved the model fit. </w:t>
      </w:r>
      <w:r w:rsidR="00C875AA">
        <w:t xml:space="preserve">This process was </w:t>
      </w:r>
      <w:r w:rsidR="0019377B">
        <w:t xml:space="preserve">repeated </w:t>
      </w:r>
      <w:r w:rsidR="00C875AA">
        <w:t>in subsequent rounds</w:t>
      </w:r>
      <w:r w:rsidR="005A6447">
        <w:t>, each with one additional explanatory variable,</w:t>
      </w:r>
      <w:r w:rsidR="00C875AA">
        <w:t xml:space="preserve"> until no </w:t>
      </w:r>
      <w:r w:rsidR="0019377B">
        <w:t xml:space="preserve">new </w:t>
      </w:r>
      <w:r w:rsidR="00C875AA">
        <w:t>competing models were generated.</w:t>
      </w:r>
    </w:p>
    <w:p w:rsidR="00BC5414" w:rsidRDefault="00C875AA" w:rsidP="00E540BE">
      <w:pPr>
        <w:spacing w:line="360" w:lineRule="auto"/>
      </w:pPr>
      <w:r>
        <w:t xml:space="preserve">Potential heterogeneity and other problems with the </w:t>
      </w:r>
      <w:r w:rsidR="00A57EF2">
        <w:t xml:space="preserve">resulting </w:t>
      </w:r>
      <w:r>
        <w:t xml:space="preserve">model </w:t>
      </w:r>
      <w:r w:rsidR="00A57EF2">
        <w:t xml:space="preserve">specifications </w:t>
      </w:r>
      <w:r>
        <w:t xml:space="preserve">were assessed using </w:t>
      </w:r>
      <w:r w:rsidRPr="00AC3464">
        <w:t>the standard GAM diagnostic plots</w:t>
      </w:r>
      <w:r w:rsidR="001F0865">
        <w:t xml:space="preserve">. </w:t>
      </w:r>
      <w:r w:rsidR="00DD5D76">
        <w:t xml:space="preserve">The </w:t>
      </w:r>
      <w:r w:rsidRPr="00AC3464">
        <w:t>auto correlation function</w:t>
      </w:r>
      <w:r w:rsidR="00DD5D76">
        <w:t>s</w:t>
      </w:r>
      <w:r w:rsidRPr="00AC3464">
        <w:t xml:space="preserve"> (ACF) of the model residuals were also </w:t>
      </w:r>
      <w:r w:rsidR="00DD5D76">
        <w:t>plotted</w:t>
      </w:r>
      <w:r w:rsidR="00DD5D76" w:rsidRPr="00AC3464">
        <w:t xml:space="preserve"> </w:t>
      </w:r>
      <w:r w:rsidRPr="00AC3464">
        <w:t>to investigate</w:t>
      </w:r>
      <w:r>
        <w:t xml:space="preserve"> whether any spatial autocorrelation remained beyond that accounted for by the explanatory variables. The ACF plots for the models fitted to the 10</w:t>
      </w:r>
      <w:r w:rsidR="00FD695C">
        <w:t xml:space="preserve"> </w:t>
      </w:r>
      <w:r>
        <w:t xml:space="preserve">nm data for the </w:t>
      </w:r>
      <w:r w:rsidR="005A54E7">
        <w:t xml:space="preserve">whole </w:t>
      </w:r>
      <w:r w:rsidR="00BB4CAA">
        <w:t>study</w:t>
      </w:r>
      <w:r>
        <w:t xml:space="preserve"> area and</w:t>
      </w:r>
      <w:r w:rsidR="00BB4CAA">
        <w:t xml:space="preserve"> the</w:t>
      </w:r>
      <w:r>
        <w:t xml:space="preserve"> </w:t>
      </w:r>
      <w:r w:rsidR="005A54E7">
        <w:t xml:space="preserve">Open </w:t>
      </w:r>
      <w:r w:rsidR="00332C8A">
        <w:t>O</w:t>
      </w:r>
      <w:r>
        <w:t xml:space="preserve">cean </w:t>
      </w:r>
      <w:proofErr w:type="spellStart"/>
      <w:r>
        <w:t>subregion</w:t>
      </w:r>
      <w:proofErr w:type="spellEnd"/>
      <w:r>
        <w:t xml:space="preserve"> showed clear residual correlation and the corresponding GAM diagnostic plots suggested that the distributional assumptions of the model were </w:t>
      </w:r>
      <w:r w:rsidR="00DD5D76">
        <w:t>in</w:t>
      </w:r>
      <w:r>
        <w:t xml:space="preserve">appropriate. These </w:t>
      </w:r>
      <w:r w:rsidR="00DD5D76">
        <w:t>issue</w:t>
      </w:r>
      <w:r>
        <w:t xml:space="preserve">s are typical </w:t>
      </w:r>
      <w:r w:rsidR="00B74B89">
        <w:t xml:space="preserve">of </w:t>
      </w:r>
      <w:r>
        <w:t>statistical analyses of marine at-sea survey data that, as a consequence of the highly patchy spatial distribution of marine organisms</w:t>
      </w:r>
      <w:r w:rsidR="00E4678C">
        <w:t>,</w:t>
      </w:r>
      <w:r>
        <w:t xml:space="preserve"> are characteristically spatially correlated and have an excess of zero or low values</w:t>
      </w:r>
      <w:r w:rsidR="00FA4066">
        <w:t xml:space="preserve"> </w:t>
      </w:r>
      <w:r w:rsidR="002854AF">
        <w:fldChar w:fldCharType="begin"/>
      </w:r>
      <w:r w:rsidR="004D49D2">
        <w:instrText xml:space="preserve"> ADDIN EN.CITE &lt;EndNote&gt;&lt;Cite&gt;&lt;Author&gt;Ciannelli&lt;/Author&gt;&lt;Year&gt;2008&lt;/Year&gt;&lt;RecNum&gt;68&lt;/RecNum&gt;&lt;DisplayText&gt;(Ciannelli et al., 2008)&lt;/DisplayText&gt;&lt;record&gt;&lt;rec-number&gt;68&lt;/rec-number&gt;&lt;foreign-keys&gt;&lt;key app="EN" db-id="vtva2s0v3ez5weedpwxv2rzyrpadfzv9wwzv"&gt;68&lt;/key&gt;&lt;/foreign-keys&gt;&lt;ref-type name="Journal Article"&gt;17&lt;/ref-type&gt;&lt;contributors&gt;&lt;authors&gt;&lt;author&gt;Ciannelli, L.&lt;/author&gt;&lt;author&gt;Fauchald, P.&lt;/author&gt;&lt;author&gt;Chan, K. S.&lt;/author&gt;&lt;author&gt;Agostini, V. N.&lt;/author&gt;&lt;author&gt;Dingsor, G. E.&lt;/author&gt;&lt;/authors&gt;&lt;/contributors&gt;&lt;titles&gt;&lt;title&gt;Spatial fisheries ecology: Recent progress and future prospects&lt;/title&gt;&lt;secondary-title&gt;Journal of Marine Systems&lt;/secondary-title&gt;&lt;/titles&gt;&lt;periodical&gt;&lt;full-title&gt;Journal of Marine Systems&lt;/full-title&gt;&lt;/periodical&gt;&lt;pages&gt;223-236&lt;/pages&gt;&lt;volume&gt;71&lt;/volume&gt;&lt;number&gt;3-4&lt;/number&gt;&lt;dates&gt;&lt;year&gt;2008&lt;/year&gt;&lt;pub-dates&gt;&lt;date&gt;Jun&lt;/date&gt;&lt;/pub-dates&gt;&lt;/dates&gt;&lt;isbn&gt;0924-7963&lt;/isbn&gt;&lt;accession-num&gt;WOS:000256235700002&lt;/accession-num&gt;&lt;urls&gt;&lt;related-urls&gt;&lt;url&gt;&amp;lt;Go to ISI&amp;gt;://WOS:000256235700002&lt;/url&gt;&lt;/related-urls&gt;&lt;/urls&gt;&lt;electronic-resource-num&gt;10.1016/j.jmarsys.2007.02.031&lt;/electronic-resource-num&gt;&lt;/record&gt;&lt;/Cite&gt;&lt;/EndNote&gt;</w:instrText>
      </w:r>
      <w:r w:rsidR="002854AF">
        <w:fldChar w:fldCharType="separate"/>
      </w:r>
      <w:r w:rsidR="004D49D2">
        <w:rPr>
          <w:noProof/>
        </w:rPr>
        <w:t>(</w:t>
      </w:r>
      <w:hyperlink w:anchor="_ENREF_10" w:tooltip="Ciannelli, 2008 #68" w:history="1">
        <w:r w:rsidR="00796198">
          <w:rPr>
            <w:noProof/>
          </w:rPr>
          <w:t>Ciannelli et al., 2008</w:t>
        </w:r>
      </w:hyperlink>
      <w:r w:rsidR="004D49D2">
        <w:rPr>
          <w:noProof/>
        </w:rPr>
        <w:t>)</w:t>
      </w:r>
      <w:r w:rsidR="002854AF">
        <w:fldChar w:fldCharType="end"/>
      </w:r>
      <w:r>
        <w:t xml:space="preserve">. </w:t>
      </w:r>
      <w:r w:rsidR="00DD5D76">
        <w:t>T</w:t>
      </w:r>
      <w:r w:rsidRPr="001018C4">
        <w:t xml:space="preserve">o minimise the effects of spatial heterogeneity in the </w:t>
      </w:r>
      <w:r>
        <w:t>krill data</w:t>
      </w:r>
      <w:r w:rsidR="00F3511E">
        <w:t>,</w:t>
      </w:r>
      <w:r w:rsidR="00BB4CAA">
        <w:t xml:space="preserve"> we repeated </w:t>
      </w:r>
      <w:r w:rsidRPr="001018C4">
        <w:t xml:space="preserve">analyses for </w:t>
      </w:r>
      <w:r>
        <w:t xml:space="preserve">the </w:t>
      </w:r>
      <w:r w:rsidR="00332C8A">
        <w:t xml:space="preserve">whole </w:t>
      </w:r>
      <w:r w:rsidR="00BB4CAA">
        <w:t xml:space="preserve">study area </w:t>
      </w:r>
      <w:r>
        <w:t xml:space="preserve">and </w:t>
      </w:r>
      <w:r w:rsidR="00332C8A">
        <w:t xml:space="preserve">Open </w:t>
      </w:r>
      <w:r w:rsidR="00BB4CAA">
        <w:t xml:space="preserve">Ocean </w:t>
      </w:r>
      <w:proofErr w:type="spellStart"/>
      <w:r w:rsidR="00BB4CAA">
        <w:t>subregion</w:t>
      </w:r>
      <w:proofErr w:type="spellEnd"/>
      <w:r w:rsidR="00BB4CAA">
        <w:t xml:space="preserve"> with </w:t>
      </w:r>
      <w:r w:rsidR="009256DE">
        <w:t>1</w:t>
      </w:r>
      <w:r w:rsidR="003E73A5">
        <w:t xml:space="preserve"> </w:t>
      </w:r>
      <w:r w:rsidR="009256DE">
        <w:t xml:space="preserve">nm </w:t>
      </w:r>
      <w:r w:rsidR="00BB4CAA">
        <w:t>data aggregated at increasingly coarse resolutions (each a multiple of 10</w:t>
      </w:r>
      <w:r w:rsidR="00A80586">
        <w:t xml:space="preserve"> </w:t>
      </w:r>
      <w:r w:rsidR="00BB4CAA">
        <w:t xml:space="preserve">nm) until </w:t>
      </w:r>
      <w:r w:rsidRPr="001018C4">
        <w:t>no remaining autocorrelati</w:t>
      </w:r>
      <w:r>
        <w:t>on was apparent in the ACF plot of the model residuals</w:t>
      </w:r>
      <w:r w:rsidR="00BB4CAA">
        <w:t xml:space="preserve"> </w:t>
      </w:r>
      <w:r w:rsidR="002854AF">
        <w:fldChar w:fldCharType="begin">
          <w:fldData xml:space="preserve">PEVuZE5vdGU+PENpdGU+PEF1dGhvcj5DaWFubmVsbGk8L0F1dGhvcj48WWVhcj4yMDA4PC9ZZWFy
PjxSZWNOdW0+Njg8L1JlY051bT48RGlzcGxheVRleHQ+KER1bmdhbiBldCBhbC4sIDIwMDI7IENp
YW5uZWxsaSBldCBhbC4sIDIwMDgpPC9EaXNwbGF5VGV4dD48cmVjb3JkPjxyZWMtbnVtYmVyPjY4
PC9yZWMtbnVtYmVyPjxmb3JlaWduLWtleXM+PGtleSBhcHA9IkVOIiBkYi1pZD0idnR2YTJzMHYz
ZXo1d2VlZHB3eHYycnp5cnBhZGZ6djl3d3p2Ij42ODwva2V5PjwvZm9yZWlnbi1rZXlzPjxyZWYt
dHlwZSBuYW1lPSJKb3VybmFsIEFydGljbGUiPjE3PC9yZWYtdHlwZT48Y29udHJpYnV0b3JzPjxh
dXRob3JzPjxhdXRob3I+Q2lhbm5lbGxpLCBMLjwvYXV0aG9yPjxhdXRob3I+RmF1Y2hhbGQsIFAu
PC9hdXRob3I+PGF1dGhvcj5DaGFuLCBLLiBTLjwvYXV0aG9yPjxhdXRob3I+QWdvc3RpbmksIFYu
IE4uPC9hdXRob3I+PGF1dGhvcj5EaW5nc29yLCBHLiBFLjwvYXV0aG9yPjwvYXV0aG9ycz48L2Nv
bnRyaWJ1dG9ycz48dGl0bGVzPjx0aXRsZT5TcGF0aWFsIGZpc2hlcmllcyBlY29sb2d5OiBSZWNl
bnQgcHJvZ3Jlc3MgYW5kIGZ1dHVyZSBwcm9zcGVjdHM8L3RpdGxlPjxzZWNvbmRhcnktdGl0bGU+
Sm91cm5hbCBvZiBNYXJpbmUgU3lzdGVtczwvc2Vjb25kYXJ5LXRpdGxlPjwvdGl0bGVzPjxwZXJp
b2RpY2FsPjxmdWxsLXRpdGxlPkpvdXJuYWwgb2YgTWFyaW5lIFN5c3RlbXM8L2Z1bGwtdGl0bGU+
PC9wZXJpb2RpY2FsPjxwYWdlcz4yMjMtMjM2PC9wYWdlcz48dm9sdW1lPjcxPC92b2x1bWU+PG51
bWJlcj4zLTQ8L251bWJlcj48ZGF0ZXM+PHllYXI+MjAwODwveWVhcj48cHViLWRhdGVzPjxkYXRl
Pkp1bjwvZGF0ZT48L3B1Yi1kYXRlcz48L2RhdGVzPjxpc2JuPjA5MjQtNzk2MzwvaXNibj48YWNj
ZXNzaW9uLW51bT5XT1M6MDAwMjU2MjM1NzAwMDAyPC9hY2Nlc3Npb24tbnVtPjx1cmxzPjxyZWxh
dGVkLXVybHM+PHVybD4mbHQ7R28gdG8gSVNJJmd0OzovL1dPUzowMDAyNTYyMzU3MDAwMDI8L3Vy
bD48L3JlbGF0ZWQtdXJscz48L3VybHM+PGVsZWN0cm9uaWMtcmVzb3VyY2UtbnVtPjEwLjEwMTYv
ai5qbWFyc3lzLjIwMDcuMDIuMDMxPC9lbGVjdHJvbmljLXJlc291cmNlLW51bT48L3JlY29yZD48
L0NpdGU+PENpdGU+PEF1dGhvcj5EdW5nYW48L0F1dGhvcj48WWVhcj4yMDAyPC9ZZWFyPjxSZWNO
dW0+NTQ8L1JlY051bT48cmVjb3JkPjxyZWMtbnVtYmVyPjU0PC9yZWMtbnVtYmVyPjxmb3JlaWdu
LWtleXM+PGtleSBhcHA9IkVOIiBkYi1pZD0idnR2YTJzMHYzZXo1d2VlZHB3eHYycnp5cnBhZGZ6
djl3d3p2Ij41NDwva2V5PjwvZm9yZWlnbi1rZXlzPjxyZWYtdHlwZSBuYW1lPSJKb3VybmFsIEFy
dGljbGUiPjE3PC9yZWYtdHlwZT48Y29udHJpYnV0b3JzPjxhdXRob3JzPjxhdXRob3I+RHVuZ2Fu
LCBKLiBMLjwvYXV0aG9yPjxhdXRob3I+UGVycnksIEouIE4uPC9hdXRob3I+PGF1dGhvcj5EYWxl
LCBNLiBSLiBULjwvYXV0aG9yPjxhdXRob3I+TGVnZW5kcmUsIFAuPC9hdXRob3I+PGF1dGhvcj5D
aXRyb24tUG91c3R5LCBTLjwvYXV0aG9yPjxhdXRob3I+Rm9ydGluLCBNLiBKLjwvYXV0aG9yPjxh
dXRob3I+SmFrb211bHNrYSwgQS48L2F1dGhvcj48YXV0aG9yPk1pcml0aSwgTS48L2F1dGhvcj48
YXV0aG9yPlJvc2VuYmVyZywgTS4gUy48L2F1dGhvcj48L2F1dGhvcnM+PC9jb250cmlidXRvcnM+
PHRpdGxlcz48dGl0bGU+QSBiYWxhbmNlZCB2aWV3IG9mIHNjYWxlIGluIHNwYXRpYWwgc3RhdGlz
dGljYWwgYW5hbHlzaXM8L3RpdGxlPjxzZWNvbmRhcnktdGl0bGU+RWNvZ3JhcGh5PC9zZWNvbmRh
cnktdGl0bGU+PC90aXRsZXM+PHBlcmlvZGljYWw+PGZ1bGwtdGl0bGU+RWNvZ3JhcGh5PC9mdWxs
LXRpdGxlPjwvcGVyaW9kaWNhbD48cGFnZXM+NjI2LTY0MDwvcGFnZXM+PHZvbHVtZT4yNTwvdm9s
dW1lPjxudW1iZXI+NTwvbnVtYmVyPjxkYXRlcz48eWVhcj4yMDAyPC95ZWFyPjxwdWItZGF0ZXM+
PGRhdGU+T2N0PC9kYXRlPjwvcHViLWRhdGVzPjwvZGF0ZXM+PGlzYm4+MDkwNi03NTkwPC9pc2Ju
PjxhY2Nlc3Npb24tbnVtPldPUzowMDAxNzc4MTQxMDAwMTA8L2FjY2Vzc2lvbi1udW0+PHVybHM+
PHJlbGF0ZWQtdXJscz48dXJsPiZsdDtHbyB0byBJU0kmZ3Q7Oi8vV09TOjAwMDE3NzgxNDEwMDAx
MDwvdXJsPjwvcmVsYXRlZC11cmxzPjwvdXJscz48ZWxlY3Ryb25pYy1yZXNvdXJjZS1udW0+MTAu
MTAzNC9qLjE2MDAtMDU4Ny4yMDAyLjI1MDUxMC54PC9lbGVjdHJvbmljLXJlc291cmNlLW51bT48
L3JlY29yZD48L0NpdGU+PC9FbmROb3RlPgB=
</w:fldData>
        </w:fldChar>
      </w:r>
      <w:r w:rsidR="004D49D2">
        <w:instrText xml:space="preserve"> ADDIN EN.CITE </w:instrText>
      </w:r>
      <w:r w:rsidR="002854AF">
        <w:fldChar w:fldCharType="begin">
          <w:fldData xml:space="preserve">PEVuZE5vdGU+PENpdGU+PEF1dGhvcj5DaWFubmVsbGk8L0F1dGhvcj48WWVhcj4yMDA4PC9ZZWFy
PjxSZWNOdW0+Njg8L1JlY051bT48RGlzcGxheVRleHQ+KER1bmdhbiBldCBhbC4sIDIwMDI7IENp
YW5uZWxsaSBldCBhbC4sIDIwMDgpPC9EaXNwbGF5VGV4dD48cmVjb3JkPjxyZWMtbnVtYmVyPjY4
PC9yZWMtbnVtYmVyPjxmb3JlaWduLWtleXM+PGtleSBhcHA9IkVOIiBkYi1pZD0idnR2YTJzMHYz
ZXo1d2VlZHB3eHYycnp5cnBhZGZ6djl3d3p2Ij42ODwva2V5PjwvZm9yZWlnbi1rZXlzPjxyZWYt
dHlwZSBuYW1lPSJKb3VybmFsIEFydGljbGUiPjE3PC9yZWYtdHlwZT48Y29udHJpYnV0b3JzPjxh
dXRob3JzPjxhdXRob3I+Q2lhbm5lbGxpLCBMLjwvYXV0aG9yPjxhdXRob3I+RmF1Y2hhbGQsIFAu
PC9hdXRob3I+PGF1dGhvcj5DaGFuLCBLLiBTLjwvYXV0aG9yPjxhdXRob3I+QWdvc3RpbmksIFYu
IE4uPC9hdXRob3I+PGF1dGhvcj5EaW5nc29yLCBHLiBFLjwvYXV0aG9yPjwvYXV0aG9ycz48L2Nv
bnRyaWJ1dG9ycz48dGl0bGVzPjx0aXRsZT5TcGF0aWFsIGZpc2hlcmllcyBlY29sb2d5OiBSZWNl
bnQgcHJvZ3Jlc3MgYW5kIGZ1dHVyZSBwcm9zcGVjdHM8L3RpdGxlPjxzZWNvbmRhcnktdGl0bGU+
Sm91cm5hbCBvZiBNYXJpbmUgU3lzdGVtczwvc2Vjb25kYXJ5LXRpdGxlPjwvdGl0bGVzPjxwZXJp
b2RpY2FsPjxmdWxsLXRpdGxlPkpvdXJuYWwgb2YgTWFyaW5lIFN5c3RlbXM8L2Z1bGwtdGl0bGU+
PC9wZXJpb2RpY2FsPjxwYWdlcz4yMjMtMjM2PC9wYWdlcz48dm9sdW1lPjcxPC92b2x1bWU+PG51
bWJlcj4zLTQ8L251bWJlcj48ZGF0ZXM+PHllYXI+MjAwODwveWVhcj48cHViLWRhdGVzPjxkYXRl
Pkp1bjwvZGF0ZT48L3B1Yi1kYXRlcz48L2RhdGVzPjxpc2JuPjA5MjQtNzk2MzwvaXNibj48YWNj
ZXNzaW9uLW51bT5XT1M6MDAwMjU2MjM1NzAwMDAyPC9hY2Nlc3Npb24tbnVtPjx1cmxzPjxyZWxh
dGVkLXVybHM+PHVybD4mbHQ7R28gdG8gSVNJJmd0OzovL1dPUzowMDAyNTYyMzU3MDAwMDI8L3Vy
bD48L3JlbGF0ZWQtdXJscz48L3VybHM+PGVsZWN0cm9uaWMtcmVzb3VyY2UtbnVtPjEwLjEwMTYv
ai5qbWFyc3lzLjIwMDcuMDIuMDMxPC9lbGVjdHJvbmljLXJlc291cmNlLW51bT48L3JlY29yZD48
L0NpdGU+PENpdGU+PEF1dGhvcj5EdW5nYW48L0F1dGhvcj48WWVhcj4yMDAyPC9ZZWFyPjxSZWNO
dW0+NTQ8L1JlY051bT48cmVjb3JkPjxyZWMtbnVtYmVyPjU0PC9yZWMtbnVtYmVyPjxmb3JlaWdu
LWtleXM+PGtleSBhcHA9IkVOIiBkYi1pZD0idnR2YTJzMHYzZXo1d2VlZHB3eHYycnp5cnBhZGZ6
djl3d3p2Ij41NDwva2V5PjwvZm9yZWlnbi1rZXlzPjxyZWYtdHlwZSBuYW1lPSJKb3VybmFsIEFy
dGljbGUiPjE3PC9yZWYtdHlwZT48Y29udHJpYnV0b3JzPjxhdXRob3JzPjxhdXRob3I+RHVuZ2Fu
LCBKLiBMLjwvYXV0aG9yPjxhdXRob3I+UGVycnksIEouIE4uPC9hdXRob3I+PGF1dGhvcj5EYWxl
LCBNLiBSLiBULjwvYXV0aG9yPjxhdXRob3I+TGVnZW5kcmUsIFAuPC9hdXRob3I+PGF1dGhvcj5D
aXRyb24tUG91c3R5LCBTLjwvYXV0aG9yPjxhdXRob3I+Rm9ydGluLCBNLiBKLjwvYXV0aG9yPjxh
dXRob3I+SmFrb211bHNrYSwgQS48L2F1dGhvcj48YXV0aG9yPk1pcml0aSwgTS48L2F1dGhvcj48
YXV0aG9yPlJvc2VuYmVyZywgTS4gUy48L2F1dGhvcj48L2F1dGhvcnM+PC9jb250cmlidXRvcnM+
PHRpdGxlcz48dGl0bGU+QSBiYWxhbmNlZCB2aWV3IG9mIHNjYWxlIGluIHNwYXRpYWwgc3RhdGlz
dGljYWwgYW5hbHlzaXM8L3RpdGxlPjxzZWNvbmRhcnktdGl0bGU+RWNvZ3JhcGh5PC9zZWNvbmRh
cnktdGl0bGU+PC90aXRsZXM+PHBlcmlvZGljYWw+PGZ1bGwtdGl0bGU+RWNvZ3JhcGh5PC9mdWxs
LXRpdGxlPjwvcGVyaW9kaWNhbD48cGFnZXM+NjI2LTY0MDwvcGFnZXM+PHZvbHVtZT4yNTwvdm9s
dW1lPjxudW1iZXI+NTwvbnVtYmVyPjxkYXRlcz48eWVhcj4yMDAyPC95ZWFyPjxwdWItZGF0ZXM+
PGRhdGU+T2N0PC9kYXRlPjwvcHViLWRhdGVzPjwvZGF0ZXM+PGlzYm4+MDkwNi03NTkwPC9pc2Ju
PjxhY2Nlc3Npb24tbnVtPldPUzowMDAxNzc4MTQxMDAwMTA8L2FjY2Vzc2lvbi1udW0+PHVybHM+
PHJlbGF0ZWQtdXJscz48dXJsPiZsdDtHbyB0byBJU0kmZ3Q7Oi8vV09TOjAwMDE3NzgxNDEwMDAx
MDwvdXJsPjwvcmVsYXRlZC11cmxzPjwvdXJscz48ZWxlY3Ryb25pYy1yZXNvdXJjZS1udW0+MTAu
MTAzNC9qLjE2MDAtMDU4Ny4yMDAyLjI1MDUxMC54PC9lbGVjdHJvbmljLXJlc291cmNlLW51bT48
L3JlY29yZD48L0NpdGU+PC9FbmROb3RlPgB=
</w:fldData>
        </w:fldChar>
      </w:r>
      <w:r w:rsidR="004D49D2">
        <w:instrText xml:space="preserve"> ADDIN EN.CITE.DATA </w:instrText>
      </w:r>
      <w:r w:rsidR="002854AF">
        <w:fldChar w:fldCharType="end"/>
      </w:r>
      <w:r w:rsidR="002854AF">
        <w:fldChar w:fldCharType="separate"/>
      </w:r>
      <w:r w:rsidR="004D49D2">
        <w:rPr>
          <w:noProof/>
        </w:rPr>
        <w:t>(</w:t>
      </w:r>
      <w:hyperlink w:anchor="_ENREF_16" w:tooltip="Dungan, 2002 #54" w:history="1">
        <w:r w:rsidR="00796198">
          <w:rPr>
            <w:noProof/>
          </w:rPr>
          <w:t>Dungan et al., 2002</w:t>
        </w:r>
      </w:hyperlink>
      <w:r w:rsidR="004D49D2">
        <w:rPr>
          <w:noProof/>
        </w:rPr>
        <w:t xml:space="preserve">; </w:t>
      </w:r>
      <w:hyperlink w:anchor="_ENREF_10" w:tooltip="Ciannelli, 2008 #68" w:history="1">
        <w:r w:rsidR="00796198">
          <w:rPr>
            <w:noProof/>
          </w:rPr>
          <w:t>Ciannelli et al., 2008</w:t>
        </w:r>
      </w:hyperlink>
      <w:r w:rsidR="004D49D2">
        <w:rPr>
          <w:noProof/>
        </w:rPr>
        <w:t>)</w:t>
      </w:r>
      <w:r w:rsidR="002854AF">
        <w:fldChar w:fldCharType="end"/>
      </w:r>
      <w:r>
        <w:t xml:space="preserve">. </w:t>
      </w:r>
      <w:r w:rsidR="00DD5D76">
        <w:t>A</w:t>
      </w:r>
      <w:r>
        <w:t>n offset</w:t>
      </w:r>
      <w:r w:rsidR="00B64C58">
        <w:t>,</w:t>
      </w:r>
      <w:r>
        <w:t xml:space="preserve"> defined as </w:t>
      </w:r>
      <w:r w:rsidR="00113143">
        <w:t xml:space="preserve">natural </w:t>
      </w:r>
      <w:r>
        <w:t>log(number of 1</w:t>
      </w:r>
      <w:r w:rsidR="00417602">
        <w:t xml:space="preserve"> </w:t>
      </w:r>
      <w:r>
        <w:t>nm density values / bin size)</w:t>
      </w:r>
      <w:r w:rsidR="00E4678C">
        <w:t xml:space="preserve">, </w:t>
      </w:r>
      <w:r>
        <w:t xml:space="preserve">was </w:t>
      </w:r>
      <w:r w:rsidRPr="003A4BA5">
        <w:t xml:space="preserve">included in the model definition to account </w:t>
      </w:r>
      <w:r w:rsidR="00BB4CAA">
        <w:t xml:space="preserve">for </w:t>
      </w:r>
      <w:r w:rsidRPr="003A4BA5">
        <w:t>differences in the number of 1</w:t>
      </w:r>
      <w:r w:rsidR="00417602">
        <w:t xml:space="preserve"> </w:t>
      </w:r>
      <w:r w:rsidRPr="003A4BA5">
        <w:t xml:space="preserve">nm density values used to calculate the mean krill density for each </w:t>
      </w:r>
      <w:r w:rsidR="007B7777">
        <w:t>bin</w:t>
      </w:r>
      <w:r w:rsidRPr="003A4BA5">
        <w:t>.</w:t>
      </w:r>
      <w:r w:rsidR="00D33123">
        <w:t xml:space="preserve">  </w:t>
      </w:r>
      <w:r w:rsidR="003A4BA5" w:rsidRPr="003A4BA5">
        <w:t>Maps of fitted krill density were</w:t>
      </w:r>
      <w:r w:rsidRPr="003A4BA5">
        <w:t xml:space="preserve"> compared </w:t>
      </w:r>
      <w:r w:rsidR="002570F7">
        <w:t>to the observed densit</w:t>
      </w:r>
      <w:r w:rsidR="00DD5D76">
        <w:t>ies</w:t>
      </w:r>
      <w:r w:rsidR="002570F7">
        <w:t xml:space="preserve"> </w:t>
      </w:r>
      <w:r w:rsidR="001058F7">
        <w:t xml:space="preserve">at each location </w:t>
      </w:r>
      <w:r w:rsidR="002570F7">
        <w:t xml:space="preserve">and </w:t>
      </w:r>
      <w:r w:rsidRPr="003A4BA5">
        <w:t xml:space="preserve">used to assess model performance. </w:t>
      </w:r>
      <w:r w:rsidR="001F0865">
        <w:t xml:space="preserve">Very high </w:t>
      </w:r>
      <w:r w:rsidR="00D85A91">
        <w:t>d</w:t>
      </w:r>
      <w:r w:rsidR="001F0865">
        <w:t xml:space="preserve">ensities were recorded along two transects at the shelf break to the north of the South </w:t>
      </w:r>
      <w:r w:rsidR="001F0865">
        <w:lastRenderedPageBreak/>
        <w:t>Orkney Islands</w:t>
      </w:r>
      <w:r w:rsidR="00D06F93">
        <w:t>; however, repeating these analyses with the resulting bins capped at the next highest estimate of krill density had no effect on the results</w:t>
      </w:r>
      <w:r w:rsidR="001F0865">
        <w:t xml:space="preserve">. </w:t>
      </w:r>
    </w:p>
    <w:p w:rsidR="003E493D" w:rsidRDefault="006F3792" w:rsidP="006F3792">
      <w:pPr>
        <w:spacing w:line="360" w:lineRule="auto"/>
        <w:rPr>
          <w:b/>
        </w:rPr>
      </w:pPr>
      <w:r>
        <w:rPr>
          <w:b/>
        </w:rPr>
        <w:t>RESULTS</w:t>
      </w:r>
    </w:p>
    <w:p w:rsidR="006F3792" w:rsidRPr="005E56DF" w:rsidRDefault="00E71723" w:rsidP="006F3792">
      <w:pPr>
        <w:spacing w:line="360" w:lineRule="auto"/>
      </w:pPr>
      <w:r>
        <w:rPr>
          <w:b/>
        </w:rPr>
        <w:t>Overall k</w:t>
      </w:r>
      <w:r w:rsidR="006F3792">
        <w:rPr>
          <w:b/>
        </w:rPr>
        <w:t>rill density distribution</w:t>
      </w:r>
    </w:p>
    <w:p w:rsidR="006F3792" w:rsidRDefault="006F3792" w:rsidP="006F3792">
      <w:pPr>
        <w:spacing w:line="360" w:lineRule="auto"/>
      </w:pPr>
      <w:r>
        <w:t xml:space="preserve">The density distribution of krill across the </w:t>
      </w:r>
      <w:r w:rsidR="00527885">
        <w:t xml:space="preserve">study </w:t>
      </w:r>
      <w:r>
        <w:t>area was highly heterogeneous</w:t>
      </w:r>
      <w:r w:rsidR="00052E69">
        <w:t xml:space="preserve"> (Figure 4)</w:t>
      </w:r>
      <w:r>
        <w:t>. Areas of high density occurred around the South Shetland Islands, particularly in shelf and shelf-slope waters to the north; on the shelf region south of the South Orkney Islands and in the deep canyons to the north;  from about 30</w:t>
      </w:r>
      <w:r w:rsidR="002F18DA">
        <w:t xml:space="preserve"> to </w:t>
      </w:r>
      <w:r>
        <w:t>40</w:t>
      </w:r>
      <w:r w:rsidR="009256DE">
        <w:t>⁰</w:t>
      </w:r>
      <w:r>
        <w:t>W in the central Scotia Sea, and; north-west of South Georgia as far as Shag Rocks. Densities were relatively low in the west of the Scotia Sea and in the Drake Passage north-west of the Antarctic Peninsula area.</w:t>
      </w:r>
    </w:p>
    <w:p w:rsidR="006F3792" w:rsidRDefault="006F3792" w:rsidP="006F3792">
      <w:pPr>
        <w:spacing w:line="360" w:lineRule="auto"/>
      </w:pPr>
      <w:r>
        <w:t>The distribution of the krill density estimates at the 10</w:t>
      </w:r>
      <w:r w:rsidR="00417602">
        <w:t xml:space="preserve"> </w:t>
      </w:r>
      <w:r>
        <w:t xml:space="preserve">nm bin size was </w:t>
      </w:r>
      <w:r>
        <w:rPr>
          <w:color w:val="000000"/>
        </w:rPr>
        <w:t>strongly skewed, with</w:t>
      </w:r>
      <w:r w:rsidR="00F12FA4">
        <w:rPr>
          <w:color w:val="000000"/>
        </w:rPr>
        <w:t xml:space="preserve"> 75% of values &lt; 25</w:t>
      </w:r>
      <w:r>
        <w:rPr>
          <w:color w:val="000000"/>
        </w:rPr>
        <w:t xml:space="preserve"> </w:t>
      </w:r>
      <w:r w:rsidRPr="00533DB5">
        <w:t>g</w:t>
      </w:r>
      <w:r w:rsidR="0086116F">
        <w:t xml:space="preserve"> </w:t>
      </w:r>
      <w:r w:rsidRPr="00533DB5">
        <w:t>m</w:t>
      </w:r>
      <w:r w:rsidRPr="00533DB5">
        <w:rPr>
          <w:vertAlign w:val="superscript"/>
        </w:rPr>
        <w:t>-2</w:t>
      </w:r>
      <w:r>
        <w:t xml:space="preserve">, and </w:t>
      </w:r>
      <w:r w:rsidR="00C978F0">
        <w:t xml:space="preserve">10 </w:t>
      </w:r>
      <w:r>
        <w:t xml:space="preserve">high </w:t>
      </w:r>
      <w:r w:rsidR="00C978F0">
        <w:t>(&gt;</w:t>
      </w:r>
      <w:r w:rsidR="001116A5">
        <w:t xml:space="preserve"> </w:t>
      </w:r>
      <w:r w:rsidR="00C978F0">
        <w:t xml:space="preserve">500 </w:t>
      </w:r>
      <w:r w:rsidR="00C978F0" w:rsidRPr="00533DB5">
        <w:t>g</w:t>
      </w:r>
      <w:r w:rsidR="00C978F0">
        <w:t xml:space="preserve"> </w:t>
      </w:r>
      <w:r w:rsidR="00C978F0" w:rsidRPr="00533DB5">
        <w:t>m</w:t>
      </w:r>
      <w:r w:rsidR="00C978F0" w:rsidRPr="00533DB5">
        <w:rPr>
          <w:vertAlign w:val="superscript"/>
        </w:rPr>
        <w:t>-2</w:t>
      </w:r>
      <w:r w:rsidR="00C978F0">
        <w:t xml:space="preserve">) </w:t>
      </w:r>
      <w:r>
        <w:t xml:space="preserve">and </w:t>
      </w:r>
      <w:r w:rsidR="00C978F0">
        <w:t xml:space="preserve">two </w:t>
      </w:r>
      <w:r>
        <w:t>very high values</w:t>
      </w:r>
      <w:r w:rsidR="00471F38">
        <w:t xml:space="preserve"> (</w:t>
      </w:r>
      <w:r w:rsidR="00C978F0">
        <w:t>&gt;</w:t>
      </w:r>
      <w:r w:rsidR="00471F38">
        <w:t xml:space="preserve"> 2500 </w:t>
      </w:r>
      <w:r w:rsidR="00471F38" w:rsidRPr="00533DB5">
        <w:t>g</w:t>
      </w:r>
      <w:r w:rsidR="00471F38">
        <w:t xml:space="preserve"> </w:t>
      </w:r>
      <w:r w:rsidR="00471F38" w:rsidRPr="00533DB5">
        <w:t>m</w:t>
      </w:r>
      <w:r w:rsidR="00471F38" w:rsidRPr="00533DB5">
        <w:rPr>
          <w:vertAlign w:val="superscript"/>
        </w:rPr>
        <w:t>-2</w:t>
      </w:r>
      <w:r w:rsidR="00471F38">
        <w:t>)</w:t>
      </w:r>
      <w:r>
        <w:t>. There were clear differences in the distribu</w:t>
      </w:r>
      <w:r w:rsidR="00010D56">
        <w:t xml:space="preserve">tion of krill across </w:t>
      </w:r>
      <w:proofErr w:type="spellStart"/>
      <w:r w:rsidR="00010D56">
        <w:t>subregions</w:t>
      </w:r>
      <w:proofErr w:type="spellEnd"/>
      <w:r w:rsidR="00C978F0">
        <w:t>; m</w:t>
      </w:r>
      <w:r>
        <w:t xml:space="preserve">ean density was highest in the </w:t>
      </w:r>
      <w:r w:rsidR="00E718D7">
        <w:t>Southern Shelves</w:t>
      </w:r>
      <w:r>
        <w:t xml:space="preserve"> and lowest in the South Georgia </w:t>
      </w:r>
      <w:r w:rsidR="005A54E7">
        <w:t>S</w:t>
      </w:r>
      <w:r>
        <w:t xml:space="preserve">helf and </w:t>
      </w:r>
      <w:r w:rsidR="005A54E7">
        <w:t>Open O</w:t>
      </w:r>
      <w:r>
        <w:t xml:space="preserve">cean (Table </w:t>
      </w:r>
      <w:r w:rsidR="00946FAF">
        <w:t>3</w:t>
      </w:r>
      <w:r>
        <w:t xml:space="preserve">). </w:t>
      </w:r>
    </w:p>
    <w:p w:rsidR="006F3792" w:rsidRDefault="006F3792" w:rsidP="006F3792">
      <w:pPr>
        <w:spacing w:line="360" w:lineRule="auto"/>
        <w:rPr>
          <w:b/>
        </w:rPr>
      </w:pPr>
      <w:r>
        <w:rPr>
          <w:b/>
        </w:rPr>
        <w:t xml:space="preserve">Model fitting and validation </w:t>
      </w:r>
    </w:p>
    <w:p w:rsidR="001A7BD2" w:rsidRDefault="00553D63" w:rsidP="00766315">
      <w:pPr>
        <w:spacing w:line="360" w:lineRule="auto"/>
      </w:pPr>
      <w:r>
        <w:t>GAMs fitted to data binned at 10</w:t>
      </w:r>
      <w:r w:rsidR="008500E5">
        <w:t xml:space="preserve"> </w:t>
      </w:r>
      <w:r>
        <w:t xml:space="preserve">nm intervals, using a </w:t>
      </w:r>
      <w:proofErr w:type="spellStart"/>
      <w:r>
        <w:t>Tweedie</w:t>
      </w:r>
      <w:proofErr w:type="spellEnd"/>
      <w:r>
        <w:t xml:space="preserve"> error distribution with γ =1.8, provided a good fit for three of the four </w:t>
      </w:r>
      <w:proofErr w:type="spellStart"/>
      <w:r>
        <w:t>subregions</w:t>
      </w:r>
      <w:proofErr w:type="spellEnd"/>
      <w:r w:rsidR="00B16EA9">
        <w:t xml:space="preserve"> (Southern </w:t>
      </w:r>
      <w:r w:rsidR="00DD6E4C">
        <w:t>Shelves</w:t>
      </w:r>
      <w:r w:rsidR="00B16EA9">
        <w:t>, South Georgia Shelf and Sea Ice Zone)</w:t>
      </w:r>
      <w:r w:rsidR="00F15CC5">
        <w:t>.</w:t>
      </w:r>
      <w:r>
        <w:t xml:space="preserve"> At the 10</w:t>
      </w:r>
      <w:r w:rsidR="00F56A53">
        <w:t xml:space="preserve"> </w:t>
      </w:r>
      <w:r>
        <w:t>nm scale, the</w:t>
      </w:r>
      <w:r w:rsidR="00F15CC5">
        <w:t xml:space="preserve"> GAM</w:t>
      </w:r>
      <w:r>
        <w:t xml:space="preserve"> diagnostic</w:t>
      </w:r>
      <w:r w:rsidR="00F15CC5">
        <w:t>s and ACF plots</w:t>
      </w:r>
      <w:r>
        <w:t xml:space="preserve"> indicated a poor fit and correlation </w:t>
      </w:r>
      <w:r w:rsidR="002B1352">
        <w:t xml:space="preserve">in residuals </w:t>
      </w:r>
      <w:r>
        <w:t xml:space="preserve">for the models for the </w:t>
      </w:r>
      <w:r w:rsidR="00D82393">
        <w:t xml:space="preserve">large </w:t>
      </w:r>
      <w:r>
        <w:t xml:space="preserve">Open Ocean </w:t>
      </w:r>
      <w:proofErr w:type="spellStart"/>
      <w:r>
        <w:t>subregion</w:t>
      </w:r>
      <w:proofErr w:type="spellEnd"/>
      <w:r>
        <w:t xml:space="preserve"> and the whole </w:t>
      </w:r>
      <w:r w:rsidR="00437E0F">
        <w:t xml:space="preserve">study </w:t>
      </w:r>
      <w:r>
        <w:t>area. For these areas, valid models were obtained for data binned at 40</w:t>
      </w:r>
      <w:r w:rsidR="00F56A53">
        <w:t xml:space="preserve"> </w:t>
      </w:r>
      <w:r>
        <w:t>nm and 80</w:t>
      </w:r>
      <w:r w:rsidR="00F56A53">
        <w:t xml:space="preserve"> </w:t>
      </w:r>
      <w:r>
        <w:t xml:space="preserve">nm, respectively, </w:t>
      </w:r>
      <w:r w:rsidR="00C36BB6">
        <w:t>using</w:t>
      </w:r>
      <w:r>
        <w:t xml:space="preserve"> </w:t>
      </w:r>
      <w:r w:rsidR="00C36BB6">
        <w:t xml:space="preserve">the same </w:t>
      </w:r>
      <w:proofErr w:type="spellStart"/>
      <w:r>
        <w:t>Tweedie</w:t>
      </w:r>
      <w:proofErr w:type="spellEnd"/>
      <w:r>
        <w:t xml:space="preserve"> error distribution. </w:t>
      </w:r>
      <w:r w:rsidR="008B72DE">
        <w:t xml:space="preserve">Aggregating the data reduced </w:t>
      </w:r>
      <w:r w:rsidR="00C36BB6">
        <w:t xml:space="preserve">both </w:t>
      </w:r>
      <w:r w:rsidR="008B72DE">
        <w:t xml:space="preserve">the skew and kurtosis </w:t>
      </w:r>
      <w:r w:rsidR="00946FAF">
        <w:t>(Table 3)</w:t>
      </w:r>
      <w:r w:rsidR="008B72DE">
        <w:t xml:space="preserve">. </w:t>
      </w:r>
      <w:r>
        <w:t>In both cases, the coarse</w:t>
      </w:r>
      <w:r w:rsidR="00AF385B">
        <w:t>-</w:t>
      </w:r>
      <w:r>
        <w:t xml:space="preserve">scale models </w:t>
      </w:r>
      <w:r w:rsidR="000A0030">
        <w:t xml:space="preserve">(&gt; 10 nm) </w:t>
      </w:r>
      <w:r>
        <w:t>included the same set of variables as the best (but ultimately rejected) fine</w:t>
      </w:r>
      <w:r w:rsidR="00AF385B">
        <w:t>-</w:t>
      </w:r>
      <w:r>
        <w:t xml:space="preserve">scale </w:t>
      </w:r>
      <w:r w:rsidR="00194807">
        <w:t xml:space="preserve">model </w:t>
      </w:r>
      <w:r>
        <w:t>(10</w:t>
      </w:r>
      <w:r w:rsidR="00F56A53">
        <w:t xml:space="preserve"> </w:t>
      </w:r>
      <w:r>
        <w:t>nm).</w:t>
      </w:r>
      <w:r w:rsidR="00C36BB6">
        <w:t xml:space="preserve"> </w:t>
      </w:r>
      <w:r w:rsidR="001A7BD2" w:rsidRPr="00B24825">
        <w:t>The highest values for krill density fitted by each model ranged from 89 to 564 g m</w:t>
      </w:r>
      <w:r w:rsidR="001A7BD2" w:rsidRPr="00B24825">
        <w:rPr>
          <w:vertAlign w:val="superscript"/>
        </w:rPr>
        <w:t>-2</w:t>
      </w:r>
      <w:r w:rsidR="001A7BD2" w:rsidRPr="00B24825">
        <w:t xml:space="preserve">. However, </w:t>
      </w:r>
      <w:proofErr w:type="gramStart"/>
      <w:r w:rsidR="001A7BD2" w:rsidRPr="00B24825">
        <w:t>a small proportion (2</w:t>
      </w:r>
      <w:r w:rsidR="001A7BD2">
        <w:t>-</w:t>
      </w:r>
      <w:r w:rsidR="001A7BD2" w:rsidRPr="00B24825">
        <w:t>9%) of observed values were</w:t>
      </w:r>
      <w:proofErr w:type="gramEnd"/>
      <w:r w:rsidR="001A7BD2" w:rsidRPr="00B24825">
        <w:t xml:space="preserve"> </w:t>
      </w:r>
      <w:r w:rsidR="001A7BD2">
        <w:t>higher than</w:t>
      </w:r>
      <w:r w:rsidR="001A7BD2" w:rsidRPr="00B24825">
        <w:t xml:space="preserve"> the </w:t>
      </w:r>
      <w:r w:rsidR="001A7BD2">
        <w:t>model-</w:t>
      </w:r>
      <w:r w:rsidR="001A7BD2" w:rsidRPr="00B24825">
        <w:t xml:space="preserve">predicted </w:t>
      </w:r>
      <w:r w:rsidR="001A7BD2">
        <w:t>maxima. Not only did the models underestimate these</w:t>
      </w:r>
      <w:r w:rsidR="001A7BD2" w:rsidRPr="00B24825">
        <w:t xml:space="preserve"> </w:t>
      </w:r>
      <w:r w:rsidR="001A7BD2">
        <w:t xml:space="preserve">rare, </w:t>
      </w:r>
      <w:r w:rsidR="001A7BD2" w:rsidRPr="00B24825">
        <w:t xml:space="preserve">very high </w:t>
      </w:r>
      <w:r w:rsidR="001A7BD2">
        <w:t xml:space="preserve">krill </w:t>
      </w:r>
      <w:r w:rsidR="001A7BD2" w:rsidRPr="00B24825">
        <w:t>densities</w:t>
      </w:r>
      <w:r w:rsidR="001A7BD2">
        <w:t>, they also tended</w:t>
      </w:r>
      <w:r w:rsidR="001A7BD2" w:rsidRPr="00B24825">
        <w:t xml:space="preserve"> to overestimate lower densities.</w:t>
      </w:r>
    </w:p>
    <w:p w:rsidR="006F3792" w:rsidRDefault="00630B09" w:rsidP="006F3792">
      <w:pPr>
        <w:spacing w:line="360" w:lineRule="auto"/>
      </w:pPr>
      <w:r>
        <w:rPr>
          <w:b/>
        </w:rPr>
        <w:t>Model for whole study area</w:t>
      </w:r>
    </w:p>
    <w:p w:rsidR="003B0A6D" w:rsidRDefault="003B0A6D" w:rsidP="006F3792">
      <w:pPr>
        <w:spacing w:line="360" w:lineRule="auto"/>
      </w:pPr>
      <w:r>
        <w:t xml:space="preserve">ρ = </w:t>
      </w:r>
      <w:proofErr w:type="gramStart"/>
      <w:r>
        <w:t>s(</w:t>
      </w:r>
      <w:proofErr w:type="gramEnd"/>
      <w:r w:rsidR="005A78FD">
        <w:t>Break distance, 1.0) + s(Velocity, 3.1) + s(</w:t>
      </w:r>
      <w:proofErr w:type="spellStart"/>
      <w:r w:rsidR="005A78FD">
        <w:t>Chl</w:t>
      </w:r>
      <w:proofErr w:type="spellEnd"/>
      <w:r w:rsidR="005A78FD">
        <w:t>, 2.2)</w:t>
      </w:r>
    </w:p>
    <w:p w:rsidR="006F3792" w:rsidRPr="002336B4" w:rsidRDefault="006F3792" w:rsidP="006F3792">
      <w:pPr>
        <w:spacing w:line="360" w:lineRule="auto"/>
      </w:pPr>
      <w:r w:rsidRPr="00D36701">
        <w:lastRenderedPageBreak/>
        <w:t xml:space="preserve">The </w:t>
      </w:r>
      <w:r w:rsidR="002E0C57">
        <w:t xml:space="preserve">final </w:t>
      </w:r>
      <w:r>
        <w:t xml:space="preserve">model for the </w:t>
      </w:r>
      <w:r w:rsidR="0008178A">
        <w:t xml:space="preserve">whole </w:t>
      </w:r>
      <w:r w:rsidR="00437E0F">
        <w:t>study</w:t>
      </w:r>
      <w:r w:rsidR="002E2048">
        <w:t xml:space="preserve"> </w:t>
      </w:r>
      <w:r w:rsidR="00DB7017">
        <w:t xml:space="preserve">area </w:t>
      </w:r>
      <w:r>
        <w:t xml:space="preserve">included </w:t>
      </w:r>
      <w:r w:rsidR="00FA33F6">
        <w:t xml:space="preserve">a linear term </w:t>
      </w:r>
      <w:r w:rsidR="00EB34E4">
        <w:t xml:space="preserve">for </w:t>
      </w:r>
      <w:r w:rsidR="006D2314">
        <w:t xml:space="preserve">break </w:t>
      </w:r>
      <w:r w:rsidR="00EB34E4">
        <w:t xml:space="preserve">distance </w:t>
      </w:r>
      <w:r w:rsidR="00F30ACB">
        <w:t xml:space="preserve">and smoothers for </w:t>
      </w:r>
      <w:r>
        <w:t>velocity</w:t>
      </w:r>
      <w:r w:rsidR="00F30ACB">
        <w:t xml:space="preserve"> and </w:t>
      </w:r>
      <w:proofErr w:type="spellStart"/>
      <w:r w:rsidR="00F30ACB">
        <w:t>chl</w:t>
      </w:r>
      <w:proofErr w:type="spellEnd"/>
      <w:r w:rsidR="00F30ACB">
        <w:t xml:space="preserve"> </w:t>
      </w:r>
      <w:r>
        <w:t xml:space="preserve">(Table </w:t>
      </w:r>
      <w:r w:rsidR="0095358A">
        <w:t>4</w:t>
      </w:r>
      <w:r w:rsidR="00511EA9">
        <w:t>, Figure 5</w:t>
      </w:r>
      <w:r w:rsidR="00EB45A1">
        <w:t>a</w:t>
      </w:r>
      <w:r w:rsidR="00D718EE">
        <w:t xml:space="preserve">). </w:t>
      </w:r>
      <w:r w:rsidR="002E2048">
        <w:t xml:space="preserve">The distance term alone accounted for over half (26.5%) of the explained deviance of the final model (42%). </w:t>
      </w:r>
      <w:r w:rsidR="00BF0F35">
        <w:t>K</w:t>
      </w:r>
      <w:r>
        <w:t>rill density declined with increasing distance from the shelf break; densities were highest on the shelf and low ~100</w:t>
      </w:r>
      <w:r w:rsidR="00D92933">
        <w:t xml:space="preserve"> </w:t>
      </w:r>
      <w:r>
        <w:t xml:space="preserve">km beyond the shelf break. </w:t>
      </w:r>
      <w:r w:rsidR="00BF0F35">
        <w:t>K</w:t>
      </w:r>
      <w:r>
        <w:t xml:space="preserve">rill density was higher within the velocity range </w:t>
      </w:r>
      <w:r w:rsidR="004F2ECF">
        <w:t>0.0</w:t>
      </w:r>
      <w:r w:rsidR="00803F86">
        <w:t>5</w:t>
      </w:r>
      <w:r w:rsidR="004F2ECF">
        <w:t xml:space="preserve"> </w:t>
      </w:r>
      <w:r>
        <w:t>to</w:t>
      </w:r>
      <w:r w:rsidR="004F2ECF">
        <w:t xml:space="preserve"> 0.1</w:t>
      </w:r>
      <w:r w:rsidR="00803F86">
        <w:t>5</w:t>
      </w:r>
      <w:r w:rsidR="004F2ECF">
        <w:t xml:space="preserve"> m s</w:t>
      </w:r>
      <w:r w:rsidR="004F2ECF" w:rsidRPr="004F2ECF">
        <w:rPr>
          <w:vertAlign w:val="superscript"/>
        </w:rPr>
        <w:t>-1</w:t>
      </w:r>
      <w:r>
        <w:t>, with a peak at ~</w:t>
      </w:r>
      <w:r w:rsidR="004F2ECF">
        <w:t>0.0</w:t>
      </w:r>
      <w:r w:rsidR="00803F86">
        <w:t>9</w:t>
      </w:r>
      <w:r w:rsidR="004F2ECF">
        <w:t xml:space="preserve"> m s</w:t>
      </w:r>
      <w:r w:rsidR="008A0EB1">
        <w:rPr>
          <w:vertAlign w:val="superscript"/>
        </w:rPr>
        <w:t>-1</w:t>
      </w:r>
      <w:r>
        <w:t xml:space="preserve">, and decreased with increasing velocity at values greater than </w:t>
      </w:r>
      <w:r w:rsidR="004F2ECF">
        <w:t>0.1</w:t>
      </w:r>
      <w:r w:rsidR="00803F86">
        <w:t>5</w:t>
      </w:r>
      <w:r w:rsidR="004F2ECF">
        <w:t xml:space="preserve"> m s</w:t>
      </w:r>
      <w:r w:rsidR="004F2ECF" w:rsidRPr="004F2ECF">
        <w:rPr>
          <w:vertAlign w:val="superscript"/>
        </w:rPr>
        <w:t>-1</w:t>
      </w:r>
      <w:r>
        <w:t>.</w:t>
      </w:r>
      <w:r w:rsidR="00F30ACB">
        <w:t xml:space="preserve"> Finally, </w:t>
      </w:r>
      <w:r>
        <w:t xml:space="preserve">krill density was lower in areas with very low chlorophyll </w:t>
      </w:r>
      <w:r w:rsidR="006D2314" w:rsidRPr="006D2314">
        <w:rPr>
          <w:i/>
        </w:rPr>
        <w:t>a</w:t>
      </w:r>
      <w:r w:rsidR="006D2314">
        <w:t xml:space="preserve"> </w:t>
      </w:r>
      <w:r>
        <w:t>values</w:t>
      </w:r>
      <w:r w:rsidR="00A81A16">
        <w:t xml:space="preserve"> (</w:t>
      </w:r>
      <w:r w:rsidR="00803F86">
        <w:t>&lt; 0.32 mg m</w:t>
      </w:r>
      <w:r w:rsidR="00803F86">
        <w:rPr>
          <w:vertAlign w:val="superscript"/>
        </w:rPr>
        <w:t>-3</w:t>
      </w:r>
      <w:r w:rsidR="00A81A16">
        <w:t>)</w:t>
      </w:r>
      <w:r>
        <w:t xml:space="preserve">. </w:t>
      </w:r>
    </w:p>
    <w:p w:rsidR="00AD61A1" w:rsidRDefault="00EB34E4" w:rsidP="006F3792">
      <w:pPr>
        <w:spacing w:line="360" w:lineRule="auto"/>
      </w:pPr>
      <w:r>
        <w:t xml:space="preserve">The model </w:t>
      </w:r>
      <w:r w:rsidR="00C61921">
        <w:t>for the w</w:t>
      </w:r>
      <w:r w:rsidR="00560DBA" w:rsidRPr="002336B4">
        <w:t>hole study area</w:t>
      </w:r>
      <w:r w:rsidR="00C61921">
        <w:t xml:space="preserve"> predicted </w:t>
      </w:r>
      <w:r w:rsidR="00560DBA" w:rsidRPr="002336B4">
        <w:t>r</w:t>
      </w:r>
      <w:r w:rsidR="00D718EE" w:rsidRPr="002336B4">
        <w:t xml:space="preserve">elatively high densities </w:t>
      </w:r>
      <w:r w:rsidR="00AD61A1" w:rsidRPr="002336B4">
        <w:t xml:space="preserve">more or less throughout the shelf and shelf slopes of the southern Scotia </w:t>
      </w:r>
      <w:r w:rsidR="001E2727">
        <w:t>Ridge</w:t>
      </w:r>
      <w:r w:rsidR="00AD61A1" w:rsidRPr="002336B4">
        <w:t>, from the western Antarctic Peninsula to 30⁰W, and around South Georgia, in particular</w:t>
      </w:r>
      <w:r w:rsidR="00D718EE" w:rsidRPr="002336B4">
        <w:t xml:space="preserve"> to the north an</w:t>
      </w:r>
      <w:r w:rsidR="008B338A" w:rsidRPr="002336B4">
        <w:t>d west (</w:t>
      </w:r>
      <w:r w:rsidR="00D718EE" w:rsidRPr="002336B4">
        <w:t xml:space="preserve">Figure </w:t>
      </w:r>
      <w:r w:rsidR="00EB45A1">
        <w:t>6</w:t>
      </w:r>
      <w:r w:rsidR="00AD61A1" w:rsidRPr="002336B4">
        <w:t xml:space="preserve">). Although high krill densities were observed over parts of this area, the model did not </w:t>
      </w:r>
      <w:r w:rsidR="00D718EE" w:rsidRPr="002336B4">
        <w:t>capture the wider heterogeneity</w:t>
      </w:r>
      <w:r w:rsidR="00AD61A1" w:rsidRPr="002336B4">
        <w:t>. This included the</w:t>
      </w:r>
      <w:r w:rsidR="00AD61A1">
        <w:t xml:space="preserve"> observed lower densities in shelf waters to the west of 63⁰W at the Antarctic Peninsula, and along the southern Scotia </w:t>
      </w:r>
      <w:r w:rsidR="00573AC3">
        <w:t xml:space="preserve">Ridge </w:t>
      </w:r>
      <w:r w:rsidR="00AD61A1">
        <w:t>east of the South Orkney Islands</w:t>
      </w:r>
      <w:r w:rsidR="00EB45A1">
        <w:t>.</w:t>
      </w:r>
      <w:r w:rsidR="00AD61A1">
        <w:t xml:space="preserve"> Fitted krill densities were generally higher east th</w:t>
      </w:r>
      <w:r w:rsidR="000E225C">
        <w:t>an</w:t>
      </w:r>
      <w:r w:rsidR="00AD61A1">
        <w:t xml:space="preserve"> west of 40⁰W in the central Scotia Sea, but the observed high densities that were patchily distributed between 30</w:t>
      </w:r>
      <w:r w:rsidR="002C6140">
        <w:t xml:space="preserve"> </w:t>
      </w:r>
      <w:r w:rsidR="000221F0">
        <w:t>and</w:t>
      </w:r>
      <w:r w:rsidR="002C6140">
        <w:t xml:space="preserve"> </w:t>
      </w:r>
      <w:r w:rsidR="00AD61A1">
        <w:t>40⁰W were not well captured</w:t>
      </w:r>
      <w:r w:rsidR="00560746">
        <w:t xml:space="preserve">; here </w:t>
      </w:r>
      <w:r w:rsidR="00963885">
        <w:t xml:space="preserve">the model did not estimate any krill </w:t>
      </w:r>
      <w:r w:rsidR="00D6101A">
        <w:t>densities</w:t>
      </w:r>
      <w:r w:rsidR="00963885">
        <w:t xml:space="preserve"> </w:t>
      </w:r>
      <w:r w:rsidR="00AD61A1">
        <w:t>&gt; 50 g m</w:t>
      </w:r>
      <w:r w:rsidR="00AD61A1" w:rsidRPr="007906C7">
        <w:rPr>
          <w:vertAlign w:val="superscript"/>
        </w:rPr>
        <w:t>-2</w:t>
      </w:r>
      <w:r w:rsidR="00AD61A1">
        <w:t xml:space="preserve"> </w:t>
      </w:r>
      <w:r w:rsidR="00B3095F">
        <w:t>although such densities</w:t>
      </w:r>
      <w:r w:rsidR="00963885">
        <w:t xml:space="preserve"> occurred in </w:t>
      </w:r>
      <w:r w:rsidR="00915509">
        <w:t xml:space="preserve">5% </w:t>
      </w:r>
      <w:r w:rsidR="00963885">
        <w:t xml:space="preserve">of the </w:t>
      </w:r>
      <w:r w:rsidR="00AD61A1" w:rsidRPr="00D25255">
        <w:t>80</w:t>
      </w:r>
      <w:r w:rsidR="00AD61A1">
        <w:t xml:space="preserve"> </w:t>
      </w:r>
      <w:r w:rsidR="00AD61A1" w:rsidRPr="00D25255">
        <w:t>nm</w:t>
      </w:r>
      <w:r w:rsidR="00AD61A1">
        <w:t xml:space="preserve"> bins</w:t>
      </w:r>
      <w:r w:rsidR="00963885">
        <w:t>.</w:t>
      </w:r>
    </w:p>
    <w:p w:rsidR="006F3792" w:rsidRPr="00630B09" w:rsidRDefault="006F3792" w:rsidP="006F3792">
      <w:pPr>
        <w:spacing w:line="360" w:lineRule="auto"/>
        <w:rPr>
          <w:b/>
        </w:rPr>
      </w:pPr>
      <w:r w:rsidRPr="00630B09">
        <w:rPr>
          <w:b/>
        </w:rPr>
        <w:t>Regional models</w:t>
      </w:r>
    </w:p>
    <w:p w:rsidR="00D50AEB" w:rsidRDefault="006F3792" w:rsidP="006F3792">
      <w:pPr>
        <w:spacing w:line="360" w:lineRule="auto"/>
      </w:pPr>
      <w:r>
        <w:t xml:space="preserve">The explanatory variables most commonly retained in the regional models were </w:t>
      </w:r>
      <w:r w:rsidR="004A42DC">
        <w:t xml:space="preserve">break </w:t>
      </w:r>
      <w:r>
        <w:t xml:space="preserve">distance, </w:t>
      </w:r>
      <w:proofErr w:type="spellStart"/>
      <w:r>
        <w:t>chl</w:t>
      </w:r>
      <w:proofErr w:type="spellEnd"/>
      <w:r>
        <w:t xml:space="preserve">, velocity and </w:t>
      </w:r>
      <w:r w:rsidR="004A42DC">
        <w:t xml:space="preserve">SLA </w:t>
      </w:r>
      <w:r w:rsidR="007D4818">
        <w:t>(Table 4</w:t>
      </w:r>
      <w:r w:rsidR="001E7073">
        <w:t xml:space="preserve">, Figure </w:t>
      </w:r>
      <w:r w:rsidR="000A29FD">
        <w:t>5</w:t>
      </w:r>
      <w:r w:rsidR="00982DD4">
        <w:t>b-e</w:t>
      </w:r>
      <w:r w:rsidR="007D4818">
        <w:t>)</w:t>
      </w:r>
      <w:r>
        <w:t xml:space="preserve">. </w:t>
      </w:r>
      <w:r w:rsidR="00F649A3">
        <w:t xml:space="preserve">Depth, </w:t>
      </w:r>
      <w:r w:rsidR="004A42DC">
        <w:t>SST</w:t>
      </w:r>
      <w:r w:rsidR="00F649A3">
        <w:t xml:space="preserve">, </w:t>
      </w:r>
      <w:r w:rsidR="00E04101">
        <w:t>zone</w:t>
      </w:r>
      <w:r>
        <w:t xml:space="preserve"> and ship were not retained in any of the </w:t>
      </w:r>
      <w:r w:rsidR="0008178A">
        <w:t xml:space="preserve">selected </w:t>
      </w:r>
      <w:r>
        <w:t>models</w:t>
      </w:r>
      <w:r w:rsidR="00670FF1">
        <w:t xml:space="preserve"> (Table </w:t>
      </w:r>
      <w:r w:rsidR="006D6725">
        <w:t>5</w:t>
      </w:r>
      <w:r w:rsidR="00670FF1">
        <w:t>)</w:t>
      </w:r>
      <w:r>
        <w:t xml:space="preserve">. The deviance explained ranged from 15.6 to 43.9%, and was highest in the two shelf </w:t>
      </w:r>
      <w:proofErr w:type="spellStart"/>
      <w:r w:rsidR="004E34A6">
        <w:t>sub</w:t>
      </w:r>
      <w:r>
        <w:t>regions</w:t>
      </w:r>
      <w:proofErr w:type="spellEnd"/>
      <w:r>
        <w:t xml:space="preserve"> (</w:t>
      </w:r>
      <w:r w:rsidR="00E718D7">
        <w:t>Southern Shelves</w:t>
      </w:r>
      <w:r>
        <w:t xml:space="preserve"> and the South Georgia </w:t>
      </w:r>
      <w:r w:rsidR="004E34A6">
        <w:t>S</w:t>
      </w:r>
      <w:r>
        <w:t>helf).</w:t>
      </w:r>
    </w:p>
    <w:p w:rsidR="000B2887" w:rsidRPr="00630B09" w:rsidRDefault="00E57A03" w:rsidP="006F3792">
      <w:pPr>
        <w:spacing w:line="360" w:lineRule="auto"/>
        <w:rPr>
          <w:i/>
        </w:rPr>
      </w:pPr>
      <w:r w:rsidRPr="00630B09">
        <w:rPr>
          <w:i/>
        </w:rPr>
        <w:t>Southern S</w:t>
      </w:r>
      <w:r w:rsidR="000B2887" w:rsidRPr="00630B09">
        <w:rPr>
          <w:i/>
        </w:rPr>
        <w:t>helves</w:t>
      </w:r>
    </w:p>
    <w:p w:rsidR="000926C4" w:rsidRDefault="000926C4" w:rsidP="000926C4">
      <w:pPr>
        <w:spacing w:line="360" w:lineRule="auto"/>
      </w:pPr>
      <w:r>
        <w:t xml:space="preserve">ρ = </w:t>
      </w:r>
      <w:proofErr w:type="gramStart"/>
      <w:r>
        <w:t>s(</w:t>
      </w:r>
      <w:proofErr w:type="spellStart"/>
      <w:proofErr w:type="gramEnd"/>
      <w:r w:rsidR="006F26B2">
        <w:t>Chl</w:t>
      </w:r>
      <w:proofErr w:type="spellEnd"/>
      <w:r>
        <w:t xml:space="preserve">, </w:t>
      </w:r>
      <w:r w:rsidR="006F26B2">
        <w:t>5.0</w:t>
      </w:r>
      <w:r>
        <w:t>) + s(</w:t>
      </w:r>
      <w:r w:rsidR="006F26B2">
        <w:t>SLA</w:t>
      </w:r>
      <w:r>
        <w:t xml:space="preserve">, </w:t>
      </w:r>
      <w:r w:rsidR="006F26B2">
        <w:t>4.0</w:t>
      </w:r>
      <w:r>
        <w:t>) + s(</w:t>
      </w:r>
      <w:r w:rsidR="006F26B2">
        <w:t>Break distance</w:t>
      </w:r>
      <w:r>
        <w:t xml:space="preserve">, </w:t>
      </w:r>
      <w:r w:rsidR="006F26B2">
        <w:t>1.4</w:t>
      </w:r>
      <w:r>
        <w:t>)</w:t>
      </w:r>
    </w:p>
    <w:p w:rsidR="00193B1E" w:rsidRDefault="00C90600" w:rsidP="00193B1E">
      <w:pPr>
        <w:spacing w:line="360" w:lineRule="auto"/>
      </w:pPr>
      <w:r>
        <w:t xml:space="preserve">The </w:t>
      </w:r>
      <w:r w:rsidR="00D753CE">
        <w:t xml:space="preserve">final </w:t>
      </w:r>
      <w:r>
        <w:t xml:space="preserve">model for this </w:t>
      </w:r>
      <w:proofErr w:type="spellStart"/>
      <w:r>
        <w:t>subregion</w:t>
      </w:r>
      <w:proofErr w:type="spellEnd"/>
      <w:r>
        <w:t xml:space="preserve"> </w:t>
      </w:r>
      <w:r w:rsidR="001F2200">
        <w:t xml:space="preserve">included </w:t>
      </w:r>
      <w:r w:rsidR="00C73FA1">
        <w:t xml:space="preserve">the variables </w:t>
      </w:r>
      <w:proofErr w:type="spellStart"/>
      <w:r>
        <w:t>chl</w:t>
      </w:r>
      <w:proofErr w:type="spellEnd"/>
      <w:r>
        <w:t xml:space="preserve">, </w:t>
      </w:r>
      <w:r w:rsidR="000F56B6">
        <w:t>SLA</w:t>
      </w:r>
      <w:r>
        <w:t xml:space="preserve"> and </w:t>
      </w:r>
      <w:r w:rsidR="000F56B6">
        <w:t xml:space="preserve">break </w:t>
      </w:r>
      <w:r>
        <w:t>distance</w:t>
      </w:r>
      <w:r w:rsidR="009046CD">
        <w:t xml:space="preserve"> (Table 4</w:t>
      </w:r>
      <w:r w:rsidR="00F913D1">
        <w:t xml:space="preserve">, </w:t>
      </w:r>
      <w:r w:rsidR="001E7073">
        <w:t xml:space="preserve">Figure </w:t>
      </w:r>
      <w:r w:rsidR="0060429E">
        <w:t>5b</w:t>
      </w:r>
      <w:r w:rsidR="00202AC9">
        <w:t>)</w:t>
      </w:r>
      <w:r>
        <w:t xml:space="preserve">. </w:t>
      </w:r>
      <w:r w:rsidR="000F56B6">
        <w:t>SST</w:t>
      </w:r>
      <w:r w:rsidR="00E62B6A">
        <w:t xml:space="preserve"> was also a close contender during the first and second </w:t>
      </w:r>
      <w:r w:rsidR="003E42DE">
        <w:t xml:space="preserve">model selection </w:t>
      </w:r>
      <w:r w:rsidR="00E62B6A">
        <w:t xml:space="preserve">rounds. </w:t>
      </w:r>
      <w:r>
        <w:t xml:space="preserve">The </w:t>
      </w:r>
      <w:r w:rsidRPr="00F715CF">
        <w:t xml:space="preserve">smoother for </w:t>
      </w:r>
      <w:proofErr w:type="spellStart"/>
      <w:r w:rsidRPr="00F715CF">
        <w:t>chl</w:t>
      </w:r>
      <w:proofErr w:type="spellEnd"/>
      <w:r w:rsidRPr="00F715CF">
        <w:t xml:space="preserve"> </w:t>
      </w:r>
      <w:r w:rsidR="0008274A" w:rsidRPr="00F715CF">
        <w:t xml:space="preserve">indicates that krill density is very low in areas with relatively low chlorophyll </w:t>
      </w:r>
      <w:r w:rsidR="000F56B6" w:rsidRPr="000F56B6">
        <w:rPr>
          <w:i/>
        </w:rPr>
        <w:t>a</w:t>
      </w:r>
      <w:r w:rsidR="000F56B6">
        <w:t xml:space="preserve"> </w:t>
      </w:r>
      <w:r w:rsidR="0008274A" w:rsidRPr="00F715CF">
        <w:t>concentration (&lt; 0.30 mg m</w:t>
      </w:r>
      <w:r w:rsidR="0008274A" w:rsidRPr="00F715CF">
        <w:rPr>
          <w:vertAlign w:val="superscript"/>
        </w:rPr>
        <w:t>-3</w:t>
      </w:r>
      <w:r w:rsidR="006D67DE" w:rsidRPr="00F715CF">
        <w:t>)</w:t>
      </w:r>
      <w:r w:rsidR="0008274A" w:rsidRPr="00F715CF">
        <w:t>, and higher where chlorophyll</w:t>
      </w:r>
      <w:r w:rsidR="000F56B6">
        <w:t xml:space="preserve"> </w:t>
      </w:r>
      <w:r w:rsidR="000F56B6" w:rsidRPr="000F56B6">
        <w:rPr>
          <w:i/>
        </w:rPr>
        <w:t>a</w:t>
      </w:r>
      <w:r w:rsidR="0008274A" w:rsidRPr="00F715CF">
        <w:t xml:space="preserve"> concentration </w:t>
      </w:r>
      <w:r w:rsidR="00934131">
        <w:t xml:space="preserve">is &gt; </w:t>
      </w:r>
      <w:r w:rsidR="00934131" w:rsidRPr="00F715CF">
        <w:t>0.30 mg m</w:t>
      </w:r>
      <w:r w:rsidR="00934131" w:rsidRPr="00F715CF">
        <w:rPr>
          <w:vertAlign w:val="superscript"/>
        </w:rPr>
        <w:t>-3</w:t>
      </w:r>
      <w:r w:rsidR="0008274A" w:rsidRPr="00F715CF">
        <w:t xml:space="preserve">. In addition, krill density declined at chlorophyll </w:t>
      </w:r>
      <w:r w:rsidR="00845798" w:rsidRPr="000F56B6">
        <w:rPr>
          <w:i/>
        </w:rPr>
        <w:t>a</w:t>
      </w:r>
      <w:r w:rsidR="00845798" w:rsidRPr="00F715CF">
        <w:t xml:space="preserve"> </w:t>
      </w:r>
      <w:r w:rsidR="0008274A" w:rsidRPr="00F715CF">
        <w:t>concentrations above ~1.40 mg m</w:t>
      </w:r>
      <w:r w:rsidR="0008274A" w:rsidRPr="00F715CF">
        <w:rPr>
          <w:vertAlign w:val="superscript"/>
        </w:rPr>
        <w:t>-3</w:t>
      </w:r>
      <w:r w:rsidR="00DB6A53">
        <w:t xml:space="preserve"> (</w:t>
      </w:r>
      <w:r w:rsidR="0008274A" w:rsidRPr="00F715CF">
        <w:t>0.34 on the log</w:t>
      </w:r>
      <w:r w:rsidR="0052699D">
        <w:t>-</w:t>
      </w:r>
      <w:r w:rsidR="0008274A" w:rsidRPr="00F715CF">
        <w:t>transformed scale</w:t>
      </w:r>
      <w:r w:rsidR="006D6725">
        <w:t xml:space="preserve"> in Fig</w:t>
      </w:r>
      <w:r w:rsidR="00B8370B">
        <w:t>ure</w:t>
      </w:r>
      <w:r w:rsidR="006D6725">
        <w:t xml:space="preserve"> </w:t>
      </w:r>
      <w:r w:rsidR="003B24C0">
        <w:t>5b</w:t>
      </w:r>
      <w:r w:rsidR="00DB6A53">
        <w:t>)</w:t>
      </w:r>
      <w:r w:rsidR="0008274A" w:rsidRPr="00F715CF">
        <w:t xml:space="preserve">, although the confidence bands are wide reflecting the sparseness of data </w:t>
      </w:r>
      <w:r w:rsidR="0008274A" w:rsidRPr="0052699D">
        <w:t>in this range</w:t>
      </w:r>
      <w:r w:rsidR="00F715CF" w:rsidRPr="0052699D">
        <w:t>.</w:t>
      </w:r>
      <w:r w:rsidR="00C22BA6">
        <w:t xml:space="preserve"> </w:t>
      </w:r>
      <w:r w:rsidR="00845798">
        <w:t>SLA</w:t>
      </w:r>
      <w:r w:rsidR="00DF7581">
        <w:t>, which</w:t>
      </w:r>
      <w:r w:rsidR="00C305C9" w:rsidRPr="0052699D">
        <w:t xml:space="preserve"> was closely correlated with longitude (r = 0.66)</w:t>
      </w:r>
      <w:r w:rsidR="00DF7581">
        <w:t>,</w:t>
      </w:r>
      <w:r w:rsidR="004320A6">
        <w:t xml:space="preserve"> </w:t>
      </w:r>
      <w:r w:rsidR="00934131">
        <w:lastRenderedPageBreak/>
        <w:t>explains</w:t>
      </w:r>
      <w:r w:rsidR="00C305C9" w:rsidRPr="0052699D">
        <w:t xml:space="preserve"> the broad differences in krill density in the eastern part of the </w:t>
      </w:r>
      <w:proofErr w:type="spellStart"/>
      <w:r w:rsidR="00C305C9" w:rsidRPr="0052699D">
        <w:t>subregion</w:t>
      </w:r>
      <w:proofErr w:type="spellEnd"/>
      <w:r w:rsidR="004320A6">
        <w:t>; high</w:t>
      </w:r>
      <w:r w:rsidR="00C22BA6">
        <w:t xml:space="preserve"> krill densities</w:t>
      </w:r>
      <w:r w:rsidR="004320A6">
        <w:t xml:space="preserve"> were observed</w:t>
      </w:r>
      <w:r w:rsidR="00C22BA6">
        <w:t xml:space="preserve"> around the South Orkneys Islands and very low kril</w:t>
      </w:r>
      <w:r w:rsidR="00F836D5">
        <w:t>l density further east</w:t>
      </w:r>
      <w:r w:rsidR="00C305C9" w:rsidRPr="0052699D">
        <w:t>.</w:t>
      </w:r>
      <w:r w:rsidR="00C22BA6">
        <w:t xml:space="preserve"> F</w:t>
      </w:r>
      <w:r w:rsidR="00951E66" w:rsidRPr="0052699D">
        <w:t xml:space="preserve">inally, the smoother for </w:t>
      </w:r>
      <w:r w:rsidR="00845798">
        <w:t xml:space="preserve">break </w:t>
      </w:r>
      <w:r w:rsidR="00951E66" w:rsidRPr="0052699D">
        <w:t>distance increased the overall explained deviance by 4.5% and</w:t>
      </w:r>
      <w:r w:rsidR="00951E66" w:rsidRPr="00F715CF">
        <w:t xml:space="preserve"> indicates that krill density increases from the shore to the shelf break in this </w:t>
      </w:r>
      <w:proofErr w:type="spellStart"/>
      <w:r w:rsidR="00951E66" w:rsidRPr="00F715CF">
        <w:t>subregion</w:t>
      </w:r>
      <w:proofErr w:type="spellEnd"/>
      <w:r w:rsidR="00951E66" w:rsidRPr="00F715CF">
        <w:t>.</w:t>
      </w:r>
      <w:r w:rsidR="00193B1E">
        <w:t xml:space="preserve"> </w:t>
      </w:r>
      <w:r w:rsidR="00282D44">
        <w:t xml:space="preserve">This model also </w:t>
      </w:r>
      <w:r w:rsidR="00193B1E">
        <w:t xml:space="preserve">failed to predict the relatively low densities observed on the south-west Antarctic Peninsula to the west of 63⁰W. </w:t>
      </w:r>
    </w:p>
    <w:p w:rsidR="000B2887" w:rsidRPr="00630B09" w:rsidRDefault="000B2887" w:rsidP="006F3792">
      <w:pPr>
        <w:spacing w:line="360" w:lineRule="auto"/>
        <w:rPr>
          <w:i/>
        </w:rPr>
      </w:pPr>
      <w:r w:rsidRPr="00630B09">
        <w:rPr>
          <w:i/>
        </w:rPr>
        <w:t>South Georgia Shelf</w:t>
      </w:r>
    </w:p>
    <w:p w:rsidR="000926C4" w:rsidRDefault="000926C4" w:rsidP="000926C4">
      <w:pPr>
        <w:spacing w:line="360" w:lineRule="auto"/>
      </w:pPr>
      <w:r>
        <w:t xml:space="preserve">ρ = </w:t>
      </w:r>
      <w:proofErr w:type="gramStart"/>
      <w:r>
        <w:t>s(</w:t>
      </w:r>
      <w:proofErr w:type="gramEnd"/>
      <w:r w:rsidR="00D26950">
        <w:t>Break distance</w:t>
      </w:r>
      <w:r>
        <w:t xml:space="preserve">, </w:t>
      </w:r>
      <w:r w:rsidR="00D26950">
        <w:t>1.0</w:t>
      </w:r>
      <w:r>
        <w:t>) + s(</w:t>
      </w:r>
      <w:r w:rsidR="00D26950">
        <w:t>SLA</w:t>
      </w:r>
      <w:r>
        <w:t xml:space="preserve">, </w:t>
      </w:r>
      <w:r w:rsidR="00D26950">
        <w:t>1.0</w:t>
      </w:r>
      <w:r>
        <w:t>)</w:t>
      </w:r>
    </w:p>
    <w:p w:rsidR="00327852" w:rsidRDefault="00845798" w:rsidP="00953112">
      <w:pPr>
        <w:spacing w:line="360" w:lineRule="auto"/>
      </w:pPr>
      <w:r>
        <w:t>Break d</w:t>
      </w:r>
      <w:r w:rsidR="0008274A">
        <w:t xml:space="preserve">istance </w:t>
      </w:r>
      <w:r w:rsidR="00670E20">
        <w:t>acc</w:t>
      </w:r>
      <w:r w:rsidR="00C20C82">
        <w:t xml:space="preserve">ounted for over 75% of the </w:t>
      </w:r>
      <w:r w:rsidR="00670E20">
        <w:t xml:space="preserve">explained deviance in the </w:t>
      </w:r>
      <w:r w:rsidR="00C20C82">
        <w:t xml:space="preserve">model for the </w:t>
      </w:r>
      <w:r w:rsidR="00670E20">
        <w:t>South G</w:t>
      </w:r>
      <w:r w:rsidR="00FC5511">
        <w:t>e</w:t>
      </w:r>
      <w:r w:rsidR="00670E20">
        <w:t xml:space="preserve">orgia Shelf </w:t>
      </w:r>
      <w:proofErr w:type="spellStart"/>
      <w:r w:rsidR="00670E20">
        <w:t>subregion</w:t>
      </w:r>
      <w:proofErr w:type="spellEnd"/>
      <w:r w:rsidR="00951E90">
        <w:t xml:space="preserve"> (Table 4</w:t>
      </w:r>
      <w:r w:rsidR="00F913D1">
        <w:t xml:space="preserve">, </w:t>
      </w:r>
      <w:r w:rsidR="00951E90">
        <w:t xml:space="preserve">Figure </w:t>
      </w:r>
      <w:r w:rsidR="006E770E">
        <w:t>5c</w:t>
      </w:r>
      <w:r w:rsidR="00202AC9">
        <w:t>)</w:t>
      </w:r>
      <w:r w:rsidR="00670E20">
        <w:t xml:space="preserve">. This variable, which has a restricted range in this </w:t>
      </w:r>
      <w:proofErr w:type="spellStart"/>
      <w:r w:rsidR="00670E20">
        <w:t>subregion</w:t>
      </w:r>
      <w:proofErr w:type="spellEnd"/>
      <w:r w:rsidR="00670E20">
        <w:t xml:space="preserve">, was </w:t>
      </w:r>
      <w:r w:rsidR="0008274A">
        <w:t xml:space="preserve">fitted as a </w:t>
      </w:r>
      <w:r w:rsidR="00670E20">
        <w:t xml:space="preserve">negative </w:t>
      </w:r>
      <w:r w:rsidR="0008274A">
        <w:t xml:space="preserve">linear term </w:t>
      </w:r>
      <w:r w:rsidR="00130C9B">
        <w:t xml:space="preserve">and indicates </w:t>
      </w:r>
      <w:r w:rsidR="00854344">
        <w:t xml:space="preserve">that </w:t>
      </w:r>
      <w:r w:rsidR="0008274A">
        <w:t xml:space="preserve">krill density </w:t>
      </w:r>
      <w:r w:rsidR="00FC5511">
        <w:t>increases</w:t>
      </w:r>
      <w:r w:rsidR="00847E4A">
        <w:t xml:space="preserve"> towards the coastline of South Georgia</w:t>
      </w:r>
      <w:r w:rsidR="0008274A">
        <w:t>.</w:t>
      </w:r>
      <w:r w:rsidR="00F57ECF">
        <w:t xml:space="preserve"> A</w:t>
      </w:r>
      <w:r w:rsidR="0063080B">
        <w:t xml:space="preserve"> negative </w:t>
      </w:r>
      <w:r w:rsidR="00F57ECF">
        <w:t xml:space="preserve">linear term for </w:t>
      </w:r>
      <w:r>
        <w:t>SLA</w:t>
      </w:r>
      <w:r w:rsidR="00854344">
        <w:t xml:space="preserve"> was retained in the second</w:t>
      </w:r>
      <w:r w:rsidR="008460BA">
        <w:t xml:space="preserve"> (final) </w:t>
      </w:r>
      <w:r w:rsidR="00854344">
        <w:t>round of model selection</w:t>
      </w:r>
      <w:r w:rsidR="00F57ECF">
        <w:t xml:space="preserve">. </w:t>
      </w:r>
      <w:r w:rsidR="00953112">
        <w:t xml:space="preserve">It is important to note that, with the exception of velocity, all continuous explanatory variables are correlated with longitude in this relatively small </w:t>
      </w:r>
      <w:proofErr w:type="spellStart"/>
      <w:r w:rsidR="00953112">
        <w:t>subregion</w:t>
      </w:r>
      <w:proofErr w:type="spellEnd"/>
      <w:r w:rsidR="00953112">
        <w:t xml:space="preserve"> (|r|</w:t>
      </w:r>
      <w:r w:rsidR="00B77D2C">
        <w:t xml:space="preserve"> </w:t>
      </w:r>
      <w:r w:rsidR="00953112">
        <w:t>&gt;</w:t>
      </w:r>
      <w:r w:rsidR="00B77D2C">
        <w:t xml:space="preserve"> </w:t>
      </w:r>
      <w:r w:rsidR="00953112">
        <w:t>0.7 for SLA and SST, and |r|</w:t>
      </w:r>
      <w:r w:rsidR="00B77D2C">
        <w:t xml:space="preserve"> </w:t>
      </w:r>
      <w:r w:rsidR="00953112">
        <w:t>&gt;</w:t>
      </w:r>
      <w:r w:rsidR="00B77D2C">
        <w:t xml:space="preserve"> </w:t>
      </w:r>
      <w:r w:rsidR="00953112">
        <w:t xml:space="preserve">0.5 for </w:t>
      </w:r>
      <w:r>
        <w:t>d</w:t>
      </w:r>
      <w:r w:rsidR="00953112">
        <w:t xml:space="preserve">epth, </w:t>
      </w:r>
      <w:r>
        <w:t xml:space="preserve">break distance </w:t>
      </w:r>
      <w:r w:rsidR="00953112">
        <w:t xml:space="preserve">and </w:t>
      </w:r>
      <w:proofErr w:type="spellStart"/>
      <w:r>
        <w:t>chl</w:t>
      </w:r>
      <w:proofErr w:type="spellEnd"/>
      <w:r>
        <w:t>)</w:t>
      </w:r>
      <w:r w:rsidR="00953112">
        <w:t>; h</w:t>
      </w:r>
      <w:r w:rsidR="00C20C82" w:rsidRPr="00C20C82">
        <w:t xml:space="preserve">ence </w:t>
      </w:r>
      <w:r w:rsidR="0063080B" w:rsidRPr="00C20C82">
        <w:t xml:space="preserve">the </w:t>
      </w:r>
      <w:r w:rsidR="001C36F2" w:rsidRPr="00C20C82">
        <w:t xml:space="preserve">derived </w:t>
      </w:r>
      <w:r w:rsidR="0063080B" w:rsidRPr="00C20C82">
        <w:t>relationships</w:t>
      </w:r>
      <w:r w:rsidR="00953112">
        <w:t xml:space="preserve"> with </w:t>
      </w:r>
      <w:r>
        <w:t xml:space="preserve">break </w:t>
      </w:r>
      <w:r w:rsidR="00953112">
        <w:t xml:space="preserve">distance </w:t>
      </w:r>
      <w:r>
        <w:t>and SLA</w:t>
      </w:r>
      <w:r w:rsidR="00953112">
        <w:t xml:space="preserve"> </w:t>
      </w:r>
      <w:r w:rsidR="001C36F2" w:rsidRPr="00C20C82">
        <w:t xml:space="preserve">may </w:t>
      </w:r>
      <w:r w:rsidR="00C20C82" w:rsidRPr="00C20C82">
        <w:t>simply</w:t>
      </w:r>
      <w:r w:rsidR="00F57ECF" w:rsidRPr="00C20C82">
        <w:t xml:space="preserve"> </w:t>
      </w:r>
      <w:r w:rsidR="0008274A" w:rsidRPr="00C20C82">
        <w:t>reflect</w:t>
      </w:r>
      <w:r w:rsidR="00F57ECF" w:rsidRPr="00C20C82">
        <w:t xml:space="preserve"> the higher </w:t>
      </w:r>
      <w:r w:rsidR="006673CE" w:rsidRPr="00C20C82">
        <w:t xml:space="preserve">krill </w:t>
      </w:r>
      <w:r w:rsidR="001C36F2" w:rsidRPr="00C20C82">
        <w:t>densities observed to the east of 38</w:t>
      </w:r>
      <w:r w:rsidR="00560DBA" w:rsidRPr="0052699D">
        <w:t>⁰</w:t>
      </w:r>
      <w:r w:rsidR="001C36F2" w:rsidRPr="00C20C82">
        <w:t xml:space="preserve">W during the survey (Figure </w:t>
      </w:r>
      <w:r w:rsidR="00A97AE2">
        <w:t>4</w:t>
      </w:r>
      <w:r w:rsidR="001C36F2" w:rsidRPr="00C20C82">
        <w:t>).</w:t>
      </w:r>
      <w:r w:rsidR="002705F9" w:rsidRPr="00C20C82">
        <w:t xml:space="preserve"> </w:t>
      </w:r>
    </w:p>
    <w:p w:rsidR="000B2887" w:rsidRPr="00630B09" w:rsidRDefault="000B2887" w:rsidP="006F3792">
      <w:pPr>
        <w:spacing w:line="360" w:lineRule="auto"/>
        <w:rPr>
          <w:i/>
        </w:rPr>
      </w:pPr>
      <w:r w:rsidRPr="00630B09">
        <w:rPr>
          <w:i/>
        </w:rPr>
        <w:t>Sea Ice Zone</w:t>
      </w:r>
    </w:p>
    <w:p w:rsidR="000926C4" w:rsidRDefault="000926C4" w:rsidP="000926C4">
      <w:pPr>
        <w:spacing w:line="360" w:lineRule="auto"/>
      </w:pPr>
      <w:r>
        <w:t xml:space="preserve">ρ = </w:t>
      </w:r>
      <w:proofErr w:type="gramStart"/>
      <w:r>
        <w:t>s(</w:t>
      </w:r>
      <w:proofErr w:type="gramEnd"/>
      <w:r w:rsidR="003708BC">
        <w:t>Velocity</w:t>
      </w:r>
      <w:r>
        <w:t xml:space="preserve">, </w:t>
      </w:r>
      <w:r w:rsidR="003708BC">
        <w:t>1.0</w:t>
      </w:r>
      <w:r>
        <w:t>) + s(</w:t>
      </w:r>
      <w:r w:rsidR="003708BC">
        <w:t>Break distance</w:t>
      </w:r>
      <w:r>
        <w:t xml:space="preserve">, </w:t>
      </w:r>
      <w:r w:rsidR="003708BC">
        <w:t>1.0</w:t>
      </w:r>
      <w:r>
        <w:t>) + s(</w:t>
      </w:r>
      <w:r w:rsidR="003708BC">
        <w:t>SLA</w:t>
      </w:r>
      <w:r>
        <w:t xml:space="preserve">, </w:t>
      </w:r>
      <w:r w:rsidR="003708BC">
        <w:t>1.0</w:t>
      </w:r>
      <w:r>
        <w:t>)</w:t>
      </w:r>
    </w:p>
    <w:p w:rsidR="002910E7" w:rsidRPr="00E8495D" w:rsidRDefault="008113F9" w:rsidP="0008274A">
      <w:pPr>
        <w:spacing w:line="360" w:lineRule="auto"/>
      </w:pPr>
      <w:r w:rsidRPr="00692D44">
        <w:t xml:space="preserve">The </w:t>
      </w:r>
      <w:r w:rsidR="009132DF">
        <w:t>final</w:t>
      </w:r>
      <w:r w:rsidR="009132DF" w:rsidRPr="00692D44">
        <w:t xml:space="preserve"> </w:t>
      </w:r>
      <w:r w:rsidRPr="00692D44">
        <w:t>model for the Sea Ice Zone included linear terms for v</w:t>
      </w:r>
      <w:r w:rsidR="002910E7" w:rsidRPr="00692D44">
        <w:t xml:space="preserve">elocity, </w:t>
      </w:r>
      <w:r w:rsidR="00387A82">
        <w:t xml:space="preserve">break </w:t>
      </w:r>
      <w:r w:rsidR="002910E7" w:rsidRPr="00692D44">
        <w:t xml:space="preserve">distance and </w:t>
      </w:r>
      <w:r w:rsidR="00387A82">
        <w:t xml:space="preserve">SLA </w:t>
      </w:r>
      <w:r w:rsidR="00951E90">
        <w:t>(Table 4</w:t>
      </w:r>
      <w:r w:rsidR="00F913D1">
        <w:t xml:space="preserve">, </w:t>
      </w:r>
      <w:r w:rsidR="00951E90">
        <w:t xml:space="preserve">Figure </w:t>
      </w:r>
      <w:r w:rsidR="00C60F61">
        <w:t>5d</w:t>
      </w:r>
      <w:r w:rsidR="009046CD">
        <w:t>)</w:t>
      </w:r>
      <w:r w:rsidR="00F24677">
        <w:t>,</w:t>
      </w:r>
      <w:r w:rsidRPr="00692D44">
        <w:t xml:space="preserve"> </w:t>
      </w:r>
      <w:r w:rsidR="00F636B7" w:rsidRPr="00692D44">
        <w:t>each of which</w:t>
      </w:r>
      <w:r w:rsidR="00E8495D">
        <w:t xml:space="preserve"> produced a similar increase in </w:t>
      </w:r>
      <w:r w:rsidR="00F24677">
        <w:t xml:space="preserve">explained </w:t>
      </w:r>
      <w:r w:rsidR="00E8495D">
        <w:t>deviance</w:t>
      </w:r>
      <w:r w:rsidR="00F24677">
        <w:t xml:space="preserve">. </w:t>
      </w:r>
      <w:r w:rsidR="00F636B7" w:rsidRPr="00692D44">
        <w:t>However, t</w:t>
      </w:r>
      <w:r w:rsidRPr="00692D44">
        <w:t>he overall explained deviance for this model is very low (15.6%)</w:t>
      </w:r>
      <w:r w:rsidR="00494730" w:rsidRPr="00692D44">
        <w:t xml:space="preserve">, </w:t>
      </w:r>
      <w:r w:rsidR="00F636B7" w:rsidRPr="00692D44">
        <w:t xml:space="preserve">suggesting </w:t>
      </w:r>
      <w:r w:rsidR="00546250">
        <w:t xml:space="preserve">that </w:t>
      </w:r>
      <w:r w:rsidR="00F636B7" w:rsidRPr="00692D44">
        <w:t xml:space="preserve">some key variables </w:t>
      </w:r>
      <w:proofErr w:type="gramStart"/>
      <w:r w:rsidR="00F636B7" w:rsidRPr="00692D44">
        <w:t>are</w:t>
      </w:r>
      <w:proofErr w:type="gramEnd"/>
      <w:r w:rsidR="00F636B7" w:rsidRPr="00692D44">
        <w:t xml:space="preserve"> missing or that krill density is </w:t>
      </w:r>
      <w:r w:rsidR="00E907AF">
        <w:t xml:space="preserve">less </w:t>
      </w:r>
      <w:r w:rsidR="00387A82">
        <w:t>predictable</w:t>
      </w:r>
      <w:r w:rsidR="00F636B7" w:rsidRPr="00E8495D">
        <w:t>.</w:t>
      </w:r>
    </w:p>
    <w:p w:rsidR="000B2887" w:rsidRPr="00630B09" w:rsidRDefault="000B2887" w:rsidP="006F3792">
      <w:pPr>
        <w:spacing w:line="360" w:lineRule="auto"/>
        <w:rPr>
          <w:i/>
        </w:rPr>
      </w:pPr>
      <w:r w:rsidRPr="00630B09">
        <w:rPr>
          <w:i/>
        </w:rPr>
        <w:t>Open Ocean</w:t>
      </w:r>
    </w:p>
    <w:p w:rsidR="000926C4" w:rsidRDefault="000926C4" w:rsidP="000926C4">
      <w:pPr>
        <w:spacing w:line="360" w:lineRule="auto"/>
      </w:pPr>
      <w:r>
        <w:t xml:space="preserve">ρ = </w:t>
      </w:r>
      <w:proofErr w:type="gramStart"/>
      <w:r>
        <w:t>s(</w:t>
      </w:r>
      <w:proofErr w:type="gramEnd"/>
      <w:r w:rsidR="001E29BA">
        <w:t>Break distance</w:t>
      </w:r>
      <w:r>
        <w:t xml:space="preserve">, </w:t>
      </w:r>
      <w:r w:rsidR="001E29BA">
        <w:t>2.5</w:t>
      </w:r>
      <w:r>
        <w:t>) + s(</w:t>
      </w:r>
      <w:proofErr w:type="spellStart"/>
      <w:r w:rsidR="001E29BA">
        <w:t>Chl</w:t>
      </w:r>
      <w:proofErr w:type="spellEnd"/>
      <w:r>
        <w:t xml:space="preserve">, </w:t>
      </w:r>
      <w:r w:rsidR="001E29BA">
        <w:t>4.0</w:t>
      </w:r>
      <w:r>
        <w:t>) + s(</w:t>
      </w:r>
      <w:r w:rsidR="001E29BA">
        <w:t>Velocity</w:t>
      </w:r>
      <w:r>
        <w:t xml:space="preserve">, </w:t>
      </w:r>
      <w:r w:rsidR="001E29BA">
        <w:t>1.0</w:t>
      </w:r>
      <w:r>
        <w:t>)</w:t>
      </w:r>
    </w:p>
    <w:p w:rsidR="00636C94" w:rsidRPr="00193B1E" w:rsidRDefault="0008274A" w:rsidP="00636C94">
      <w:pPr>
        <w:spacing w:line="360" w:lineRule="auto"/>
      </w:pPr>
      <w:r>
        <w:t xml:space="preserve">In the Open Ocean </w:t>
      </w:r>
      <w:proofErr w:type="spellStart"/>
      <w:r>
        <w:t>subregion</w:t>
      </w:r>
      <w:proofErr w:type="spellEnd"/>
      <w:r>
        <w:t>, krill density decreased with increasing distance from the shelf to ~100 km, was relatively constant from ~100 to ~270 km, a</w:t>
      </w:r>
      <w:r w:rsidR="00B846B9">
        <w:t>nd declined thereafter (</w:t>
      </w:r>
      <w:r w:rsidR="009046CD">
        <w:t>Table 4</w:t>
      </w:r>
      <w:r w:rsidR="00F913D1">
        <w:t xml:space="preserve">, </w:t>
      </w:r>
      <w:r w:rsidR="00951E90">
        <w:t xml:space="preserve">Figure </w:t>
      </w:r>
      <w:r w:rsidR="00C60F61">
        <w:t>5e</w:t>
      </w:r>
      <w:r>
        <w:t>).</w:t>
      </w:r>
      <w:r w:rsidR="00975616">
        <w:t xml:space="preserve"> </w:t>
      </w:r>
      <w:proofErr w:type="spellStart"/>
      <w:r w:rsidR="007831B4">
        <w:t>C</w:t>
      </w:r>
      <w:r w:rsidR="006D67DE">
        <w:t>hl</w:t>
      </w:r>
      <w:proofErr w:type="spellEnd"/>
      <w:r w:rsidR="00975616">
        <w:t xml:space="preserve"> was </w:t>
      </w:r>
      <w:r w:rsidR="00781B9F">
        <w:t xml:space="preserve">retained in the second round of model selection and the </w:t>
      </w:r>
      <w:r w:rsidR="006D67DE">
        <w:t xml:space="preserve">shape of the smoother </w:t>
      </w:r>
      <w:r w:rsidR="00781B9F">
        <w:t xml:space="preserve">for this variable </w:t>
      </w:r>
      <w:r w:rsidR="006D67DE">
        <w:t xml:space="preserve">was similar to that for the Southern Shelves </w:t>
      </w:r>
      <w:r w:rsidR="00781B9F">
        <w:t xml:space="preserve">model </w:t>
      </w:r>
      <w:r w:rsidR="00A639D6">
        <w:t xml:space="preserve">(Figure </w:t>
      </w:r>
      <w:r w:rsidR="00A44D00">
        <w:t>5b</w:t>
      </w:r>
      <w:r w:rsidR="006D67DE">
        <w:t>)</w:t>
      </w:r>
      <w:r w:rsidR="007A120D">
        <w:t xml:space="preserve">, with very low </w:t>
      </w:r>
      <w:r w:rsidR="006D67DE">
        <w:t xml:space="preserve">krill </w:t>
      </w:r>
      <w:r w:rsidR="006D67DE">
        <w:lastRenderedPageBreak/>
        <w:t xml:space="preserve">density at chlorophyll </w:t>
      </w:r>
      <w:r w:rsidR="00334246" w:rsidRPr="00334246">
        <w:rPr>
          <w:i/>
        </w:rPr>
        <w:t>a</w:t>
      </w:r>
      <w:r w:rsidR="00334246">
        <w:t xml:space="preserve"> </w:t>
      </w:r>
      <w:r w:rsidR="006D67DE">
        <w:t xml:space="preserve">concentrations </w:t>
      </w:r>
      <w:r w:rsidR="006D67DE" w:rsidRPr="00E92664">
        <w:t>&lt; 0.13 mg m</w:t>
      </w:r>
      <w:r w:rsidR="006D67DE" w:rsidRPr="00E92664">
        <w:rPr>
          <w:vertAlign w:val="superscript"/>
        </w:rPr>
        <w:t>-3</w:t>
      </w:r>
      <w:r w:rsidR="006D67DE">
        <w:t>.</w:t>
      </w:r>
      <w:r w:rsidR="00781B9F">
        <w:t xml:space="preserve"> </w:t>
      </w:r>
      <w:r w:rsidR="00B4042F">
        <w:t xml:space="preserve">Finally, </w:t>
      </w:r>
      <w:r>
        <w:t>krill density decrease</w:t>
      </w:r>
      <w:r w:rsidR="00B4042F">
        <w:t>s</w:t>
      </w:r>
      <w:r>
        <w:t xml:space="preserve"> with increasing </w:t>
      </w:r>
      <w:r w:rsidR="00953BA1">
        <w:t xml:space="preserve">surface </w:t>
      </w:r>
      <w:proofErr w:type="spellStart"/>
      <w:r w:rsidR="00953BA1">
        <w:t>geostrophic</w:t>
      </w:r>
      <w:proofErr w:type="spellEnd"/>
      <w:r w:rsidR="00953BA1">
        <w:t xml:space="preserve"> velocity </w:t>
      </w:r>
      <w:r w:rsidR="00327852">
        <w:t>in this region</w:t>
      </w:r>
      <w:r w:rsidR="00B4042F">
        <w:t>.</w:t>
      </w:r>
      <w:r w:rsidR="00981FCE">
        <w:t xml:space="preserve"> </w:t>
      </w:r>
      <w:r w:rsidR="0047737F">
        <w:t xml:space="preserve">As was the case for the whole study area, the </w:t>
      </w:r>
      <w:r w:rsidR="00981FCE">
        <w:t>model did not estimate a krill density &gt; 50 g m</w:t>
      </w:r>
      <w:r w:rsidR="00981FCE" w:rsidRPr="007906C7">
        <w:rPr>
          <w:vertAlign w:val="superscript"/>
        </w:rPr>
        <w:t>-2</w:t>
      </w:r>
      <w:r w:rsidR="00981FCE">
        <w:t xml:space="preserve"> at any 40 nm location in the Central Scotia Sea between 30</w:t>
      </w:r>
      <w:r w:rsidR="002D7884">
        <w:t xml:space="preserve"> and </w:t>
      </w:r>
      <w:r w:rsidR="00981FCE">
        <w:t>40⁰W despite the high values observed during the survey.</w:t>
      </w:r>
    </w:p>
    <w:p w:rsidR="00953A13" w:rsidRPr="0003596A" w:rsidRDefault="00953A13" w:rsidP="0003596A">
      <w:pPr>
        <w:spacing w:line="360" w:lineRule="auto"/>
        <w:rPr>
          <w:b/>
        </w:rPr>
      </w:pPr>
      <w:r w:rsidRPr="0003596A">
        <w:rPr>
          <w:b/>
        </w:rPr>
        <w:t>DISCUSSION</w:t>
      </w:r>
    </w:p>
    <w:p w:rsidR="00FB48DE" w:rsidRDefault="00FB48DE" w:rsidP="00FB48DE">
      <w:pPr>
        <w:spacing w:line="360" w:lineRule="auto"/>
        <w:jc w:val="both"/>
      </w:pPr>
      <w:r w:rsidRPr="0003596A">
        <w:t xml:space="preserve">This study used GAMs to identify relationships between the distribution of Antarctic krill in the Scotia Sea and southern Drake Passage and a suite of environmental variables. </w:t>
      </w:r>
      <w:r w:rsidRPr="00CE42EE">
        <w:t xml:space="preserve">The model results provide insights into </w:t>
      </w:r>
      <w:r w:rsidR="00AF7461">
        <w:t>physical</w:t>
      </w:r>
      <w:r w:rsidRPr="00CE42EE">
        <w:t xml:space="preserve"> </w:t>
      </w:r>
      <w:r w:rsidR="00107689">
        <w:t xml:space="preserve">and biological </w:t>
      </w:r>
      <w:r w:rsidRPr="00CE42EE">
        <w:t xml:space="preserve">influences on the distribution of krill in an area that is important for both dependent predators and the commercial fishery. </w:t>
      </w:r>
      <w:r>
        <w:t>The combination</w:t>
      </w:r>
      <w:r w:rsidR="00BF3B41">
        <w:t>s</w:t>
      </w:r>
      <w:r>
        <w:t xml:space="preserve"> of variables that best explained krill distribution </w:t>
      </w:r>
      <w:r w:rsidR="00BF3B41">
        <w:t xml:space="preserve">were </w:t>
      </w:r>
      <w:r>
        <w:t xml:space="preserve">scale-dependent, </w:t>
      </w:r>
      <w:r w:rsidRPr="0003596A">
        <w:t xml:space="preserve">depending </w:t>
      </w:r>
      <w:r w:rsidR="00BF3B41">
        <w:t>up</w:t>
      </w:r>
      <w:r w:rsidRPr="0003596A">
        <w:t xml:space="preserve">on whether the analysis was of the entire study area, or different </w:t>
      </w:r>
      <w:proofErr w:type="spellStart"/>
      <w:r w:rsidRPr="0003596A">
        <w:t>subregions</w:t>
      </w:r>
      <w:proofErr w:type="spellEnd"/>
      <w:r w:rsidRPr="0003596A">
        <w:t xml:space="preserve"> defined </w:t>
      </w:r>
      <w:r w:rsidR="002854AF" w:rsidRPr="002854AF">
        <w:rPr>
          <w:i/>
        </w:rPr>
        <w:t>a priori</w:t>
      </w:r>
      <w:r w:rsidRPr="0003596A">
        <w:t xml:space="preserve"> on the basis of oceanographic characteristics. </w:t>
      </w:r>
    </w:p>
    <w:p w:rsidR="00FB48DE" w:rsidRDefault="00FB48DE" w:rsidP="00FB48DE">
      <w:pPr>
        <w:spacing w:line="360" w:lineRule="auto"/>
        <w:rPr>
          <w:b/>
        </w:rPr>
      </w:pPr>
      <w:r w:rsidRPr="0003596A">
        <w:t>The models d</w:t>
      </w:r>
      <w:r>
        <w:t>eveloped for the South Georgia S</w:t>
      </w:r>
      <w:r w:rsidRPr="0003596A">
        <w:t xml:space="preserve">helf, </w:t>
      </w:r>
      <w:r>
        <w:t>S</w:t>
      </w:r>
      <w:r w:rsidRPr="0003596A">
        <w:t xml:space="preserve">outhern </w:t>
      </w:r>
      <w:r>
        <w:t>Shelves, and Sea Ice Z</w:t>
      </w:r>
      <w:r w:rsidRPr="0003596A">
        <w:t xml:space="preserve">one </w:t>
      </w:r>
      <w:proofErr w:type="spellStart"/>
      <w:r w:rsidRPr="0003596A">
        <w:t>subregions</w:t>
      </w:r>
      <w:proofErr w:type="spellEnd"/>
      <w:r w:rsidRPr="0003596A">
        <w:t xml:space="preserve"> were based on data resolved to a spatial scale of 10 nm whereas those for the Open Ocean </w:t>
      </w:r>
      <w:proofErr w:type="spellStart"/>
      <w:r w:rsidRPr="0003596A">
        <w:t>subregion</w:t>
      </w:r>
      <w:proofErr w:type="spellEnd"/>
      <w:r w:rsidRPr="0003596A">
        <w:t xml:space="preserve"> and the </w:t>
      </w:r>
      <w:r w:rsidR="006E5AE7">
        <w:t xml:space="preserve">whole </w:t>
      </w:r>
      <w:r>
        <w:t xml:space="preserve">study area required </w:t>
      </w:r>
      <w:r w:rsidRPr="0003596A">
        <w:t>data aggregated at 40 nm and 80 nm</w:t>
      </w:r>
      <w:r w:rsidR="006E5AE7">
        <w:t>,</w:t>
      </w:r>
      <w:r w:rsidRPr="0003596A">
        <w:t xml:space="preserve"> respectively. These scales of analy</w:t>
      </w:r>
      <w:r w:rsidR="0005112D">
        <w:t>sis</w:t>
      </w:r>
      <w:r>
        <w:t xml:space="preserve"> </w:t>
      </w:r>
      <w:r w:rsidRPr="0003596A">
        <w:t>improve</w:t>
      </w:r>
      <w:r>
        <w:t>d</w:t>
      </w:r>
      <w:r w:rsidRPr="0003596A">
        <w:t xml:space="preserve"> model fit and minimise</w:t>
      </w:r>
      <w:r>
        <w:t>d</w:t>
      </w:r>
      <w:r w:rsidRPr="0003596A">
        <w:t xml:space="preserve"> autocorrelation in the residuals. Autocorrelation can indicate that an important covariate is missing, but in our analyses </w:t>
      </w:r>
      <w:r>
        <w:t xml:space="preserve">it </w:t>
      </w:r>
      <w:r w:rsidRPr="0003596A">
        <w:t>more likely indicates over</w:t>
      </w:r>
      <w:r w:rsidR="00BF3B41">
        <w:t>-</w:t>
      </w:r>
      <w:r w:rsidRPr="0003596A">
        <w:t>dispersion in the 10 nm data due to the patchy</w:t>
      </w:r>
      <w:r w:rsidR="00E8086D">
        <w:t xml:space="preserve"> spatial distribution of krill </w:t>
      </w:r>
      <w:r w:rsidR="002854AF">
        <w:fldChar w:fldCharType="begin"/>
      </w:r>
      <w:r w:rsidR="00095AF2">
        <w:instrText xml:space="preserve"> ADDIN EN.CITE &lt;EndNote&gt;&lt;Cite&gt;&lt;Author&gt;Murphy&lt;/Author&gt;&lt;Year&gt;1988&lt;/Year&gt;&lt;RecNum&gt;169&lt;/RecNum&gt;&lt;DisplayText&gt;(Murphy et al., 1988; Zuur et al., 2009)&lt;/DisplayText&gt;&lt;record&gt;&lt;rec-number&gt;169&lt;/rec-number&gt;&lt;foreign-keys&gt;&lt;key app="EN" db-id="vtva2s0v3ez5weedpwxv2rzyrpadfzv9wwzv"&gt;169&lt;/key&gt;&lt;/foreign-keys&gt;&lt;ref-type name="Book Section"&gt;5&lt;/ref-type&gt;&lt;contributors&gt;&lt;authors&gt;&lt;author&gt;Murphy, E. J.&lt;/author&gt;&lt;author&gt;Morris, D. J.&lt;/author&gt;&lt;author&gt;Watkins, J. L.&lt;/author&gt;&lt;author&gt;Priddle, J.&lt;/author&gt;&lt;/authors&gt;&lt;secondary-authors&gt;&lt;author&gt;Sahrhage, D.&lt;/author&gt;&lt;/secondary-authors&gt;&lt;/contributors&gt;&lt;titles&gt;&lt;title&gt;Scales of Interaction Between Antarctic Krill and the Environment&lt;/title&gt;&lt;secondary-title&gt;Antarctic Ocean and Resources Variability&lt;/secondary-title&gt;&lt;/titles&gt;&lt;pages&gt;120-130&lt;/pages&gt;&lt;dates&gt;&lt;year&gt;1988&lt;/year&gt;&lt;/dates&gt;&lt;pub-location&gt;Berlin Heidelberg&lt;/pub-location&gt;&lt;publisher&gt;Springer-Verlag&lt;/publisher&gt;&lt;urls&gt;&lt;/urls&gt;&lt;/record&gt;&lt;/Cite&gt;&lt;Cite&gt;&lt;Author&gt;Zuur&lt;/Author&gt;&lt;Year&gt;2009&lt;/Year&gt;&lt;RecNum&gt;152&lt;/RecNum&gt;&lt;record&gt;&lt;rec-number&gt;152&lt;/rec-number&gt;&lt;foreign-keys&gt;&lt;key app="EN" db-id="vtva2s0v3ez5weedpwxv2rzyrpadfzv9wwzv"&gt;152&lt;/key&gt;&lt;/foreign-keys&gt;&lt;ref-type name="Book"&gt;6&lt;/ref-type&gt;&lt;contributors&gt;&lt;authors&gt;&lt;author&gt;Zuur, A. F.&lt;/author&gt;&lt;author&gt;Ieno, Elena N.&lt;/author&gt;&lt;author&gt;Walker, N.J.&lt;/author&gt;&lt;author&gt;Saveliev, A.A.&lt;/author&gt;&lt;author&gt;Smith, G.M.&lt;/author&gt;&lt;/authors&gt;&lt;/contributors&gt;&lt;titles&gt;&lt;title&gt;Mixed Effects Models and Extensions in Ecology with R&lt;/title&gt;&lt;/titles&gt;&lt;dates&gt;&lt;year&gt;2009&lt;/year&gt;&lt;/dates&gt;&lt;pub-location&gt;New York&lt;/pub-location&gt;&lt;publisher&gt;Springer&lt;/publisher&gt;&lt;urls&gt;&lt;/urls&gt;&lt;/record&gt;&lt;/Cite&gt;&lt;/EndNote&gt;</w:instrText>
      </w:r>
      <w:r w:rsidR="002854AF">
        <w:fldChar w:fldCharType="separate"/>
      </w:r>
      <w:r w:rsidR="00094ABC">
        <w:rPr>
          <w:noProof/>
        </w:rPr>
        <w:t>(</w:t>
      </w:r>
      <w:hyperlink w:anchor="_ENREF_40" w:tooltip="Murphy, 1988 #169" w:history="1">
        <w:r w:rsidR="00796198">
          <w:rPr>
            <w:noProof/>
          </w:rPr>
          <w:t>Murphy et al., 1988</w:t>
        </w:r>
      </w:hyperlink>
      <w:r w:rsidR="00094ABC">
        <w:rPr>
          <w:noProof/>
        </w:rPr>
        <w:t xml:space="preserve">; </w:t>
      </w:r>
      <w:hyperlink w:anchor="_ENREF_78" w:tooltip="Zuur, 2009 #152" w:history="1">
        <w:r w:rsidR="00796198">
          <w:rPr>
            <w:noProof/>
          </w:rPr>
          <w:t>Zuur et al., 2009</w:t>
        </w:r>
      </w:hyperlink>
      <w:r w:rsidR="00094ABC">
        <w:rPr>
          <w:noProof/>
        </w:rPr>
        <w:t>)</w:t>
      </w:r>
      <w:r w:rsidR="002854AF">
        <w:fldChar w:fldCharType="end"/>
      </w:r>
      <w:r w:rsidR="00E8086D">
        <w:t xml:space="preserve">. </w:t>
      </w:r>
      <w:r w:rsidRPr="009E69B1">
        <w:t>To account for multi-</w:t>
      </w:r>
      <w:proofErr w:type="spellStart"/>
      <w:r w:rsidRPr="009E69B1">
        <w:t>colinearity</w:t>
      </w:r>
      <w:proofErr w:type="spellEnd"/>
      <w:r w:rsidRPr="009E69B1">
        <w:t xml:space="preserve"> during model selection, we excluded environmental variables that were highly correlated with an already-selected variable.  This explains why </w:t>
      </w:r>
      <w:r w:rsidR="00673873">
        <w:t>SST</w:t>
      </w:r>
      <w:r w:rsidRPr="009E69B1">
        <w:t xml:space="preserve">, for example, was not selected for inclusion in any model as it was correlated with either surface </w:t>
      </w:r>
      <w:proofErr w:type="spellStart"/>
      <w:r w:rsidRPr="009E69B1">
        <w:t>geostrophic</w:t>
      </w:r>
      <w:proofErr w:type="spellEnd"/>
      <w:r w:rsidRPr="009E69B1">
        <w:t xml:space="preserve"> velocity or </w:t>
      </w:r>
      <w:r w:rsidR="00673873">
        <w:t>SLA</w:t>
      </w:r>
      <w:r w:rsidRPr="009E69B1">
        <w:t>.</w:t>
      </w:r>
      <w:r>
        <w:t xml:space="preserve"> </w:t>
      </w:r>
      <w:r w:rsidRPr="0003596A">
        <w:t xml:space="preserve">With the exception of the </w:t>
      </w:r>
      <w:r>
        <w:t>S</w:t>
      </w:r>
      <w:r w:rsidRPr="0003596A">
        <w:t xml:space="preserve">ea </w:t>
      </w:r>
      <w:r>
        <w:t>Ice Z</w:t>
      </w:r>
      <w:r w:rsidRPr="0003596A">
        <w:t xml:space="preserve">one </w:t>
      </w:r>
      <w:proofErr w:type="spellStart"/>
      <w:r w:rsidRPr="0003596A">
        <w:t>subregion</w:t>
      </w:r>
      <w:proofErr w:type="spellEnd"/>
      <w:r w:rsidRPr="0003596A">
        <w:t xml:space="preserve">, the models explained a substantial proportion of the observed deviance in krill density at both the </w:t>
      </w:r>
      <w:proofErr w:type="spellStart"/>
      <w:r w:rsidRPr="0003596A">
        <w:t>subregion</w:t>
      </w:r>
      <w:proofErr w:type="spellEnd"/>
      <w:r w:rsidRPr="0003596A">
        <w:t xml:space="preserve"> and whole study area scales (32.7</w:t>
      </w:r>
      <w:r w:rsidR="00A858DB">
        <w:t>-</w:t>
      </w:r>
      <w:r w:rsidRPr="0003596A">
        <w:t>43.9% deviance explained). Krill distribution within each model was related to at least two environmental variables</w:t>
      </w:r>
    </w:p>
    <w:p w:rsidR="0003596A" w:rsidRPr="0003596A" w:rsidRDefault="0003596A" w:rsidP="0003596A">
      <w:pPr>
        <w:spacing w:line="360" w:lineRule="auto"/>
        <w:rPr>
          <w:b/>
        </w:rPr>
      </w:pPr>
      <w:r w:rsidRPr="0003596A">
        <w:rPr>
          <w:b/>
        </w:rPr>
        <w:t>Relationship to shelf break</w:t>
      </w:r>
    </w:p>
    <w:p w:rsidR="0003596A" w:rsidRPr="0003596A" w:rsidRDefault="00643975" w:rsidP="0003596A">
      <w:pPr>
        <w:spacing w:line="360" w:lineRule="auto"/>
        <w:jc w:val="both"/>
      </w:pPr>
      <w:r>
        <w:t>K</w:t>
      </w:r>
      <w:r w:rsidR="0003596A" w:rsidRPr="0003596A">
        <w:t xml:space="preserve">rill density </w:t>
      </w:r>
      <w:r>
        <w:t>was related to</w:t>
      </w:r>
      <w:r w:rsidR="0003596A" w:rsidRPr="0003596A">
        <w:t xml:space="preserve"> bathymetry</w:t>
      </w:r>
      <w:r w:rsidR="000C5765">
        <w:t xml:space="preserve"> (</w:t>
      </w:r>
      <w:r w:rsidR="0003596A" w:rsidRPr="0003596A">
        <w:t>distance to the shelf break</w:t>
      </w:r>
      <w:r w:rsidR="000C5765">
        <w:t>)</w:t>
      </w:r>
      <w:r w:rsidR="0003596A" w:rsidRPr="0003596A">
        <w:t xml:space="preserve"> </w:t>
      </w:r>
      <w:r>
        <w:t>in every</w:t>
      </w:r>
      <w:r w:rsidR="0003596A" w:rsidRPr="0003596A">
        <w:t xml:space="preserve"> model.  At the </w:t>
      </w:r>
      <w:r w:rsidR="000C5765">
        <w:t xml:space="preserve">scale of the </w:t>
      </w:r>
      <w:r w:rsidR="0003596A" w:rsidRPr="0003596A">
        <w:t xml:space="preserve">whole study area, higher krill densities were found on the shelf.  This is consistent with previous studies </w:t>
      </w:r>
      <w:r w:rsidR="00892E4B">
        <w:t>in this region</w:t>
      </w:r>
      <w:r w:rsidR="0003596A" w:rsidRPr="0003596A">
        <w:t xml:space="preserve"> indicat</w:t>
      </w:r>
      <w:r w:rsidR="00D067E6">
        <w:t>ing</w:t>
      </w:r>
      <w:r w:rsidR="0003596A" w:rsidRPr="0003596A">
        <w:t xml:space="preserve"> that krill occur in predictable high densities over shelves and shelf breaks </w:t>
      </w:r>
      <w:r w:rsidR="002854AF">
        <w:fldChar w:fldCharType="begin">
          <w:fldData xml:space="preserve">PEVuZE5vdGU+PENpdGU+PEF1dGhvcj5BdGtpbnNvbjwvQXV0aG9yPjxZZWFyPjIwMDg8L1llYXI+
PFJlY051bT41NzwvUmVjTnVtPjxEaXNwbGF5VGV4dD4oTXVycGh5IGV0IGFsLiwgMTk5NzsgVHJh
dGhhbiBldCBhbC4sIDE5OThhOyBBdGtpbnNvbiBldCBhbC4sIDIwMDgpPC9EaXNwbGF5VGV4dD48
cmVjb3JkPjxyZWMtbnVtYmVyPjU3PC9yZWMtbnVtYmVyPjxmb3JlaWduLWtleXM+PGtleSBhcHA9
IkVOIiBkYi1pZD0idnR2YTJzMHYzZXo1d2VlZHB3eHYycnp5cnBhZGZ6djl3d3p2Ij41Nzwva2V5
PjwvZm9yZWlnbi1rZXlzPjxyZWYtdHlwZSBuYW1lPSJKb3VybmFsIEFydGljbGUiPjE3PC9yZWYt
dHlwZT48Y29udHJpYnV0b3JzPjxhdXRob3JzPjxhdXRob3I+QXRraW5zb24sIEEuPC9hdXRob3I+
PGF1dGhvcj5TaWVnZWwsIFYuPC9hdXRob3I+PGF1dGhvcj5QYWtob21vdiwgRS4gQS48L2F1dGhv
cj48YXV0aG9yPlJvdGhlcnksIFAuPC9hdXRob3I+PGF1dGhvcj5Mb2ViLCBWLjwvYXV0aG9yPjxh
dXRob3I+Um9zcywgUi4gTS48L2F1dGhvcj48YXV0aG9yPlF1ZXRpbiwgTC4gQi48L2F1dGhvcj48
YXV0aG9yPlNjaG1pZHQsIEsuPC9hdXRob3I+PGF1dGhvcj5GcmV0d2VsbCwgUC48L2F1dGhvcj48
YXV0aG9yPk11cnBoeSwgRS4gSi48L2F1dGhvcj48YXV0aG9yPlRhcmxpbmcsIEcuIEEuPC9hdXRo
b3I+PGF1dGhvcj5GbGVtaW5nLCBBLiBILjwvYXV0aG9yPjwvYXV0aG9ycz48L2NvbnRyaWJ1dG9y
cz48dGl0bGVzPjx0aXRsZT5PY2VhbmljIGNpcmN1bXBvbGFyIGhhYml0YXRzIG9mIEFudGFyY3Rp
YyBrcmlsbDwvdGl0bGU+PHNlY29uZGFyeS10aXRsZT5NYXJpbmUgRWNvbG9neSBQcm9ncmVzcyBT
ZXJpZXM8L3NlY29uZGFyeS10aXRsZT48L3RpdGxlcz48cGVyaW9kaWNhbD48ZnVsbC10aXRsZT5N
YXJpbmUgRWNvbG9neSBQcm9ncmVzcyBTZXJpZXM8L2Z1bGwtdGl0bGU+PC9wZXJpb2RpY2FsPjxw
YWdlcz4xLTIzPC9wYWdlcz48dm9sdW1lPjM2Mjwvdm9sdW1lPjxkYXRlcz48eWVhcj4yMDA4PC95
ZWFyPjxwdWItZGF0ZXM+PGRhdGU+MjAwODwvZGF0ZT48L3B1Yi1kYXRlcz48L2RhdGVzPjxpc2Ju
PjAxNzEtODYzMDwvaXNibj48YWNjZXNzaW9uLW51bT5XT1M6MDAwMjU3ODQ5OTAwMDAxPC9hY2Nl
c3Npb24tbnVtPjx1cmxzPjxyZWxhdGVkLXVybHM+PHVybD4mbHQ7R28gdG8gSVNJJmd0OzovL1dP
UzowMDAyNTc4NDk5MDAwMDE8L3VybD48L3JlbGF0ZWQtdXJscz48L3VybHM+PGVsZWN0cm9uaWMt
cmVzb3VyY2UtbnVtPjEwLjMzNTQvbWVwczA3NDk4PC9lbGVjdHJvbmljLXJlc291cmNlLW51bT48
L3JlY29yZD48L0NpdGU+PENpdGU+PEF1dGhvcj5NdXJwaHk8L0F1dGhvcj48WWVhcj4xOTk3PC9Z
ZWFyPjxSZWNOdW0+MTgxPC9SZWNOdW0+PHJlY29yZD48cmVjLW51bWJlcj4xODE8L3JlYy1udW1i
ZXI+PGZvcmVpZ24ta2V5cz48a2V5IGFwcD0iRU4iIGRiLWlkPSJ2dHZhMnMwdjNlejV3ZWVkcHd4
djJyenlycGFkZnp2OXd3enYiPjE4MTwva2V5PjwvZm9yZWlnbi1rZXlzPjxyZWYtdHlwZSBuYW1l
PSJKb3VybmFsIEFydGljbGUiPjE3PC9yZWYtdHlwZT48Y29udHJpYnV0b3JzPjxhdXRob3JzPjxh
dXRob3I+TXVycGh5LCBFLiBKLjwvYXV0aG9yPjxhdXRob3I+VHJhdGhhbiwgUC4gTi48L2F1dGhv
cj48YXV0aG9yPkV2ZXJzb24sIEkuPC9hdXRob3I+PC9hdXRob3JzPjwvY29udHJpYnV0b3JzPjx0
aXRsZXM+PHRpdGxlPktyaWxsIGZpc2hpbmcgaW4gdGhlIFNjb3RpYSBTZWEgaW4gcmVsYXRpb24g
dG8gYmF0aHltZXRyeSwgaW5jbHVkaW5nIHRoZSBkZXRhaWxlZCBkaXN0cmlidXRpb24gYXJvdW5k
IFNvdXRoIEdlb3JnaWE8L3RpdGxlPjxzZWNvbmRhcnktdGl0bGU+Q0NBTUxSIFNjaWVuY2U8L3Nl
Y29uZGFyeS10aXRsZT48L3RpdGxlcz48cGVyaW9kaWNhbD48ZnVsbC10aXRsZT5DY2FtbHIgU2Np
ZW5jZTwvZnVsbC10aXRsZT48L3BlcmlvZGljYWw+PHBhZ2VzPjEtMTc8L3BhZ2VzPjx2b2x1bWU+
NDwvdm9sdW1lPjxkYXRlcz48eWVhcj4xOTk3PC95ZWFyPjwvZGF0ZXM+PHVybHM+PC91cmxzPjwv
cmVjb3JkPjwvQ2l0ZT48Q2l0ZT48QXV0aG9yPlRyYXRoYW48L0F1dGhvcj48WWVhcj4xOTk4PC9Z
ZWFyPjxSZWNOdW0+MTc5PC9SZWNOdW0+PHJlY29yZD48cmVjLW51bWJlcj4xNzk8L3JlYy1udW1i
ZXI+PGZvcmVpZ24ta2V5cz48a2V5IGFwcD0iRU4iIGRiLWlkPSJ2dHZhMnMwdjNlejV3ZWVkcHd4
djJyenlycGFkZnp2OXd3enYiPjE3OTwva2V5PjwvZm9yZWlnbi1rZXlzPjxyZWYtdHlwZSBuYW1l
PSJKb3VybmFsIEFydGljbGUiPjE3PC9yZWYtdHlwZT48Y29udHJpYnV0b3JzPjxhdXRob3JzPjxh
dXRob3I+VHJhdGhhbiwgUC4gTi48L2F1dGhvcj48YXV0aG9yPkV2ZXJzb24sIEkuPC9hdXRob3I+
PGF1dGhvcj5NdXJwaHksIEUuIEouPC9hdXRob3I+PGF1dGhvcj5QYXJrZXMsIEcuQi48L2F1dGhv
cj48L2F1dGhvcnM+PC9jb250cmlidXRvcnM+PHRpdGxlcz48dGl0bGU+QW5hbHlzaXMgb2YgaGF1
bCBkYXRhIGZyb20gdGhlIFNvdXRoIEdlb3JnaWEga3JpbGwgZmlzaGVyeTwvdGl0bGU+PHNlY29u
ZGFyeS10aXRsZT5DQ0FNTFIgU2NpZW5jZTwvc2Vjb25kYXJ5LXRpdGxlPjwvdGl0bGVzPjxwZXJp
b2RpY2FsPjxmdWxsLXRpdGxlPkNjYW1sciBTY2llbmNlPC9mdWxsLXRpdGxlPjwvcGVyaW9kaWNh
bD48cGFnZXM+OS0zMDwvcGFnZXM+PHZvbHVtZT41PC92b2x1bWU+PGRhdGVzPjx5ZWFyPjE5OTg8
L3llYXI+PC9kYXRlcz48dXJscz48L3VybHM+PG1vZGlmaWVkLWRhdGU+YTwvbW9kaWZpZWQtZGF0
ZT48L3JlY29yZD48L0NpdGU+PC9FbmROb3RlPgB=
</w:fldData>
        </w:fldChar>
      </w:r>
      <w:r w:rsidR="006C28C3">
        <w:instrText xml:space="preserve"> ADDIN EN.CITE </w:instrText>
      </w:r>
      <w:r w:rsidR="002854AF">
        <w:fldChar w:fldCharType="begin">
          <w:fldData xml:space="preserve">PEVuZE5vdGU+PENpdGU+PEF1dGhvcj5BdGtpbnNvbjwvQXV0aG9yPjxZZWFyPjIwMDg8L1llYXI+
PFJlY051bT41NzwvUmVjTnVtPjxEaXNwbGF5VGV4dD4oTXVycGh5IGV0IGFsLiwgMTk5NzsgVHJh
dGhhbiBldCBhbC4sIDE5OThhOyBBdGtpbnNvbiBldCBhbC4sIDIwMDgpPC9EaXNwbGF5VGV4dD48
cmVjb3JkPjxyZWMtbnVtYmVyPjU3PC9yZWMtbnVtYmVyPjxmb3JlaWduLWtleXM+PGtleSBhcHA9
IkVOIiBkYi1pZD0idnR2YTJzMHYzZXo1d2VlZHB3eHYycnp5cnBhZGZ6djl3d3p2Ij41Nzwva2V5
PjwvZm9yZWlnbi1rZXlzPjxyZWYtdHlwZSBuYW1lPSJKb3VybmFsIEFydGljbGUiPjE3PC9yZWYt
dHlwZT48Y29udHJpYnV0b3JzPjxhdXRob3JzPjxhdXRob3I+QXRraW5zb24sIEEuPC9hdXRob3I+
PGF1dGhvcj5TaWVnZWwsIFYuPC9hdXRob3I+PGF1dGhvcj5QYWtob21vdiwgRS4gQS48L2F1dGhv
cj48YXV0aG9yPlJvdGhlcnksIFAuPC9hdXRob3I+PGF1dGhvcj5Mb2ViLCBWLjwvYXV0aG9yPjxh
dXRob3I+Um9zcywgUi4gTS48L2F1dGhvcj48YXV0aG9yPlF1ZXRpbiwgTC4gQi48L2F1dGhvcj48
YXV0aG9yPlNjaG1pZHQsIEsuPC9hdXRob3I+PGF1dGhvcj5GcmV0d2VsbCwgUC48L2F1dGhvcj48
YXV0aG9yPk11cnBoeSwgRS4gSi48L2F1dGhvcj48YXV0aG9yPlRhcmxpbmcsIEcuIEEuPC9hdXRo
b3I+PGF1dGhvcj5GbGVtaW5nLCBBLiBILjwvYXV0aG9yPjwvYXV0aG9ycz48L2NvbnRyaWJ1dG9y
cz48dGl0bGVzPjx0aXRsZT5PY2VhbmljIGNpcmN1bXBvbGFyIGhhYml0YXRzIG9mIEFudGFyY3Rp
YyBrcmlsbDwvdGl0bGU+PHNlY29uZGFyeS10aXRsZT5NYXJpbmUgRWNvbG9neSBQcm9ncmVzcyBT
ZXJpZXM8L3NlY29uZGFyeS10aXRsZT48L3RpdGxlcz48cGVyaW9kaWNhbD48ZnVsbC10aXRsZT5N
YXJpbmUgRWNvbG9neSBQcm9ncmVzcyBTZXJpZXM8L2Z1bGwtdGl0bGU+PC9wZXJpb2RpY2FsPjxw
YWdlcz4xLTIzPC9wYWdlcz48dm9sdW1lPjM2Mjwvdm9sdW1lPjxkYXRlcz48eWVhcj4yMDA4PC95
ZWFyPjxwdWItZGF0ZXM+PGRhdGU+MjAwODwvZGF0ZT48L3B1Yi1kYXRlcz48L2RhdGVzPjxpc2Ju
PjAxNzEtODYzMDwvaXNibj48YWNjZXNzaW9uLW51bT5XT1M6MDAwMjU3ODQ5OTAwMDAxPC9hY2Nl
c3Npb24tbnVtPjx1cmxzPjxyZWxhdGVkLXVybHM+PHVybD4mbHQ7R28gdG8gSVNJJmd0OzovL1dP
UzowMDAyNTc4NDk5MDAwMDE8L3VybD48L3JlbGF0ZWQtdXJscz48L3VybHM+PGVsZWN0cm9uaWMt
cmVzb3VyY2UtbnVtPjEwLjMzNTQvbWVwczA3NDk4PC9lbGVjdHJvbmljLXJlc291cmNlLW51bT48
L3JlY29yZD48L0NpdGU+PENpdGU+PEF1dGhvcj5NdXJwaHk8L0F1dGhvcj48WWVhcj4xOTk3PC9Z
ZWFyPjxSZWNOdW0+MTgxPC9SZWNOdW0+PHJlY29yZD48cmVjLW51bWJlcj4xODE8L3JlYy1udW1i
ZXI+PGZvcmVpZ24ta2V5cz48a2V5IGFwcD0iRU4iIGRiLWlkPSJ2dHZhMnMwdjNlejV3ZWVkcHd4
djJyenlycGFkZnp2OXd3enYiPjE4MTwva2V5PjwvZm9yZWlnbi1rZXlzPjxyZWYtdHlwZSBuYW1l
PSJKb3VybmFsIEFydGljbGUiPjE3PC9yZWYtdHlwZT48Y29udHJpYnV0b3JzPjxhdXRob3JzPjxh
dXRob3I+TXVycGh5LCBFLiBKLjwvYXV0aG9yPjxhdXRob3I+VHJhdGhhbiwgUC4gTi48L2F1dGhv
cj48YXV0aG9yPkV2ZXJzb24sIEkuPC9hdXRob3I+PC9hdXRob3JzPjwvY29udHJpYnV0b3JzPjx0
aXRsZXM+PHRpdGxlPktyaWxsIGZpc2hpbmcgaW4gdGhlIFNjb3RpYSBTZWEgaW4gcmVsYXRpb24g
dG8gYmF0aHltZXRyeSwgaW5jbHVkaW5nIHRoZSBkZXRhaWxlZCBkaXN0cmlidXRpb24gYXJvdW5k
IFNvdXRoIEdlb3JnaWE8L3RpdGxlPjxzZWNvbmRhcnktdGl0bGU+Q0NBTUxSIFNjaWVuY2U8L3Nl
Y29uZGFyeS10aXRsZT48L3RpdGxlcz48cGVyaW9kaWNhbD48ZnVsbC10aXRsZT5DY2FtbHIgU2Np
ZW5jZTwvZnVsbC10aXRsZT48L3BlcmlvZGljYWw+PHBhZ2VzPjEtMTc8L3BhZ2VzPjx2b2x1bWU+
NDwvdm9sdW1lPjxkYXRlcz48eWVhcj4xOTk3PC95ZWFyPjwvZGF0ZXM+PHVybHM+PC91cmxzPjwv
cmVjb3JkPjwvQ2l0ZT48Q2l0ZT48QXV0aG9yPlRyYXRoYW48L0F1dGhvcj48WWVhcj4xOTk4PC9Z
ZWFyPjxSZWNOdW0+MTc5PC9SZWNOdW0+PHJlY29yZD48cmVjLW51bWJlcj4xNzk8L3JlYy1udW1i
ZXI+PGZvcmVpZ24ta2V5cz48a2V5IGFwcD0iRU4iIGRiLWlkPSJ2dHZhMnMwdjNlejV3ZWVkcHd4
djJyenlycGFkZnp2OXd3enYiPjE3OTwva2V5PjwvZm9yZWlnbi1rZXlzPjxyZWYtdHlwZSBuYW1l
PSJKb3VybmFsIEFydGljbGUiPjE3PC9yZWYtdHlwZT48Y29udHJpYnV0b3JzPjxhdXRob3JzPjxh
dXRob3I+VHJhdGhhbiwgUC4gTi48L2F1dGhvcj48YXV0aG9yPkV2ZXJzb24sIEkuPC9hdXRob3I+
PGF1dGhvcj5NdXJwaHksIEUuIEouPC9hdXRob3I+PGF1dGhvcj5QYXJrZXMsIEcuQi48L2F1dGhv
cj48L2F1dGhvcnM+PC9jb250cmlidXRvcnM+PHRpdGxlcz48dGl0bGU+QW5hbHlzaXMgb2YgaGF1
bCBkYXRhIGZyb20gdGhlIFNvdXRoIEdlb3JnaWEga3JpbGwgZmlzaGVyeTwvdGl0bGU+PHNlY29u
ZGFyeS10aXRsZT5DQ0FNTFIgU2NpZW5jZTwvc2Vjb25kYXJ5LXRpdGxlPjwvdGl0bGVzPjxwZXJp
b2RpY2FsPjxmdWxsLXRpdGxlPkNjYW1sciBTY2llbmNlPC9mdWxsLXRpdGxlPjwvcGVyaW9kaWNh
bD48cGFnZXM+OS0zMDwvcGFnZXM+PHZvbHVtZT41PC92b2x1bWU+PGRhdGVzPjx5ZWFyPjE5OTg8
L3llYXI+PC9kYXRlcz48dXJscz48L3VybHM+PG1vZGlmaWVkLWRhdGU+YTwvbW9kaWZpZWQtZGF0
ZT48L3JlY29yZD48L0NpdGU+PC9FbmROb3RlPgB=
</w:fldData>
        </w:fldChar>
      </w:r>
      <w:r w:rsidR="006C28C3">
        <w:instrText xml:space="preserve"> ADDIN EN.CITE.DATA </w:instrText>
      </w:r>
      <w:r w:rsidR="002854AF">
        <w:fldChar w:fldCharType="end"/>
      </w:r>
      <w:r w:rsidR="002854AF">
        <w:fldChar w:fldCharType="separate"/>
      </w:r>
      <w:r w:rsidR="006C28C3">
        <w:rPr>
          <w:noProof/>
        </w:rPr>
        <w:t>(</w:t>
      </w:r>
      <w:hyperlink w:anchor="_ENREF_41" w:tooltip="Murphy, 1997 #181" w:history="1">
        <w:r w:rsidR="00796198">
          <w:rPr>
            <w:noProof/>
          </w:rPr>
          <w:t>Murphy et al., 1997</w:t>
        </w:r>
      </w:hyperlink>
      <w:proofErr w:type="gramStart"/>
      <w:r w:rsidR="006C28C3">
        <w:rPr>
          <w:noProof/>
        </w:rPr>
        <w:t xml:space="preserve">; </w:t>
      </w:r>
      <w:hyperlink w:anchor="_ENREF_64" w:tooltip="Trathan, 1998 #179" w:history="1">
        <w:r w:rsidR="00796198">
          <w:rPr>
            <w:noProof/>
          </w:rPr>
          <w:t>Trathan et al., 1998a</w:t>
        </w:r>
      </w:hyperlink>
      <w:r w:rsidR="006C28C3">
        <w:rPr>
          <w:noProof/>
        </w:rPr>
        <w:t>;</w:t>
      </w:r>
      <w:proofErr w:type="gramEnd"/>
      <w:r w:rsidR="006C28C3">
        <w:rPr>
          <w:noProof/>
        </w:rPr>
        <w:t xml:space="preserve"> </w:t>
      </w:r>
      <w:hyperlink w:anchor="_ENREF_1" w:tooltip="Atkinson, 2008 #57" w:history="1">
        <w:r w:rsidR="00796198">
          <w:rPr>
            <w:noProof/>
          </w:rPr>
          <w:t>Atkinson et al., 2008</w:t>
        </w:r>
      </w:hyperlink>
      <w:r w:rsidR="006C28C3">
        <w:rPr>
          <w:noProof/>
        </w:rPr>
        <w:t>)</w:t>
      </w:r>
      <w:r w:rsidR="002854AF">
        <w:fldChar w:fldCharType="end"/>
      </w:r>
      <w:r w:rsidR="0003596A" w:rsidRPr="0003596A">
        <w:t xml:space="preserve">.  </w:t>
      </w:r>
      <w:r w:rsidR="000B501D">
        <w:t>Recent studies indicate that s</w:t>
      </w:r>
      <w:r w:rsidR="000B501D" w:rsidRPr="00BE4AFA">
        <w:t>ubmarine canyons are</w:t>
      </w:r>
      <w:r w:rsidR="000B501D">
        <w:t xml:space="preserve"> </w:t>
      </w:r>
      <w:r w:rsidR="000B501D" w:rsidRPr="00BE4AFA">
        <w:t xml:space="preserve">important for the advection of krill and other zooplankton </w:t>
      </w:r>
      <w:r w:rsidR="000B501D">
        <w:lastRenderedPageBreak/>
        <w:t>in</w:t>
      </w:r>
      <w:r w:rsidR="000B501D" w:rsidRPr="00BE4AFA">
        <w:t xml:space="preserve">to shelf </w:t>
      </w:r>
      <w:r w:rsidR="000B501D">
        <w:t xml:space="preserve">waters, including at the Antarctic Peninsula </w:t>
      </w:r>
      <w:r w:rsidR="000B501D" w:rsidRPr="00BE4AFA">
        <w:t>where the</w:t>
      </w:r>
      <w:r w:rsidR="000C5765">
        <w:t xml:space="preserve">y are consequently </w:t>
      </w:r>
      <w:r w:rsidR="000B501D">
        <w:t xml:space="preserve">more accessible </w:t>
      </w:r>
      <w:r w:rsidR="000B501D" w:rsidRPr="00BE4AFA">
        <w:t xml:space="preserve">to </w:t>
      </w:r>
      <w:r w:rsidR="000B501D">
        <w:t xml:space="preserve">land-based </w:t>
      </w:r>
      <w:r w:rsidR="000B501D" w:rsidRPr="00BE4AFA">
        <w:t>predators</w:t>
      </w:r>
      <w:r w:rsidR="00D563DD">
        <w:t xml:space="preserve"> </w:t>
      </w:r>
      <w:r w:rsidR="002854AF">
        <w:fldChar w:fldCharType="begin">
          <w:fldData xml:space="preserve">PEVuZE5vdGU+PENpdGU+PEF1dGhvcj5EaW5uaW1hbjwvQXV0aG9yPjxZZWFyPjIwMDQ8L1llYXI+
PFJlY051bT4yMDI8L1JlY051bT48RGlzcGxheVRleHQ+KERpbm5pbWFuIGFuZCBLbGluY2ssIDIw
MDQ7IFdhcmQgZXQgYWwuLCAyMDA0OyBQaW5vbmVzIGV0IGFsLiwgMjAxMSk8L0Rpc3BsYXlUZXh0
PjxyZWNvcmQ+PHJlYy1udW1iZXI+MjAyPC9yZWMtbnVtYmVyPjxmb3JlaWduLWtleXM+PGtleSBh
cHA9IkVOIiBkYi1pZD0idnR2YTJzMHYzZXo1d2VlZHB3eHYycnp5cnBhZGZ6djl3d3p2Ij4yMDI8
L2tleT48L2ZvcmVpZ24ta2V5cz48cmVmLXR5cGUgbmFtZT0iSm91cm5hbCBBcnRpY2xlIj4xNzwv
cmVmLXR5cGU+PGNvbnRyaWJ1dG9ycz48YXV0aG9ycz48YXV0aG9yPkRpbm5pbWFuLCBNLiBTLjwv
YXV0aG9yPjxhdXRob3I+S2xpbmNrLCBKLiBNLjwvYXV0aG9yPjwvYXV0aG9ycz48L2NvbnRyaWJ1
dG9ycz48dGl0bGVzPjx0aXRsZT5BIG1vZGVsIHN0dWR5IG9mIGNpcmN1bGF0aW9uIGFuZCBjcm9z
cy1zaGVsZiBleGNoYW5nZSBvbiB0aGUgd2VzdCBBbnRhcmN0aWMgUGVuaW5zdWxhIGNvbnRpbmVu
dGFsIHNoZWxmPC90aXRsZT48c2Vjb25kYXJ5LXRpdGxlPkRlZXAgU2VhIFJlc2VhcmNoIFBhcnQg
SUk6IFRvcGljYWwgU3R1ZGllcyBpbiBPY2Vhbm9ncmFwaHk8L3NlY29uZGFyeS10aXRsZT48L3Rp
dGxlcz48cGVyaW9kaWNhbD48ZnVsbC10aXRsZT5EZWVwIFNlYSBSZXNlYXJjaCBQYXJ0IElJOiBU
b3BpY2FsIFN0dWRpZXMgaW4gT2NlYW5vZ3JhcGh5PC9mdWxsLXRpdGxlPjwvcGVyaW9kaWNhbD48
cGFnZXM+MjAwMy0yMDIyPC9wYWdlcz48dm9sdW1lPjUxPC92b2x1bWU+PG51bWJlcj4xNy0xOTwv
bnVtYmVyPjxkYXRlcz48eWVhcj4yMDA0PC95ZWFyPjxwdWItZGF0ZXM+PGRhdGU+MjAwNDwvZGF0
ZT48L3B1Yi1kYXRlcz48L2RhdGVzPjxpc2JuPjA5NjctMDY0NTwvaXNibj48YWNjZXNzaW9uLW51
bT5XT1M6MDAwMjI2MDQ1MTAwMDA2PC9hY2Nlc3Npb24tbnVtPjx1cmxzPjxyZWxhdGVkLXVybHM+
PHVybD4mbHQ7R28gdG8gSVNJJmd0OzovL1dPUzowMDAyMjYwNDUxMDAwMDY8L3VybD48L3JlbGF0
ZWQtdXJscz48L3VybHM+PGVsZWN0cm9uaWMtcmVzb3VyY2UtbnVtPjEwLjEwMTYvai5kc3IyLjIw
MDQuMDcuMDMwPC9lbGVjdHJvbmljLXJlc291cmNlLW51bT48L3JlY29yZD48L0NpdGU+PENpdGU+
PEF1dGhvcj5QaW5vbmVzPC9BdXRob3I+PFllYXI+MjAxMTwvWWVhcj48UmVjTnVtPjIwMTwvUmVj
TnVtPjxyZWNvcmQ+PHJlYy1udW1iZXI+MjAxPC9yZWMtbnVtYmVyPjxmb3JlaWduLWtleXM+PGtl
eSBhcHA9IkVOIiBkYi1pZD0idnR2YTJzMHYzZXo1d2VlZHB3eHYycnp5cnBhZGZ6djl3d3p2Ij4y
MDE8L2tleT48L2ZvcmVpZ24ta2V5cz48cmVmLXR5cGUgbmFtZT0iSm91cm5hbCBBcnRpY2xlIj4x
NzwvcmVmLXR5cGU+PGNvbnRyaWJ1dG9ycz48YXV0aG9ycz48YXV0aG9yPlBpbm9uZXMsIEFuZHJl
YTwvYXV0aG9yPjxhdXRob3I+SG9mbWFubiwgRWlsZWVuIEUuPC9hdXRob3I+PGF1dGhvcj5EaW5u
aW1hbiwgTWljaGFlbCBTLjwvYXV0aG9yPjxhdXRob3I+S2xpbmNrLCBKb2huIE0uPC9hdXRob3I+
PC9hdXRob3JzPjwvY29udHJpYnV0b3JzPjx0aXRsZXM+PHRpdGxlPkxhZ3JhbmdpYW4gc2ltdWxh
dGlvbiBvZiB0cmFuc3BvcnQgcGF0aHdheXMgYW5kIHJlc2lkZW5jZSB0aW1lcyBhbG9uZyB0aGUg
d2VzdGVybiBBbnRhcmN0aWMgUGVuaW5zdWxhPC90aXRsZT48c2Vjb25kYXJ5LXRpdGxlPkRlZXAg
U2VhIFJlc2VhcmNoIFBhcnQgSUk6IFRvcGljYWwgU3R1ZGllcyBpbiBPY2Vhbm9ncmFwaHk8L3Nl
Y29uZGFyeS10aXRsZT48L3RpdGxlcz48cGVyaW9kaWNhbD48ZnVsbC10aXRsZT5EZWVwIFNlYSBS
ZXNlYXJjaCBQYXJ0IElJOiBUb3BpY2FsIFN0dWRpZXMgaW4gT2NlYW5vZ3JhcGh5PC9mdWxsLXRp
dGxlPjwvcGVyaW9kaWNhbD48cGFnZXM+MTUyNC0xNTM5PC9wYWdlcz48dm9sdW1lPjU4PC92b2x1
bWU+PG51bWJlcj4xMy0xNjwvbnVtYmVyPjxkYXRlcz48eWVhcj4yMDExPC95ZWFyPjxwdWItZGF0
ZXM+PGRhdGU+SnVsLUF1ZzwvZGF0ZT48L3B1Yi1kYXRlcz48L2RhdGVzPjxpc2JuPjA5NjctMDY0
NTwvaXNibj48YWNjZXNzaW9uLW51bT5XT1M6MDAwMjkyNDM4NjAwMDAzPC9hY2Nlc3Npb24tbnVt
Pjx1cmxzPjxyZWxhdGVkLXVybHM+PHVybD4mbHQ7R28gdG8gSVNJJmd0OzovL1dPUzowMDAyOTI0
Mzg2MDAwMDM8L3VybD48L3JlbGF0ZWQtdXJscz48L3VybHM+PGVsZWN0cm9uaWMtcmVzb3VyY2Ut
bnVtPjEwLjEwMTYvai5kc3IyLjIwMTAuMDcuMDAxPC9lbGVjdHJvbmljLXJlc291cmNlLW51bT48
L3JlY29yZD48L0NpdGU+PENpdGU+PEF1dGhvcj5XYXJkPC9BdXRob3I+PFllYXI+MjAwNDwvWWVh
cj48UmVjTnVtPjQyPC9SZWNOdW0+PHJlY29yZD48cmVjLW51bWJlcj40MjwvcmVjLW51bWJlcj48
Zm9yZWlnbi1rZXlzPjxrZXkgYXBwPSJFTiIgZGItaWQ9InZ0dmEyczB2M2V6NXdlZWRwd3h2MnJ6
eXJwYWRmenY5d3d6diI+NDI8L2tleT48L2ZvcmVpZ24ta2V5cz48cmVmLXR5cGUgbmFtZT0iSm91
cm5hbCBBcnRpY2xlIj4xNzwvcmVmLXR5cGU+PGNvbnRyaWJ1dG9ycz48YXV0aG9ycz48YXV0aG9y
PldhcmQsIFBldGVyPC9hdXRob3I+PGF1dGhvcj5HcmFudCwgU2hhcm9uPC9hdXRob3I+PGF1dGhv
cj5CcmFuZG9uLCBNYXJrPC9hdXRob3I+PGF1dGhvcj5TaWVnZWwsIFZvbGtlcjwvYXV0aG9yPjxh
dXRob3I+U3VzaGluLCBWeWFjaGVzbGF2PC9hdXRob3I+PGF1dGhvcj5Mb2ViLCBWYWxlcmllPC9h
dXRob3I+PGF1dGhvcj5HcmlmZml0aHMsIEh1dzwvYXV0aG9yPjwvYXV0aG9ycz48L2NvbnRyaWJ1
dG9ycz48dGl0bGVzPjx0aXRsZT5NZXNvem9vcGxhbmt0b24gY29tbXVuaXR5IHN0cnVjdHVyZSBp
biB0aGUgU2NvdGlhIFNlYSBkdXJpbmcgdGhlIENDQU1MUiAyMDAwIHN1cnZleTogSmFudWFyeeKA
k0ZlYnJ1YXJ5IDIwMDA8L3RpdGxlPjxzZWNvbmRhcnktdGl0bGU+RGVlcCBTZWEgUmVzZWFyY2gg
UGFydCBJSTogVG9waWNhbCBTdHVkaWVzIGluIE9jZWFub2dyYXBoeTwvc2Vjb25kYXJ5LXRpdGxl
PjwvdGl0bGVzPjxwZXJpb2RpY2FsPjxmdWxsLXRpdGxlPkRlZXAgU2VhIFJlc2VhcmNoIFBhcnQg
SUk6IFRvcGljYWwgU3R1ZGllcyBpbiBPY2Vhbm9ncmFwaHk8L2Z1bGwtdGl0bGU+PC9wZXJpb2Rp
Y2FsPjxwYWdlcz4xMzUxLTEzNjc8L3BhZ2VzPjx2b2x1bWU+NTE8L3ZvbHVtZT48bnVtYmVyPjEy
4oCTMTM8L251bWJlcj48ZGF0ZXM+PHllYXI+MjAwNDwveWVhcj48L2RhdGVzPjxpc2JuPjA5Njct
MDY0NTwvaXNibj48dXJscz48cmVsYXRlZC11cmxzPjx1cmw+aHR0cDovL3d3dy5zY2llbmNlZGly
ZWN0LmNvbS9zY2llbmNlL2FydGljbGUvcGlpL1MwOTY3MDY0NTA0MDAwODQwPC91cmw+PC9yZWxh
dGVkLXVybHM+PC91cmxzPjxlbGVjdHJvbmljLXJlc291cmNlLW51bT5odHRwOi8vZHguZG9pLm9y
Zy8xMC4xMDE2L2ouZHNyMi4yMDA0LjA2LjAxNjwvZWxlY3Ryb25pYy1yZXNvdXJjZS1udW0+PC9y
ZWNvcmQ+PC9DaXRlPjwvRW5kTm90ZT4A
</w:fldData>
        </w:fldChar>
      </w:r>
      <w:r w:rsidR="00095AF2">
        <w:instrText xml:space="preserve"> ADDIN EN.CITE </w:instrText>
      </w:r>
      <w:r w:rsidR="002854AF">
        <w:fldChar w:fldCharType="begin">
          <w:fldData xml:space="preserve">PEVuZE5vdGU+PENpdGU+PEF1dGhvcj5EaW5uaW1hbjwvQXV0aG9yPjxZZWFyPjIwMDQ8L1llYXI+
PFJlY051bT4yMDI8L1JlY051bT48RGlzcGxheVRleHQ+KERpbm5pbWFuIGFuZCBLbGluY2ssIDIw
MDQ7IFdhcmQgZXQgYWwuLCAyMDA0OyBQaW5vbmVzIGV0IGFsLiwgMjAxMSk8L0Rpc3BsYXlUZXh0
PjxyZWNvcmQ+PHJlYy1udW1iZXI+MjAyPC9yZWMtbnVtYmVyPjxmb3JlaWduLWtleXM+PGtleSBh
cHA9IkVOIiBkYi1pZD0idnR2YTJzMHYzZXo1d2VlZHB3eHYycnp5cnBhZGZ6djl3d3p2Ij4yMDI8
L2tleT48L2ZvcmVpZ24ta2V5cz48cmVmLXR5cGUgbmFtZT0iSm91cm5hbCBBcnRpY2xlIj4xNzwv
cmVmLXR5cGU+PGNvbnRyaWJ1dG9ycz48YXV0aG9ycz48YXV0aG9yPkRpbm5pbWFuLCBNLiBTLjwv
YXV0aG9yPjxhdXRob3I+S2xpbmNrLCBKLiBNLjwvYXV0aG9yPjwvYXV0aG9ycz48L2NvbnRyaWJ1
dG9ycz48dGl0bGVzPjx0aXRsZT5BIG1vZGVsIHN0dWR5IG9mIGNpcmN1bGF0aW9uIGFuZCBjcm9z
cy1zaGVsZiBleGNoYW5nZSBvbiB0aGUgd2VzdCBBbnRhcmN0aWMgUGVuaW5zdWxhIGNvbnRpbmVu
dGFsIHNoZWxmPC90aXRsZT48c2Vjb25kYXJ5LXRpdGxlPkRlZXAgU2VhIFJlc2VhcmNoIFBhcnQg
SUk6IFRvcGljYWwgU3R1ZGllcyBpbiBPY2Vhbm9ncmFwaHk8L3NlY29uZGFyeS10aXRsZT48L3Rp
dGxlcz48cGVyaW9kaWNhbD48ZnVsbC10aXRsZT5EZWVwIFNlYSBSZXNlYXJjaCBQYXJ0IElJOiBU
b3BpY2FsIFN0dWRpZXMgaW4gT2NlYW5vZ3JhcGh5PC9mdWxsLXRpdGxlPjwvcGVyaW9kaWNhbD48
cGFnZXM+MjAwMy0yMDIyPC9wYWdlcz48dm9sdW1lPjUxPC92b2x1bWU+PG51bWJlcj4xNy0xOTwv
bnVtYmVyPjxkYXRlcz48eWVhcj4yMDA0PC95ZWFyPjxwdWItZGF0ZXM+PGRhdGU+MjAwNDwvZGF0
ZT48L3B1Yi1kYXRlcz48L2RhdGVzPjxpc2JuPjA5NjctMDY0NTwvaXNibj48YWNjZXNzaW9uLW51
bT5XT1M6MDAwMjI2MDQ1MTAwMDA2PC9hY2Nlc3Npb24tbnVtPjx1cmxzPjxyZWxhdGVkLXVybHM+
PHVybD4mbHQ7R28gdG8gSVNJJmd0OzovL1dPUzowMDAyMjYwNDUxMDAwMDY8L3VybD48L3JlbGF0
ZWQtdXJscz48L3VybHM+PGVsZWN0cm9uaWMtcmVzb3VyY2UtbnVtPjEwLjEwMTYvai5kc3IyLjIw
MDQuMDcuMDMwPC9lbGVjdHJvbmljLXJlc291cmNlLW51bT48L3JlY29yZD48L0NpdGU+PENpdGU+
PEF1dGhvcj5QaW5vbmVzPC9BdXRob3I+PFllYXI+MjAxMTwvWWVhcj48UmVjTnVtPjIwMTwvUmVj
TnVtPjxyZWNvcmQ+PHJlYy1udW1iZXI+MjAxPC9yZWMtbnVtYmVyPjxmb3JlaWduLWtleXM+PGtl
eSBhcHA9IkVOIiBkYi1pZD0idnR2YTJzMHYzZXo1d2VlZHB3eHYycnp5cnBhZGZ6djl3d3p2Ij4y
MDE8L2tleT48L2ZvcmVpZ24ta2V5cz48cmVmLXR5cGUgbmFtZT0iSm91cm5hbCBBcnRpY2xlIj4x
NzwvcmVmLXR5cGU+PGNvbnRyaWJ1dG9ycz48YXV0aG9ycz48YXV0aG9yPlBpbm9uZXMsIEFuZHJl
YTwvYXV0aG9yPjxhdXRob3I+SG9mbWFubiwgRWlsZWVuIEUuPC9hdXRob3I+PGF1dGhvcj5EaW5u
aW1hbiwgTWljaGFlbCBTLjwvYXV0aG9yPjxhdXRob3I+S2xpbmNrLCBKb2huIE0uPC9hdXRob3I+
PC9hdXRob3JzPjwvY29udHJpYnV0b3JzPjx0aXRsZXM+PHRpdGxlPkxhZ3JhbmdpYW4gc2ltdWxh
dGlvbiBvZiB0cmFuc3BvcnQgcGF0aHdheXMgYW5kIHJlc2lkZW5jZSB0aW1lcyBhbG9uZyB0aGUg
d2VzdGVybiBBbnRhcmN0aWMgUGVuaW5zdWxhPC90aXRsZT48c2Vjb25kYXJ5LXRpdGxlPkRlZXAg
U2VhIFJlc2VhcmNoIFBhcnQgSUk6IFRvcGljYWwgU3R1ZGllcyBpbiBPY2Vhbm9ncmFwaHk8L3Nl
Y29uZGFyeS10aXRsZT48L3RpdGxlcz48cGVyaW9kaWNhbD48ZnVsbC10aXRsZT5EZWVwIFNlYSBS
ZXNlYXJjaCBQYXJ0IElJOiBUb3BpY2FsIFN0dWRpZXMgaW4gT2NlYW5vZ3JhcGh5PC9mdWxsLXRp
dGxlPjwvcGVyaW9kaWNhbD48cGFnZXM+MTUyNC0xNTM5PC9wYWdlcz48dm9sdW1lPjU4PC92b2x1
bWU+PG51bWJlcj4xMy0xNjwvbnVtYmVyPjxkYXRlcz48eWVhcj4yMDExPC95ZWFyPjxwdWItZGF0
ZXM+PGRhdGU+SnVsLUF1ZzwvZGF0ZT48L3B1Yi1kYXRlcz48L2RhdGVzPjxpc2JuPjA5NjctMDY0
NTwvaXNibj48YWNjZXNzaW9uLW51bT5XT1M6MDAwMjkyNDM4NjAwMDAzPC9hY2Nlc3Npb24tbnVt
Pjx1cmxzPjxyZWxhdGVkLXVybHM+PHVybD4mbHQ7R28gdG8gSVNJJmd0OzovL1dPUzowMDAyOTI0
Mzg2MDAwMDM8L3VybD48L3JlbGF0ZWQtdXJscz48L3VybHM+PGVsZWN0cm9uaWMtcmVzb3VyY2Ut
bnVtPjEwLjEwMTYvai5kc3IyLjIwMTAuMDcuMDAxPC9lbGVjdHJvbmljLXJlc291cmNlLW51bT48
L3JlY29yZD48L0NpdGU+PENpdGU+PEF1dGhvcj5XYXJkPC9BdXRob3I+PFllYXI+MjAwNDwvWWVh
cj48UmVjTnVtPjQyPC9SZWNOdW0+PHJlY29yZD48cmVjLW51bWJlcj40MjwvcmVjLW51bWJlcj48
Zm9yZWlnbi1rZXlzPjxrZXkgYXBwPSJFTiIgZGItaWQ9InZ0dmEyczB2M2V6NXdlZWRwd3h2MnJ6
eXJwYWRmenY5d3d6diI+NDI8L2tleT48L2ZvcmVpZ24ta2V5cz48cmVmLXR5cGUgbmFtZT0iSm91
cm5hbCBBcnRpY2xlIj4xNzwvcmVmLXR5cGU+PGNvbnRyaWJ1dG9ycz48YXV0aG9ycz48YXV0aG9y
PldhcmQsIFBldGVyPC9hdXRob3I+PGF1dGhvcj5HcmFudCwgU2hhcm9uPC9hdXRob3I+PGF1dGhv
cj5CcmFuZG9uLCBNYXJrPC9hdXRob3I+PGF1dGhvcj5TaWVnZWwsIFZvbGtlcjwvYXV0aG9yPjxh
dXRob3I+U3VzaGluLCBWeWFjaGVzbGF2PC9hdXRob3I+PGF1dGhvcj5Mb2ViLCBWYWxlcmllPC9h
dXRob3I+PGF1dGhvcj5HcmlmZml0aHMsIEh1dzwvYXV0aG9yPjwvYXV0aG9ycz48L2NvbnRyaWJ1
dG9ycz48dGl0bGVzPjx0aXRsZT5NZXNvem9vcGxhbmt0b24gY29tbXVuaXR5IHN0cnVjdHVyZSBp
biB0aGUgU2NvdGlhIFNlYSBkdXJpbmcgdGhlIENDQU1MUiAyMDAwIHN1cnZleTogSmFudWFyeeKA
k0ZlYnJ1YXJ5IDIwMDA8L3RpdGxlPjxzZWNvbmRhcnktdGl0bGU+RGVlcCBTZWEgUmVzZWFyY2gg
UGFydCBJSTogVG9waWNhbCBTdHVkaWVzIGluIE9jZWFub2dyYXBoeTwvc2Vjb25kYXJ5LXRpdGxl
PjwvdGl0bGVzPjxwZXJpb2RpY2FsPjxmdWxsLXRpdGxlPkRlZXAgU2VhIFJlc2VhcmNoIFBhcnQg
SUk6IFRvcGljYWwgU3R1ZGllcyBpbiBPY2Vhbm9ncmFwaHk8L2Z1bGwtdGl0bGU+PC9wZXJpb2Rp
Y2FsPjxwYWdlcz4xMzUxLTEzNjc8L3BhZ2VzPjx2b2x1bWU+NTE8L3ZvbHVtZT48bnVtYmVyPjEy
4oCTMTM8L251bWJlcj48ZGF0ZXM+PHllYXI+MjAwNDwveWVhcj48L2RhdGVzPjxpc2JuPjA5Njct
MDY0NTwvaXNibj48dXJscz48cmVsYXRlZC11cmxzPjx1cmw+aHR0cDovL3d3dy5zY2llbmNlZGly
ZWN0LmNvbS9zY2llbmNlL2FydGljbGUvcGlpL1MwOTY3MDY0NTA0MDAwODQwPC91cmw+PC9yZWxh
dGVkLXVybHM+PC91cmxzPjxlbGVjdHJvbmljLXJlc291cmNlLW51bT5odHRwOi8vZHguZG9pLm9y
Zy8xMC4xMDE2L2ouZHNyMi4yMDA0LjA2LjAxNjwvZWxlY3Ryb25pYy1yZXNvdXJjZS1udW0+PC9y
ZWNvcmQ+PC9DaXRlPjwvRW5kTm90ZT4A
</w:fldData>
        </w:fldChar>
      </w:r>
      <w:r w:rsidR="00095AF2">
        <w:instrText xml:space="preserve"> ADDIN EN.CITE.DATA </w:instrText>
      </w:r>
      <w:r w:rsidR="002854AF">
        <w:fldChar w:fldCharType="end"/>
      </w:r>
      <w:r w:rsidR="002854AF">
        <w:fldChar w:fldCharType="separate"/>
      </w:r>
      <w:r w:rsidR="00D563DD">
        <w:rPr>
          <w:noProof/>
        </w:rPr>
        <w:t>(</w:t>
      </w:r>
      <w:hyperlink w:anchor="_ENREF_15" w:tooltip="Dinniman, 2004 #202" w:history="1">
        <w:r w:rsidR="00796198">
          <w:rPr>
            <w:noProof/>
          </w:rPr>
          <w:t>Dinniman and Klinck, 2004</w:t>
        </w:r>
      </w:hyperlink>
      <w:r w:rsidR="00D563DD">
        <w:rPr>
          <w:noProof/>
        </w:rPr>
        <w:t xml:space="preserve">; </w:t>
      </w:r>
      <w:hyperlink w:anchor="_ENREF_71" w:tooltip="Ward, 2004 #42" w:history="1">
        <w:r w:rsidR="00796198">
          <w:rPr>
            <w:noProof/>
          </w:rPr>
          <w:t>Ward et al., 2004</w:t>
        </w:r>
      </w:hyperlink>
      <w:r w:rsidR="00D563DD">
        <w:rPr>
          <w:noProof/>
        </w:rPr>
        <w:t xml:space="preserve">; </w:t>
      </w:r>
      <w:hyperlink w:anchor="_ENREF_50" w:tooltip="Pinones, 2011 #201" w:history="1">
        <w:r w:rsidR="00796198">
          <w:rPr>
            <w:noProof/>
          </w:rPr>
          <w:t>Pinones et al., 2011</w:t>
        </w:r>
      </w:hyperlink>
      <w:r w:rsidR="00D563DD">
        <w:rPr>
          <w:noProof/>
        </w:rPr>
        <w:t>)</w:t>
      </w:r>
      <w:r w:rsidR="002854AF">
        <w:fldChar w:fldCharType="end"/>
      </w:r>
      <w:r w:rsidR="00D563DD">
        <w:t xml:space="preserve">. </w:t>
      </w:r>
      <w:r w:rsidR="0003596A" w:rsidRPr="0003596A">
        <w:t xml:space="preserve">Continental shelves and slopes are considered key habitats for post-larval krill, </w:t>
      </w:r>
      <w:r w:rsidR="0098030A">
        <w:t xml:space="preserve">and are </w:t>
      </w:r>
      <w:r w:rsidR="0003596A" w:rsidRPr="0003596A">
        <w:t xml:space="preserve">associated with </w:t>
      </w:r>
      <w:r w:rsidR="0098030A">
        <w:t xml:space="preserve">greater food abundance and predictability, and </w:t>
      </w:r>
      <w:r w:rsidR="0003596A" w:rsidRPr="0003596A">
        <w:t>extensive sea ice coverage at higher latitudes</w:t>
      </w:r>
      <w:r w:rsidR="0098030A">
        <w:t xml:space="preserve"> </w:t>
      </w:r>
      <w:r w:rsidR="002854AF">
        <w:fldChar w:fldCharType="begin">
          <w:fldData xml:space="preserve">PEVuZE5vdGU+PENpdGU+PEF1dGhvcj5BdGtpbnNvbjwvQXV0aG9yPjxZZWFyPjIwMDg8L1llYXI+
PFJlY051bT41NzwvUmVjTnVtPjxEaXNwbGF5VGV4dD4oTmljb2wsIDIwMDY7IEF0a2luc29uIGV0
IGFsLiwgMjAwOCk8L0Rpc3BsYXlUZXh0PjxyZWNvcmQ+PHJlYy1udW1iZXI+NTc8L3JlYy1udW1i
ZXI+PGZvcmVpZ24ta2V5cz48a2V5IGFwcD0iRU4iIGRiLWlkPSJ2dHZhMnMwdjNlejV3ZWVkcHd4
djJyenlycGFkZnp2OXd3enYiPjU3PC9rZXk+PC9mb3JlaWduLWtleXM+PHJlZi10eXBlIG5hbWU9
IkpvdXJuYWwgQXJ0aWNsZSI+MTc8L3JlZi10eXBlPjxjb250cmlidXRvcnM+PGF1dGhvcnM+PGF1
dGhvcj5BdGtpbnNvbiwgQS48L2F1dGhvcj48YXV0aG9yPlNpZWdlbCwgVi48L2F1dGhvcj48YXV0
aG9yPlBha2hvbW92LCBFLiBBLjwvYXV0aG9yPjxhdXRob3I+Um90aGVyeSwgUC48L2F1dGhvcj48
YXV0aG9yPkxvZWIsIFYuPC9hdXRob3I+PGF1dGhvcj5Sb3NzLCBSLiBNLjwvYXV0aG9yPjxhdXRo
b3I+UXVldGluLCBMLiBCLjwvYXV0aG9yPjxhdXRob3I+U2NobWlkdCwgSy48L2F1dGhvcj48YXV0
aG9yPkZyZXR3ZWxsLCBQLjwvYXV0aG9yPjxhdXRob3I+TXVycGh5LCBFLiBKLjwvYXV0aG9yPjxh
dXRob3I+VGFybGluZywgRy4gQS48L2F1dGhvcj48YXV0aG9yPkZsZW1pbmcsIEEuIEguPC9hdXRo
b3I+PC9hdXRob3JzPjwvY29udHJpYnV0b3JzPjx0aXRsZXM+PHRpdGxlPk9jZWFuaWMgY2lyY3Vt
cG9sYXIgaGFiaXRhdHMgb2YgQW50YXJjdGljIGtyaWxsPC90aXRsZT48c2Vjb25kYXJ5LXRpdGxl
Pk1hcmluZSBFY29sb2d5IFByb2dyZXNzIFNlcmllczwvc2Vjb25kYXJ5LXRpdGxlPjwvdGl0bGVz
PjxwZXJpb2RpY2FsPjxmdWxsLXRpdGxlPk1hcmluZSBFY29sb2d5IFByb2dyZXNzIFNlcmllczwv
ZnVsbC10aXRsZT48L3BlcmlvZGljYWw+PHBhZ2VzPjEtMjM8L3BhZ2VzPjx2b2x1bWU+MzYyPC92
b2x1bWU+PGRhdGVzPjx5ZWFyPjIwMDg8L3llYXI+PHB1Yi1kYXRlcz48ZGF0ZT4yMDA4PC9kYXRl
PjwvcHViLWRhdGVzPjwvZGF0ZXM+PGlzYm4+MDE3MS04NjMwPC9pc2JuPjxhY2Nlc3Npb24tbnVt
PldPUzowMDAyNTc4NDk5MDAwMDE8L2FjY2Vzc2lvbi1udW0+PHVybHM+PHJlbGF0ZWQtdXJscz48
dXJsPiZsdDtHbyB0byBJU0kmZ3Q7Oi8vV09TOjAwMDI1Nzg0OTkwMDAwMTwvdXJsPjwvcmVsYXRl
ZC11cmxzPjwvdXJscz48ZWxlY3Ryb25pYy1yZXNvdXJjZS1udW0+MTAuMzM1NC9tZXBzMDc0OTg8
L2VsZWN0cm9uaWMtcmVzb3VyY2UtbnVtPjwvcmVjb3JkPjwvQ2l0ZT48Q2l0ZT48QXV0aG9yPk5p
Y29sPC9BdXRob3I+PFllYXI+MjAwNjwvWWVhcj48UmVjTnVtPjEwMzwvUmVjTnVtPjxyZWNvcmQ+
PHJlYy1udW1iZXI+MTAzPC9yZWMtbnVtYmVyPjxmb3JlaWduLWtleXM+PGtleSBhcHA9IkVOIiBk
Yi1pZD0idnR2YTJzMHYzZXo1d2VlZHB3eHYycnp5cnBhZGZ6djl3d3p2Ij4xMDM8L2tleT48L2Zv
cmVpZ24ta2V5cz48cmVmLXR5cGUgbmFtZT0iSm91cm5hbCBBcnRpY2xlIj4xNzwvcmVmLXR5cGU+
PGNvbnRyaWJ1dG9ycz48YXV0aG9ycz48YXV0aG9yPk5pY29sLCBTLjwvYXV0aG9yPjwvYXV0aG9y
cz48L2NvbnRyaWJ1dG9ycz48dGl0bGVzPjx0aXRsZT48c3R5bGUgZmFjZT0ibm9ybWFsIiBmb250
PSJkZWZhdWx0IiBzaXplPSIxMDAlIj5LcmlsbCwgY3VycmVudHMsIGFuZCBzZWEgaWNlOiA8L3N0
eWxlPjxzdHlsZSBmYWNlPSJpdGFsaWMiIGZvbnQ9ImRlZmF1bHQiIHNpemU9IjEwMCUiPkV1cGhh
dXNpYSBzdXBlcmJhPC9zdHlsZT48c3R5bGUgZmFjZT0ibm9ybWFsIiBmb250PSJkZWZhdWx0IiBz
aXplPSIxMDAlIj4gYW5kIGl0cyBjaGFuZ2luZyBlbnZpcm9ubWVudDwvc3R5bGU+PC90aXRsZT48
c2Vjb25kYXJ5LXRpdGxlPkJpb3NjaWVuY2U8L3NlY29uZGFyeS10aXRsZT48L3RpdGxlcz48cGVy
aW9kaWNhbD48ZnVsbC10aXRsZT5CaW9zY2llbmNlPC9mdWxsLXRpdGxlPjwvcGVyaW9kaWNhbD48
cGFnZXM+MTExLTEyMDwvcGFnZXM+PHZvbHVtZT41Njwvdm9sdW1lPjxudW1iZXI+MjwvbnVtYmVy
PjxkYXRlcz48eWVhcj4yMDA2PC95ZWFyPjxwdWItZGF0ZXM+PGRhdGU+RmViPC9kYXRlPjwvcHVi
LWRhdGVzPjwvZGF0ZXM+PGlzYm4+MDAwNi0zNTY4PC9pc2JuPjxhY2Nlc3Npb24tbnVtPldPUzow
MDAyMzU0MjI4MDAwMTI8L2FjY2Vzc2lvbi1udW0+PHVybHM+PHJlbGF0ZWQtdXJscz48dXJsPiZs
dDtHbyB0byBJU0kmZ3Q7Oi8vV09TOjAwMDIzNTQyMjgwMDAxMjwvdXJsPjwvcmVsYXRlZC11cmxz
PjwvdXJscz48ZWxlY3Ryb25pYy1yZXNvdXJjZS1udW0+MTAuMTY0MS8wMDA2LTM1NjgoMjAwNikw
NTZbMDExMTprY2FzaWVdMi4wLmNvOzI8L2VsZWN0cm9uaWMtcmVzb3VyY2UtbnVtPjwvcmVjb3Jk
PjwvQ2l0ZT48L0VuZE5vdGU+
</w:fldData>
        </w:fldChar>
      </w:r>
      <w:r w:rsidR="000C5765">
        <w:instrText xml:space="preserve"> ADDIN EN.CITE </w:instrText>
      </w:r>
      <w:r w:rsidR="002854AF">
        <w:fldChar w:fldCharType="begin">
          <w:fldData xml:space="preserve">PEVuZE5vdGU+PENpdGU+PEF1dGhvcj5BdGtpbnNvbjwvQXV0aG9yPjxZZWFyPjIwMDg8L1llYXI+
PFJlY051bT41NzwvUmVjTnVtPjxEaXNwbGF5VGV4dD4oTmljb2wsIDIwMDY7IEF0a2luc29uIGV0
IGFsLiwgMjAwOCk8L0Rpc3BsYXlUZXh0PjxyZWNvcmQ+PHJlYy1udW1iZXI+NTc8L3JlYy1udW1i
ZXI+PGZvcmVpZ24ta2V5cz48a2V5IGFwcD0iRU4iIGRiLWlkPSJ2dHZhMnMwdjNlejV3ZWVkcHd4
djJyenlycGFkZnp2OXd3enYiPjU3PC9rZXk+PC9mb3JlaWduLWtleXM+PHJlZi10eXBlIG5hbWU9
IkpvdXJuYWwgQXJ0aWNsZSI+MTc8L3JlZi10eXBlPjxjb250cmlidXRvcnM+PGF1dGhvcnM+PGF1
dGhvcj5BdGtpbnNvbiwgQS48L2F1dGhvcj48YXV0aG9yPlNpZWdlbCwgVi48L2F1dGhvcj48YXV0
aG9yPlBha2hvbW92LCBFLiBBLjwvYXV0aG9yPjxhdXRob3I+Um90aGVyeSwgUC48L2F1dGhvcj48
YXV0aG9yPkxvZWIsIFYuPC9hdXRob3I+PGF1dGhvcj5Sb3NzLCBSLiBNLjwvYXV0aG9yPjxhdXRo
b3I+UXVldGluLCBMLiBCLjwvYXV0aG9yPjxhdXRob3I+U2NobWlkdCwgSy48L2F1dGhvcj48YXV0
aG9yPkZyZXR3ZWxsLCBQLjwvYXV0aG9yPjxhdXRob3I+TXVycGh5LCBFLiBKLjwvYXV0aG9yPjxh
dXRob3I+VGFybGluZywgRy4gQS48L2F1dGhvcj48YXV0aG9yPkZsZW1pbmcsIEEuIEguPC9hdXRo
b3I+PC9hdXRob3JzPjwvY29udHJpYnV0b3JzPjx0aXRsZXM+PHRpdGxlPk9jZWFuaWMgY2lyY3Vt
cG9sYXIgaGFiaXRhdHMgb2YgQW50YXJjdGljIGtyaWxsPC90aXRsZT48c2Vjb25kYXJ5LXRpdGxl
Pk1hcmluZSBFY29sb2d5IFByb2dyZXNzIFNlcmllczwvc2Vjb25kYXJ5LXRpdGxlPjwvdGl0bGVz
PjxwZXJpb2RpY2FsPjxmdWxsLXRpdGxlPk1hcmluZSBFY29sb2d5IFByb2dyZXNzIFNlcmllczwv
ZnVsbC10aXRsZT48L3BlcmlvZGljYWw+PHBhZ2VzPjEtMjM8L3BhZ2VzPjx2b2x1bWU+MzYyPC92
b2x1bWU+PGRhdGVzPjx5ZWFyPjIwMDg8L3llYXI+PHB1Yi1kYXRlcz48ZGF0ZT4yMDA4PC9kYXRl
PjwvcHViLWRhdGVzPjwvZGF0ZXM+PGlzYm4+MDE3MS04NjMwPC9pc2JuPjxhY2Nlc3Npb24tbnVt
PldPUzowMDAyNTc4NDk5MDAwMDE8L2FjY2Vzc2lvbi1udW0+PHVybHM+PHJlbGF0ZWQtdXJscz48
dXJsPiZsdDtHbyB0byBJU0kmZ3Q7Oi8vV09TOjAwMDI1Nzg0OTkwMDAwMTwvdXJsPjwvcmVsYXRl
ZC11cmxzPjwvdXJscz48ZWxlY3Ryb25pYy1yZXNvdXJjZS1udW0+MTAuMzM1NC9tZXBzMDc0OTg8
L2VsZWN0cm9uaWMtcmVzb3VyY2UtbnVtPjwvcmVjb3JkPjwvQ2l0ZT48Q2l0ZT48QXV0aG9yPk5p
Y29sPC9BdXRob3I+PFllYXI+MjAwNjwvWWVhcj48UmVjTnVtPjEwMzwvUmVjTnVtPjxyZWNvcmQ+
PHJlYy1udW1iZXI+MTAzPC9yZWMtbnVtYmVyPjxmb3JlaWduLWtleXM+PGtleSBhcHA9IkVOIiBk
Yi1pZD0idnR2YTJzMHYzZXo1d2VlZHB3eHYycnp5cnBhZGZ6djl3d3p2Ij4xMDM8L2tleT48L2Zv
cmVpZ24ta2V5cz48cmVmLXR5cGUgbmFtZT0iSm91cm5hbCBBcnRpY2xlIj4xNzwvcmVmLXR5cGU+
PGNvbnRyaWJ1dG9ycz48YXV0aG9ycz48YXV0aG9yPk5pY29sLCBTLjwvYXV0aG9yPjwvYXV0aG9y
cz48L2NvbnRyaWJ1dG9ycz48dGl0bGVzPjx0aXRsZT48c3R5bGUgZmFjZT0ibm9ybWFsIiBmb250
PSJkZWZhdWx0IiBzaXplPSIxMDAlIj5LcmlsbCwgY3VycmVudHMsIGFuZCBzZWEgaWNlOiA8L3N0
eWxlPjxzdHlsZSBmYWNlPSJpdGFsaWMiIGZvbnQ9ImRlZmF1bHQiIHNpemU9IjEwMCUiPkV1cGhh
dXNpYSBzdXBlcmJhPC9zdHlsZT48c3R5bGUgZmFjZT0ibm9ybWFsIiBmb250PSJkZWZhdWx0IiBz
aXplPSIxMDAlIj4gYW5kIGl0cyBjaGFuZ2luZyBlbnZpcm9ubWVudDwvc3R5bGU+PC90aXRsZT48
c2Vjb25kYXJ5LXRpdGxlPkJpb3NjaWVuY2U8L3NlY29uZGFyeS10aXRsZT48L3RpdGxlcz48cGVy
aW9kaWNhbD48ZnVsbC10aXRsZT5CaW9zY2llbmNlPC9mdWxsLXRpdGxlPjwvcGVyaW9kaWNhbD48
cGFnZXM+MTExLTEyMDwvcGFnZXM+PHZvbHVtZT41Njwvdm9sdW1lPjxudW1iZXI+MjwvbnVtYmVy
PjxkYXRlcz48eWVhcj4yMDA2PC95ZWFyPjxwdWItZGF0ZXM+PGRhdGU+RmViPC9kYXRlPjwvcHVi
LWRhdGVzPjwvZGF0ZXM+PGlzYm4+MDAwNi0zNTY4PC9pc2JuPjxhY2Nlc3Npb24tbnVtPldPUzow
MDAyMzU0MjI4MDAwMTI8L2FjY2Vzc2lvbi1udW0+PHVybHM+PHJlbGF0ZWQtdXJscz48dXJsPiZs
dDtHbyB0byBJU0kmZ3Q7Oi8vV09TOjAwMDIzNTQyMjgwMDAxMjwvdXJsPjwvcmVsYXRlZC11cmxz
PjwvdXJscz48ZWxlY3Ryb25pYy1yZXNvdXJjZS1udW0+MTAuMTY0MS8wMDA2LTM1NjgoMjAwNikw
NTZbMDExMTprY2FzaWVdMi4wLmNvOzI8L2VsZWN0cm9uaWMtcmVzb3VyY2UtbnVtPjwvcmVjb3Jk
PjwvQ2l0ZT48L0VuZE5vdGU+
</w:fldData>
        </w:fldChar>
      </w:r>
      <w:r w:rsidR="000C5765">
        <w:instrText xml:space="preserve"> ADDIN EN.CITE.DATA </w:instrText>
      </w:r>
      <w:r w:rsidR="002854AF">
        <w:fldChar w:fldCharType="end"/>
      </w:r>
      <w:r w:rsidR="002854AF">
        <w:fldChar w:fldCharType="separate"/>
      </w:r>
      <w:r w:rsidR="000C5765">
        <w:rPr>
          <w:noProof/>
        </w:rPr>
        <w:t>(</w:t>
      </w:r>
      <w:hyperlink w:anchor="_ENREF_44" w:tooltip="Nicol, 2006 #103" w:history="1">
        <w:r w:rsidR="00796198">
          <w:rPr>
            <w:noProof/>
          </w:rPr>
          <w:t>Nicol, 2006</w:t>
        </w:r>
      </w:hyperlink>
      <w:r w:rsidR="000C5765">
        <w:rPr>
          <w:noProof/>
        </w:rPr>
        <w:t xml:space="preserve">; </w:t>
      </w:r>
      <w:hyperlink w:anchor="_ENREF_1" w:tooltip="Atkinson, 2008 #57" w:history="1">
        <w:r w:rsidR="00796198">
          <w:rPr>
            <w:noProof/>
          </w:rPr>
          <w:t>Atkinson et al., 2008</w:t>
        </w:r>
      </w:hyperlink>
      <w:r w:rsidR="000C5765">
        <w:rPr>
          <w:noProof/>
        </w:rPr>
        <w:t>)</w:t>
      </w:r>
      <w:r w:rsidR="002854AF">
        <w:fldChar w:fldCharType="end"/>
      </w:r>
      <w:r w:rsidR="0003596A" w:rsidRPr="0003596A">
        <w:t xml:space="preserve">. This is reflected in the distribution of </w:t>
      </w:r>
      <w:r w:rsidR="000C5765">
        <w:t xml:space="preserve">krill </w:t>
      </w:r>
      <w:r w:rsidR="0003596A" w:rsidRPr="0003596A">
        <w:t>fishing effort</w:t>
      </w:r>
      <w:r w:rsidR="000C5765">
        <w:t>,</w:t>
      </w:r>
      <w:r w:rsidR="0003596A" w:rsidRPr="0003596A">
        <w:t xml:space="preserve"> which is concentrated </w:t>
      </w:r>
      <w:r w:rsidR="000C5765">
        <w:t>in shelf areas</w:t>
      </w:r>
      <w:r w:rsidR="0003596A" w:rsidRPr="0003596A">
        <w:t xml:space="preserve"> </w:t>
      </w:r>
      <w:r w:rsidR="002854AF">
        <w:fldChar w:fldCharType="begin"/>
      </w:r>
      <w:r w:rsidR="00095AF2">
        <w:instrText xml:space="preserve"> ADDIN EN.CITE &lt;EndNote&gt;&lt;Cite&gt;&lt;Author&gt;Grant&lt;/Author&gt;&lt;Year&gt;2013&lt;/Year&gt;&lt;RecNum&gt;147&lt;/RecNum&gt;&lt;DisplayText&gt;(Kawaguchi and Nicol, 2007; Grant et al., 2013)&lt;/DisplayText&gt;&lt;record&gt;&lt;rec-number&gt;147&lt;/rec-number&gt;&lt;foreign-keys&gt;&lt;key app="EN" db-id="vtva2s0v3ez5weedpwxv2rzyrpadfzv9wwzv"&gt;147&lt;/key&gt;&lt;/foreign-keys&gt;&lt;ref-type name="Journal Article"&gt;17&lt;/ref-type&gt;&lt;contributors&gt;&lt;authors&gt;&lt;author&gt;Grant, S. M.&lt;/author&gt;&lt;author&gt;Hill, S.L.&lt;/author&gt;&lt;author&gt;Fretwell, P.T.&lt;/author&gt;&lt;/authors&gt;&lt;/contributors&gt;&lt;titles&gt;&lt;title&gt;Spatial distribution of management measures, Antarctic krill catch and Southern Ocean bioregions: implications for conservation planning&lt;/title&gt;&lt;secondary-title&gt;CCAMLR Science&lt;/secondary-title&gt;&lt;/titles&gt;&lt;periodical&gt;&lt;full-title&gt;Ccamlr Science&lt;/full-title&gt;&lt;/periodical&gt;&lt;pages&gt;1-19&lt;/pages&gt;&lt;volume&gt;20&lt;/volume&gt;&lt;dates&gt;&lt;year&gt;2013&lt;/year&gt;&lt;/dates&gt;&lt;urls&gt;&lt;/urls&gt;&lt;/record&gt;&lt;/Cite&gt;&lt;Cite&gt;&lt;Author&gt;Kawaguchi&lt;/Author&gt;&lt;Year&gt;2007&lt;/Year&gt;&lt;RecNum&gt;116&lt;/RecNum&gt;&lt;record&gt;&lt;rec-number&gt;116&lt;/rec-number&gt;&lt;foreign-keys&gt;&lt;key app="EN" db-id="vtva2s0v3ez5weedpwxv2rzyrpadfzv9wwzv"&gt;116&lt;/key&gt;&lt;/foreign-keys&gt;&lt;ref-type name="Journal Article"&gt;17&lt;/ref-type&gt;&lt;contributors&gt;&lt;authors&gt;&lt;author&gt;Kawaguchi, So&lt;/author&gt;&lt;author&gt;Nicol, Stephen&lt;/author&gt;&lt;/authors&gt;&lt;/contributors&gt;&lt;titles&gt;&lt;title&gt;Learning about Antarctic krill from the fishery&lt;/title&gt;&lt;secondary-title&gt;Antarctic Science&lt;/secondary-title&gt;&lt;/titles&gt;&lt;periodical&gt;&lt;full-title&gt;Antarctic Science&lt;/full-title&gt;&lt;/periodical&gt;&lt;pages&gt;219-230&lt;/pages&gt;&lt;volume&gt;19&lt;/volume&gt;&lt;number&gt;2&lt;/number&gt;&lt;dates&gt;&lt;year&gt;2007&lt;/year&gt;&lt;pub-dates&gt;&lt;date&gt;Jun&lt;/date&gt;&lt;/pub-dates&gt;&lt;/dates&gt;&lt;isbn&gt;0954-1020&lt;/isbn&gt;&lt;accession-num&gt;WOS:000247196900010&lt;/accession-num&gt;&lt;urls&gt;&lt;related-urls&gt;&lt;url&gt;&amp;lt;Go to ISI&amp;gt;://WOS:000247196900010&lt;/url&gt;&lt;/related-urls&gt;&lt;/urls&gt;&lt;electronic-resource-num&gt;10.1017/s0954102007000296&lt;/electronic-resource-num&gt;&lt;/record&gt;&lt;/Cite&gt;&lt;/EndNote&gt;</w:instrText>
      </w:r>
      <w:r w:rsidR="002854AF">
        <w:fldChar w:fldCharType="separate"/>
      </w:r>
      <w:r w:rsidR="00277311">
        <w:rPr>
          <w:noProof/>
        </w:rPr>
        <w:t>(</w:t>
      </w:r>
      <w:hyperlink w:anchor="_ENREF_32" w:tooltip="Kawaguchi, 2007 #116" w:history="1">
        <w:r w:rsidR="00796198">
          <w:rPr>
            <w:noProof/>
          </w:rPr>
          <w:t>Kawaguchi and Nicol, 2007</w:t>
        </w:r>
      </w:hyperlink>
      <w:r w:rsidR="00277311">
        <w:rPr>
          <w:noProof/>
        </w:rPr>
        <w:t xml:space="preserve">; </w:t>
      </w:r>
      <w:hyperlink w:anchor="_ENREF_23" w:tooltip="Grant, 2013 #147" w:history="1">
        <w:r w:rsidR="00796198">
          <w:rPr>
            <w:noProof/>
          </w:rPr>
          <w:t>Grant et al., 2013</w:t>
        </w:r>
      </w:hyperlink>
      <w:r w:rsidR="00277311">
        <w:rPr>
          <w:noProof/>
        </w:rPr>
        <w:t>)</w:t>
      </w:r>
      <w:r w:rsidR="002854AF">
        <w:fldChar w:fldCharType="end"/>
      </w:r>
      <w:r w:rsidR="0003596A" w:rsidRPr="0003596A">
        <w:t xml:space="preserve">.      </w:t>
      </w:r>
    </w:p>
    <w:p w:rsidR="0003596A" w:rsidRPr="0003596A" w:rsidRDefault="0003596A" w:rsidP="0003596A">
      <w:pPr>
        <w:spacing w:line="360" w:lineRule="auto"/>
        <w:jc w:val="both"/>
      </w:pPr>
      <w:r w:rsidRPr="0003596A">
        <w:t xml:space="preserve">The two shelf </w:t>
      </w:r>
      <w:proofErr w:type="spellStart"/>
      <w:r w:rsidRPr="0003596A">
        <w:t>subregion</w:t>
      </w:r>
      <w:proofErr w:type="spellEnd"/>
      <w:r w:rsidRPr="0003596A">
        <w:t xml:space="preserve"> models showed opposing relationships between krill density and position on the shelf.  At South Georgia, krill density was greatest near the coast and decreased towards the shelf edge</w:t>
      </w:r>
      <w:r w:rsidR="00BD632E">
        <w:t xml:space="preserve">, </w:t>
      </w:r>
      <w:r w:rsidRPr="0003596A">
        <w:t xml:space="preserve">possibly due to local circulation </w:t>
      </w:r>
      <w:r w:rsidR="00D067E6">
        <w:t>pattern</w:t>
      </w:r>
      <w:r w:rsidR="00BD632E">
        <w:t>s</w:t>
      </w:r>
      <w:r w:rsidRPr="0003596A">
        <w:t xml:space="preserve">.  Results from a high resolution ocean model of the South Georgia shelf suggest that in addition to flux across the northern shelf of the island, originating from both the southern shelf and offshore, there are several areas of retention on the northern </w:t>
      </w:r>
      <w:r w:rsidR="00C11F8E">
        <w:t xml:space="preserve">shelf </w:t>
      </w:r>
      <w:r w:rsidR="002854AF">
        <w:fldChar w:fldCharType="begin"/>
      </w:r>
      <w:r w:rsidR="00C11F8E">
        <w:instrText xml:space="preserve"> ADDIN EN.CITE &lt;EndNote&gt;&lt;Cite&gt;&lt;Author&gt;Young&lt;/Author&gt;&lt;Year&gt;2014&lt;/Year&gt;&lt;RecNum&gt;203&lt;/RecNum&gt;&lt;DisplayText&gt;(Young et al., 2014)&lt;/DisplayText&gt;&lt;record&gt;&lt;rec-number&gt;203&lt;/rec-number&gt;&lt;foreign-keys&gt;&lt;key app="EN" db-id="vtva2s0v3ez5weedpwxv2rzyrpadfzv9wwzv"&gt;203&lt;/key&gt;&lt;/foreign-keys&gt;&lt;ref-type name="Journal Article"&gt;17&lt;/ref-type&gt;&lt;contributors&gt;&lt;authors&gt;&lt;author&gt;Young, Emma F.&lt;/author&gt;&lt;author&gt;Thorpe, Sally E.&lt;/author&gt;&lt;author&gt;Banglawala, Neelofer&lt;/author&gt;&lt;author&gt;Murphy, Eugene J.&lt;/author&gt;&lt;/authors&gt;&lt;/contributors&gt;&lt;titles&gt;&lt;title&gt;Variability in transport pathways on and around the South Georgia shelf, Southern Ocean: Implications for recruitment and retention&lt;/title&gt;&lt;secondary-title&gt;Journal of Geophysical Research-Oceans&lt;/secondary-title&gt;&lt;/titles&gt;&lt;periodical&gt;&lt;full-title&gt;Journal of Geophysical Research-Oceans&lt;/full-title&gt;&lt;/periodical&gt;&lt;pages&gt;241-252&lt;/pages&gt;&lt;volume&gt;119&lt;/volume&gt;&lt;number&gt;1&lt;/number&gt;&lt;dates&gt;&lt;year&gt;2014&lt;/year&gt;&lt;pub-dates&gt;&lt;date&gt;Jan&lt;/date&gt;&lt;/pub-dates&gt;&lt;/dates&gt;&lt;isbn&gt;2169-9275&lt;/isbn&gt;&lt;accession-num&gt;WOS:000331879100018&lt;/accession-num&gt;&lt;urls&gt;&lt;related-urls&gt;&lt;url&gt;&amp;lt;Go to ISI&amp;gt;://WOS:000331879100018&lt;/url&gt;&lt;/related-urls&gt;&lt;/urls&gt;&lt;electronic-resource-num&gt;10.1002/2013jc009348&lt;/electronic-resource-num&gt;&lt;/record&gt;&lt;/Cite&gt;&lt;/EndNote&gt;</w:instrText>
      </w:r>
      <w:r w:rsidR="002854AF">
        <w:fldChar w:fldCharType="separate"/>
      </w:r>
      <w:r w:rsidR="00C11F8E">
        <w:rPr>
          <w:noProof/>
        </w:rPr>
        <w:t>(</w:t>
      </w:r>
      <w:hyperlink w:anchor="_ENREF_77" w:tooltip="Young, 2014 #203" w:history="1">
        <w:r w:rsidR="00796198">
          <w:rPr>
            <w:noProof/>
          </w:rPr>
          <w:t>Young et al., 2014</w:t>
        </w:r>
      </w:hyperlink>
      <w:r w:rsidR="00C11F8E">
        <w:rPr>
          <w:noProof/>
        </w:rPr>
        <w:t>)</w:t>
      </w:r>
      <w:r w:rsidR="002854AF">
        <w:fldChar w:fldCharType="end"/>
      </w:r>
      <w:r w:rsidR="00BD632E">
        <w:t>,</w:t>
      </w:r>
      <w:r w:rsidRPr="00DE2FC2">
        <w:t xml:space="preserve"> which</w:t>
      </w:r>
      <w:r w:rsidRPr="0003596A">
        <w:t xml:space="preserve"> may increase krill density closer to shore. In contrast, on the shelves of the Antarctic Peninsula and South Orkney Islands, krill density increased from the inner to outer shelf. </w:t>
      </w:r>
      <w:r w:rsidR="00BD632E">
        <w:t>Here, b</w:t>
      </w:r>
      <w:r w:rsidR="00B6257F">
        <w:t>a</w:t>
      </w:r>
      <w:r w:rsidRPr="0003596A">
        <w:t>thymetry explained less than 5% of the observed deviance in krill density distributio</w:t>
      </w:r>
      <w:r w:rsidR="00BD632E">
        <w:t>n</w:t>
      </w:r>
      <w:r w:rsidRPr="0003596A">
        <w:t>.</w:t>
      </w:r>
      <w:r w:rsidR="00BD632E">
        <w:t xml:space="preserve"> </w:t>
      </w:r>
      <w:r w:rsidRPr="0003596A">
        <w:t>However, the relationship described by the model is consistent with observations of the population structure of krill over the Antarctic Peninsula shelf in summer</w:t>
      </w:r>
      <w:r w:rsidR="000A6BCC">
        <w:t xml:space="preserve">; </w:t>
      </w:r>
      <w:r w:rsidRPr="0003596A">
        <w:t>high numbers of small krill are found inshore</w:t>
      </w:r>
      <w:r w:rsidR="00D067E6">
        <w:t>,</w:t>
      </w:r>
      <w:r w:rsidRPr="0003596A">
        <w:t xml:space="preserve"> </w:t>
      </w:r>
      <w:r w:rsidR="00D067E6">
        <w:t>and</w:t>
      </w:r>
      <w:r w:rsidRPr="0003596A">
        <w:t xml:space="preserve"> low numbers of larger krill offshore</w:t>
      </w:r>
      <w:r w:rsidR="00C11F8E">
        <w:t xml:space="preserve"> </w:t>
      </w:r>
      <w:r w:rsidR="002854AF">
        <w:fldChar w:fldCharType="begin"/>
      </w:r>
      <w:r w:rsidR="00095AF2">
        <w:instrText xml:space="preserve"> ADDIN EN.CITE &lt;EndNote&gt;&lt;Cite&gt;&lt;Author&gt;Siegel&lt;/Author&gt;&lt;Year&gt;2013&lt;/Year&gt;&lt;RecNum&gt;85&lt;/RecNum&gt;&lt;DisplayText&gt;(Siegel et al., 2013)&lt;/DisplayText&gt;&lt;record&gt;&lt;rec-number&gt;85&lt;/rec-number&gt;&lt;foreign-keys&gt;&lt;key app="EN" db-id="vtva2s0v3ez5weedpwxv2rzyrpadfzv9wwzv"&gt;85&lt;/key&gt;&lt;/foreign-keys&gt;&lt;ref-type name="Journal Article"&gt;17&lt;/ref-type&gt;&lt;contributors&gt;&lt;authors&gt;&lt;author&gt;Siegel, Volker&lt;/author&gt;&lt;author&gt;Reiss, Christian S.&lt;/author&gt;&lt;author&gt;Dietrich, Kimberly S.&lt;/author&gt;&lt;author&gt;Haraldsson, Matilda&lt;/author&gt;&lt;author&gt;Rohardt, Gerhard&lt;/author&gt;&lt;/authors&gt;&lt;/contributors&gt;&lt;titles&gt;&lt;title&gt;&lt;style face="normal" font="default" size="100%"&gt;Distribution and abundance of Antarctic krill (&lt;/style&gt;&lt;style face="italic" font="default" size="100%"&gt;Euphausia superba&lt;/style&gt;&lt;style face="normal" font="default" size="100%"&gt;) along the Antarctic Peninsula&lt;/style&gt;&lt;/title&gt;&lt;secondary-title&gt;Deep Sea Research Part I: Oceanographic Research Papers&lt;/secondary-title&gt;&lt;/titles&gt;&lt;periodical&gt;&lt;full-title&gt;Deep Sea Research Part I: Oceanographic Research Papers&lt;/full-title&gt;&lt;/periodical&gt;&lt;pages&gt;63-74&lt;/pages&gt;&lt;volume&gt;77&lt;/volume&gt;&lt;dates&gt;&lt;year&gt;2013&lt;/year&gt;&lt;pub-dates&gt;&lt;date&gt;Jul&lt;/date&gt;&lt;/pub-dates&gt;&lt;/dates&gt;&lt;isbn&gt;0967-0637&lt;/isbn&gt;&lt;accession-num&gt;WOS:000320494100006&lt;/accession-num&gt;&lt;urls&gt;&lt;related-urls&gt;&lt;url&gt;&amp;lt;Go to ISI&amp;gt;://WOS:000320494100006&lt;/url&gt;&lt;/related-urls&gt;&lt;/urls&gt;&lt;electronic-resource-num&gt;10.1016/j.dsr.2013.02.005&lt;/electronic-resource-num&gt;&lt;/record&gt;&lt;/Cite&gt;&lt;/EndNote&gt;</w:instrText>
      </w:r>
      <w:r w:rsidR="002854AF">
        <w:fldChar w:fldCharType="separate"/>
      </w:r>
      <w:r w:rsidR="00C11F8E">
        <w:rPr>
          <w:noProof/>
        </w:rPr>
        <w:t>(</w:t>
      </w:r>
      <w:hyperlink w:anchor="_ENREF_59" w:tooltip="Siegel, 2013 #85" w:history="1">
        <w:r w:rsidR="00796198">
          <w:rPr>
            <w:noProof/>
          </w:rPr>
          <w:t>Siegel et al., 2013</w:t>
        </w:r>
      </w:hyperlink>
      <w:r w:rsidR="00C11F8E">
        <w:rPr>
          <w:noProof/>
        </w:rPr>
        <w:t>)</w:t>
      </w:r>
      <w:r w:rsidR="002854AF">
        <w:fldChar w:fldCharType="end"/>
      </w:r>
      <w:r w:rsidR="000A6BCC">
        <w:t>.</w:t>
      </w:r>
      <w:r w:rsidRPr="0003596A">
        <w:t xml:space="preserve">  </w:t>
      </w:r>
    </w:p>
    <w:p w:rsidR="0003596A" w:rsidRPr="0003596A" w:rsidRDefault="0003596A" w:rsidP="0003596A">
      <w:pPr>
        <w:spacing w:line="360" w:lineRule="auto"/>
        <w:rPr>
          <w:b/>
        </w:rPr>
      </w:pPr>
      <w:r w:rsidRPr="0003596A">
        <w:rPr>
          <w:b/>
        </w:rPr>
        <w:t>Ocean circulation</w:t>
      </w:r>
    </w:p>
    <w:p w:rsidR="0003596A" w:rsidRPr="0003596A" w:rsidRDefault="00C1705A" w:rsidP="0003596A">
      <w:pPr>
        <w:spacing w:line="360" w:lineRule="auto"/>
        <w:jc w:val="both"/>
      </w:pPr>
      <w:r w:rsidRPr="00E01DE5">
        <w:t xml:space="preserve">Surface </w:t>
      </w:r>
      <w:proofErr w:type="spellStart"/>
      <w:r w:rsidRPr="00E01DE5">
        <w:t>geostrophic</w:t>
      </w:r>
      <w:proofErr w:type="spellEnd"/>
      <w:r w:rsidRPr="00E01DE5">
        <w:t xml:space="preserve"> velocity, </w:t>
      </w:r>
      <w:r w:rsidR="00F10FFB">
        <w:t xml:space="preserve">SLA </w:t>
      </w:r>
      <w:r w:rsidRPr="00E01DE5">
        <w:t>and water mass zone were included as candidate environmental variables in order t</w:t>
      </w:r>
      <w:r w:rsidR="000D379C" w:rsidRPr="00E01DE5">
        <w:t xml:space="preserve">o capture aspects of ocean dynamics that may be related to krill </w:t>
      </w:r>
      <w:r w:rsidR="00E01DE5">
        <w:t>distribution</w:t>
      </w:r>
      <w:r w:rsidR="0003596A" w:rsidRPr="00E01DE5">
        <w:t>.</w:t>
      </w:r>
      <w:r w:rsidR="00E01DE5">
        <w:t xml:space="preserve"> </w:t>
      </w:r>
      <w:r w:rsidR="00203ECF" w:rsidRPr="00E01DE5">
        <w:t xml:space="preserve">At the scale of our study area, water mass zone and surface velocity were closely related, with faster currents in the north, associated with the more intense activity of the </w:t>
      </w:r>
      <w:r w:rsidR="0046630B">
        <w:t>Antarctic Circumpolar Current (</w:t>
      </w:r>
      <w:r w:rsidR="00203ECF" w:rsidRPr="00E01DE5">
        <w:t>ACC</w:t>
      </w:r>
      <w:r w:rsidR="0046630B">
        <w:t>)</w:t>
      </w:r>
      <w:r w:rsidR="00203ECF" w:rsidRPr="00E01DE5">
        <w:t>, and slower currents to the south of the ACC over the South Scotia Ridge and into the Weddell Sea.  Most areas of high</w:t>
      </w:r>
      <w:r w:rsidR="00203ECF">
        <w:t xml:space="preserve"> krill density in the open ocean were south of the </w:t>
      </w:r>
      <w:r w:rsidR="0046630B">
        <w:t xml:space="preserve">southern ACC front </w:t>
      </w:r>
      <w:r w:rsidR="00203ECF">
        <w:t xml:space="preserve">in the southern and </w:t>
      </w:r>
      <w:proofErr w:type="spellStart"/>
      <w:r w:rsidR="00203ECF">
        <w:t>subpolar</w:t>
      </w:r>
      <w:proofErr w:type="spellEnd"/>
      <w:r w:rsidR="00203ECF">
        <w:t xml:space="preserve"> zones (cf. </w:t>
      </w:r>
      <w:r w:rsidR="00363FBB">
        <w:t xml:space="preserve">Figures </w:t>
      </w:r>
      <w:r w:rsidR="00FB2A8F">
        <w:t>2</w:t>
      </w:r>
      <w:r w:rsidR="00203ECF">
        <w:t xml:space="preserve"> </w:t>
      </w:r>
      <w:r w:rsidR="009858B4">
        <w:t>and</w:t>
      </w:r>
      <w:r w:rsidR="00203ECF">
        <w:t xml:space="preserve"> 4).  </w:t>
      </w:r>
      <w:r w:rsidR="0046630B">
        <w:t xml:space="preserve">In </w:t>
      </w:r>
      <w:r w:rsidR="0003596A" w:rsidRPr="0003596A">
        <w:t xml:space="preserve">the </w:t>
      </w:r>
      <w:r w:rsidR="00B6257F">
        <w:t xml:space="preserve">model for the </w:t>
      </w:r>
      <w:r w:rsidR="0003596A" w:rsidRPr="0003596A">
        <w:t xml:space="preserve">whole study area, krill density showed a broadly quadratic relationship with surface </w:t>
      </w:r>
      <w:proofErr w:type="spellStart"/>
      <w:r w:rsidR="0003596A" w:rsidRPr="0003596A">
        <w:t>geostrophic</w:t>
      </w:r>
      <w:proofErr w:type="spellEnd"/>
      <w:r w:rsidR="0003596A" w:rsidRPr="0003596A">
        <w:t xml:space="preserve"> velocity. The highest densities were found in locations with weak to </w:t>
      </w:r>
      <w:r w:rsidR="00BF3B41" w:rsidRPr="0003596A">
        <w:t>mid</w:t>
      </w:r>
      <w:r w:rsidR="00BF3B41">
        <w:t>-</w:t>
      </w:r>
      <w:r w:rsidR="0003596A" w:rsidRPr="0003596A">
        <w:t xml:space="preserve">range </w:t>
      </w:r>
      <w:proofErr w:type="spellStart"/>
      <w:r w:rsidR="0003596A" w:rsidRPr="0003596A">
        <w:t>geostrophic</w:t>
      </w:r>
      <w:proofErr w:type="spellEnd"/>
      <w:r w:rsidR="0003596A" w:rsidRPr="0003596A">
        <w:t xml:space="preserve"> velocity values (&lt; 0.1</w:t>
      </w:r>
      <w:r w:rsidR="00495B97">
        <w:t>5</w:t>
      </w:r>
      <w:r w:rsidR="0003596A" w:rsidRPr="0003596A">
        <w:t xml:space="preserve"> m s</w:t>
      </w:r>
      <w:r w:rsidR="0003596A" w:rsidRPr="000D379C">
        <w:rPr>
          <w:vertAlign w:val="superscript"/>
        </w:rPr>
        <w:t>-1</w:t>
      </w:r>
      <w:r w:rsidR="0003596A" w:rsidRPr="0003596A">
        <w:t>). This is broadly in agreement, given our larger spatial scale, with results from a recent study in the Scotia Sea, in which over 75% of krill swarms were located in current velocities &lt; 0.3 m s</w:t>
      </w:r>
      <w:r w:rsidR="0003596A" w:rsidRPr="000D379C">
        <w:rPr>
          <w:vertAlign w:val="superscript"/>
        </w:rPr>
        <w:t>-1</w:t>
      </w:r>
      <w:r w:rsidR="0003596A" w:rsidRPr="0003596A">
        <w:t>, with peak distribution in velocities of 0.1-0.2 m s</w:t>
      </w:r>
      <w:r w:rsidR="0003596A" w:rsidRPr="000D379C">
        <w:rPr>
          <w:vertAlign w:val="superscript"/>
        </w:rPr>
        <w:t>-1</w:t>
      </w:r>
      <w:r w:rsidR="000629D0">
        <w:t xml:space="preserve"> </w:t>
      </w:r>
      <w:r w:rsidR="002854AF">
        <w:fldChar w:fldCharType="begin"/>
      </w:r>
      <w:r w:rsidR="007B671E">
        <w:instrText xml:space="preserve"> ADDIN EN.CITE &lt;EndNote&gt;&lt;Cite&gt;&lt;Author&gt;Tarling&lt;/Author&gt;&lt;Year&gt;2014&lt;/Year&gt;&lt;RecNum&gt;204&lt;/RecNum&gt;&lt;DisplayText&gt;(Tarling and Thorpe, 2014)&lt;/DisplayText&gt;&lt;record&gt;&lt;rec-number&gt;204&lt;/rec-number&gt;&lt;foreign-keys&gt;&lt;key app="EN" db-id="vtva2s0v3ez5weedpwxv2rzyrpadfzv9wwzv"&gt;204&lt;/key&gt;&lt;/foreign-keys&gt;&lt;ref-type name="Journal Article"&gt;17&lt;/ref-type&gt;&lt;contributors&gt;&lt;authors&gt;&lt;author&gt;Tarling, Geraint A.&lt;/author&gt;&lt;author&gt;Thorpe, Sally E.&lt;/author&gt;&lt;/authors&gt;&lt;/contributors&gt;&lt;titles&gt;&lt;title&gt;Instantaneous movement of krill swarms in the Antarctic Circumpolar Current&lt;/title&gt;&lt;secondary-title&gt;Limnology and Oceanography&lt;/secondary-title&gt;&lt;/titles&gt;&lt;periodical&gt;&lt;full-title&gt;Limnology and Oceanography&lt;/full-title&gt;&lt;/periodical&gt;&lt;pages&gt;872-886&lt;/pages&gt;&lt;volume&gt;59&lt;/volume&gt;&lt;number&gt;3&lt;/number&gt;&lt;dates&gt;&lt;year&gt;2014&lt;/year&gt;&lt;pub-dates&gt;&lt;date&gt;May&lt;/date&gt;&lt;/pub-dates&gt;&lt;/dates&gt;&lt;isbn&gt;0024-3590&lt;/isbn&gt;&lt;accession-num&gt;WOS:000339904300019&lt;/accession-num&gt;&lt;urls&gt;&lt;related-urls&gt;&lt;url&gt;&amp;lt;Go to ISI&amp;gt;://WOS:000339904300019&lt;/url&gt;&lt;/related-urls&gt;&lt;/urls&gt;&lt;electronic-resource-num&gt;10.4319/lo.2014.59.3.0872&lt;/electronic-resource-num&gt;&lt;/record&gt;&lt;/Cite&gt;&lt;/EndNote&gt;</w:instrText>
      </w:r>
      <w:r w:rsidR="002854AF">
        <w:fldChar w:fldCharType="separate"/>
      </w:r>
      <w:r w:rsidR="007B671E">
        <w:rPr>
          <w:noProof/>
        </w:rPr>
        <w:t>(</w:t>
      </w:r>
      <w:hyperlink w:anchor="_ENREF_61" w:tooltip="Tarling, 2014 #204" w:history="1">
        <w:r w:rsidR="00796198">
          <w:rPr>
            <w:noProof/>
          </w:rPr>
          <w:t>Tarling and Thorpe, 2014</w:t>
        </w:r>
      </w:hyperlink>
      <w:r w:rsidR="007B671E">
        <w:rPr>
          <w:noProof/>
        </w:rPr>
        <w:t>)</w:t>
      </w:r>
      <w:r w:rsidR="002854AF">
        <w:fldChar w:fldCharType="end"/>
      </w:r>
      <w:r w:rsidR="000629D0">
        <w:t>.</w:t>
      </w:r>
    </w:p>
    <w:p w:rsidR="0003596A" w:rsidRPr="001C5310" w:rsidRDefault="0003596A" w:rsidP="00B1511C">
      <w:pPr>
        <w:spacing w:line="360" w:lineRule="auto"/>
        <w:jc w:val="both"/>
        <w:rPr>
          <w:highlight w:val="yellow"/>
        </w:rPr>
      </w:pPr>
      <w:r w:rsidRPr="0003596A">
        <w:lastRenderedPageBreak/>
        <w:t xml:space="preserve">At the </w:t>
      </w:r>
      <w:proofErr w:type="spellStart"/>
      <w:r w:rsidRPr="0003596A">
        <w:t>subr</w:t>
      </w:r>
      <w:r w:rsidR="00F10FFB">
        <w:t>egion</w:t>
      </w:r>
      <w:proofErr w:type="spellEnd"/>
      <w:r w:rsidR="00F10FFB">
        <w:t xml:space="preserve"> scale, </w:t>
      </w:r>
      <w:r w:rsidRPr="0003596A">
        <w:t xml:space="preserve">SLA was selected in the second round of model selection for the Southern Shelves </w:t>
      </w:r>
      <w:proofErr w:type="spellStart"/>
      <w:r w:rsidRPr="0003596A">
        <w:t>subregion</w:t>
      </w:r>
      <w:proofErr w:type="spellEnd"/>
      <w:r w:rsidRPr="0003596A">
        <w:t>, and included as the final term i</w:t>
      </w:r>
      <w:r w:rsidR="00B94D5C">
        <w:t>n models for the South Georgia S</w:t>
      </w:r>
      <w:r w:rsidRPr="0003596A">
        <w:t xml:space="preserve">helf and the Sea Ice Zone </w:t>
      </w:r>
      <w:proofErr w:type="spellStart"/>
      <w:r w:rsidRPr="0003596A">
        <w:t>subregions</w:t>
      </w:r>
      <w:proofErr w:type="spellEnd"/>
      <w:r w:rsidRPr="0003596A">
        <w:t xml:space="preserve">.  In the Southern Shelves </w:t>
      </w:r>
      <w:proofErr w:type="spellStart"/>
      <w:r w:rsidRPr="0003596A">
        <w:t>subregion</w:t>
      </w:r>
      <w:proofErr w:type="spellEnd"/>
      <w:r w:rsidRPr="0003596A">
        <w:t>, SLA accounted for 17.9% of the observed deviation in krill density with a broadly quadratic relationship.  However, SLA was closely correlated with both longitude and SST in this region</w:t>
      </w:r>
      <w:r w:rsidR="000552D7">
        <w:t xml:space="preserve"> and may not be the underlying factor</w:t>
      </w:r>
      <w:r w:rsidRPr="0003596A">
        <w:t xml:space="preserve">. In the South Georgia </w:t>
      </w:r>
      <w:proofErr w:type="spellStart"/>
      <w:r w:rsidRPr="001C5310">
        <w:t>subregion</w:t>
      </w:r>
      <w:proofErr w:type="spellEnd"/>
      <w:r w:rsidRPr="001C5310">
        <w:t>, there was a negative linear relationship between krill density and SLA but</w:t>
      </w:r>
      <w:r w:rsidR="00C1705A" w:rsidRPr="001C5310">
        <w:t>,</w:t>
      </w:r>
      <w:r w:rsidRPr="001C5310">
        <w:t xml:space="preserve"> </w:t>
      </w:r>
      <w:r w:rsidR="009E389A">
        <w:t>ag</w:t>
      </w:r>
      <w:r w:rsidR="008335D3">
        <w:t>a</w:t>
      </w:r>
      <w:r w:rsidR="009E389A">
        <w:t>i</w:t>
      </w:r>
      <w:r w:rsidR="008335D3">
        <w:t>n</w:t>
      </w:r>
      <w:r w:rsidR="00C1705A" w:rsidRPr="001C5310">
        <w:t>,</w:t>
      </w:r>
      <w:r w:rsidRPr="001C5310">
        <w:t xml:space="preserve"> SLA was correlated with longitude and SST.</w:t>
      </w:r>
      <w:r w:rsidR="00B53EF8">
        <w:t xml:space="preserve"> Moreover, </w:t>
      </w:r>
      <w:r w:rsidRPr="001C5310">
        <w:t>although there have been improvements in the processing of altimetry data over continental shelves, the data quality in shallow waters is still dependent on the ability</w:t>
      </w:r>
      <w:r w:rsidRPr="0003596A">
        <w:t xml:space="preserve"> of, for example, tidal models to predict local tides </w:t>
      </w:r>
      <w:r w:rsidR="002854AF">
        <w:fldChar w:fldCharType="begin"/>
      </w:r>
      <w:r w:rsidR="00095AF2">
        <w:instrText xml:space="preserve"> ADDIN EN.CITE &lt;EndNote&gt;&lt;Cite&gt;&lt;Author&gt;Volkov&lt;/Author&gt;&lt;Year&gt;2007&lt;/Year&gt;&lt;RecNum&gt;99&lt;/RecNum&gt;&lt;DisplayText&gt;(Volkov et al., 2007)&lt;/DisplayText&gt;&lt;record&gt;&lt;rec-number&gt;99&lt;/rec-number&gt;&lt;foreign-keys&gt;&lt;key app="EN" db-id="vtva2s0v3ez5weedpwxv2rzyrpadfzv9wwzv"&gt;99&lt;/key&gt;&lt;/foreign-keys&gt;&lt;ref-type name="Journal Article"&gt;17&lt;/ref-type&gt;&lt;contributors&gt;&lt;authors&gt;&lt;author&gt;Volkov, Denis L.&lt;/author&gt;&lt;author&gt;Larnicol, Gilles&lt;/author&gt;&lt;author&gt;Dorandeu, Joel&lt;/author&gt;&lt;/authors&gt;&lt;/contributors&gt;&lt;titles&gt;&lt;title&gt;Improving the quality of satellite altimetry data over continental shelves&lt;/title&gt;&lt;secondary-title&gt;Journal of Geophysical Research-Oceans&lt;/secondary-title&gt;&lt;/titles&gt;&lt;periodical&gt;&lt;full-title&gt;Journal of Geophysical Research-Oceans&lt;/full-title&gt;&lt;/periodical&gt;&lt;pages&gt;C6&lt;/pages&gt;&lt;volume&gt;112&lt;/volume&gt;&lt;number&gt;C6&lt;/number&gt;&lt;dates&gt;&lt;year&gt;2007&lt;/year&gt;&lt;pub-dates&gt;&lt;date&gt;Jun 23&lt;/date&gt;&lt;/pub-dates&gt;&lt;/dates&gt;&lt;isbn&gt;0148-0227&lt;/isbn&gt;&lt;accession-num&gt;WOS:000247536700001&lt;/accession-num&gt;&lt;urls&gt;&lt;related-urls&gt;&lt;url&gt;&amp;lt;Go to ISI&amp;gt;://WOS:000247536700001&lt;/url&gt;&lt;/related-urls&gt;&lt;/urls&gt;&lt;electronic-resource-num&gt;C06020&amp;#xD;10.1029/2006jc003765&lt;/electronic-resource-num&gt;&lt;/record&gt;&lt;/Cite&gt;&lt;/EndNote&gt;</w:instrText>
      </w:r>
      <w:r w:rsidR="002854AF">
        <w:fldChar w:fldCharType="separate"/>
      </w:r>
      <w:r w:rsidR="007B671E">
        <w:rPr>
          <w:noProof/>
        </w:rPr>
        <w:t>(</w:t>
      </w:r>
      <w:hyperlink w:anchor="_ENREF_69" w:tooltip="Volkov, 2007 #99" w:history="1">
        <w:r w:rsidR="00796198">
          <w:rPr>
            <w:noProof/>
          </w:rPr>
          <w:t>Volkov et al., 2007</w:t>
        </w:r>
      </w:hyperlink>
      <w:r w:rsidR="007B671E">
        <w:rPr>
          <w:noProof/>
        </w:rPr>
        <w:t>)</w:t>
      </w:r>
      <w:r w:rsidR="002854AF">
        <w:fldChar w:fldCharType="end"/>
      </w:r>
      <w:r w:rsidR="00C27EBF">
        <w:t xml:space="preserve">. As </w:t>
      </w:r>
      <w:r w:rsidRPr="0003596A">
        <w:t xml:space="preserve">such, it is likely that the on-shelf processes that were important in determining the krill density distribution in these </w:t>
      </w:r>
      <w:proofErr w:type="spellStart"/>
      <w:r w:rsidRPr="0003596A">
        <w:t>subregions</w:t>
      </w:r>
      <w:proofErr w:type="spellEnd"/>
      <w:r w:rsidRPr="0003596A">
        <w:t xml:space="preserve"> during the Synoptic Survey were insufficiently resolved in the </w:t>
      </w:r>
      <w:proofErr w:type="spellStart"/>
      <w:r w:rsidRPr="0003596A">
        <w:t>altimetric</w:t>
      </w:r>
      <w:proofErr w:type="spellEnd"/>
      <w:r w:rsidRPr="0003596A">
        <w:t xml:space="preserve"> datasets</w:t>
      </w:r>
      <w:r w:rsidR="00203ECF">
        <w:t>.</w:t>
      </w:r>
    </w:p>
    <w:p w:rsidR="0003596A" w:rsidRPr="0003596A" w:rsidRDefault="0003596A" w:rsidP="0003596A">
      <w:pPr>
        <w:spacing w:line="360" w:lineRule="auto"/>
        <w:rPr>
          <w:b/>
        </w:rPr>
      </w:pPr>
      <w:r w:rsidRPr="0003596A">
        <w:rPr>
          <w:b/>
        </w:rPr>
        <w:t xml:space="preserve">Chlorophyll </w:t>
      </w:r>
      <w:r w:rsidR="00BC04F5" w:rsidRPr="00BC04F5">
        <w:rPr>
          <w:b/>
          <w:i/>
        </w:rPr>
        <w:t>a</w:t>
      </w:r>
      <w:r w:rsidRPr="0003596A">
        <w:rPr>
          <w:b/>
        </w:rPr>
        <w:t xml:space="preserve"> distribution</w:t>
      </w:r>
    </w:p>
    <w:p w:rsidR="0003596A" w:rsidRPr="0003596A" w:rsidRDefault="00203ECF" w:rsidP="0003596A">
      <w:pPr>
        <w:spacing w:line="360" w:lineRule="auto"/>
        <w:jc w:val="both"/>
      </w:pPr>
      <w:r w:rsidRPr="007F08E3">
        <w:t>The models showed</w:t>
      </w:r>
      <w:r w:rsidR="0003596A" w:rsidRPr="007F08E3">
        <w:t xml:space="preserve"> curvilinear relationships </w:t>
      </w:r>
      <w:r w:rsidRPr="007F08E3">
        <w:t>between krill density and</w:t>
      </w:r>
      <w:r w:rsidR="0003596A" w:rsidRPr="007F08E3">
        <w:t xml:space="preserve"> chlorophyll</w:t>
      </w:r>
      <w:r w:rsidR="00BC04F5" w:rsidRPr="00BC04F5">
        <w:rPr>
          <w:i/>
        </w:rPr>
        <w:t xml:space="preserve"> a</w:t>
      </w:r>
      <w:r w:rsidR="0003596A" w:rsidRPr="007F08E3">
        <w:t xml:space="preserve"> concentration</w:t>
      </w:r>
      <w:r w:rsidRPr="007F08E3">
        <w:t>.</w:t>
      </w:r>
      <w:r w:rsidR="0003596A" w:rsidRPr="007F08E3">
        <w:t xml:space="preserve"> </w:t>
      </w:r>
      <w:r w:rsidRPr="007F08E3">
        <w:t>A</w:t>
      </w:r>
      <w:r w:rsidR="0003596A" w:rsidRPr="007F08E3">
        <w:t>t the scale of the whole study area</w:t>
      </w:r>
      <w:r w:rsidR="000C5EFD" w:rsidRPr="007F08E3">
        <w:t>,</w:t>
      </w:r>
      <w:r w:rsidR="0003596A" w:rsidRPr="007F08E3">
        <w:t xml:space="preserve"> th</w:t>
      </w:r>
      <w:r w:rsidRPr="007F08E3">
        <w:t>is</w:t>
      </w:r>
      <w:r w:rsidR="0003596A" w:rsidRPr="007F08E3">
        <w:t xml:space="preserve"> reflects the </w:t>
      </w:r>
      <w:r w:rsidRPr="007F08E3">
        <w:t>large</w:t>
      </w:r>
      <w:r w:rsidR="00EF0582">
        <w:t xml:space="preserve"> spatial</w:t>
      </w:r>
      <w:r w:rsidR="0003596A" w:rsidRPr="007F08E3">
        <w:t xml:space="preserve"> </w:t>
      </w:r>
      <w:r w:rsidRPr="007F08E3">
        <w:t>variation</w:t>
      </w:r>
      <w:r w:rsidR="0003596A" w:rsidRPr="007F08E3">
        <w:t xml:space="preserve"> in primary product</w:t>
      </w:r>
      <w:r w:rsidR="00F46E04" w:rsidRPr="007F08E3">
        <w:t xml:space="preserve">ion (Figures </w:t>
      </w:r>
      <w:r w:rsidR="00040D47">
        <w:t>2</w:t>
      </w:r>
      <w:r w:rsidR="00363FBB">
        <w:t xml:space="preserve"> and </w:t>
      </w:r>
      <w:r w:rsidR="00F46E04" w:rsidRPr="007F08E3">
        <w:t>5</w:t>
      </w:r>
      <w:r w:rsidR="00B92747">
        <w:t>a</w:t>
      </w:r>
      <w:r w:rsidR="0003596A" w:rsidRPr="007F08E3">
        <w:t xml:space="preserve">); </w:t>
      </w:r>
      <w:r w:rsidR="001234F7" w:rsidRPr="007F08E3">
        <w:t>there were</w:t>
      </w:r>
      <w:r w:rsidRPr="007F08E3">
        <w:t xml:space="preserve"> very low krill densities </w:t>
      </w:r>
      <w:r w:rsidR="00EF0582">
        <w:t>associated with</w:t>
      </w:r>
      <w:r w:rsidRPr="007F08E3">
        <w:t xml:space="preserve"> </w:t>
      </w:r>
      <w:r w:rsidR="0003596A" w:rsidRPr="007F08E3">
        <w:t xml:space="preserve">very low chlorophyll </w:t>
      </w:r>
      <w:r w:rsidR="0003596A" w:rsidRPr="007E79C5">
        <w:rPr>
          <w:i/>
        </w:rPr>
        <w:t>a</w:t>
      </w:r>
      <w:r w:rsidR="0003596A" w:rsidRPr="007F08E3">
        <w:t xml:space="preserve"> offshore </w:t>
      </w:r>
      <w:r w:rsidRPr="007F08E3">
        <w:t>at</w:t>
      </w:r>
      <w:r w:rsidR="0003596A" w:rsidRPr="007F08E3">
        <w:t xml:space="preserve"> the western Antarctic Peninsula</w:t>
      </w:r>
      <w:r w:rsidR="001234F7" w:rsidRPr="007F08E3">
        <w:t xml:space="preserve"> and</w:t>
      </w:r>
      <w:r w:rsidR="0003596A" w:rsidRPr="007F08E3">
        <w:t xml:space="preserve"> </w:t>
      </w:r>
      <w:r w:rsidR="001234F7" w:rsidRPr="007F08E3">
        <w:t xml:space="preserve">generally </w:t>
      </w:r>
      <w:r w:rsidRPr="007F08E3">
        <w:t xml:space="preserve">higher values in </w:t>
      </w:r>
      <w:r w:rsidR="0003596A" w:rsidRPr="007F08E3">
        <w:t xml:space="preserve">the main belt of enhanced chlorophyll </w:t>
      </w:r>
      <w:r w:rsidR="00BC04F5" w:rsidRPr="00BC04F5">
        <w:rPr>
          <w:i/>
        </w:rPr>
        <w:t>a</w:t>
      </w:r>
      <w:r w:rsidR="0003596A" w:rsidRPr="007F08E3">
        <w:t xml:space="preserve"> in offshore areas </w:t>
      </w:r>
      <w:r w:rsidR="001234F7" w:rsidRPr="007F08E3">
        <w:t xml:space="preserve">in the Scotia Sea, </w:t>
      </w:r>
      <w:r w:rsidR="0003596A" w:rsidRPr="007F08E3">
        <w:t xml:space="preserve">east of the </w:t>
      </w:r>
      <w:proofErr w:type="spellStart"/>
      <w:r w:rsidR="0003596A" w:rsidRPr="007F08E3">
        <w:t>Shackleton</w:t>
      </w:r>
      <w:proofErr w:type="spellEnd"/>
      <w:r w:rsidR="0003596A" w:rsidRPr="007F08E3">
        <w:t xml:space="preserve"> Fracture Zone.</w:t>
      </w:r>
      <w:r w:rsidR="001234F7" w:rsidRPr="007F08E3">
        <w:t xml:space="preserve">  </w:t>
      </w:r>
      <w:r w:rsidR="000546E1" w:rsidRPr="007F08E3">
        <w:t>C</w:t>
      </w:r>
      <w:r w:rsidR="0003596A" w:rsidRPr="007F08E3">
        <w:t xml:space="preserve">hlorophyll </w:t>
      </w:r>
      <w:r w:rsidR="00210002" w:rsidRPr="007F08E3">
        <w:rPr>
          <w:i/>
        </w:rPr>
        <w:t>a</w:t>
      </w:r>
      <w:r w:rsidR="0003596A" w:rsidRPr="007F08E3">
        <w:t xml:space="preserve"> </w:t>
      </w:r>
      <w:r w:rsidR="007633D3" w:rsidRPr="007F08E3">
        <w:t xml:space="preserve">concentration </w:t>
      </w:r>
      <w:r w:rsidR="0003596A" w:rsidRPr="007F08E3">
        <w:t xml:space="preserve">was selected as an explanatory variable </w:t>
      </w:r>
      <w:r w:rsidR="00197046" w:rsidRPr="007F08E3">
        <w:t>in models for</w:t>
      </w:r>
      <w:r w:rsidR="0003596A" w:rsidRPr="007F08E3">
        <w:t xml:space="preserve"> </w:t>
      </w:r>
      <w:r w:rsidR="001C7A01" w:rsidRPr="007F08E3">
        <w:t>two</w:t>
      </w:r>
      <w:r w:rsidR="000546E1" w:rsidRPr="007F08E3">
        <w:t xml:space="preserve"> </w:t>
      </w:r>
      <w:proofErr w:type="spellStart"/>
      <w:r w:rsidR="000546E1" w:rsidRPr="007F08E3">
        <w:t>subregions</w:t>
      </w:r>
      <w:proofErr w:type="spellEnd"/>
      <w:r w:rsidR="000546E1" w:rsidRPr="007F08E3">
        <w:t xml:space="preserve">: </w:t>
      </w:r>
      <w:r w:rsidR="0003596A" w:rsidRPr="007F08E3">
        <w:t xml:space="preserve">the Southern Shelves and </w:t>
      </w:r>
      <w:r w:rsidR="000546E1" w:rsidRPr="007F08E3">
        <w:t xml:space="preserve">the </w:t>
      </w:r>
      <w:r w:rsidR="0003596A" w:rsidRPr="007F08E3">
        <w:t>Open Ocean</w:t>
      </w:r>
      <w:r w:rsidR="002E3016" w:rsidRPr="007F08E3">
        <w:t>.</w:t>
      </w:r>
      <w:r w:rsidR="0003596A" w:rsidRPr="007F08E3">
        <w:t xml:space="preserve"> </w:t>
      </w:r>
      <w:r w:rsidR="00EF0582">
        <w:t>T</w:t>
      </w:r>
      <w:r w:rsidR="0003596A" w:rsidRPr="007F08E3">
        <w:t>he</w:t>
      </w:r>
      <w:r w:rsidR="00EF0582">
        <w:t>se</w:t>
      </w:r>
      <w:r w:rsidR="0003596A" w:rsidRPr="007F08E3">
        <w:t xml:space="preserve"> results suggest that krill density increases with food availability but rapidly reaches a plateau well below peak chlorophyll </w:t>
      </w:r>
      <w:r w:rsidR="00210002" w:rsidRPr="007F08E3">
        <w:rPr>
          <w:i/>
        </w:rPr>
        <w:t>a</w:t>
      </w:r>
      <w:r w:rsidR="0003596A" w:rsidRPr="007F08E3">
        <w:t xml:space="preserve"> concentrations. Krill densities tended to be higher at chlorophyll </w:t>
      </w:r>
      <w:r w:rsidR="00210002" w:rsidRPr="007F08E3">
        <w:rPr>
          <w:i/>
        </w:rPr>
        <w:t>a</w:t>
      </w:r>
      <w:r w:rsidR="0003596A" w:rsidRPr="007F08E3">
        <w:t xml:space="preserve"> concentrations </w:t>
      </w:r>
      <w:r w:rsidR="00EF0582">
        <w:t xml:space="preserve">of </w:t>
      </w:r>
      <w:r w:rsidR="000546E1" w:rsidRPr="007F08E3">
        <w:t>0.3</w:t>
      </w:r>
      <w:r w:rsidR="00EF0582">
        <w:t>-</w:t>
      </w:r>
      <w:r w:rsidR="000546E1" w:rsidRPr="007F08E3">
        <w:t>1.4 mg m</w:t>
      </w:r>
      <w:r w:rsidR="000546E1" w:rsidRPr="007F08E3">
        <w:rPr>
          <w:vertAlign w:val="superscript"/>
        </w:rPr>
        <w:t>-3</w:t>
      </w:r>
      <w:r w:rsidR="0003596A" w:rsidRPr="007F08E3">
        <w:t xml:space="preserve"> </w:t>
      </w:r>
      <w:r w:rsidR="000546E1" w:rsidRPr="007F08E3">
        <w:t xml:space="preserve">in the Southern Shelves region and </w:t>
      </w:r>
      <w:r w:rsidR="00EF0582">
        <w:t>&gt;</w:t>
      </w:r>
      <w:r w:rsidR="000546E1" w:rsidRPr="007F08E3">
        <w:t xml:space="preserve"> 0.13 mg m</w:t>
      </w:r>
      <w:r w:rsidR="000546E1" w:rsidRPr="007F08E3">
        <w:rPr>
          <w:vertAlign w:val="superscript"/>
        </w:rPr>
        <w:t>-3</w:t>
      </w:r>
      <w:r w:rsidR="000546E1" w:rsidRPr="007F08E3">
        <w:t xml:space="preserve"> in the Open Ocean</w:t>
      </w:r>
      <w:r w:rsidR="00CF367E">
        <w:t xml:space="preserve">. </w:t>
      </w:r>
      <w:r w:rsidR="002854AF">
        <w:fldChar w:fldCharType="begin"/>
      </w:r>
      <w:r w:rsidR="00CF367E">
        <w:instrText xml:space="preserve"> ADDIN EN.CITE &lt;EndNote&gt;&lt;Cite AuthorYear="1"&gt;&lt;Author&gt;Atkinson&lt;/Author&gt;&lt;Year&gt;2008&lt;/Year&gt;&lt;RecNum&gt;57&lt;/RecNum&gt;&lt;DisplayText&gt;Atkinson et al. (2008)&lt;/DisplayText&gt;&lt;record&gt;&lt;rec-number&gt;57&lt;/rec-number&gt;&lt;foreign-keys&gt;&lt;key app="EN" db-id="vtva2s0v3ez5weedpwxv2rzyrpadfzv9wwzv"&gt;57&lt;/key&gt;&lt;/foreign-keys&gt;&lt;ref-type name="Journal Article"&gt;17&lt;/ref-type&gt;&lt;contributors&gt;&lt;authors&gt;&lt;author&gt;Atkinson, A.&lt;/author&gt;&lt;author&gt;Siegel, V.&lt;/author&gt;&lt;author&gt;Pakhomov, E. A.&lt;/author&gt;&lt;author&gt;Rothery, P.&lt;/author&gt;&lt;author&gt;Loeb, V.&lt;/author&gt;&lt;author&gt;Ross, R. M.&lt;/author&gt;&lt;author&gt;Quetin, L. B.&lt;/author&gt;&lt;author&gt;Schmidt, K.&lt;/author&gt;&lt;author&gt;Fretwell, P.&lt;/author&gt;&lt;author&gt;Murphy, E. J.&lt;/author&gt;&lt;author&gt;Tarling, G. A.&lt;/author&gt;&lt;author&gt;Fleming, A. H.&lt;/author&gt;&lt;/authors&gt;&lt;/contributors&gt;&lt;titles&gt;&lt;title&gt;Oceanic circumpolar habitats of Antarctic krill&lt;/title&gt;&lt;secondary-title&gt;Marine Ecology Progress Series&lt;/secondary-title&gt;&lt;/titles&gt;&lt;periodical&gt;&lt;full-title&gt;Marine Ecology Progress Series&lt;/full-title&gt;&lt;/periodical&gt;&lt;pages&gt;1-23&lt;/pages&gt;&lt;volume&gt;362&lt;/volume&gt;&lt;dates&gt;&lt;year&gt;2008&lt;/year&gt;&lt;pub-dates&gt;&lt;date&gt;2008&lt;/date&gt;&lt;/pub-dates&gt;&lt;/dates&gt;&lt;isbn&gt;0171-8630&lt;/isbn&gt;&lt;accession-num&gt;WOS:000257849900001&lt;/accession-num&gt;&lt;urls&gt;&lt;related-urls&gt;&lt;url&gt;&amp;lt;Go to ISI&amp;gt;://WOS:000257849900001&lt;/url&gt;&lt;/related-urls&gt;&lt;/urls&gt;&lt;electronic-resource-num&gt;10.3354/meps07498&lt;/electronic-resource-num&gt;&lt;/record&gt;&lt;/Cite&gt;&lt;/EndNote&gt;</w:instrText>
      </w:r>
      <w:r w:rsidR="002854AF">
        <w:fldChar w:fldCharType="separate"/>
      </w:r>
      <w:hyperlink w:anchor="_ENREF_1" w:tooltip="Atkinson, 2008 #57" w:history="1">
        <w:r w:rsidR="00796198">
          <w:rPr>
            <w:noProof/>
          </w:rPr>
          <w:t>Atkinson et al. (2008</w:t>
        </w:r>
      </w:hyperlink>
      <w:r w:rsidR="00CF367E">
        <w:rPr>
          <w:noProof/>
        </w:rPr>
        <w:t>)</w:t>
      </w:r>
      <w:r w:rsidR="002854AF">
        <w:fldChar w:fldCharType="end"/>
      </w:r>
      <w:r w:rsidR="0003596A" w:rsidRPr="007F08E3">
        <w:t xml:space="preserve"> reported a similar relationship, with krill occupying regions of moderate chlorophyll </w:t>
      </w:r>
      <w:r w:rsidR="00BC04F5" w:rsidRPr="00BC04F5">
        <w:rPr>
          <w:i/>
        </w:rPr>
        <w:t>a</w:t>
      </w:r>
      <w:r w:rsidR="0003596A" w:rsidRPr="007F08E3">
        <w:t xml:space="preserve"> concentrations (0.5</w:t>
      </w:r>
      <w:r w:rsidR="00F1563A">
        <w:t>-</w:t>
      </w:r>
      <w:r w:rsidR="0003596A" w:rsidRPr="007F08E3">
        <w:t>1.0 mg m</w:t>
      </w:r>
      <w:r w:rsidR="00E63ECF" w:rsidRPr="007F08E3">
        <w:rPr>
          <w:vertAlign w:val="superscript"/>
        </w:rPr>
        <w:t>-3</w:t>
      </w:r>
      <w:r w:rsidR="0003596A" w:rsidRPr="007F08E3">
        <w:t xml:space="preserve">), which they suggested was a trade-off between food availability and growth potential, and predation risk. Other studies </w:t>
      </w:r>
      <w:r w:rsidR="00F1563A">
        <w:t xml:space="preserve">find </w:t>
      </w:r>
      <w:r w:rsidR="0003596A" w:rsidRPr="007F08E3">
        <w:t xml:space="preserve">that krill distribution </w:t>
      </w:r>
      <w:r w:rsidR="00F1563A">
        <w:t xml:space="preserve">is difficult to predict </w:t>
      </w:r>
      <w:r w:rsidR="0003596A" w:rsidRPr="007F08E3">
        <w:t xml:space="preserve">from chlorophyll </w:t>
      </w:r>
      <w:r w:rsidR="0003596A" w:rsidRPr="007F08E3">
        <w:rPr>
          <w:i/>
        </w:rPr>
        <w:t>a</w:t>
      </w:r>
      <w:r w:rsidR="0003596A" w:rsidRPr="007F08E3">
        <w:t xml:space="preserve"> levels </w:t>
      </w:r>
      <w:r w:rsidR="002854AF">
        <w:fldChar w:fldCharType="begin">
          <w:fldData xml:space="preserve">PEVuZE5vdGU+PENpdGU+PEF1dGhvcj5TYW50b3JhPC9BdXRob3I+PFllYXI+MjAxMjwvWWVhcj48
UmVjTnVtPjE4NzwvUmVjTnVtPjxEaXNwbGF5VGV4dD4oU2FudG9yYSBldCBhbC4sIDIwMTI7IFNp
ZWdlbCBldCBhbC4sIDIwMTMpPC9EaXNwbGF5VGV4dD48cmVjb3JkPjxyZWMtbnVtYmVyPjE4Nzwv
cmVjLW51bWJlcj48Zm9yZWlnbi1rZXlzPjxrZXkgYXBwPSJFTiIgZGItaWQ9InZ0dmEyczB2M2V6
NXdlZWRwd3h2MnJ6eXJwYWRmenY5d3d6diI+MTg3PC9rZXk+PC9mb3JlaWduLWtleXM+PHJlZi10
eXBlIG5hbWU9IkpvdXJuYWwgQXJ0aWNsZSI+MTc8L3JlZi10eXBlPjxjb250cmlidXRvcnM+PGF1
dGhvcnM+PGF1dGhvcj5TYW50b3JhLCBKYXJyb2QgQS48L2F1dGhvcj48YXV0aG9yPlN5ZGVtYW4s
IFdpbGxpYW0gSi48L2F1dGhvcj48YXV0aG9yPlNjaHJvZWRlciwgSXNhYWMgRC48L2F1dGhvcj48
YXV0aG9yPlJlaXNzLCBDaHJpc3RpYW4gUy48L2F1dGhvcj48YXV0aG9yPldlbGxzLCBCcmlhbiBL
LjwvYXV0aG9yPjxhdXRob3I+RmllbGQsIEpvaG4gQy48L2F1dGhvcj48YXV0aG9yPkNvc3Npbywg
QW50aG9ueSBNLjwvYXV0aG9yPjxhdXRob3I+TG9lYiwgVmFsZXJpZSBKLjwvYXV0aG9yPjwvYXV0
aG9ycz48L2NvbnRyaWJ1dG9ycz48dGl0bGVzPjx0aXRsZT5LcmlsbCBzcGFjZTogYSBjb21wYXJh
dGl2ZSBhc3Nlc3NtZW50IG9mIG1lc29zY2FsZSBzdHJ1Y3R1cmluZyBpbiBwb2xhciBhbmQgdGVt
cGVyYXRlIG1hcmluZSBlY29zeXN0ZW1zPC90aXRsZT48c2Vjb25kYXJ5LXRpdGxlPklDRVMgSm91
cm5hbCBvZiBNYXJpbmUgU2NpZW5jZTwvc2Vjb25kYXJ5LXRpdGxlPjwvdGl0bGVzPjxwZXJpb2Rp
Y2FsPjxmdWxsLXRpdGxlPkljZXMgSm91cm5hbCBvZiBNYXJpbmUgU2NpZW5jZTwvZnVsbC10aXRs
ZT48L3BlcmlvZGljYWw+PHBhZ2VzPjEzMTctMTMyNzwvcGFnZXM+PHZvbHVtZT42OTwvdm9sdW1l
PjxudW1iZXI+NzwvbnVtYmVyPjxkYXRlcz48eWVhcj4yMDEyPC95ZWFyPjxwdWItZGF0ZXM+PGRh
dGU+U2VwPC9kYXRlPjwvcHViLWRhdGVzPjwvZGF0ZXM+PGlzYm4+MTA1NC0zMTM5PC9pc2JuPjxh
Y2Nlc3Npb24tbnVtPldPUzowMDAzMDgwMTIwMDAwMjE8L2FjY2Vzc2lvbi1udW0+PHVybHM+PHJl
bGF0ZWQtdXJscz48dXJsPiZsdDtHbyB0byBJU0kmZ3Q7Oi8vV09TOjAwMDMwODAxMjAwMDAyMTwv
dXJsPjwvcmVsYXRlZC11cmxzPjwvdXJscz48ZWxlY3Ryb25pYy1yZXNvdXJjZS1udW0+MTAuMTA5
My9pY2Vzam1zL2ZzczA0ODwvZWxlY3Ryb25pYy1yZXNvdXJjZS1udW0+PC9yZWNvcmQ+PC9DaXRl
PjxDaXRlPjxBdXRob3I+U2llZ2VsPC9BdXRob3I+PFllYXI+MjAxMzwvWWVhcj48UmVjTnVtPjg1
PC9SZWNOdW0+PHJlY29yZD48cmVjLW51bWJlcj44NTwvcmVjLW51bWJlcj48Zm9yZWlnbi1rZXlz
PjxrZXkgYXBwPSJFTiIgZGItaWQ9InZ0dmEyczB2M2V6NXdlZWRwd3h2MnJ6eXJwYWRmenY5d3d6
diI+ODU8L2tleT48L2ZvcmVpZ24ta2V5cz48cmVmLXR5cGUgbmFtZT0iSm91cm5hbCBBcnRpY2xl
Ij4xNzwvcmVmLXR5cGU+PGNvbnRyaWJ1dG9ycz48YXV0aG9ycz48YXV0aG9yPlNpZWdlbCwgVm9s
a2VyPC9hdXRob3I+PGF1dGhvcj5SZWlzcywgQ2hyaXN0aWFuIFMuPC9hdXRob3I+PGF1dGhvcj5E
aWV0cmljaCwgS2ltYmVybHkgUy48L2F1dGhvcj48YXV0aG9yPkhhcmFsZHNzb24sIE1hdGlsZGE8
L2F1dGhvcj48YXV0aG9yPlJvaGFyZHQsIEdlcmhhcmQ8L2F1dGhvcj48L2F1dGhvcnM+PC9jb250
cmlidXRvcnM+PHRpdGxlcz48dGl0bGU+PHN0eWxlIGZhY2U9Im5vcm1hbCIgZm9udD0iZGVmYXVs
dCIgc2l6ZT0iMTAwJSI+RGlzdHJpYnV0aW9uIGFuZCBhYnVuZGFuY2Ugb2YgQW50YXJjdGljIGty
aWxsICg8L3N0eWxlPjxzdHlsZSBmYWNlPSJpdGFsaWMiIGZvbnQ9ImRlZmF1bHQiIHNpemU9IjEw
MCUiPkV1cGhhdXNpYSBzdXBlcmJhPC9zdHlsZT48c3R5bGUgZmFjZT0ibm9ybWFsIiBmb250PSJk
ZWZhdWx0IiBzaXplPSIxMDAlIj4pIGFsb25nIHRoZSBBbnRhcmN0aWMgUGVuaW5zdWxhPC9zdHls
ZT48L3RpdGxlPjxzZWNvbmRhcnktdGl0bGU+RGVlcCBTZWEgUmVzZWFyY2ggUGFydCBJOiBPY2Vh
bm9ncmFwaGljIFJlc2VhcmNoIFBhcGVyczwvc2Vjb25kYXJ5LXRpdGxlPjwvdGl0bGVzPjxwZXJp
b2RpY2FsPjxmdWxsLXRpdGxlPkRlZXAgU2VhIFJlc2VhcmNoIFBhcnQgSTogT2NlYW5vZ3JhcGhp
YyBSZXNlYXJjaCBQYXBlcnM8L2Z1bGwtdGl0bGU+PC9wZXJpb2RpY2FsPjxwYWdlcz42My03NDwv
cGFnZXM+PHZvbHVtZT43Nzwvdm9sdW1lPjxkYXRlcz48eWVhcj4yMDEzPC95ZWFyPjxwdWItZGF0
ZXM+PGRhdGU+SnVsPC9kYXRlPjwvcHViLWRhdGVzPjwvZGF0ZXM+PGlzYm4+MDk2Ny0wNjM3PC9p
c2JuPjxhY2Nlc3Npb24tbnVtPldPUzowMDAzMjA0OTQxMDAwMDY8L2FjY2Vzc2lvbi1udW0+PHVy
bHM+PHJlbGF0ZWQtdXJscz48dXJsPiZsdDtHbyB0byBJU0kmZ3Q7Oi8vV09TOjAwMDMyMDQ5NDEw
MDAwNjwvdXJsPjwvcmVsYXRlZC11cmxzPjwvdXJscz48ZWxlY3Ryb25pYy1yZXNvdXJjZS1udW0+
MTAuMTAxNi9qLmRzci4yMDEzLjAyLjAwNTwvZWxlY3Ryb25pYy1yZXNvdXJjZS1udW0+PC9yZWNv
cmQ+PC9DaXRlPjwvRW5kTm90ZT5=
</w:fldData>
        </w:fldChar>
      </w:r>
      <w:r w:rsidR="00095AF2">
        <w:instrText xml:space="preserve"> ADDIN EN.CITE </w:instrText>
      </w:r>
      <w:r w:rsidR="002854AF">
        <w:fldChar w:fldCharType="begin">
          <w:fldData xml:space="preserve">PEVuZE5vdGU+PENpdGU+PEF1dGhvcj5TYW50b3JhPC9BdXRob3I+PFllYXI+MjAxMjwvWWVhcj48
UmVjTnVtPjE4NzwvUmVjTnVtPjxEaXNwbGF5VGV4dD4oU2FudG9yYSBldCBhbC4sIDIwMTI7IFNp
ZWdlbCBldCBhbC4sIDIwMTMpPC9EaXNwbGF5VGV4dD48cmVjb3JkPjxyZWMtbnVtYmVyPjE4Nzwv
cmVjLW51bWJlcj48Zm9yZWlnbi1rZXlzPjxrZXkgYXBwPSJFTiIgZGItaWQ9InZ0dmEyczB2M2V6
NXdlZWRwd3h2MnJ6eXJwYWRmenY5d3d6diI+MTg3PC9rZXk+PC9mb3JlaWduLWtleXM+PHJlZi10
eXBlIG5hbWU9IkpvdXJuYWwgQXJ0aWNsZSI+MTc8L3JlZi10eXBlPjxjb250cmlidXRvcnM+PGF1
dGhvcnM+PGF1dGhvcj5TYW50b3JhLCBKYXJyb2QgQS48L2F1dGhvcj48YXV0aG9yPlN5ZGVtYW4s
IFdpbGxpYW0gSi48L2F1dGhvcj48YXV0aG9yPlNjaHJvZWRlciwgSXNhYWMgRC48L2F1dGhvcj48
YXV0aG9yPlJlaXNzLCBDaHJpc3RpYW4gUy48L2F1dGhvcj48YXV0aG9yPldlbGxzLCBCcmlhbiBL
LjwvYXV0aG9yPjxhdXRob3I+RmllbGQsIEpvaG4gQy48L2F1dGhvcj48YXV0aG9yPkNvc3Npbywg
QW50aG9ueSBNLjwvYXV0aG9yPjxhdXRob3I+TG9lYiwgVmFsZXJpZSBKLjwvYXV0aG9yPjwvYXV0
aG9ycz48L2NvbnRyaWJ1dG9ycz48dGl0bGVzPjx0aXRsZT5LcmlsbCBzcGFjZTogYSBjb21wYXJh
dGl2ZSBhc3Nlc3NtZW50IG9mIG1lc29zY2FsZSBzdHJ1Y3R1cmluZyBpbiBwb2xhciBhbmQgdGVt
cGVyYXRlIG1hcmluZSBlY29zeXN0ZW1zPC90aXRsZT48c2Vjb25kYXJ5LXRpdGxlPklDRVMgSm91
cm5hbCBvZiBNYXJpbmUgU2NpZW5jZTwvc2Vjb25kYXJ5LXRpdGxlPjwvdGl0bGVzPjxwZXJpb2Rp
Y2FsPjxmdWxsLXRpdGxlPkljZXMgSm91cm5hbCBvZiBNYXJpbmUgU2NpZW5jZTwvZnVsbC10aXRs
ZT48L3BlcmlvZGljYWw+PHBhZ2VzPjEzMTctMTMyNzwvcGFnZXM+PHZvbHVtZT42OTwvdm9sdW1l
PjxudW1iZXI+NzwvbnVtYmVyPjxkYXRlcz48eWVhcj4yMDEyPC95ZWFyPjxwdWItZGF0ZXM+PGRh
dGU+U2VwPC9kYXRlPjwvcHViLWRhdGVzPjwvZGF0ZXM+PGlzYm4+MTA1NC0zMTM5PC9pc2JuPjxh
Y2Nlc3Npb24tbnVtPldPUzowMDAzMDgwMTIwMDAwMjE8L2FjY2Vzc2lvbi1udW0+PHVybHM+PHJl
bGF0ZWQtdXJscz48dXJsPiZsdDtHbyB0byBJU0kmZ3Q7Oi8vV09TOjAwMDMwODAxMjAwMDAyMTwv
dXJsPjwvcmVsYXRlZC11cmxzPjwvdXJscz48ZWxlY3Ryb25pYy1yZXNvdXJjZS1udW0+MTAuMTA5
My9pY2Vzam1zL2ZzczA0ODwvZWxlY3Ryb25pYy1yZXNvdXJjZS1udW0+PC9yZWNvcmQ+PC9DaXRl
PjxDaXRlPjxBdXRob3I+U2llZ2VsPC9BdXRob3I+PFllYXI+MjAxMzwvWWVhcj48UmVjTnVtPjg1
PC9SZWNOdW0+PHJlY29yZD48cmVjLW51bWJlcj44NTwvcmVjLW51bWJlcj48Zm9yZWlnbi1rZXlz
PjxrZXkgYXBwPSJFTiIgZGItaWQ9InZ0dmEyczB2M2V6NXdlZWRwd3h2MnJ6eXJwYWRmenY5d3d6
diI+ODU8L2tleT48L2ZvcmVpZ24ta2V5cz48cmVmLXR5cGUgbmFtZT0iSm91cm5hbCBBcnRpY2xl
Ij4xNzwvcmVmLXR5cGU+PGNvbnRyaWJ1dG9ycz48YXV0aG9ycz48YXV0aG9yPlNpZWdlbCwgVm9s
a2VyPC9hdXRob3I+PGF1dGhvcj5SZWlzcywgQ2hyaXN0aWFuIFMuPC9hdXRob3I+PGF1dGhvcj5E
aWV0cmljaCwgS2ltYmVybHkgUy48L2F1dGhvcj48YXV0aG9yPkhhcmFsZHNzb24sIE1hdGlsZGE8
L2F1dGhvcj48YXV0aG9yPlJvaGFyZHQsIEdlcmhhcmQ8L2F1dGhvcj48L2F1dGhvcnM+PC9jb250
cmlidXRvcnM+PHRpdGxlcz48dGl0bGU+PHN0eWxlIGZhY2U9Im5vcm1hbCIgZm9udD0iZGVmYXVs
dCIgc2l6ZT0iMTAwJSI+RGlzdHJpYnV0aW9uIGFuZCBhYnVuZGFuY2Ugb2YgQW50YXJjdGljIGty
aWxsICg8L3N0eWxlPjxzdHlsZSBmYWNlPSJpdGFsaWMiIGZvbnQ9ImRlZmF1bHQiIHNpemU9IjEw
MCUiPkV1cGhhdXNpYSBzdXBlcmJhPC9zdHlsZT48c3R5bGUgZmFjZT0ibm9ybWFsIiBmb250PSJk
ZWZhdWx0IiBzaXplPSIxMDAlIj4pIGFsb25nIHRoZSBBbnRhcmN0aWMgUGVuaW5zdWxhPC9zdHls
ZT48L3RpdGxlPjxzZWNvbmRhcnktdGl0bGU+RGVlcCBTZWEgUmVzZWFyY2ggUGFydCBJOiBPY2Vh
bm9ncmFwaGljIFJlc2VhcmNoIFBhcGVyczwvc2Vjb25kYXJ5LXRpdGxlPjwvdGl0bGVzPjxwZXJp
b2RpY2FsPjxmdWxsLXRpdGxlPkRlZXAgU2VhIFJlc2VhcmNoIFBhcnQgSTogT2NlYW5vZ3JhcGhp
YyBSZXNlYXJjaCBQYXBlcnM8L2Z1bGwtdGl0bGU+PC9wZXJpb2RpY2FsPjxwYWdlcz42My03NDwv
cGFnZXM+PHZvbHVtZT43Nzwvdm9sdW1lPjxkYXRlcz48eWVhcj4yMDEzPC95ZWFyPjxwdWItZGF0
ZXM+PGRhdGU+SnVsPC9kYXRlPjwvcHViLWRhdGVzPjwvZGF0ZXM+PGlzYm4+MDk2Ny0wNjM3PC9p
c2JuPjxhY2Nlc3Npb24tbnVtPldPUzowMDAzMjA0OTQxMDAwMDY8L2FjY2Vzc2lvbi1udW0+PHVy
bHM+PHJlbGF0ZWQtdXJscz48dXJsPiZsdDtHbyB0byBJU0kmZ3Q7Oi8vV09TOjAwMDMyMDQ5NDEw
MDAwNjwvdXJsPjwvcmVsYXRlZC11cmxzPjwvdXJscz48ZWxlY3Ryb25pYy1yZXNvdXJjZS1udW0+
MTAuMTAxNi9qLmRzci4yMDEzLjAyLjAwNTwvZWxlY3Ryb25pYy1yZXNvdXJjZS1udW0+PC9yZWNv
cmQ+PC9DaXRlPjwvRW5kTm90ZT5=
</w:fldData>
        </w:fldChar>
      </w:r>
      <w:r w:rsidR="00095AF2">
        <w:instrText xml:space="preserve"> ADDIN EN.CITE.DATA </w:instrText>
      </w:r>
      <w:r w:rsidR="002854AF">
        <w:fldChar w:fldCharType="end"/>
      </w:r>
      <w:r w:rsidR="002854AF">
        <w:fldChar w:fldCharType="separate"/>
      </w:r>
      <w:r w:rsidR="007E1DC1">
        <w:rPr>
          <w:noProof/>
        </w:rPr>
        <w:t>(</w:t>
      </w:r>
      <w:hyperlink w:anchor="_ENREF_56" w:tooltip="Santora, 2012 #187" w:history="1">
        <w:r w:rsidR="00796198">
          <w:rPr>
            <w:noProof/>
          </w:rPr>
          <w:t>Santora et al., 2012</w:t>
        </w:r>
      </w:hyperlink>
      <w:r w:rsidR="007E1DC1">
        <w:rPr>
          <w:noProof/>
        </w:rPr>
        <w:t xml:space="preserve">; </w:t>
      </w:r>
      <w:hyperlink w:anchor="_ENREF_59" w:tooltip="Siegel, 2013 #85" w:history="1">
        <w:r w:rsidR="00796198">
          <w:rPr>
            <w:noProof/>
          </w:rPr>
          <w:t>Siegel et al., 2013</w:t>
        </w:r>
      </w:hyperlink>
      <w:r w:rsidR="007E1DC1">
        <w:rPr>
          <w:noProof/>
        </w:rPr>
        <w:t>)</w:t>
      </w:r>
      <w:r w:rsidR="002854AF">
        <w:fldChar w:fldCharType="end"/>
      </w:r>
      <w:r w:rsidR="0003596A" w:rsidRPr="007F08E3">
        <w:t>.</w:t>
      </w:r>
      <w:r w:rsidR="00A61826" w:rsidRPr="007F08E3">
        <w:t xml:space="preserve">  Although chlorophyll </w:t>
      </w:r>
      <w:r w:rsidR="00A61826" w:rsidRPr="007F08E3">
        <w:rPr>
          <w:i/>
        </w:rPr>
        <w:t>a</w:t>
      </w:r>
      <w:r w:rsidR="00A61826" w:rsidRPr="007F08E3">
        <w:t xml:space="preserve"> </w:t>
      </w:r>
      <w:r w:rsidR="00F1563A">
        <w:t>can</w:t>
      </w:r>
      <w:r w:rsidR="00A61826" w:rsidRPr="007F08E3">
        <w:t xml:space="preserve"> be a useful general proxy for food availability, the type of phytoplankton is also important as krill feed preferentially on diatoms</w:t>
      </w:r>
      <w:r w:rsidR="00072822">
        <w:t xml:space="preserve"> </w:t>
      </w:r>
      <w:r w:rsidR="002854AF">
        <w:fldChar w:fldCharType="begin"/>
      </w:r>
      <w:r w:rsidR="00095AF2">
        <w:instrText xml:space="preserve"> ADDIN EN.CITE &lt;EndNote&gt;&lt;Cite&gt;&lt;Author&gt;Haberman&lt;/Author&gt;&lt;Year&gt;2003&lt;/Year&gt;&lt;RecNum&gt;154&lt;/RecNum&gt;&lt;DisplayText&gt;(Haberman et al., 2003)&lt;/DisplayText&gt;&lt;record&gt;&lt;rec-number&gt;154&lt;/rec-number&gt;&lt;foreign-keys&gt;&lt;key app="EN" db-id="vtva2s0v3ez5weedpwxv2rzyrpadfzv9wwzv"&gt;154&lt;/key&gt;&lt;/foreign-keys&gt;&lt;ref-type name="Journal Article"&gt;17&lt;/ref-type&gt;&lt;contributors&gt;&lt;authors&gt;&lt;author&gt;Haberman, K. L.&lt;/author&gt;&lt;author&gt;Ross, R. M.&lt;/author&gt;&lt;author&gt;Quetin, L. B.&lt;/author&gt;&lt;/authors&gt;&lt;/contributors&gt;&lt;titles&gt;&lt;title&gt;&lt;style face="normal" font="default" size="100%"&gt;Diet of the Antarctic krill (&lt;/style&gt;&lt;style face="italic" font="default" size="100%"&gt;Euphausia superba&lt;/style&gt;&lt;style face="normal" font="default" size="100%"&gt; Dana): II. Selective grazing in mixed phytoplankton assemblages&lt;/style&gt;&lt;/title&gt;&lt;secondary-title&gt;Journal of Experimental Marine Biology and Ecology&lt;/secondary-title&gt;&lt;/titles&gt;&lt;periodical&gt;&lt;full-title&gt;Journal of Experimental Marine Biology and Ecology&lt;/full-title&gt;&lt;/periodical&gt;&lt;pages&gt;97-113&lt;/pages&gt;&lt;volume&gt;283&lt;/volume&gt;&lt;number&gt;1-2&lt;/number&gt;&lt;dates&gt;&lt;year&gt;2003&lt;/year&gt;&lt;pub-dates&gt;&lt;date&gt;Jan 15&lt;/date&gt;&lt;/pub-dates&gt;&lt;/dates&gt;&lt;isbn&gt;0022-0981&lt;/isbn&gt;&lt;accession-num&gt;WOS:000180448600006&lt;/accession-num&gt;&lt;urls&gt;&lt;related-urls&gt;&lt;url&gt;&amp;lt;Go to ISI&amp;gt;://WOS:000180448600006&lt;/url&gt;&lt;/related-urls&gt;&lt;/urls&gt;&lt;electronic-resource-num&gt;Pii s0022-0981(02)00467-7&amp;#xD;10.1016/s0022-0981(02)00467-7&lt;/electronic-resource-num&gt;&lt;/record&gt;&lt;/Cite&gt;&lt;/EndNote&gt;</w:instrText>
      </w:r>
      <w:r w:rsidR="002854AF">
        <w:fldChar w:fldCharType="separate"/>
      </w:r>
      <w:r w:rsidR="006513E3">
        <w:rPr>
          <w:noProof/>
        </w:rPr>
        <w:t>(</w:t>
      </w:r>
      <w:hyperlink w:anchor="_ENREF_24" w:tooltip="Haberman, 2003 #154" w:history="1">
        <w:r w:rsidR="00796198">
          <w:rPr>
            <w:noProof/>
          </w:rPr>
          <w:t>Haberman et al., 2003</w:t>
        </w:r>
      </w:hyperlink>
      <w:r w:rsidR="006513E3">
        <w:rPr>
          <w:noProof/>
        </w:rPr>
        <w:t>)</w:t>
      </w:r>
      <w:r w:rsidR="002854AF">
        <w:fldChar w:fldCharType="end"/>
      </w:r>
      <w:r w:rsidR="00A61826" w:rsidRPr="007F08E3">
        <w:t>.</w:t>
      </w:r>
      <w:r w:rsidR="00F1563A">
        <w:t xml:space="preserve"> </w:t>
      </w:r>
      <w:r w:rsidR="00F1563A" w:rsidRPr="006E0415">
        <w:t xml:space="preserve">Furthermore, krill are omnivores and can feed on a variety of </w:t>
      </w:r>
      <w:r w:rsidR="00F1563A">
        <w:t xml:space="preserve">other </w:t>
      </w:r>
      <w:r w:rsidR="00F1563A" w:rsidRPr="006E0415">
        <w:t>food items</w:t>
      </w:r>
      <w:r w:rsidR="00F1563A">
        <w:t xml:space="preserve"> </w:t>
      </w:r>
      <w:r w:rsidR="002854AF">
        <w:fldChar w:fldCharType="begin">
          <w:fldData xml:space="preserve">PEVuZE5vdGU+PENpdGU+PEF1dGhvcj5QcmljZTwvQXV0aG9yPjxZZWFyPjE5ODg8L1llYXI+PFJl
Y051bT4yMTA8L1JlY051bT48RGlzcGxheVRleHQ+KFByaWNlIGV0IGFsLiwgMTk4ODsgU2NobWlk
dCBldCBhbC4sIDIwMTQpPC9EaXNwbGF5VGV4dD48cmVjb3JkPjxyZWMtbnVtYmVyPjIxMDwvcmVj
LW51bWJlcj48Zm9yZWlnbi1rZXlzPjxrZXkgYXBwPSJFTiIgZGItaWQ9InZ0dmEyczB2M2V6NXdl
ZWRwd3h2MnJ6eXJwYWRmenY5d3d6diI+MjEwPC9rZXk+PC9mb3JlaWduLWtleXM+PHJlZi10eXBl
IG5hbWU9IkpvdXJuYWwgQXJ0aWNsZSI+MTc8L3JlZi10eXBlPjxjb250cmlidXRvcnM+PGF1dGhv
cnM+PGF1dGhvcj5QcmljZSwgSC4gSi48L2F1dGhvcj48YXV0aG9yPkJveWQsIEsuIFIuPC9hdXRo
b3I+PGF1dGhvcj5Cb3lkLCBDLiBNLjwvYXV0aG9yPjwvYXV0aG9ycz48L2NvbnRyaWJ1dG9ycz48
dGl0bGVzPjx0aXRsZT48c3R5bGUgZmFjZT0ibm9ybWFsIiBmb250PSJkZWZhdWx0IiBzaXplPSIx
MDAlIj5PbW5pdm9yb3VzIGZlZWRpbmcgYmVoYXZpb3Igb2YgdGhlIEFudGFyY3RpYyBrcmlsbCA8
L3N0eWxlPjxzdHlsZSBmYWNlPSJpdGFsaWMiIGZvbnQ9ImRlZmF1bHQiIHNpemU9IjEwMCUiPkV1
cGhhdXNpYSBzdXBlcmJhPC9zdHlsZT48L3RpdGxlPjxzZWNvbmRhcnktdGl0bGU+TWFyaW5lIEJp
b2xvZ3k8L3NlY29uZGFyeS10aXRsZT48L3RpdGxlcz48cGVyaW9kaWNhbD48ZnVsbC10aXRsZT5N
YXJpbmUgQmlvbG9neTwvZnVsbC10aXRsZT48L3BlcmlvZGljYWw+PHBhZ2VzPjY3LTc3PC9wYWdl
cz48dm9sdW1lPjk3PC92b2x1bWU+PG51bWJlcj4xPC9udW1iZXI+PGRhdGVzPjx5ZWFyPjE5ODg8
L3llYXI+PHB1Yi1kYXRlcz48ZGF0ZT4xOTg4PC9kYXRlPjwvcHViLWRhdGVzPjwvZGF0ZXM+PGlz
Ym4+MDAyNS0zMTYyPC9pc2JuPjxhY2Nlc3Npb24tbnVtPldPUzpBMTk4OEw3NjgwMDAwMDg8L2Fj
Y2Vzc2lvbi1udW0+PHVybHM+PHJlbGF0ZWQtdXJscz48dXJsPiZsdDtHbyB0byBJU0kmZ3Q7Oi8v
V09TOkExOTg4TDc2ODAwMDAwODwvdXJsPjwvcmVsYXRlZC11cmxzPjwvdXJscz48ZWxlY3Ryb25p
Yy1yZXNvdXJjZS1udW0+MTAuMTAwNy9iZjAwMzkxMjQ2PC9lbGVjdHJvbmljLXJlc291cmNlLW51
bT48L3JlY29yZD48L0NpdGU+PENpdGU+PEF1dGhvcj5TY2htaWR0PC9BdXRob3I+PFllYXI+MjAx
NDwvWWVhcj48UmVjTnVtPjE4ODwvUmVjTnVtPjxyZWNvcmQ+PHJlYy1udW1iZXI+MTg4PC9yZWMt
bnVtYmVyPjxmb3JlaWduLWtleXM+PGtleSBhcHA9IkVOIiBkYi1pZD0idnR2YTJzMHYzZXo1d2Vl
ZHB3eHYycnp5cnBhZGZ6djl3d3p2Ij4xODg8L2tleT48L2ZvcmVpZ24ta2V5cz48cmVmLXR5cGUg
bmFtZT0iSm91cm5hbCBBcnRpY2xlIj4xNzwvcmVmLXR5cGU+PGNvbnRyaWJ1dG9ycz48YXV0aG9y
cz48YXV0aG9yPlNjaG1pZHQsIEthdHJpbjwvYXV0aG9yPjxhdXRob3I+QXRraW5zb24sIEFuZ3Vz
PC9hdXRob3I+PGF1dGhvcj5Qb25kLCBEYXZpZCBXLjwvYXV0aG9yPjxhdXRob3I+SXJlbGFuZCwg
TG91aXNlIEMuPC9hdXRob3I+PC9hdXRob3JzPjwvY29udHJpYnV0b3JzPjx0aXRsZXM+PHRpdGxl
PkZlZWRpbmcgYW5kIG92ZXJ3aW50ZXJpbmcgb2YgQW50YXJjdGljIGtyaWxsIGFjcm9zcyBpdHMg
bWFqb3IgaGFiaXRhdHM6IFRoZSByb2xlIG9mIHNlYSBpY2UgY292ZXIsIHdhdGVyIGRlcHRoLCBh
bmQgcGh5dG9wbGFua3RvbiBhYnVuZGFuY2U8L3RpdGxlPjxzZWNvbmRhcnktdGl0bGU+TGltbm9s
b2d5IGFuZCBPY2Vhbm9ncmFwaHk8L3NlY29uZGFyeS10aXRsZT48L3RpdGxlcz48cGVyaW9kaWNh
bD48ZnVsbC10aXRsZT5MaW1ub2xvZ3kgYW5kIE9jZWFub2dyYXBoeTwvZnVsbC10aXRsZT48L3Bl
cmlvZGljYWw+PHBhZ2VzPjE3LTM2PC9wYWdlcz48dm9sdW1lPjU5PC92b2x1bWU+PG51bWJlcj4x
PC9udW1iZXI+PGRhdGVzPjx5ZWFyPjIwMTQ8L3llYXI+PHB1Yi1kYXRlcz48ZGF0ZT5KYW48L2Rh
dGU+PC9wdWItZGF0ZXM+PC9kYXRlcz48aXNibj4wMDI0LTM1OTA8L2lzYm4+PGFjY2Vzc2lvbi1u
dW0+V09TOjAwMDMzOTkwMTgwMDAwMjwvYWNjZXNzaW9uLW51bT48dXJscz48cmVsYXRlZC11cmxz
Pjx1cmw+Jmx0O0dvIHRvIElTSSZndDs6Ly9XT1M6MDAwMzM5OTAxODAwMDAyPC91cmw+PC9yZWxh
dGVkLXVybHM+PC91cmxzPjxlbGVjdHJvbmljLXJlc291cmNlLW51bT4xMC40MzE5L2xvLjIwMTQu
NTkuMS4wMDE3PC9lbGVjdHJvbmljLXJlc291cmNlLW51bT48L3JlY29yZD48L0NpdGU+PC9FbmRO
b3RlPn==
</w:fldData>
        </w:fldChar>
      </w:r>
      <w:r w:rsidR="008F4DC2">
        <w:instrText xml:space="preserve"> ADDIN EN.CITE </w:instrText>
      </w:r>
      <w:r w:rsidR="002854AF">
        <w:fldChar w:fldCharType="begin">
          <w:fldData xml:space="preserve">PEVuZE5vdGU+PENpdGU+PEF1dGhvcj5QcmljZTwvQXV0aG9yPjxZZWFyPjE5ODg8L1llYXI+PFJl
Y051bT4yMTA8L1JlY051bT48RGlzcGxheVRleHQ+KFByaWNlIGV0IGFsLiwgMTk4ODsgU2NobWlk
dCBldCBhbC4sIDIwMTQpPC9EaXNwbGF5VGV4dD48cmVjb3JkPjxyZWMtbnVtYmVyPjIxMDwvcmVj
LW51bWJlcj48Zm9yZWlnbi1rZXlzPjxrZXkgYXBwPSJFTiIgZGItaWQ9InZ0dmEyczB2M2V6NXdl
ZWRwd3h2MnJ6eXJwYWRmenY5d3d6diI+MjEwPC9rZXk+PC9mb3JlaWduLWtleXM+PHJlZi10eXBl
IG5hbWU9IkpvdXJuYWwgQXJ0aWNsZSI+MTc8L3JlZi10eXBlPjxjb250cmlidXRvcnM+PGF1dGhv
cnM+PGF1dGhvcj5QcmljZSwgSC4gSi48L2F1dGhvcj48YXV0aG9yPkJveWQsIEsuIFIuPC9hdXRo
b3I+PGF1dGhvcj5Cb3lkLCBDLiBNLjwvYXV0aG9yPjwvYXV0aG9ycz48L2NvbnRyaWJ1dG9ycz48
dGl0bGVzPjx0aXRsZT48c3R5bGUgZmFjZT0ibm9ybWFsIiBmb250PSJkZWZhdWx0IiBzaXplPSIx
MDAlIj5PbW5pdm9yb3VzIGZlZWRpbmcgYmVoYXZpb3Igb2YgdGhlIEFudGFyY3RpYyBrcmlsbCA8
L3N0eWxlPjxzdHlsZSBmYWNlPSJpdGFsaWMiIGZvbnQ9ImRlZmF1bHQiIHNpemU9IjEwMCUiPkV1
cGhhdXNpYSBzdXBlcmJhPC9zdHlsZT48L3RpdGxlPjxzZWNvbmRhcnktdGl0bGU+TWFyaW5lIEJp
b2xvZ3k8L3NlY29uZGFyeS10aXRsZT48L3RpdGxlcz48cGVyaW9kaWNhbD48ZnVsbC10aXRsZT5N
YXJpbmUgQmlvbG9neTwvZnVsbC10aXRsZT48L3BlcmlvZGljYWw+PHBhZ2VzPjY3LTc3PC9wYWdl
cz48dm9sdW1lPjk3PC92b2x1bWU+PG51bWJlcj4xPC9udW1iZXI+PGRhdGVzPjx5ZWFyPjE5ODg8
L3llYXI+PHB1Yi1kYXRlcz48ZGF0ZT4xOTg4PC9kYXRlPjwvcHViLWRhdGVzPjwvZGF0ZXM+PGlz
Ym4+MDAyNS0zMTYyPC9pc2JuPjxhY2Nlc3Npb24tbnVtPldPUzpBMTk4OEw3NjgwMDAwMDg8L2Fj
Y2Vzc2lvbi1udW0+PHVybHM+PHJlbGF0ZWQtdXJscz48dXJsPiZsdDtHbyB0byBJU0kmZ3Q7Oi8v
V09TOkExOTg4TDc2ODAwMDAwODwvdXJsPjwvcmVsYXRlZC11cmxzPjwvdXJscz48ZWxlY3Ryb25p
Yy1yZXNvdXJjZS1udW0+MTAuMTAwNy9iZjAwMzkxMjQ2PC9lbGVjdHJvbmljLXJlc291cmNlLW51
bT48L3JlY29yZD48L0NpdGU+PENpdGU+PEF1dGhvcj5TY2htaWR0PC9BdXRob3I+PFllYXI+MjAx
NDwvWWVhcj48UmVjTnVtPjE4ODwvUmVjTnVtPjxyZWNvcmQ+PHJlYy1udW1iZXI+MTg4PC9yZWMt
bnVtYmVyPjxmb3JlaWduLWtleXM+PGtleSBhcHA9IkVOIiBkYi1pZD0idnR2YTJzMHYzZXo1d2Vl
ZHB3eHYycnp5cnBhZGZ6djl3d3p2Ij4xODg8L2tleT48L2ZvcmVpZ24ta2V5cz48cmVmLXR5cGUg
bmFtZT0iSm91cm5hbCBBcnRpY2xlIj4xNzwvcmVmLXR5cGU+PGNvbnRyaWJ1dG9ycz48YXV0aG9y
cz48YXV0aG9yPlNjaG1pZHQsIEthdHJpbjwvYXV0aG9yPjxhdXRob3I+QXRraW5zb24sIEFuZ3Vz
PC9hdXRob3I+PGF1dGhvcj5Qb25kLCBEYXZpZCBXLjwvYXV0aG9yPjxhdXRob3I+SXJlbGFuZCwg
TG91aXNlIEMuPC9hdXRob3I+PC9hdXRob3JzPjwvY29udHJpYnV0b3JzPjx0aXRsZXM+PHRpdGxl
PkZlZWRpbmcgYW5kIG92ZXJ3aW50ZXJpbmcgb2YgQW50YXJjdGljIGtyaWxsIGFjcm9zcyBpdHMg
bWFqb3IgaGFiaXRhdHM6IFRoZSByb2xlIG9mIHNlYSBpY2UgY292ZXIsIHdhdGVyIGRlcHRoLCBh
bmQgcGh5dG9wbGFua3RvbiBhYnVuZGFuY2U8L3RpdGxlPjxzZWNvbmRhcnktdGl0bGU+TGltbm9s
b2d5IGFuZCBPY2Vhbm9ncmFwaHk8L3NlY29uZGFyeS10aXRsZT48L3RpdGxlcz48cGVyaW9kaWNh
bD48ZnVsbC10aXRsZT5MaW1ub2xvZ3kgYW5kIE9jZWFub2dyYXBoeTwvZnVsbC10aXRsZT48L3Bl
cmlvZGljYWw+PHBhZ2VzPjE3LTM2PC9wYWdlcz48dm9sdW1lPjU5PC92b2x1bWU+PG51bWJlcj4x
PC9udW1iZXI+PGRhdGVzPjx5ZWFyPjIwMTQ8L3llYXI+PHB1Yi1kYXRlcz48ZGF0ZT5KYW48L2Rh
dGU+PC9wdWItZGF0ZXM+PC9kYXRlcz48aXNibj4wMDI0LTM1OTA8L2lzYm4+PGFjY2Vzc2lvbi1u
dW0+V09TOjAwMDMzOTkwMTgwMDAwMjwvYWNjZXNzaW9uLW51bT48dXJscz48cmVsYXRlZC11cmxz
Pjx1cmw+Jmx0O0dvIHRvIElTSSZndDs6Ly9XT1M6MDAwMzM5OTAxODAwMDAyPC91cmw+PC9yZWxh
dGVkLXVybHM+PC91cmxzPjxlbGVjdHJvbmljLXJlc291cmNlLW51bT4xMC40MzE5L2xvLjIwMTQu
NTkuMS4wMDE3PC9lbGVjdHJvbmljLXJlc291cmNlLW51bT48L3JlY29yZD48L0NpdGU+PC9FbmRO
b3RlPn==
</w:fldData>
        </w:fldChar>
      </w:r>
      <w:r w:rsidR="008F4DC2">
        <w:instrText xml:space="preserve"> ADDIN EN.CITE.DATA </w:instrText>
      </w:r>
      <w:r w:rsidR="002854AF">
        <w:fldChar w:fldCharType="end"/>
      </w:r>
      <w:r w:rsidR="002854AF">
        <w:fldChar w:fldCharType="separate"/>
      </w:r>
      <w:r w:rsidR="008F4DC2">
        <w:rPr>
          <w:noProof/>
        </w:rPr>
        <w:t>(</w:t>
      </w:r>
      <w:hyperlink w:anchor="_ENREF_52" w:tooltip="Price, 1988 #210" w:history="1">
        <w:r w:rsidR="00796198">
          <w:rPr>
            <w:noProof/>
          </w:rPr>
          <w:t>Price et al., 1988</w:t>
        </w:r>
      </w:hyperlink>
      <w:r w:rsidR="008F4DC2">
        <w:rPr>
          <w:noProof/>
        </w:rPr>
        <w:t xml:space="preserve">; </w:t>
      </w:r>
      <w:hyperlink w:anchor="_ENREF_57" w:tooltip="Schmidt, 2014 #188" w:history="1">
        <w:r w:rsidR="00796198">
          <w:rPr>
            <w:noProof/>
          </w:rPr>
          <w:t>Schmidt et al., 2014</w:t>
        </w:r>
      </w:hyperlink>
      <w:r w:rsidR="008F4DC2">
        <w:rPr>
          <w:noProof/>
        </w:rPr>
        <w:t>)</w:t>
      </w:r>
      <w:r w:rsidR="002854AF">
        <w:fldChar w:fldCharType="end"/>
      </w:r>
      <w:r w:rsidR="00F1563A">
        <w:t xml:space="preserve">. </w:t>
      </w:r>
      <w:r w:rsidR="0003596A" w:rsidRPr="007F08E3">
        <w:t>Subsurface chlorophyll maxima</w:t>
      </w:r>
      <w:r w:rsidR="003A5F7F">
        <w:t xml:space="preserve"> </w:t>
      </w:r>
      <w:r w:rsidR="002854AF">
        <w:fldChar w:fldCharType="begin"/>
      </w:r>
      <w:r w:rsidR="00702553">
        <w:instrText xml:space="preserve"> ADDIN EN.CITE &lt;EndNote&gt;&lt;Cite&gt;&lt;Author&gt;Holm-Hansen&lt;/Author&gt;&lt;Year&gt;2005&lt;/Year&gt;&lt;RecNum&gt;194&lt;/RecNum&gt;&lt;DisplayText&gt;(Holm-Hansen et al., 2005)&lt;/DisplayText&gt;&lt;record&gt;&lt;rec-number&gt;194&lt;/rec-number&gt;&lt;foreign-keys&gt;&lt;key app="EN" db-id="vtva2s0v3ez5weedpwxv2rzyrpadfzv9wwzv"&gt;194&lt;/key&gt;&lt;/foreign-keys&gt;&lt;ref-type name="Journal Article"&gt;17&lt;/ref-type&gt;&lt;contributors&gt;&lt;authors&gt;&lt;author&gt;Holm-Hansen, O.&lt;/author&gt;&lt;author&gt;Kahru, M.&lt;/author&gt;&lt;author&gt;Hewes, C. D.&lt;/author&gt;&lt;/authors&gt;&lt;/contributors&gt;&lt;titles&gt;&lt;title&gt;&lt;style face="normal" font="default" size="100%"&gt;Deep chlorophyll &lt;/style&gt;&lt;style face="italic" font="default" size="100%"&gt;a&lt;/style&gt;&lt;style face="normal" font="default" size="100%"&gt; maxima (DCMs) in pelagic Antarctic waters. II. Relation to bathymetric features and dissolved iron concentrations&lt;/style&gt;&lt;/title&gt;&lt;secondary-title&gt;Marine Ecology Progress Series&lt;/secondary-title&gt;&lt;/titles&gt;&lt;periodical&gt;&lt;full-title&gt;Marine Ecology Progress Series&lt;/full-title&gt;&lt;/periodical&gt;&lt;pages&gt;71-81&lt;/pages&gt;&lt;volume&gt;297&lt;/volume&gt;&lt;dates&gt;&lt;year&gt;2005&lt;/year&gt;&lt;pub-dates&gt;&lt;date&gt;2005&lt;/date&gt;&lt;/pub-dates&gt;&lt;/dates&gt;&lt;isbn&gt;0171-8630&lt;/isbn&gt;&lt;accession-num&gt;WOS:000231718800007&lt;/accession-num&gt;&lt;urls&gt;&lt;related-urls&gt;&lt;url&gt;&amp;lt;Go to ISI&amp;gt;://WOS:000231718800007&lt;/url&gt;&lt;/related-urls&gt;&lt;/urls&gt;&lt;electronic-resource-num&gt;10.3354/meps297071&lt;/electronic-resource-num&gt;&lt;/record&gt;&lt;/Cite&gt;&lt;/EndNote&gt;</w:instrText>
      </w:r>
      <w:r w:rsidR="002854AF">
        <w:fldChar w:fldCharType="separate"/>
      </w:r>
      <w:r w:rsidR="006513E3">
        <w:rPr>
          <w:noProof/>
        </w:rPr>
        <w:t>(</w:t>
      </w:r>
      <w:hyperlink w:anchor="_ENREF_31" w:tooltip="Holm-Hansen, 2005 #194" w:history="1">
        <w:r w:rsidR="00796198">
          <w:rPr>
            <w:noProof/>
          </w:rPr>
          <w:t>Holm-Hansen et al., 2005</w:t>
        </w:r>
      </w:hyperlink>
      <w:r w:rsidR="006513E3">
        <w:rPr>
          <w:noProof/>
        </w:rPr>
        <w:t>)</w:t>
      </w:r>
      <w:r w:rsidR="002854AF">
        <w:fldChar w:fldCharType="end"/>
      </w:r>
      <w:r w:rsidR="003A5F7F">
        <w:t xml:space="preserve"> </w:t>
      </w:r>
      <w:r w:rsidR="0003596A" w:rsidRPr="007F08E3">
        <w:t xml:space="preserve">are not detected </w:t>
      </w:r>
      <w:r w:rsidR="001234F7" w:rsidRPr="007F08E3">
        <w:t>using satellite</w:t>
      </w:r>
      <w:r w:rsidR="008F4DC2">
        <w:t>s</w:t>
      </w:r>
      <w:r w:rsidR="0003596A" w:rsidRPr="007F08E3">
        <w:t xml:space="preserve"> yet </w:t>
      </w:r>
      <w:r w:rsidR="00721C16">
        <w:t xml:space="preserve">are likely to </w:t>
      </w:r>
      <w:r w:rsidR="0003596A" w:rsidRPr="007F08E3">
        <w:t xml:space="preserve">be important feeding </w:t>
      </w:r>
      <w:r w:rsidR="006E2F50">
        <w:t>locations</w:t>
      </w:r>
      <w:r w:rsidR="006E2F50" w:rsidRPr="007F08E3">
        <w:t xml:space="preserve"> </w:t>
      </w:r>
      <w:r w:rsidR="006513E3">
        <w:t>for krill</w:t>
      </w:r>
      <w:r w:rsidR="0003596A" w:rsidRPr="007F08E3">
        <w:t xml:space="preserve">.  </w:t>
      </w:r>
      <w:r w:rsidR="006513E3">
        <w:t>S</w:t>
      </w:r>
      <w:r w:rsidR="0003596A" w:rsidRPr="007F08E3">
        <w:t>tudies suggest that feeding by aggregations of krill can lead to localised chlorophyll depletion</w:t>
      </w:r>
      <w:r w:rsidR="006513E3">
        <w:t xml:space="preserve"> </w:t>
      </w:r>
      <w:r w:rsidR="002854AF">
        <w:fldChar w:fldCharType="begin">
          <w:fldData xml:space="preserve">PEVuZE5vdGU+PENpdGU+PEF1dGhvcj5HcmFuZWxpPC9BdXRob3I+PFllYXI+MTk5MzwvWWVhcj48
UmVjTnVtPjE5NTwvUmVjTnVtPjxEaXNwbGF5VGV4dD4oR3JhbmVsaSBldCBhbC4sIDE5OTM7IFBh
a2hvbW92IGV0IGFsLiwgMTk5NzsgV2hpdGVob3VzZSBldCBhbC4sIDIwMDkpPC9EaXNwbGF5VGV4
dD48cmVjb3JkPjxyZWMtbnVtYmVyPjE5NTwvcmVjLW51bWJlcj48Zm9yZWlnbi1rZXlzPjxrZXkg
YXBwPSJFTiIgZGItaWQ9InZ0dmEyczB2M2V6NXdlZWRwd3h2MnJ6eXJwYWRmenY5d3d6diI+MTk1
PC9rZXk+PC9mb3JlaWduLWtleXM+PHJlZi10eXBlIG5hbWU9IkpvdXJuYWwgQXJ0aWNsZSI+MTc8
L3JlZi10eXBlPjxjb250cmlidXRvcnM+PGF1dGhvcnM+PGF1dGhvcj5HcmFuZWxpLCBFLjwvYXV0
aG9yPjxhdXRob3I+R3JhbmVsaSwgVy48L2F1dGhvcj48YXV0aG9yPlJhYmJhbmksIE0uIE0uPC9h
dXRob3I+PGF1dGhvcj5EYXVnYmplcmcsIE4uPC9hdXRob3I+PGF1dGhvcj5GcmFuc3osIEcuPC9h
dXRob3I+PGF1dGhvcj5DdXppbnJvdWR5LCBKLjwvYXV0aG9yPjxhdXRob3I+QWxkZXIsIFYuIEEu
PC9hdXRob3I+PC9hdXRob3JzPjwvY29udHJpYnV0b3JzPjx0aXRsZXM+PHRpdGxlPlRoZSBpbmZs
dWVuY2Ugb2YgY29wZXBvZCBhbmQga3JpbGwgZ3JhemluZyBvbiB0aGUgc3BlY2llcyBjb21wb3Np
dGlvbiBvZiBwaHl0b3BsYW5rdG9uIGNvbW11bml0aWVzIGZyb20gdGhlIFNjb3RpYS1XZWRkZWxs
IHNlYTogYW4gZXhwZXJpbWVudGFsIGFwcHJvYWNoPC90aXRsZT48c2Vjb25kYXJ5LXRpdGxlPlBv
bGFyIEJpb2xvZ3k8L3NlY29uZGFyeS10aXRsZT48L3RpdGxlcz48cGVyaW9kaWNhbD48ZnVsbC10
aXRsZT5Qb2xhciBCaW9sb2d5PC9mdWxsLXRpdGxlPjwvcGVyaW9kaWNhbD48cGFnZXM+MjAxLTIx
MzwvcGFnZXM+PHZvbHVtZT4xMzwvdm9sdW1lPjxudW1iZXI+MzwvbnVtYmVyPjxkYXRlcz48eWVh
cj4xOTkzPC95ZWFyPjxwdWItZGF0ZXM+PGRhdGU+QXByPC9kYXRlPjwvcHViLWRhdGVzPjwvZGF0
ZXM+PGlzYm4+MDcyMi00MDYwPC9pc2JuPjxhY2Nlc3Npb24tbnVtPldPUzpBMTk5M0tXMDIwMDAw
MDg8L2FjY2Vzc2lvbi1udW0+PHVybHM+PHJlbGF0ZWQtdXJscz48dXJsPiZsdDtHbyB0byBJU0km
Z3Q7Oi8vV09TOkExOTkzS1cwMjAwMDAwODwvdXJsPjwvcmVsYXRlZC11cmxzPjwvdXJscz48ZWxl
Y3Ryb25pYy1yZXNvdXJjZS1udW0+MTAuMTAwNy9iZjAwMjM4OTMwPC9lbGVjdHJvbmljLXJlc291
cmNlLW51bT48L3JlY29yZD48L0NpdGU+PENpdGU+PEF1dGhvcj5QYWtob21vdjwvQXV0aG9yPjxZ
ZWFyPjE5OTc8L1llYXI+PFJlY051bT4xOTY8L1JlY051bT48cmVjb3JkPjxyZWMtbnVtYmVyPjE5
NjwvcmVjLW51bWJlcj48Zm9yZWlnbi1rZXlzPjxrZXkgYXBwPSJFTiIgZGItaWQ9InZ0dmEyczB2
M2V6NXdlZWRwd3h2MnJ6eXJwYWRmenY5d3d6diI+MTk2PC9rZXk+PC9mb3JlaWduLWtleXM+PHJl
Zi10eXBlIG5hbWU9IkpvdXJuYWwgQXJ0aWNsZSI+MTc8L3JlZi10eXBlPjxjb250cmlidXRvcnM+
PGF1dGhvcnM+PGF1dGhvcj5QYWtob21vdiwgRS4gQS48L2F1dGhvcj48YXV0aG9yPlZlcmhleWUs
IEguIE0uPC9hdXRob3I+PGF1dGhvcj5BdGtpbnNvbiwgQS48L2F1dGhvcj48YXV0aG9yPkxhdWJz
Y2hlciwgUi4gSy48L2F1dGhvcj48YXV0aG9yPlRhdW50b25DbGFyaywgSi48L2F1dGhvcj48L2F1
dGhvcnM+PC9jb250cmlidXRvcnM+PHRpdGxlcz48dGl0bGU+U3RydWN0dXJlIGFuZCBncmF6aW5n
IGltcGFjdCBvZiB0aGUgbWVzb3pvb3BsYW5rdG9uIGNvbW11bml0eSBkdXJpbmcgbGF0ZSBzdW1t
ZXIgMTk5NCBuZWFyIFNvdXRoIEdlb3JnaWEsIEFudGFyY3RpY2E8L3RpdGxlPjxzZWNvbmRhcnkt
dGl0bGU+UG9sYXIgQmlvbG9neTwvc2Vjb25kYXJ5LXRpdGxlPjwvdGl0bGVzPjxwZXJpb2RpY2Fs
PjxmdWxsLXRpdGxlPlBvbGFyIEJpb2xvZ3k8L2Z1bGwtdGl0bGU+PC9wZXJpb2RpY2FsPjxwYWdl
cz4xODAtMTkyPC9wYWdlcz48dm9sdW1lPjE4PC92b2x1bWU+PG51bWJlcj4zPC9udW1iZXI+PGRh
dGVzPjx5ZWFyPjE5OTc8L3llYXI+PHB1Yi1kYXRlcz48ZGF0ZT5TZXA8L2RhdGU+PC9wdWItZGF0
ZXM+PC9kYXRlcz48aXNibj4wNzIyLTQwNjA8L2lzYm4+PGFjY2Vzc2lvbi1udW0+V09TOkExOTk3
WFIzOTgwMDAwNDwvYWNjZXNzaW9uLW51bT48dXJscz48cmVsYXRlZC11cmxzPjx1cmw+Jmx0O0dv
IHRvIElTSSZndDs6Ly9XT1M6QTE5OTdYUjM5ODAwMDA0PC91cmw+PC9yZWxhdGVkLXVybHM+PC91
cmxzPjxlbGVjdHJvbmljLXJlc291cmNlLW51bT4xMC4xMDA3L3MwMDMwMDAwNTAxNzU8L2VsZWN0
cm9uaWMtcmVzb3VyY2UtbnVtPjwvcmVjb3JkPjwvQ2l0ZT48Q2l0ZT48QXV0aG9yPldoaXRlaG91
c2U8L0F1dGhvcj48WWVhcj4yMDA5PC9ZZWFyPjxSZWNOdW0+OTc8L1JlY051bT48cmVjb3JkPjxy
ZWMtbnVtYmVyPjk3PC9yZWMtbnVtYmVyPjxmb3JlaWduLWtleXM+PGtleSBhcHA9IkVOIiBkYi1p
ZD0idnR2YTJzMHYzZXo1d2VlZHB3eHYycnp5cnBhZGZ6djl3d3p2Ij45Nzwva2V5PjwvZm9yZWln
bi1rZXlzPjxyZWYtdHlwZSBuYW1lPSJKb3VybmFsIEFydGljbGUiPjE3PC9yZWYtdHlwZT48Y29u
dHJpYnV0b3JzPjxhdXRob3JzPjxhdXRob3I+V2hpdGVob3VzZSwgTS4gSi48L2F1dGhvcj48YXV0
aG9yPkF0a2luc29uLCBBLjwvYXV0aG9yPjxhdXRob3I+V2FyZCwgUC48L2F1dGhvcj48YXV0aG9y
PktvcmIsIFIuIEUuPC9hdXRob3I+PGF1dGhvcj5Sb3RoZXJ5LCBQLjwvYXV0aG9yPjxhdXRob3I+
RmllbGRpbmcsIFMuPC9hdXRob3I+PC9hdXRob3JzPjwvY29udHJpYnV0b3JzPjx0aXRsZXM+PHRp
dGxlPlJvbGUgb2Yga3JpbGwgdmVyc3VzIGJvdHRvbS11cCBmYWN0b3JzIGluIGNvbnRyb2xsaW5n
IHBoeXRvcGxhbmt0b24gYmlvbWFzcyBpbiB0aGUgbm9ydGhlcm4gQW50YXJjdGljIHdhdGVycyBv
ZiBTb3V0aCBHZW9yZ2lhPC90aXRsZT48c2Vjb25kYXJ5LXRpdGxlPk1hcmluZSBFY29sb2d5IFBy
b2dyZXNzIFNlcmllczwvc2Vjb25kYXJ5LXRpdGxlPjwvdGl0bGVzPjxwZXJpb2RpY2FsPjxmdWxs
LXRpdGxlPk1hcmluZSBFY29sb2d5IFByb2dyZXNzIFNlcmllczwvZnVsbC10aXRsZT48L3Blcmlv
ZGljYWw+PHBhZ2VzPjY5LTgyPC9wYWdlcz48dm9sdW1lPjM5Mzwvdm9sdW1lPjxkYXRlcz48eWVh
cj4yMDA5PC95ZWFyPjxwdWItZGF0ZXM+PGRhdGU+MjAwOTwvZGF0ZT48L3B1Yi1kYXRlcz48L2Rh
dGVzPjxpc2JuPjAxNzEtODYzMDwvaXNibj48YWNjZXNzaW9uLW51bT5XT1M6MDAwMjcyMTg3ODAw
MDA3PC9hY2Nlc3Npb24tbnVtPjx1cmxzPjxyZWxhdGVkLXVybHM+PHVybD4mbHQ7R28gdG8gSVNJ
Jmd0OzovL1dPUzowMDAyNzIxODc4MDAwMDc8L3VybD48L3JlbGF0ZWQtdXJscz48L3VybHM+PGVs
ZWN0cm9uaWMtcmVzb3VyY2UtbnVtPjEwLjMzNTQvbWVwczA4Mjg4PC9lbGVjdHJvbmljLXJlc291
cmNlLW51bT48L3JlY29yZD48L0NpdGU+PC9FbmROb3RlPgB=
</w:fldData>
        </w:fldChar>
      </w:r>
      <w:r w:rsidR="00095AF2">
        <w:instrText xml:space="preserve"> ADDIN EN.CITE </w:instrText>
      </w:r>
      <w:r w:rsidR="002854AF">
        <w:fldChar w:fldCharType="begin">
          <w:fldData xml:space="preserve">PEVuZE5vdGU+PENpdGU+PEF1dGhvcj5HcmFuZWxpPC9BdXRob3I+PFllYXI+MTk5MzwvWWVhcj48
UmVjTnVtPjE5NTwvUmVjTnVtPjxEaXNwbGF5VGV4dD4oR3JhbmVsaSBldCBhbC4sIDE5OTM7IFBh
a2hvbW92IGV0IGFsLiwgMTk5NzsgV2hpdGVob3VzZSBldCBhbC4sIDIwMDkpPC9EaXNwbGF5VGV4
dD48cmVjb3JkPjxyZWMtbnVtYmVyPjE5NTwvcmVjLW51bWJlcj48Zm9yZWlnbi1rZXlzPjxrZXkg
YXBwPSJFTiIgZGItaWQ9InZ0dmEyczB2M2V6NXdlZWRwd3h2MnJ6eXJwYWRmenY5d3d6diI+MTk1
PC9rZXk+PC9mb3JlaWduLWtleXM+PHJlZi10eXBlIG5hbWU9IkpvdXJuYWwgQXJ0aWNsZSI+MTc8
L3JlZi10eXBlPjxjb250cmlidXRvcnM+PGF1dGhvcnM+PGF1dGhvcj5HcmFuZWxpLCBFLjwvYXV0
aG9yPjxhdXRob3I+R3JhbmVsaSwgVy48L2F1dGhvcj48YXV0aG9yPlJhYmJhbmksIE0uIE0uPC9h
dXRob3I+PGF1dGhvcj5EYXVnYmplcmcsIE4uPC9hdXRob3I+PGF1dGhvcj5GcmFuc3osIEcuPC9h
dXRob3I+PGF1dGhvcj5DdXppbnJvdWR5LCBKLjwvYXV0aG9yPjxhdXRob3I+QWxkZXIsIFYuIEEu
PC9hdXRob3I+PC9hdXRob3JzPjwvY29udHJpYnV0b3JzPjx0aXRsZXM+PHRpdGxlPlRoZSBpbmZs
dWVuY2Ugb2YgY29wZXBvZCBhbmQga3JpbGwgZ3JhemluZyBvbiB0aGUgc3BlY2llcyBjb21wb3Np
dGlvbiBvZiBwaHl0b3BsYW5rdG9uIGNvbW11bml0aWVzIGZyb20gdGhlIFNjb3RpYS1XZWRkZWxs
IHNlYTogYW4gZXhwZXJpbWVudGFsIGFwcHJvYWNoPC90aXRsZT48c2Vjb25kYXJ5LXRpdGxlPlBv
bGFyIEJpb2xvZ3k8L3NlY29uZGFyeS10aXRsZT48L3RpdGxlcz48cGVyaW9kaWNhbD48ZnVsbC10
aXRsZT5Qb2xhciBCaW9sb2d5PC9mdWxsLXRpdGxlPjwvcGVyaW9kaWNhbD48cGFnZXM+MjAxLTIx
MzwvcGFnZXM+PHZvbHVtZT4xMzwvdm9sdW1lPjxudW1iZXI+MzwvbnVtYmVyPjxkYXRlcz48eWVh
cj4xOTkzPC95ZWFyPjxwdWItZGF0ZXM+PGRhdGU+QXByPC9kYXRlPjwvcHViLWRhdGVzPjwvZGF0
ZXM+PGlzYm4+MDcyMi00MDYwPC9pc2JuPjxhY2Nlc3Npb24tbnVtPldPUzpBMTk5M0tXMDIwMDAw
MDg8L2FjY2Vzc2lvbi1udW0+PHVybHM+PHJlbGF0ZWQtdXJscz48dXJsPiZsdDtHbyB0byBJU0km
Z3Q7Oi8vV09TOkExOTkzS1cwMjAwMDAwODwvdXJsPjwvcmVsYXRlZC11cmxzPjwvdXJscz48ZWxl
Y3Ryb25pYy1yZXNvdXJjZS1udW0+MTAuMTAwNy9iZjAwMjM4OTMwPC9lbGVjdHJvbmljLXJlc291
cmNlLW51bT48L3JlY29yZD48L0NpdGU+PENpdGU+PEF1dGhvcj5QYWtob21vdjwvQXV0aG9yPjxZ
ZWFyPjE5OTc8L1llYXI+PFJlY051bT4xOTY8L1JlY051bT48cmVjb3JkPjxyZWMtbnVtYmVyPjE5
NjwvcmVjLW51bWJlcj48Zm9yZWlnbi1rZXlzPjxrZXkgYXBwPSJFTiIgZGItaWQ9InZ0dmEyczB2
M2V6NXdlZWRwd3h2MnJ6eXJwYWRmenY5d3d6diI+MTk2PC9rZXk+PC9mb3JlaWduLWtleXM+PHJl
Zi10eXBlIG5hbWU9IkpvdXJuYWwgQXJ0aWNsZSI+MTc8L3JlZi10eXBlPjxjb250cmlidXRvcnM+
PGF1dGhvcnM+PGF1dGhvcj5QYWtob21vdiwgRS4gQS48L2F1dGhvcj48YXV0aG9yPlZlcmhleWUs
IEguIE0uPC9hdXRob3I+PGF1dGhvcj5BdGtpbnNvbiwgQS48L2F1dGhvcj48YXV0aG9yPkxhdWJz
Y2hlciwgUi4gSy48L2F1dGhvcj48YXV0aG9yPlRhdW50b25DbGFyaywgSi48L2F1dGhvcj48L2F1
dGhvcnM+PC9jb250cmlidXRvcnM+PHRpdGxlcz48dGl0bGU+U3RydWN0dXJlIGFuZCBncmF6aW5n
IGltcGFjdCBvZiB0aGUgbWVzb3pvb3BsYW5rdG9uIGNvbW11bml0eSBkdXJpbmcgbGF0ZSBzdW1t
ZXIgMTk5NCBuZWFyIFNvdXRoIEdlb3JnaWEsIEFudGFyY3RpY2E8L3RpdGxlPjxzZWNvbmRhcnkt
dGl0bGU+UG9sYXIgQmlvbG9neTwvc2Vjb25kYXJ5LXRpdGxlPjwvdGl0bGVzPjxwZXJpb2RpY2Fs
PjxmdWxsLXRpdGxlPlBvbGFyIEJpb2xvZ3k8L2Z1bGwtdGl0bGU+PC9wZXJpb2RpY2FsPjxwYWdl
cz4xODAtMTkyPC9wYWdlcz48dm9sdW1lPjE4PC92b2x1bWU+PG51bWJlcj4zPC9udW1iZXI+PGRh
dGVzPjx5ZWFyPjE5OTc8L3llYXI+PHB1Yi1kYXRlcz48ZGF0ZT5TZXA8L2RhdGU+PC9wdWItZGF0
ZXM+PC9kYXRlcz48aXNibj4wNzIyLTQwNjA8L2lzYm4+PGFjY2Vzc2lvbi1udW0+V09TOkExOTk3
WFIzOTgwMDAwNDwvYWNjZXNzaW9uLW51bT48dXJscz48cmVsYXRlZC11cmxzPjx1cmw+Jmx0O0dv
IHRvIElTSSZndDs6Ly9XT1M6QTE5OTdYUjM5ODAwMDA0PC91cmw+PC9yZWxhdGVkLXVybHM+PC91
cmxzPjxlbGVjdHJvbmljLXJlc291cmNlLW51bT4xMC4xMDA3L3MwMDMwMDAwNTAxNzU8L2VsZWN0
cm9uaWMtcmVzb3VyY2UtbnVtPjwvcmVjb3JkPjwvQ2l0ZT48Q2l0ZT48QXV0aG9yPldoaXRlaG91
c2U8L0F1dGhvcj48WWVhcj4yMDA5PC9ZZWFyPjxSZWNOdW0+OTc8L1JlY051bT48cmVjb3JkPjxy
ZWMtbnVtYmVyPjk3PC9yZWMtbnVtYmVyPjxmb3JlaWduLWtleXM+PGtleSBhcHA9IkVOIiBkYi1p
ZD0idnR2YTJzMHYzZXo1d2VlZHB3eHYycnp5cnBhZGZ6djl3d3p2Ij45Nzwva2V5PjwvZm9yZWln
bi1rZXlzPjxyZWYtdHlwZSBuYW1lPSJKb3VybmFsIEFydGljbGUiPjE3PC9yZWYtdHlwZT48Y29u
dHJpYnV0b3JzPjxhdXRob3JzPjxhdXRob3I+V2hpdGVob3VzZSwgTS4gSi48L2F1dGhvcj48YXV0
aG9yPkF0a2luc29uLCBBLjwvYXV0aG9yPjxhdXRob3I+V2FyZCwgUC48L2F1dGhvcj48YXV0aG9y
PktvcmIsIFIuIEUuPC9hdXRob3I+PGF1dGhvcj5Sb3RoZXJ5LCBQLjwvYXV0aG9yPjxhdXRob3I+
RmllbGRpbmcsIFMuPC9hdXRob3I+PC9hdXRob3JzPjwvY29udHJpYnV0b3JzPjx0aXRsZXM+PHRp
dGxlPlJvbGUgb2Yga3JpbGwgdmVyc3VzIGJvdHRvbS11cCBmYWN0b3JzIGluIGNvbnRyb2xsaW5n
IHBoeXRvcGxhbmt0b24gYmlvbWFzcyBpbiB0aGUgbm9ydGhlcm4gQW50YXJjdGljIHdhdGVycyBv
ZiBTb3V0aCBHZW9yZ2lhPC90aXRsZT48c2Vjb25kYXJ5LXRpdGxlPk1hcmluZSBFY29sb2d5IFBy
b2dyZXNzIFNlcmllczwvc2Vjb25kYXJ5LXRpdGxlPjwvdGl0bGVzPjxwZXJpb2RpY2FsPjxmdWxs
LXRpdGxlPk1hcmluZSBFY29sb2d5IFByb2dyZXNzIFNlcmllczwvZnVsbC10aXRsZT48L3Blcmlv
ZGljYWw+PHBhZ2VzPjY5LTgyPC9wYWdlcz48dm9sdW1lPjM5Mzwvdm9sdW1lPjxkYXRlcz48eWVh
cj4yMDA5PC95ZWFyPjxwdWItZGF0ZXM+PGRhdGU+MjAwOTwvZGF0ZT48L3B1Yi1kYXRlcz48L2Rh
dGVzPjxpc2JuPjAxNzEtODYzMDwvaXNibj48YWNjZXNzaW9uLW51bT5XT1M6MDAwMjcyMTg3ODAw
MDA3PC9hY2Nlc3Npb24tbnVtPjx1cmxzPjxyZWxhdGVkLXVybHM+PHVybD4mbHQ7R28gdG8gSVNJ
Jmd0OzovL1dPUzowMDAyNzIxODc4MDAwMDc8L3VybD48L3JlbGF0ZWQtdXJscz48L3VybHM+PGVs
ZWN0cm9uaWMtcmVzb3VyY2UtbnVtPjEwLjMzNTQvbWVwczA4Mjg4PC9lbGVjdHJvbmljLXJlc291
cmNlLW51bT48L3JlY29yZD48L0NpdGU+PC9FbmROb3RlPgB=
</w:fldData>
        </w:fldChar>
      </w:r>
      <w:r w:rsidR="00095AF2">
        <w:instrText xml:space="preserve"> ADDIN EN.CITE.DATA </w:instrText>
      </w:r>
      <w:r w:rsidR="002854AF">
        <w:fldChar w:fldCharType="end"/>
      </w:r>
      <w:r w:rsidR="002854AF">
        <w:fldChar w:fldCharType="separate"/>
      </w:r>
      <w:r w:rsidR="006513E3">
        <w:rPr>
          <w:noProof/>
        </w:rPr>
        <w:t>(</w:t>
      </w:r>
      <w:hyperlink w:anchor="_ENREF_22" w:tooltip="Graneli, 1993 #195" w:history="1">
        <w:r w:rsidR="00796198">
          <w:rPr>
            <w:noProof/>
          </w:rPr>
          <w:t>Graneli et al., 1993</w:t>
        </w:r>
      </w:hyperlink>
      <w:proofErr w:type="gramStart"/>
      <w:r w:rsidR="006513E3">
        <w:rPr>
          <w:noProof/>
        </w:rPr>
        <w:t xml:space="preserve">; </w:t>
      </w:r>
      <w:hyperlink w:anchor="_ENREF_47" w:tooltip="Pakhomov, 1997 #196" w:history="1">
        <w:r w:rsidR="00796198">
          <w:rPr>
            <w:noProof/>
          </w:rPr>
          <w:t>Pakhomov et al., 1997</w:t>
        </w:r>
      </w:hyperlink>
      <w:r w:rsidR="006513E3">
        <w:rPr>
          <w:noProof/>
        </w:rPr>
        <w:t>;</w:t>
      </w:r>
      <w:proofErr w:type="gramEnd"/>
      <w:r w:rsidR="006513E3">
        <w:rPr>
          <w:noProof/>
        </w:rPr>
        <w:t xml:space="preserve"> </w:t>
      </w:r>
      <w:hyperlink w:anchor="_ENREF_75" w:tooltip="Whitehouse, 2009 #97" w:history="1">
        <w:r w:rsidR="00796198">
          <w:rPr>
            <w:noProof/>
          </w:rPr>
          <w:t xml:space="preserve">Whitehouse et </w:t>
        </w:r>
        <w:r w:rsidR="00796198">
          <w:rPr>
            <w:noProof/>
          </w:rPr>
          <w:lastRenderedPageBreak/>
          <w:t>al., 2009</w:t>
        </w:r>
      </w:hyperlink>
      <w:r w:rsidR="006513E3">
        <w:rPr>
          <w:noProof/>
        </w:rPr>
        <w:t>)</w:t>
      </w:r>
      <w:r w:rsidR="002854AF">
        <w:fldChar w:fldCharType="end"/>
      </w:r>
      <w:r w:rsidR="001234F7" w:rsidRPr="007F08E3">
        <w:t>,</w:t>
      </w:r>
      <w:r w:rsidR="0003596A" w:rsidRPr="007F08E3">
        <w:t xml:space="preserve"> which would </w:t>
      </w:r>
      <w:r w:rsidR="001234F7" w:rsidRPr="007F08E3">
        <w:t>obscure</w:t>
      </w:r>
      <w:r w:rsidR="0003596A" w:rsidRPr="007F08E3">
        <w:t xml:space="preserve"> </w:t>
      </w:r>
      <w:r w:rsidR="001234F7" w:rsidRPr="007F08E3">
        <w:t>the</w:t>
      </w:r>
      <w:r w:rsidR="0003596A" w:rsidRPr="007F08E3">
        <w:t xml:space="preserve"> relationship between the two variables.  </w:t>
      </w:r>
      <w:r w:rsidR="001234F7" w:rsidRPr="007F08E3">
        <w:t>S</w:t>
      </w:r>
      <w:r w:rsidR="0003596A" w:rsidRPr="007F08E3">
        <w:t xml:space="preserve">easonality of </w:t>
      </w:r>
      <w:r w:rsidR="001234F7" w:rsidRPr="007F08E3">
        <w:t>phytoplankton bloo</w:t>
      </w:r>
      <w:r w:rsidR="0003596A" w:rsidRPr="007F08E3">
        <w:t xml:space="preserve">ms, </w:t>
      </w:r>
      <w:r w:rsidR="001234F7" w:rsidRPr="007F08E3">
        <w:t>particularly the</w:t>
      </w:r>
      <w:r w:rsidR="0003596A" w:rsidRPr="007F08E3">
        <w:t xml:space="preserve"> earlier onset in the northern compared with the southern Scotia Sea, means </w:t>
      </w:r>
      <w:r w:rsidR="001234F7" w:rsidRPr="007F08E3">
        <w:t xml:space="preserve">the degree of progression of blooms differ across </w:t>
      </w:r>
      <w:r w:rsidR="0003596A" w:rsidRPr="007F08E3">
        <w:t xml:space="preserve">the </w:t>
      </w:r>
      <w:r w:rsidR="001234F7" w:rsidRPr="007F08E3">
        <w:t xml:space="preserve">area of the </w:t>
      </w:r>
      <w:r w:rsidR="00816D8D">
        <w:t>s</w:t>
      </w:r>
      <w:r w:rsidR="007F7E19">
        <w:t xml:space="preserve">ynoptic </w:t>
      </w:r>
      <w:r w:rsidR="00816D8D">
        <w:t>s</w:t>
      </w:r>
      <w:r w:rsidR="007F7E19">
        <w:t xml:space="preserve">urvey </w:t>
      </w:r>
      <w:r w:rsidR="002854AF">
        <w:fldChar w:fldCharType="begin"/>
      </w:r>
      <w:r w:rsidR="00012222">
        <w:instrText xml:space="preserve"> ADDIN EN.CITE &lt;EndNote&gt;&lt;Cite&gt;&lt;Author&gt;Park&lt;/Author&gt;&lt;Year&gt;2010&lt;/Year&gt;&lt;RecNum&gt;205&lt;/RecNum&gt;&lt;DisplayText&gt;(Park et al., 2010)&lt;/DisplayText&gt;&lt;record&gt;&lt;rec-number&gt;205&lt;/rec-number&gt;&lt;foreign-keys&gt;&lt;key app="EN" db-id="vtva2s0v3ez5weedpwxv2rzyrpadfzv9wwzv"&gt;205&lt;/key&gt;&lt;/foreign-keys&gt;&lt;ref-type name="Journal Article"&gt;17&lt;/ref-type&gt;&lt;contributors&gt;&lt;authors&gt;&lt;author&gt;Park, Jisoo&lt;/author&gt;&lt;author&gt;Oh, Im-Sang&lt;/author&gt;&lt;author&gt;Kim, Hyun-Cheol&lt;/author&gt;&lt;author&gt;Yoo, Sinjae&lt;/author&gt;&lt;/authors&gt;&lt;/contributors&gt;&lt;titles&gt;&lt;title&gt;&lt;style face="normal" font="default" size="100%"&gt;Variability of SeaWiFs chlorophyll-&lt;/style&gt;&lt;style face="italic" font="default" size="100%"&gt;a&lt;/style&gt;&lt;style face="normal" font="default" size="100%"&gt; in the southwest Atlantic sector of the Southern Ocean: strong topographic effects and weak seasonality&lt;/style&gt;&lt;/title&gt;&lt;secondary-title&gt;Deep Sea Research Part I: Oceanographic Research Papers&lt;/secondary-title&gt;&lt;/titles&gt;&lt;periodical&gt;&lt;full-title&gt;Deep Sea Research Part I: Oceanographic Research Papers&lt;/full-title&gt;&lt;/periodical&gt;&lt;pages&gt;604-620&lt;/pages&gt;&lt;volume&gt;57&lt;/volume&gt;&lt;number&gt;4&lt;/number&gt;&lt;dates&gt;&lt;year&gt;2010&lt;/year&gt;&lt;pub-dates&gt;&lt;date&gt;Apr&lt;/date&gt;&lt;/pub-dates&gt;&lt;/dates&gt;&lt;isbn&gt;0967-0637&lt;/isbn&gt;&lt;accession-num&gt;WOS:000276942400012&lt;/accession-num&gt;&lt;urls&gt;&lt;related-urls&gt;&lt;url&gt;&amp;lt;Go to ISI&amp;gt;://WOS:000276942400012&lt;/url&gt;&lt;/related-urls&gt;&lt;/urls&gt;&lt;electronic-resource-num&gt;10.1016/j.dsr.2010.01.004&lt;/electronic-resource-num&gt;&lt;/record&gt;&lt;/Cite&gt;&lt;/EndNote&gt;</w:instrText>
      </w:r>
      <w:r w:rsidR="002854AF">
        <w:fldChar w:fldCharType="separate"/>
      </w:r>
      <w:r w:rsidR="00012222">
        <w:rPr>
          <w:noProof/>
        </w:rPr>
        <w:t>(</w:t>
      </w:r>
      <w:hyperlink w:anchor="_ENREF_48" w:tooltip="Park, 2010 #205" w:history="1">
        <w:r w:rsidR="00796198">
          <w:rPr>
            <w:noProof/>
          </w:rPr>
          <w:t>Park et al., 2010</w:t>
        </w:r>
      </w:hyperlink>
      <w:r w:rsidR="00012222">
        <w:rPr>
          <w:noProof/>
        </w:rPr>
        <w:t>)</w:t>
      </w:r>
      <w:r w:rsidR="002854AF">
        <w:fldChar w:fldCharType="end"/>
      </w:r>
      <w:r w:rsidR="0003596A" w:rsidRPr="006E0415">
        <w:t xml:space="preserve">. </w:t>
      </w:r>
      <w:r w:rsidR="00A61826" w:rsidRPr="006E0415">
        <w:t>It is likely that the di</w:t>
      </w:r>
      <w:r w:rsidR="00A61826" w:rsidRPr="007F08E3">
        <w:t>fferen</w:t>
      </w:r>
      <w:r w:rsidR="008E6FE3" w:rsidRPr="007F08E3">
        <w:t>ces</w:t>
      </w:r>
      <w:r w:rsidR="00A61826" w:rsidRPr="007F08E3">
        <w:t xml:space="preserve"> </w:t>
      </w:r>
      <w:r w:rsidR="008E6FE3" w:rsidRPr="007F08E3">
        <w:t>between the models for each</w:t>
      </w:r>
      <w:r w:rsidR="00A61826" w:rsidRPr="007F08E3">
        <w:t xml:space="preserve"> </w:t>
      </w:r>
      <w:proofErr w:type="spellStart"/>
      <w:r w:rsidR="00A61826" w:rsidRPr="007F08E3">
        <w:t>subregion</w:t>
      </w:r>
      <w:proofErr w:type="spellEnd"/>
      <w:r w:rsidR="00A61826" w:rsidRPr="007F08E3">
        <w:t xml:space="preserve"> reflect these processes to varying degrees.</w:t>
      </w:r>
      <w:r w:rsidR="0003596A" w:rsidRPr="0003596A">
        <w:t xml:space="preserve"> </w:t>
      </w:r>
    </w:p>
    <w:p w:rsidR="00640279" w:rsidRPr="00640279" w:rsidRDefault="00640279" w:rsidP="0003596A">
      <w:pPr>
        <w:spacing w:line="360" w:lineRule="auto"/>
        <w:jc w:val="both"/>
        <w:rPr>
          <w:b/>
        </w:rPr>
      </w:pPr>
      <w:r w:rsidRPr="00640279">
        <w:rPr>
          <w:b/>
        </w:rPr>
        <w:t>Methodological considerations</w:t>
      </w:r>
    </w:p>
    <w:p w:rsidR="0003596A" w:rsidRDefault="0003596A" w:rsidP="0003596A">
      <w:pPr>
        <w:spacing w:line="360" w:lineRule="auto"/>
        <w:jc w:val="both"/>
      </w:pPr>
      <w:r w:rsidRPr="0003596A">
        <w:t xml:space="preserve">The CCAMLR synoptic survey </w:t>
      </w:r>
      <w:r w:rsidR="00E23A63">
        <w:t>sampled</w:t>
      </w:r>
      <w:r w:rsidRPr="0003596A">
        <w:t xml:space="preserve"> some areas of open ocean in t</w:t>
      </w:r>
      <w:r w:rsidR="00F46E04">
        <w:t xml:space="preserve">he eastern Scotia Sea </w:t>
      </w:r>
      <w:r w:rsidRPr="0003596A">
        <w:t>where krill densities were high (&gt;</w:t>
      </w:r>
      <w:r w:rsidR="001A6508">
        <w:t xml:space="preserve"> </w:t>
      </w:r>
      <w:r w:rsidRPr="0003596A">
        <w:t>50 g m</w:t>
      </w:r>
      <w:r w:rsidR="002854AF" w:rsidRPr="002854AF">
        <w:rPr>
          <w:vertAlign w:val="superscript"/>
        </w:rPr>
        <w:t>-</w:t>
      </w:r>
      <w:r w:rsidRPr="00F82F4E">
        <w:rPr>
          <w:vertAlign w:val="superscript"/>
        </w:rPr>
        <w:t>2</w:t>
      </w:r>
      <w:r w:rsidRPr="0003596A">
        <w:t xml:space="preserve"> at 80 nm resolution</w:t>
      </w:r>
      <w:r w:rsidR="00E55BBA">
        <w:t>; Figure 6</w:t>
      </w:r>
      <w:r w:rsidRPr="0003596A">
        <w:t xml:space="preserve">). However, the models underestimated krill density, indicating that these aggregations are not predictable based on the combination of environmental variables </w:t>
      </w:r>
      <w:r w:rsidR="001B064E">
        <w:t>available</w:t>
      </w:r>
      <w:r w:rsidRPr="0003596A">
        <w:t xml:space="preserve">. Nevertheless, our results are in agreement with other studies that suggest that krill aggregations in the open ocean are frequently associated with particular conditions, including moderate food availability and moderate current velocity </w:t>
      </w:r>
      <w:r w:rsidR="002854AF" w:rsidRPr="0003596A">
        <w:fldChar w:fldCharType="begin">
          <w:fldData xml:space="preserve">PEVuZE5vdGU+PENpdGU+PEF1dGhvcj5BdGtpbnNvbjwvQXV0aG9yPjxZZWFyPjIwMDg8L1llYXI+
PFJlY051bT41NzwvUmVjTnVtPjxEaXNwbGF5VGV4dD4oQXRraW5zb24gZXQgYWwuLCAyMDA4OyBU
YXJsaW5nIGV0IGFsLiwgMjAwOSk8L0Rpc3BsYXlUZXh0PjxyZWNvcmQ+PHJlYy1udW1iZXI+NTc8
L3JlYy1udW1iZXI+PGZvcmVpZ24ta2V5cz48a2V5IGFwcD0iRU4iIGRiLWlkPSJ2dHZhMnMwdjNl
ejV3ZWVkcHd4djJyenlycGFkZnp2OXd3enYiPjU3PC9rZXk+PC9mb3JlaWduLWtleXM+PHJlZi10
eXBlIG5hbWU9IkpvdXJuYWwgQXJ0aWNsZSI+MTc8L3JlZi10eXBlPjxjb250cmlidXRvcnM+PGF1
dGhvcnM+PGF1dGhvcj5BdGtpbnNvbiwgQS48L2F1dGhvcj48YXV0aG9yPlNpZWdlbCwgVi48L2F1
dGhvcj48YXV0aG9yPlBha2hvbW92LCBFLiBBLjwvYXV0aG9yPjxhdXRob3I+Um90aGVyeSwgUC48
L2F1dGhvcj48YXV0aG9yPkxvZWIsIFYuPC9hdXRob3I+PGF1dGhvcj5Sb3NzLCBSLiBNLjwvYXV0
aG9yPjxhdXRob3I+UXVldGluLCBMLiBCLjwvYXV0aG9yPjxhdXRob3I+U2NobWlkdCwgSy48L2F1
dGhvcj48YXV0aG9yPkZyZXR3ZWxsLCBQLjwvYXV0aG9yPjxhdXRob3I+TXVycGh5LCBFLiBKLjwv
YXV0aG9yPjxhdXRob3I+VGFybGluZywgRy4gQS48L2F1dGhvcj48YXV0aG9yPkZsZW1pbmcsIEEu
IEguPC9hdXRob3I+PC9hdXRob3JzPjwvY29udHJpYnV0b3JzPjx0aXRsZXM+PHRpdGxlPk9jZWFu
aWMgY2lyY3VtcG9sYXIgaGFiaXRhdHMgb2YgQW50YXJjdGljIGtyaWxsPC90aXRsZT48c2Vjb25k
YXJ5LXRpdGxlPk1hcmluZSBFY29sb2d5IFByb2dyZXNzIFNlcmllczwvc2Vjb25kYXJ5LXRpdGxl
PjwvdGl0bGVzPjxwZXJpb2RpY2FsPjxmdWxsLXRpdGxlPk1hcmluZSBFY29sb2d5IFByb2dyZXNz
IFNlcmllczwvZnVsbC10aXRsZT48L3BlcmlvZGljYWw+PHBhZ2VzPjEtMjM8L3BhZ2VzPjx2b2x1
bWU+MzYyPC92b2x1bWU+PGRhdGVzPjx5ZWFyPjIwMDg8L3llYXI+PHB1Yi1kYXRlcz48ZGF0ZT4y
MDA4PC9kYXRlPjwvcHViLWRhdGVzPjwvZGF0ZXM+PGlzYm4+MDE3MS04NjMwPC9pc2JuPjxhY2Nl
c3Npb24tbnVtPldPUzowMDAyNTc4NDk5MDAwMDE8L2FjY2Vzc2lvbi1udW0+PHVybHM+PHJlbGF0
ZWQtdXJscz48dXJsPiZsdDtHbyB0byBJU0kmZ3Q7Oi8vV09TOjAwMDI1Nzg0OTkwMDAwMTwvdXJs
PjwvcmVsYXRlZC11cmxzPjwvdXJscz48ZWxlY3Ryb25pYy1yZXNvdXJjZS1udW0+MTAuMzM1NC9t
ZXBzMDc0OTg8L2VsZWN0cm9uaWMtcmVzb3VyY2UtbnVtPjwvcmVjb3JkPjwvQ2l0ZT48Q2l0ZT48
QXV0aG9yPlRhcmxpbmc8L0F1dGhvcj48WWVhcj4yMDA5PC9ZZWFyPjxSZWNOdW0+NTU8L1JlY051
bT48cmVjb3JkPjxyZWMtbnVtYmVyPjU1PC9yZWMtbnVtYmVyPjxmb3JlaWduLWtleXM+PGtleSBh
cHA9IkVOIiBkYi1pZD0idnR2YTJzMHYzZXo1d2VlZHB3eHYycnp5cnBhZGZ6djl3d3p2Ij41NTwv
a2V5PjwvZm9yZWlnbi1rZXlzPjxyZWYtdHlwZSBuYW1lPSJKb3VybmFsIEFydGljbGUiPjE3PC9y
ZWYtdHlwZT48Y29udHJpYnV0b3JzPjxhdXRob3JzPjxhdXRob3I+VGFybGluZywgR2VyYWludCBB
LjwvYXV0aG9yPjxhdXRob3I+S2xldmplciwgVGhvcjwvYXV0aG9yPjxhdXRob3I+RmllbGRpbmcs
IFNvcGhpZTwvYXV0aG9yPjxhdXRob3I+V2F0a2lucywgSm9uPC9hdXRob3I+PGF1dGhvcj5BdGtp
bnNvbiwgQW5ndXM8L2F1dGhvcj48YXV0aG9yPk11cnBoeSwgRXVnZW5lPC9hdXRob3I+PGF1dGhv
cj5Lb3JiLCBSZWJlY2NhPC9hdXRob3I+PGF1dGhvcj5XaGl0ZWhvdXNlLCBNaWNrPC9hdXRob3I+
PGF1dGhvcj5MZWFwZXIsIFJ1c3NlbGw8L2F1dGhvcj48L2F1dGhvcnM+PC9jb250cmlidXRvcnM+
PHRpdGxlcz48dGl0bGU+VmFyaWFiaWxpdHkgYW5kIHByZWRpY3RhYmlsaXR5IG9mIEFudGFyY3Rp
YyBrcmlsbCBzd2FybSBzdHJ1Y3R1cmU8L3RpdGxlPjxzZWNvbmRhcnktdGl0bGU+RGVlcCBTZWEg
UmVzZWFyY2ggUGFydCBJOiBPY2Vhbm9ncmFwaGljIFJlc2VhcmNoIFBhcGVyczwvc2Vjb25kYXJ5
LXRpdGxlPjwvdGl0bGVzPjxwZXJpb2RpY2FsPjxmdWxsLXRpdGxlPkRlZXAgU2VhIFJlc2VhcmNo
IFBhcnQgSTogT2NlYW5vZ3JhcGhpYyBSZXNlYXJjaCBQYXBlcnM8L2Z1bGwtdGl0bGU+PC9wZXJp
b2RpY2FsPjxwYWdlcz4xOTk0LTIwMTI8L3BhZ2VzPjx2b2x1bWU+NTY8L3ZvbHVtZT48bnVtYmVy
PjExPC9udW1iZXI+PGRhdGVzPjx5ZWFyPjIwMDk8L3llYXI+PHB1Yi1kYXRlcz48ZGF0ZT5Ob3Y8
L2RhdGU+PC9wdWItZGF0ZXM+PC9kYXRlcz48aXNibj4wOTY3LTA2Mzc8L2lzYm4+PGFjY2Vzc2lv
bi1udW0+V09TOjAwMDI3MTY4MzIwMDAwNzwvYWNjZXNzaW9uLW51bT48dXJscz48cmVsYXRlZC11
cmxzPjx1cmw+Jmx0O0dvIHRvIElTSSZndDs6Ly9XT1M6MDAwMjcxNjgzMjAwMDA3PC91cmw+PC9y
ZWxhdGVkLXVybHM+PC91cmxzPjxlbGVjdHJvbmljLXJlc291cmNlLW51bT4xMC4xMDE2L2ouZHNy
LjIwMDkuMDcuMDA0PC9lbGVjdHJvbmljLXJlc291cmNlLW51bT48L3JlY29yZD48L0NpdGU+PC9F
bmROb3RlPn==
</w:fldData>
        </w:fldChar>
      </w:r>
      <w:r w:rsidR="00095AF2">
        <w:instrText xml:space="preserve"> ADDIN EN.CITE </w:instrText>
      </w:r>
      <w:r w:rsidR="002854AF">
        <w:fldChar w:fldCharType="begin">
          <w:fldData xml:space="preserve">PEVuZE5vdGU+PENpdGU+PEF1dGhvcj5BdGtpbnNvbjwvQXV0aG9yPjxZZWFyPjIwMDg8L1llYXI+
PFJlY051bT41NzwvUmVjTnVtPjxEaXNwbGF5VGV4dD4oQXRraW5zb24gZXQgYWwuLCAyMDA4OyBU
YXJsaW5nIGV0IGFsLiwgMjAwOSk8L0Rpc3BsYXlUZXh0PjxyZWNvcmQ+PHJlYy1udW1iZXI+NTc8
L3JlYy1udW1iZXI+PGZvcmVpZ24ta2V5cz48a2V5IGFwcD0iRU4iIGRiLWlkPSJ2dHZhMnMwdjNl
ejV3ZWVkcHd4djJyenlycGFkZnp2OXd3enYiPjU3PC9rZXk+PC9mb3JlaWduLWtleXM+PHJlZi10
eXBlIG5hbWU9IkpvdXJuYWwgQXJ0aWNsZSI+MTc8L3JlZi10eXBlPjxjb250cmlidXRvcnM+PGF1
dGhvcnM+PGF1dGhvcj5BdGtpbnNvbiwgQS48L2F1dGhvcj48YXV0aG9yPlNpZWdlbCwgVi48L2F1
dGhvcj48YXV0aG9yPlBha2hvbW92LCBFLiBBLjwvYXV0aG9yPjxhdXRob3I+Um90aGVyeSwgUC48
L2F1dGhvcj48YXV0aG9yPkxvZWIsIFYuPC9hdXRob3I+PGF1dGhvcj5Sb3NzLCBSLiBNLjwvYXV0
aG9yPjxhdXRob3I+UXVldGluLCBMLiBCLjwvYXV0aG9yPjxhdXRob3I+U2NobWlkdCwgSy48L2F1
dGhvcj48YXV0aG9yPkZyZXR3ZWxsLCBQLjwvYXV0aG9yPjxhdXRob3I+TXVycGh5LCBFLiBKLjwv
YXV0aG9yPjxhdXRob3I+VGFybGluZywgRy4gQS48L2F1dGhvcj48YXV0aG9yPkZsZW1pbmcsIEEu
IEguPC9hdXRob3I+PC9hdXRob3JzPjwvY29udHJpYnV0b3JzPjx0aXRsZXM+PHRpdGxlPk9jZWFu
aWMgY2lyY3VtcG9sYXIgaGFiaXRhdHMgb2YgQW50YXJjdGljIGtyaWxsPC90aXRsZT48c2Vjb25k
YXJ5LXRpdGxlPk1hcmluZSBFY29sb2d5IFByb2dyZXNzIFNlcmllczwvc2Vjb25kYXJ5LXRpdGxl
PjwvdGl0bGVzPjxwZXJpb2RpY2FsPjxmdWxsLXRpdGxlPk1hcmluZSBFY29sb2d5IFByb2dyZXNz
IFNlcmllczwvZnVsbC10aXRsZT48L3BlcmlvZGljYWw+PHBhZ2VzPjEtMjM8L3BhZ2VzPjx2b2x1
bWU+MzYyPC92b2x1bWU+PGRhdGVzPjx5ZWFyPjIwMDg8L3llYXI+PHB1Yi1kYXRlcz48ZGF0ZT4y
MDA4PC9kYXRlPjwvcHViLWRhdGVzPjwvZGF0ZXM+PGlzYm4+MDE3MS04NjMwPC9pc2JuPjxhY2Nl
c3Npb24tbnVtPldPUzowMDAyNTc4NDk5MDAwMDE8L2FjY2Vzc2lvbi1udW0+PHVybHM+PHJlbGF0
ZWQtdXJscz48dXJsPiZsdDtHbyB0byBJU0kmZ3Q7Oi8vV09TOjAwMDI1Nzg0OTkwMDAwMTwvdXJs
PjwvcmVsYXRlZC11cmxzPjwvdXJscz48ZWxlY3Ryb25pYy1yZXNvdXJjZS1udW0+MTAuMzM1NC9t
ZXBzMDc0OTg8L2VsZWN0cm9uaWMtcmVzb3VyY2UtbnVtPjwvcmVjb3JkPjwvQ2l0ZT48Q2l0ZT48
QXV0aG9yPlRhcmxpbmc8L0F1dGhvcj48WWVhcj4yMDA5PC9ZZWFyPjxSZWNOdW0+NTU8L1JlY051
bT48cmVjb3JkPjxyZWMtbnVtYmVyPjU1PC9yZWMtbnVtYmVyPjxmb3JlaWduLWtleXM+PGtleSBh
cHA9IkVOIiBkYi1pZD0idnR2YTJzMHYzZXo1d2VlZHB3eHYycnp5cnBhZGZ6djl3d3p2Ij41NTwv
a2V5PjwvZm9yZWlnbi1rZXlzPjxyZWYtdHlwZSBuYW1lPSJKb3VybmFsIEFydGljbGUiPjE3PC9y
ZWYtdHlwZT48Y29udHJpYnV0b3JzPjxhdXRob3JzPjxhdXRob3I+VGFybGluZywgR2VyYWludCBB
LjwvYXV0aG9yPjxhdXRob3I+S2xldmplciwgVGhvcjwvYXV0aG9yPjxhdXRob3I+RmllbGRpbmcs
IFNvcGhpZTwvYXV0aG9yPjxhdXRob3I+V2F0a2lucywgSm9uPC9hdXRob3I+PGF1dGhvcj5BdGtp
bnNvbiwgQW5ndXM8L2F1dGhvcj48YXV0aG9yPk11cnBoeSwgRXVnZW5lPC9hdXRob3I+PGF1dGhv
cj5Lb3JiLCBSZWJlY2NhPC9hdXRob3I+PGF1dGhvcj5XaGl0ZWhvdXNlLCBNaWNrPC9hdXRob3I+
PGF1dGhvcj5MZWFwZXIsIFJ1c3NlbGw8L2F1dGhvcj48L2F1dGhvcnM+PC9jb250cmlidXRvcnM+
PHRpdGxlcz48dGl0bGU+VmFyaWFiaWxpdHkgYW5kIHByZWRpY3RhYmlsaXR5IG9mIEFudGFyY3Rp
YyBrcmlsbCBzd2FybSBzdHJ1Y3R1cmU8L3RpdGxlPjxzZWNvbmRhcnktdGl0bGU+RGVlcCBTZWEg
UmVzZWFyY2ggUGFydCBJOiBPY2Vhbm9ncmFwaGljIFJlc2VhcmNoIFBhcGVyczwvc2Vjb25kYXJ5
LXRpdGxlPjwvdGl0bGVzPjxwZXJpb2RpY2FsPjxmdWxsLXRpdGxlPkRlZXAgU2VhIFJlc2VhcmNo
IFBhcnQgSTogT2NlYW5vZ3JhcGhpYyBSZXNlYXJjaCBQYXBlcnM8L2Z1bGwtdGl0bGU+PC9wZXJp
b2RpY2FsPjxwYWdlcz4xOTk0LTIwMTI8L3BhZ2VzPjx2b2x1bWU+NTY8L3ZvbHVtZT48bnVtYmVy
PjExPC9udW1iZXI+PGRhdGVzPjx5ZWFyPjIwMDk8L3llYXI+PHB1Yi1kYXRlcz48ZGF0ZT5Ob3Y8
L2RhdGU+PC9wdWItZGF0ZXM+PC9kYXRlcz48aXNibj4wOTY3LTA2Mzc8L2lzYm4+PGFjY2Vzc2lv
bi1udW0+V09TOjAwMDI3MTY4MzIwMDAwNzwvYWNjZXNzaW9uLW51bT48dXJscz48cmVsYXRlZC11
cmxzPjx1cmw+Jmx0O0dvIHRvIElTSSZndDs6Ly9XT1M6MDAwMjcxNjgzMjAwMDA3PC91cmw+PC9y
ZWxhdGVkLXVybHM+PC91cmxzPjxlbGVjdHJvbmljLXJlc291cmNlLW51bT4xMC4xMDE2L2ouZHNy
LjIwMDkuMDcuMDA0PC9lbGVjdHJvbmljLXJlc291cmNlLW51bT48L3JlY29yZD48L0NpdGU+PC9F
bmROb3RlPn==
</w:fldData>
        </w:fldChar>
      </w:r>
      <w:r w:rsidR="00095AF2">
        <w:instrText xml:space="preserve"> ADDIN EN.CITE.DATA </w:instrText>
      </w:r>
      <w:r w:rsidR="002854AF">
        <w:fldChar w:fldCharType="end"/>
      </w:r>
      <w:r w:rsidR="002854AF" w:rsidRPr="0003596A">
        <w:fldChar w:fldCharType="separate"/>
      </w:r>
      <w:r w:rsidR="004D49D2">
        <w:rPr>
          <w:noProof/>
        </w:rPr>
        <w:t>(</w:t>
      </w:r>
      <w:hyperlink w:anchor="_ENREF_1" w:tooltip="Atkinson, 2008 #57" w:history="1">
        <w:r w:rsidR="00796198">
          <w:rPr>
            <w:noProof/>
          </w:rPr>
          <w:t>Atkinson et al., 2008</w:t>
        </w:r>
      </w:hyperlink>
      <w:r w:rsidR="004D49D2">
        <w:rPr>
          <w:noProof/>
        </w:rPr>
        <w:t xml:space="preserve">; </w:t>
      </w:r>
      <w:hyperlink w:anchor="_ENREF_60" w:tooltip="Tarling, 2009 #55" w:history="1">
        <w:r w:rsidR="00796198">
          <w:rPr>
            <w:noProof/>
          </w:rPr>
          <w:t>Tarling et al., 2009</w:t>
        </w:r>
      </w:hyperlink>
      <w:r w:rsidR="004D49D2">
        <w:rPr>
          <w:noProof/>
        </w:rPr>
        <w:t>)</w:t>
      </w:r>
      <w:r w:rsidR="002854AF" w:rsidRPr="0003596A">
        <w:fldChar w:fldCharType="end"/>
      </w:r>
      <w:r w:rsidRPr="0003596A">
        <w:t xml:space="preserve">. </w:t>
      </w:r>
    </w:p>
    <w:p w:rsidR="00933536" w:rsidRDefault="00933536" w:rsidP="0003596A">
      <w:pPr>
        <w:spacing w:line="360" w:lineRule="auto"/>
        <w:jc w:val="both"/>
      </w:pPr>
      <w:r w:rsidRPr="005D20F8">
        <w:t xml:space="preserve">In our regionalisation, the Sea Ice Zone encompassed the off-shelf areas north of, and over the South Scotia Ridge, that are strongly affected by seasonal sea ice dynamics.  This was the only </w:t>
      </w:r>
      <w:proofErr w:type="spellStart"/>
      <w:r w:rsidRPr="005D20F8">
        <w:t>subregi</w:t>
      </w:r>
      <w:r w:rsidR="001B064E">
        <w:t>on</w:t>
      </w:r>
      <w:proofErr w:type="spellEnd"/>
      <w:r w:rsidR="001B064E">
        <w:t xml:space="preserve"> </w:t>
      </w:r>
      <w:r w:rsidRPr="005D20F8">
        <w:t>for which the model was able to explain only a small part of the observed deviance in krill density.  We hypothesise that this reflects the strong influence of seasonal sea ice, which is an important o</w:t>
      </w:r>
      <w:r>
        <w:t>ver-wintering habitat for krill</w:t>
      </w:r>
      <w:r w:rsidRPr="005D20F8">
        <w:t>. At the time of the CCAMLR synoptic survey, the sea ice edge was south of the South Scotia Ridge, and the Scotia Sea was ice-free (</w:t>
      </w:r>
      <w:r>
        <w:t xml:space="preserve">Figure </w:t>
      </w:r>
      <w:r w:rsidRPr="005D20F8">
        <w:t xml:space="preserve">1).  Krill that over-wintered under the sea ice will have </w:t>
      </w:r>
      <w:r>
        <w:t xml:space="preserve">potentially </w:t>
      </w:r>
      <w:r w:rsidRPr="005D20F8">
        <w:t>remained in areas of open</w:t>
      </w:r>
      <w:r>
        <w:t>-</w:t>
      </w:r>
      <w:r w:rsidRPr="005D20F8">
        <w:t>ocean as the ice retreated</w:t>
      </w:r>
      <w:r>
        <w:t xml:space="preserve">, but </w:t>
      </w:r>
      <w:r w:rsidRPr="005D20F8">
        <w:t>to be able to predict their distribution would require a dynamic representation</w:t>
      </w:r>
      <w:r>
        <w:t xml:space="preserve"> of the sea ice field and of </w:t>
      </w:r>
      <w:r w:rsidRPr="005D20F8">
        <w:t xml:space="preserve">spring phytoplankton blooms that establish </w:t>
      </w:r>
      <w:r>
        <w:t>following</w:t>
      </w:r>
      <w:r w:rsidRPr="005D20F8">
        <w:t xml:space="preserve"> </w:t>
      </w:r>
      <w:r>
        <w:t xml:space="preserve">its </w:t>
      </w:r>
      <w:r w:rsidRPr="005D20F8">
        <w:t>retreat</w:t>
      </w:r>
      <w:r w:rsidR="00BC3A73">
        <w:t xml:space="preserve">, which </w:t>
      </w:r>
      <w:r w:rsidRPr="005D20F8">
        <w:t>are an important food source</w:t>
      </w:r>
      <w:r>
        <w:t xml:space="preserve"> for krill</w:t>
      </w:r>
      <w:r w:rsidRPr="005D20F8">
        <w:t xml:space="preserve"> </w:t>
      </w:r>
      <w:r w:rsidR="00BC3A73">
        <w:t xml:space="preserve">and will </w:t>
      </w:r>
      <w:r w:rsidRPr="005D20F8">
        <w:t>affect the</w:t>
      </w:r>
      <w:r w:rsidR="00BC3A73">
        <w:t>ir</w:t>
      </w:r>
      <w:r w:rsidRPr="005D20F8">
        <w:t xml:space="preserve"> distribution</w:t>
      </w:r>
      <w:r w:rsidR="00BC3A73">
        <w:t xml:space="preserve"> in subsequent months </w:t>
      </w:r>
      <w:r w:rsidR="002854AF">
        <w:fldChar w:fldCharType="begin">
          <w:fldData xml:space="preserve">PEVuZE5vdGU+PENpdGU+PEF1dGhvcj5Sb3NzPC9BdXRob3I+PFllYXI+MjAxNDwvWWVhcj48UmVj
TnVtPjE4NjwvUmVjTnVtPjxEaXNwbGF5VGV4dD4oVGhvcnBlIGV0IGFsLiwgMjAwNzsgUm9zcyBl
dCBhbC4sIDIwMTQ7IFNjaG1pZHQgZXQgYWwuLCAyMDE0KTwvRGlzcGxheVRleHQ+PHJlY29yZD48
cmVjLW51bWJlcj4xODY8L3JlYy1udW1iZXI+PGZvcmVpZ24ta2V5cz48a2V5IGFwcD0iRU4iIGRi
LWlkPSJ2dHZhMnMwdjNlejV3ZWVkcHd4djJyenlycGFkZnp2OXd3enYiPjE4Njwva2V5PjwvZm9y
ZWlnbi1rZXlzPjxyZWYtdHlwZSBuYW1lPSJKb3VybmFsIEFydGljbGUiPjE3PC9yZWYtdHlwZT48
Y29udHJpYnV0b3JzPjxhdXRob3JzPjxhdXRob3I+Um9zcywgUm9iaW4gTS48L2F1dGhvcj48YXV0
aG9yPlF1ZXRpbiwgTGFuZ2RvbiBCLjwvYXV0aG9yPjxhdXRob3I+TmV3YmVyZ2VyLCBUaW1vdGh5
PC9hdXRob3I+PGF1dGhvcj5TaGF3LCBDLiBUcmFjeTwvYXV0aG9yPjxhdXRob3I+Sm9uZXMsIEph
bmljZSBMLjwvYXV0aG9yPjxhdXRob3I+T2FrZXMsIFN0ZXBoYW5pZSBBLjwvYXV0aG9yPjxhdXRo
b3I+TW9vcmUsIEtlbGx5IEouPC9hdXRob3I+PC9hdXRob3JzPjwvY29udHJpYnV0b3JzPjx0aXRs
ZXM+PHRpdGxlPlRyZW5kcywgY3ljbGVzLCBpbnRlcmFubnVhbCB2YXJpYWJpbGl0eSBmb3IgdGhy
ZWUgcGVsYWdpYyBzcGVjaWVzIHdlc3Qgb2YgdGhlIEFudGFyY3RpYyBQZW5pbnN1bGEgMTk5My0y
MDA4PC90aXRsZT48c2Vjb25kYXJ5LXRpdGxlPk1hcmluZSBFY29sb2d5IFByb2dyZXNzIFNlcmll
czwvc2Vjb25kYXJ5LXRpdGxlPjwvdGl0bGVzPjxwZXJpb2RpY2FsPjxmdWxsLXRpdGxlPk1hcmlu
ZSBFY29sb2d5IFByb2dyZXNzIFNlcmllczwvZnVsbC10aXRsZT48L3BlcmlvZGljYWw+PHBhZ2Vz
PjExLTMyPC9wYWdlcz48dm9sdW1lPjUxNTwvdm9sdW1lPjxkYXRlcz48eWVhcj4yMDE0PC95ZWFy
PjxwdWItZGF0ZXM+PGRhdGU+MjAxNDwvZGF0ZT48L3B1Yi1kYXRlcz48L2RhdGVzPjxpc2JuPjAx
NzEtODYzMDwvaXNibj48YWNjZXNzaW9uLW51bT5XT1M6MDAwMzQ1NzAzNTAwMDAyPC9hY2Nlc3Np
b24tbnVtPjx1cmxzPjxyZWxhdGVkLXVybHM+PHVybD4mbHQ7R28gdG8gSVNJJmd0OzovL1dPUzow
MDAzNDU3MDM1MDAwMDI8L3VybD48L3JlbGF0ZWQtdXJscz48L3VybHM+PGVsZWN0cm9uaWMtcmVz
b3VyY2UtbnVtPjEwLjMzNTQvbWVwczEwOTY1PC9lbGVjdHJvbmljLXJlc291cmNlLW51bT48L3Jl
Y29yZD48L0NpdGU+PENpdGU+PEF1dGhvcj5TY2htaWR0PC9BdXRob3I+PFllYXI+MjAxNDwvWWVh
cj48UmVjTnVtPjE4ODwvUmVjTnVtPjxyZWNvcmQ+PHJlYy1udW1iZXI+MTg4PC9yZWMtbnVtYmVy
Pjxmb3JlaWduLWtleXM+PGtleSBhcHA9IkVOIiBkYi1pZD0idnR2YTJzMHYzZXo1d2VlZHB3eHYy
cnp5cnBhZGZ6djl3d3p2Ij4xODg8L2tleT48L2ZvcmVpZ24ta2V5cz48cmVmLXR5cGUgbmFtZT0i
Sm91cm5hbCBBcnRpY2xlIj4xNzwvcmVmLXR5cGU+PGNvbnRyaWJ1dG9ycz48YXV0aG9ycz48YXV0
aG9yPlNjaG1pZHQsIEthdHJpbjwvYXV0aG9yPjxhdXRob3I+QXRraW5zb24sIEFuZ3VzPC9hdXRo
b3I+PGF1dGhvcj5Qb25kLCBEYXZpZCBXLjwvYXV0aG9yPjxhdXRob3I+SXJlbGFuZCwgTG91aXNl
IEMuPC9hdXRob3I+PC9hdXRob3JzPjwvY29udHJpYnV0b3JzPjx0aXRsZXM+PHRpdGxlPkZlZWRp
bmcgYW5kIG92ZXJ3aW50ZXJpbmcgb2YgQW50YXJjdGljIGtyaWxsIGFjcm9zcyBpdHMgbWFqb3Ig
aGFiaXRhdHM6IFRoZSByb2xlIG9mIHNlYSBpY2UgY292ZXIsIHdhdGVyIGRlcHRoLCBhbmQgcGh5
dG9wbGFua3RvbiBhYnVuZGFuY2U8L3RpdGxlPjxzZWNvbmRhcnktdGl0bGU+TGltbm9sb2d5IGFu
ZCBPY2Vhbm9ncmFwaHk8L3NlY29uZGFyeS10aXRsZT48L3RpdGxlcz48cGVyaW9kaWNhbD48ZnVs
bC10aXRsZT5MaW1ub2xvZ3kgYW5kIE9jZWFub2dyYXBoeTwvZnVsbC10aXRsZT48L3BlcmlvZGlj
YWw+PHBhZ2VzPjE3LTM2PC9wYWdlcz48dm9sdW1lPjU5PC92b2x1bWU+PG51bWJlcj4xPC9udW1i
ZXI+PGRhdGVzPjx5ZWFyPjIwMTQ8L3llYXI+PHB1Yi1kYXRlcz48ZGF0ZT5KYW48L2RhdGU+PC9w
dWItZGF0ZXM+PC9kYXRlcz48aXNibj4wMDI0LTM1OTA8L2lzYm4+PGFjY2Vzc2lvbi1udW0+V09T
OjAwMDMzOTkwMTgwMDAwMjwvYWNjZXNzaW9uLW51bT48dXJscz48cmVsYXRlZC11cmxzPjx1cmw+
Jmx0O0dvIHRvIElTSSZndDs6Ly9XT1M6MDAwMzM5OTAxODAwMDAyPC91cmw+PC9yZWxhdGVkLXVy
bHM+PC91cmxzPjxlbGVjdHJvbmljLXJlc291cmNlLW51bT4xMC40MzE5L2xvLjIwMTQuNTkuMS4w
MDE3PC9lbGVjdHJvbmljLXJlc291cmNlLW51bT48L3JlY29yZD48L0NpdGU+PENpdGU+PEF1dGhv
cj5UaG9ycGU8L0F1dGhvcj48WWVhcj4yMDA3PC9ZZWFyPjxSZWNOdW0+MTkxPC9SZWNOdW0+PHJl
Y29yZD48cmVjLW51bWJlcj4xOTE8L3JlYy1udW1iZXI+PGZvcmVpZ24ta2V5cz48a2V5IGFwcD0i
RU4iIGRiLWlkPSJ2dHZhMnMwdjNlejV3ZWVkcHd4djJyenlycGFkZnp2OXd3enYiPjE5MTwva2V5
PjwvZm9yZWlnbi1rZXlzPjxyZWYtdHlwZSBuYW1lPSJKb3VybmFsIEFydGljbGUiPjE3PC9yZWYt
dHlwZT48Y29udHJpYnV0b3JzPjxhdXRob3JzPjxhdXRob3I+VGhvcnBlLCBTLiBFLjwvYXV0aG9y
PjxhdXRob3I+TXVycGh5LCBFLiBKLjwvYXV0aG9yPjxhdXRob3I+V2F0a2lucywgSi4gTC48L2F1
dGhvcj48L2F1dGhvcnM+PC9jb250cmlidXRvcnM+PHRpdGxlcz48dGl0bGU+PHN0eWxlIGZhY2U9
Im5vcm1hbCIgZm9udD0iZGVmYXVsdCIgc2l6ZT0iMTAwJSI+Q2lyY3VtcG9sYXIgY29ubmVjdGlv
bnMgYmV0d2VlbiBBbnRhcmN0aWMga3JpbGwgKDwvc3R5bGU+PHN0eWxlIGZhY2U9Iml0YWxpYyIg
Zm9udD0iZGVmYXVsdCIgc2l6ZT0iMTAwJSI+RXVwaGF1c2lhIHN1cGVyYmE8L3N0eWxlPjxzdHls
ZSBmYWNlPSJub3JtYWwiIGZvbnQ9ImRlZmF1bHQiIHNpemU9IjEwMCUiPiBEYW5hKSBwb3B1bGF0
aW9uczogSW52ZXN0aWdhdGluZyB0aGUgcm9sZXMgb2Ygb2NlYW4gYW5kIHNlYSBpY2UgdHJhbnNw
b3J0PC9zdHlsZT48L3RpdGxlPjxzZWNvbmRhcnktdGl0bGU+RGVlcCBTZWEgUmVzZWFyY2ggUGFy
dCBJOiBPY2Vhbm9ncmFwaGljIFJlc2VhcmNoIFBhcGVyczwvc2Vjb25kYXJ5LXRpdGxlPjwvdGl0
bGVzPjxwZXJpb2RpY2FsPjxmdWxsLXRpdGxlPkRlZXAgU2VhIFJlc2VhcmNoIFBhcnQgSTogT2Nl
YW5vZ3JhcGhpYyBSZXNlYXJjaCBQYXBlcnM8L2Z1bGwtdGl0bGU+PC9wZXJpb2RpY2FsPjxwYWdl
cz43OTItODEwPC9wYWdlcz48dm9sdW1lPjU0PC92b2x1bWU+PG51bWJlcj41PC9udW1iZXI+PGRh
dGVzPjx5ZWFyPjIwMDc8L3llYXI+PHB1Yi1kYXRlcz48ZGF0ZT5NYXk8L2RhdGU+PC9wdWItZGF0
ZXM+PC9kYXRlcz48aXNibj4wOTY3LTA2Mzc8L2lzYm4+PGFjY2Vzc2lvbi1udW0+V09TOjAwMDI0
NzAxNzUwMDAwNjwvYWNjZXNzaW9uLW51bT48dXJscz48cmVsYXRlZC11cmxzPjx1cmw+Jmx0O0dv
IHRvIElTSSZndDs6Ly9XT1M6MDAwMjQ3MDE3NTAwMDA2PC91cmw+PC9yZWxhdGVkLXVybHM+PC91
cmxzPjxlbGVjdHJvbmljLXJlc291cmNlLW51bT4xMC4xMDE2L2ouZHNyLjIwMDcuMDEuMDA4PC9l
bGVjdHJvbmljLXJlc291cmNlLW51bT48L3JlY29yZD48L0NpdGU+PC9FbmROb3RlPgB=
</w:fldData>
        </w:fldChar>
      </w:r>
      <w:r w:rsidR="00BC3A73">
        <w:instrText xml:space="preserve"> ADDIN EN.CITE </w:instrText>
      </w:r>
      <w:r w:rsidR="002854AF">
        <w:fldChar w:fldCharType="begin">
          <w:fldData xml:space="preserve">PEVuZE5vdGU+PENpdGU+PEF1dGhvcj5Sb3NzPC9BdXRob3I+PFllYXI+MjAxNDwvWWVhcj48UmVj
TnVtPjE4NjwvUmVjTnVtPjxEaXNwbGF5VGV4dD4oVGhvcnBlIGV0IGFsLiwgMjAwNzsgUm9zcyBl
dCBhbC4sIDIwMTQ7IFNjaG1pZHQgZXQgYWwuLCAyMDE0KTwvRGlzcGxheVRleHQ+PHJlY29yZD48
cmVjLW51bWJlcj4xODY8L3JlYy1udW1iZXI+PGZvcmVpZ24ta2V5cz48a2V5IGFwcD0iRU4iIGRi
LWlkPSJ2dHZhMnMwdjNlejV3ZWVkcHd4djJyenlycGFkZnp2OXd3enYiPjE4Njwva2V5PjwvZm9y
ZWlnbi1rZXlzPjxyZWYtdHlwZSBuYW1lPSJKb3VybmFsIEFydGljbGUiPjE3PC9yZWYtdHlwZT48
Y29udHJpYnV0b3JzPjxhdXRob3JzPjxhdXRob3I+Um9zcywgUm9iaW4gTS48L2F1dGhvcj48YXV0
aG9yPlF1ZXRpbiwgTGFuZ2RvbiBCLjwvYXV0aG9yPjxhdXRob3I+TmV3YmVyZ2VyLCBUaW1vdGh5
PC9hdXRob3I+PGF1dGhvcj5TaGF3LCBDLiBUcmFjeTwvYXV0aG9yPjxhdXRob3I+Sm9uZXMsIEph
bmljZSBMLjwvYXV0aG9yPjxhdXRob3I+T2FrZXMsIFN0ZXBoYW5pZSBBLjwvYXV0aG9yPjxhdXRo
b3I+TW9vcmUsIEtlbGx5IEouPC9hdXRob3I+PC9hdXRob3JzPjwvY29udHJpYnV0b3JzPjx0aXRs
ZXM+PHRpdGxlPlRyZW5kcywgY3ljbGVzLCBpbnRlcmFubnVhbCB2YXJpYWJpbGl0eSBmb3IgdGhy
ZWUgcGVsYWdpYyBzcGVjaWVzIHdlc3Qgb2YgdGhlIEFudGFyY3RpYyBQZW5pbnN1bGEgMTk5My0y
MDA4PC90aXRsZT48c2Vjb25kYXJ5LXRpdGxlPk1hcmluZSBFY29sb2d5IFByb2dyZXNzIFNlcmll
czwvc2Vjb25kYXJ5LXRpdGxlPjwvdGl0bGVzPjxwZXJpb2RpY2FsPjxmdWxsLXRpdGxlPk1hcmlu
ZSBFY29sb2d5IFByb2dyZXNzIFNlcmllczwvZnVsbC10aXRsZT48L3BlcmlvZGljYWw+PHBhZ2Vz
PjExLTMyPC9wYWdlcz48dm9sdW1lPjUxNTwvdm9sdW1lPjxkYXRlcz48eWVhcj4yMDE0PC95ZWFy
PjxwdWItZGF0ZXM+PGRhdGU+MjAxNDwvZGF0ZT48L3B1Yi1kYXRlcz48L2RhdGVzPjxpc2JuPjAx
NzEtODYzMDwvaXNibj48YWNjZXNzaW9uLW51bT5XT1M6MDAwMzQ1NzAzNTAwMDAyPC9hY2Nlc3Np
b24tbnVtPjx1cmxzPjxyZWxhdGVkLXVybHM+PHVybD4mbHQ7R28gdG8gSVNJJmd0OzovL1dPUzow
MDAzNDU3MDM1MDAwMDI8L3VybD48L3JlbGF0ZWQtdXJscz48L3VybHM+PGVsZWN0cm9uaWMtcmVz
b3VyY2UtbnVtPjEwLjMzNTQvbWVwczEwOTY1PC9lbGVjdHJvbmljLXJlc291cmNlLW51bT48L3Jl
Y29yZD48L0NpdGU+PENpdGU+PEF1dGhvcj5TY2htaWR0PC9BdXRob3I+PFllYXI+MjAxNDwvWWVh
cj48UmVjTnVtPjE4ODwvUmVjTnVtPjxyZWNvcmQ+PHJlYy1udW1iZXI+MTg4PC9yZWMtbnVtYmVy
Pjxmb3JlaWduLWtleXM+PGtleSBhcHA9IkVOIiBkYi1pZD0idnR2YTJzMHYzZXo1d2VlZHB3eHYy
cnp5cnBhZGZ6djl3d3p2Ij4xODg8L2tleT48L2ZvcmVpZ24ta2V5cz48cmVmLXR5cGUgbmFtZT0i
Sm91cm5hbCBBcnRpY2xlIj4xNzwvcmVmLXR5cGU+PGNvbnRyaWJ1dG9ycz48YXV0aG9ycz48YXV0
aG9yPlNjaG1pZHQsIEthdHJpbjwvYXV0aG9yPjxhdXRob3I+QXRraW5zb24sIEFuZ3VzPC9hdXRo
b3I+PGF1dGhvcj5Qb25kLCBEYXZpZCBXLjwvYXV0aG9yPjxhdXRob3I+SXJlbGFuZCwgTG91aXNl
IEMuPC9hdXRob3I+PC9hdXRob3JzPjwvY29udHJpYnV0b3JzPjx0aXRsZXM+PHRpdGxlPkZlZWRp
bmcgYW5kIG92ZXJ3aW50ZXJpbmcgb2YgQW50YXJjdGljIGtyaWxsIGFjcm9zcyBpdHMgbWFqb3Ig
aGFiaXRhdHM6IFRoZSByb2xlIG9mIHNlYSBpY2UgY292ZXIsIHdhdGVyIGRlcHRoLCBhbmQgcGh5
dG9wbGFua3RvbiBhYnVuZGFuY2U8L3RpdGxlPjxzZWNvbmRhcnktdGl0bGU+TGltbm9sb2d5IGFu
ZCBPY2Vhbm9ncmFwaHk8L3NlY29uZGFyeS10aXRsZT48L3RpdGxlcz48cGVyaW9kaWNhbD48ZnVs
bC10aXRsZT5MaW1ub2xvZ3kgYW5kIE9jZWFub2dyYXBoeTwvZnVsbC10aXRsZT48L3BlcmlvZGlj
YWw+PHBhZ2VzPjE3LTM2PC9wYWdlcz48dm9sdW1lPjU5PC92b2x1bWU+PG51bWJlcj4xPC9udW1i
ZXI+PGRhdGVzPjx5ZWFyPjIwMTQ8L3llYXI+PHB1Yi1kYXRlcz48ZGF0ZT5KYW48L2RhdGU+PC9w
dWItZGF0ZXM+PC9kYXRlcz48aXNibj4wMDI0LTM1OTA8L2lzYm4+PGFjY2Vzc2lvbi1udW0+V09T
OjAwMDMzOTkwMTgwMDAwMjwvYWNjZXNzaW9uLW51bT48dXJscz48cmVsYXRlZC11cmxzPjx1cmw+
Jmx0O0dvIHRvIElTSSZndDs6Ly9XT1M6MDAwMzM5OTAxODAwMDAyPC91cmw+PC9yZWxhdGVkLXVy
bHM+PC91cmxzPjxlbGVjdHJvbmljLXJlc291cmNlLW51bT4xMC40MzE5L2xvLjIwMTQuNTkuMS4w
MDE3PC9lbGVjdHJvbmljLXJlc291cmNlLW51bT48L3JlY29yZD48L0NpdGU+PENpdGU+PEF1dGhv
cj5UaG9ycGU8L0F1dGhvcj48WWVhcj4yMDA3PC9ZZWFyPjxSZWNOdW0+MTkxPC9SZWNOdW0+PHJl
Y29yZD48cmVjLW51bWJlcj4xOTE8L3JlYy1udW1iZXI+PGZvcmVpZ24ta2V5cz48a2V5IGFwcD0i
RU4iIGRiLWlkPSJ2dHZhMnMwdjNlejV3ZWVkcHd4djJyenlycGFkZnp2OXd3enYiPjE5MTwva2V5
PjwvZm9yZWlnbi1rZXlzPjxyZWYtdHlwZSBuYW1lPSJKb3VybmFsIEFydGljbGUiPjE3PC9yZWYt
dHlwZT48Y29udHJpYnV0b3JzPjxhdXRob3JzPjxhdXRob3I+VGhvcnBlLCBTLiBFLjwvYXV0aG9y
PjxhdXRob3I+TXVycGh5LCBFLiBKLjwvYXV0aG9yPjxhdXRob3I+V2F0a2lucywgSi4gTC48L2F1
dGhvcj48L2F1dGhvcnM+PC9jb250cmlidXRvcnM+PHRpdGxlcz48dGl0bGU+PHN0eWxlIGZhY2U9
Im5vcm1hbCIgZm9udD0iZGVmYXVsdCIgc2l6ZT0iMTAwJSI+Q2lyY3VtcG9sYXIgY29ubmVjdGlv
bnMgYmV0d2VlbiBBbnRhcmN0aWMga3JpbGwgKDwvc3R5bGU+PHN0eWxlIGZhY2U9Iml0YWxpYyIg
Zm9udD0iZGVmYXVsdCIgc2l6ZT0iMTAwJSI+RXVwaGF1c2lhIHN1cGVyYmE8L3N0eWxlPjxzdHls
ZSBmYWNlPSJub3JtYWwiIGZvbnQ9ImRlZmF1bHQiIHNpemU9IjEwMCUiPiBEYW5hKSBwb3B1bGF0
aW9uczogSW52ZXN0aWdhdGluZyB0aGUgcm9sZXMgb2Ygb2NlYW4gYW5kIHNlYSBpY2UgdHJhbnNw
b3J0PC9zdHlsZT48L3RpdGxlPjxzZWNvbmRhcnktdGl0bGU+RGVlcCBTZWEgUmVzZWFyY2ggUGFy
dCBJOiBPY2Vhbm9ncmFwaGljIFJlc2VhcmNoIFBhcGVyczwvc2Vjb25kYXJ5LXRpdGxlPjwvdGl0
bGVzPjxwZXJpb2RpY2FsPjxmdWxsLXRpdGxlPkRlZXAgU2VhIFJlc2VhcmNoIFBhcnQgSTogT2Nl
YW5vZ3JhcGhpYyBSZXNlYXJjaCBQYXBlcnM8L2Z1bGwtdGl0bGU+PC9wZXJpb2RpY2FsPjxwYWdl
cz43OTItODEwPC9wYWdlcz48dm9sdW1lPjU0PC92b2x1bWU+PG51bWJlcj41PC9udW1iZXI+PGRh
dGVzPjx5ZWFyPjIwMDc8L3llYXI+PHB1Yi1kYXRlcz48ZGF0ZT5NYXk8L2RhdGU+PC9wdWItZGF0
ZXM+PC9kYXRlcz48aXNibj4wOTY3LTA2Mzc8L2lzYm4+PGFjY2Vzc2lvbi1udW0+V09TOjAwMDI0
NzAxNzUwMDAwNjwvYWNjZXNzaW9uLW51bT48dXJscz48cmVsYXRlZC11cmxzPjx1cmw+Jmx0O0dv
IHRvIElTSSZndDs6Ly9XT1M6MDAwMjQ3MDE3NTAwMDA2PC91cmw+PC9yZWxhdGVkLXVybHM+PC91
cmxzPjxlbGVjdHJvbmljLXJlc291cmNlLW51bT4xMC4xMDE2L2ouZHNyLjIwMDcuMDEuMDA4PC9l
bGVjdHJvbmljLXJlc291cmNlLW51bT48L3JlY29yZD48L0NpdGU+PC9FbmROb3RlPgB=
</w:fldData>
        </w:fldChar>
      </w:r>
      <w:r w:rsidR="00BC3A73">
        <w:instrText xml:space="preserve"> ADDIN EN.CITE.DATA </w:instrText>
      </w:r>
      <w:r w:rsidR="002854AF">
        <w:fldChar w:fldCharType="end"/>
      </w:r>
      <w:r w:rsidR="002854AF">
        <w:fldChar w:fldCharType="separate"/>
      </w:r>
      <w:r w:rsidR="00BC3A73">
        <w:rPr>
          <w:noProof/>
        </w:rPr>
        <w:t>(</w:t>
      </w:r>
      <w:hyperlink w:anchor="_ENREF_63" w:tooltip="Thorpe, 2007 #191" w:history="1">
        <w:r w:rsidR="00796198">
          <w:rPr>
            <w:noProof/>
          </w:rPr>
          <w:t>Thorpe et al., 2007</w:t>
        </w:r>
      </w:hyperlink>
      <w:r w:rsidR="00BC3A73">
        <w:rPr>
          <w:noProof/>
        </w:rPr>
        <w:t xml:space="preserve">; </w:t>
      </w:r>
      <w:hyperlink w:anchor="_ENREF_55" w:tooltip="Ross, 2014 #186" w:history="1">
        <w:r w:rsidR="00796198">
          <w:rPr>
            <w:noProof/>
          </w:rPr>
          <w:t>Ross et al., 2014</w:t>
        </w:r>
      </w:hyperlink>
      <w:r w:rsidR="00BC3A73">
        <w:rPr>
          <w:noProof/>
        </w:rPr>
        <w:t xml:space="preserve">; </w:t>
      </w:r>
      <w:hyperlink w:anchor="_ENREF_57" w:tooltip="Schmidt, 2014 #188" w:history="1">
        <w:r w:rsidR="00796198">
          <w:rPr>
            <w:noProof/>
          </w:rPr>
          <w:t>Schmidt et al., 2014</w:t>
        </w:r>
      </w:hyperlink>
      <w:r w:rsidR="00BC3A73">
        <w:rPr>
          <w:noProof/>
        </w:rPr>
        <w:t>)</w:t>
      </w:r>
      <w:r w:rsidR="002854AF">
        <w:fldChar w:fldCharType="end"/>
      </w:r>
      <w:r w:rsidRPr="005D20F8">
        <w:t>.</w:t>
      </w:r>
    </w:p>
    <w:p w:rsidR="00315BD8" w:rsidRDefault="007D7A02" w:rsidP="007D7A02">
      <w:pPr>
        <w:spacing w:line="360" w:lineRule="auto"/>
        <w:jc w:val="both"/>
      </w:pPr>
      <w:r>
        <w:t xml:space="preserve">Although the CCAMLR synoptic survey was unusual in </w:t>
      </w:r>
      <w:r w:rsidR="003C4FD6">
        <w:t>its</w:t>
      </w:r>
      <w:r>
        <w:t xml:space="preserve"> large spatial extent, it was carried out in a single year, when krill density around S</w:t>
      </w:r>
      <w:r w:rsidR="00C37EAB">
        <w:t xml:space="preserve">outh Georgia was relatively low </w:t>
      </w:r>
      <w:r w:rsidR="002854AF">
        <w:fldChar w:fldCharType="begin"/>
      </w:r>
      <w:r w:rsidR="00095AF2">
        <w:instrText xml:space="preserve"> ADDIN EN.CITE &lt;EndNote&gt;&lt;Cite&gt;&lt;Author&gt;Fielding&lt;/Author&gt;&lt;Year&gt;2014&lt;/Year&gt;&lt;RecNum&gt;207&lt;/RecNum&gt;&lt;Prefix&gt;mid-season 2000 had the lowest mean krill density recorded between 1997 and 2013 (3 g m-2)`; &lt;/Prefix&gt;&lt;DisplayText&gt;(mid-season 2000 had the lowest mean krill density recorded between 1997 and 2013 (3 g m-2); Fielding et al., 2014)&lt;/DisplayText&gt;&lt;record&gt;&lt;rec-number&gt;207&lt;/rec-number&gt;&lt;foreign-keys&gt;&lt;key app="EN" db-id="vtva2s0v3ez5weedpwxv2rzyrpadfzv9wwzv"&gt;207&lt;/key&gt;&lt;/foreign-keys&gt;&lt;ref-type name="Journal Article"&gt;17&lt;/ref-type&gt;&lt;contributors&gt;&lt;authors&gt;&lt;author&gt;Fielding, Sophie&lt;/author&gt;&lt;author&gt;Watkins, Jonathan L.&lt;/author&gt;&lt;author&gt;Trathan, Philip N.&lt;/author&gt;&lt;author&gt;Enderlein, Peter&lt;/author&gt;&lt;author&gt;Waluda, Claire M.&lt;/author&gt;&lt;author&gt;Stowasser, Gabriele&lt;/author&gt;&lt;author&gt;Tarling, Geraint A.&lt;/author&gt;&lt;author&gt;Murphy, Eugene J.&lt;/author&gt;&lt;/authors&gt;&lt;/contributors&gt;&lt;titles&gt;&lt;title&gt;&lt;style face="normal" font="default" size="100%"&gt;Interannual variability in Antarctic krill (&lt;/style&gt;&lt;style face="italic" font="default" size="100%"&gt;Euphausia superba&lt;/style&gt;&lt;style face="normal" font="default" size="100%"&gt;) density at South Georgia, Southern Ocean: 1997-2013&lt;/style&gt;&lt;/title&gt;&lt;secondary-title&gt;ICES Journal of Marine Science&lt;/secondary-title&gt;&lt;/titles&gt;&lt;periodical&gt;&lt;full-title&gt;Ices Journal of Marine Science&lt;/full-title&gt;&lt;/periodical&gt;&lt;pages&gt;2578-2588&lt;/pages&gt;&lt;volume&gt;71&lt;/volume&gt;&lt;number&gt;9&lt;/number&gt;&lt;dates&gt;&lt;year&gt;2014&lt;/year&gt;&lt;pub-dates&gt;&lt;date&gt;Nov-Dec&lt;/date&gt;&lt;/pub-dates&gt;&lt;/dates&gt;&lt;isbn&gt;1054-3139&lt;/isbn&gt;&lt;accession-num&gt;WOS:000346191300020&lt;/accession-num&gt;&lt;urls&gt;&lt;related-urls&gt;&lt;url&gt;&amp;lt;Go to ISI&amp;gt;://WOS:000346191300020&lt;/url&gt;&lt;/related-urls&gt;&lt;/urls&gt;&lt;electronic-resource-num&gt;10.1093/icesjms/fsu104&lt;/electronic-resource-num&gt;&lt;/record&gt;&lt;/Cite&gt;&lt;/EndNote&gt;</w:instrText>
      </w:r>
      <w:r w:rsidR="002854AF">
        <w:fldChar w:fldCharType="separate"/>
      </w:r>
      <w:r w:rsidR="00C37EAB">
        <w:rPr>
          <w:noProof/>
        </w:rPr>
        <w:t>(</w:t>
      </w:r>
      <w:hyperlink w:anchor="_ENREF_21" w:tooltip="Fielding, 2014 #207" w:history="1">
        <w:r w:rsidR="00796198">
          <w:rPr>
            <w:noProof/>
          </w:rPr>
          <w:t>mid-season 2000 had the lowest mean krill density recorded between 1997 and 2013 (3 g m-2); Fielding et al., 2014</w:t>
        </w:r>
      </w:hyperlink>
      <w:r w:rsidR="00C37EAB">
        <w:rPr>
          <w:noProof/>
        </w:rPr>
        <w:t>)</w:t>
      </w:r>
      <w:r w:rsidR="002854AF">
        <w:fldChar w:fldCharType="end"/>
      </w:r>
      <w:r w:rsidR="00C37EAB">
        <w:t xml:space="preserve">. </w:t>
      </w:r>
      <w:r>
        <w:t xml:space="preserve">Repeated </w:t>
      </w:r>
      <w:r w:rsidR="006E2F50">
        <w:t xml:space="preserve">large scale </w:t>
      </w:r>
      <w:r>
        <w:t>surveys in future years would provide a greater understanding of underlying environmental drivers of krill distribution.</w:t>
      </w:r>
    </w:p>
    <w:p w:rsidR="00315BD8" w:rsidRPr="006461DA" w:rsidRDefault="00315BD8" w:rsidP="00315BD8">
      <w:pPr>
        <w:spacing w:line="360" w:lineRule="auto"/>
        <w:rPr>
          <w:b/>
        </w:rPr>
      </w:pPr>
      <w:r w:rsidRPr="006461DA">
        <w:rPr>
          <w:b/>
        </w:rPr>
        <w:t xml:space="preserve">Implications for the </w:t>
      </w:r>
      <w:r w:rsidR="001B064E">
        <w:rPr>
          <w:b/>
        </w:rPr>
        <w:t xml:space="preserve">krill </w:t>
      </w:r>
      <w:r w:rsidRPr="006461DA">
        <w:rPr>
          <w:b/>
        </w:rPr>
        <w:t>fishery</w:t>
      </w:r>
    </w:p>
    <w:p w:rsidR="000551BA" w:rsidRDefault="00393CB5" w:rsidP="00315BD8">
      <w:pPr>
        <w:spacing w:line="360" w:lineRule="auto"/>
      </w:pPr>
      <w:r w:rsidRPr="00D60E1F">
        <w:lastRenderedPageBreak/>
        <w:t xml:space="preserve">The effectiveness of management measures </w:t>
      </w:r>
      <w:r w:rsidR="00607067" w:rsidRPr="00D60E1F">
        <w:t>for forage species</w:t>
      </w:r>
      <w:r w:rsidR="00875664" w:rsidRPr="00D60E1F">
        <w:t xml:space="preserve"> </w:t>
      </w:r>
      <w:r w:rsidRPr="00D60E1F">
        <w:t xml:space="preserve">depend </w:t>
      </w:r>
      <w:r w:rsidR="006756BF" w:rsidRPr="00D60E1F">
        <w:t>up</w:t>
      </w:r>
      <w:r w:rsidRPr="00D60E1F">
        <w:t>on</w:t>
      </w:r>
      <w:r w:rsidR="006756BF" w:rsidRPr="00D60E1F">
        <w:t xml:space="preserve"> </w:t>
      </w:r>
      <w:r w:rsidR="005B653B" w:rsidRPr="00D60E1F">
        <w:t xml:space="preserve">detailed </w:t>
      </w:r>
      <w:r w:rsidR="006756BF" w:rsidRPr="00D60E1F">
        <w:t xml:space="preserve">knowledge </w:t>
      </w:r>
      <w:r w:rsidR="00F55EEB">
        <w:t>of</w:t>
      </w:r>
      <w:r w:rsidRPr="00D60E1F">
        <w:t xml:space="preserve"> the</w:t>
      </w:r>
      <w:r w:rsidR="00C31AB4" w:rsidRPr="00D60E1F">
        <w:t>ir</w:t>
      </w:r>
      <w:r w:rsidR="006756BF" w:rsidRPr="00D60E1F">
        <w:t xml:space="preserve"> density and </w:t>
      </w:r>
      <w:r w:rsidRPr="00D60E1F">
        <w:t>distribution</w:t>
      </w:r>
      <w:r w:rsidR="00F55EEB">
        <w:t>,</w:t>
      </w:r>
      <w:r w:rsidRPr="00D60E1F">
        <w:t xml:space="preserve"> and how </w:t>
      </w:r>
      <w:r w:rsidR="00F55EEB">
        <w:t>this</w:t>
      </w:r>
      <w:r w:rsidRPr="00D60E1F">
        <w:t xml:space="preserve"> changes over time. </w:t>
      </w:r>
      <w:r w:rsidR="00F55EEB">
        <w:t>Species d</w:t>
      </w:r>
      <w:r w:rsidR="006756BF" w:rsidRPr="00D60E1F">
        <w:t>istribution</w:t>
      </w:r>
      <w:r w:rsidR="00F55EEB">
        <w:t>s</w:t>
      </w:r>
      <w:r w:rsidR="006756BF" w:rsidRPr="00D60E1F">
        <w:t xml:space="preserve"> </w:t>
      </w:r>
      <w:r w:rsidR="00F55EEB">
        <w:t>are</w:t>
      </w:r>
      <w:r w:rsidR="006756BF" w:rsidRPr="00D60E1F">
        <w:t xml:space="preserve"> influenced by </w:t>
      </w:r>
      <w:r w:rsidR="00F55EEB">
        <w:t>a complex range</w:t>
      </w:r>
      <w:r w:rsidRPr="00D60E1F">
        <w:t xml:space="preserve"> </w:t>
      </w:r>
      <w:r w:rsidR="00D95B27">
        <w:t xml:space="preserve">of </w:t>
      </w:r>
      <w:r w:rsidR="006756BF" w:rsidRPr="00D60E1F">
        <w:t xml:space="preserve">environmental factors, </w:t>
      </w:r>
      <w:r w:rsidR="00F55EEB">
        <w:t xml:space="preserve">both physical (e.g. oceanography, climate) and </w:t>
      </w:r>
      <w:r w:rsidR="005B653B" w:rsidRPr="00D60E1F">
        <w:t xml:space="preserve">biological </w:t>
      </w:r>
      <w:r w:rsidR="00F55EEB">
        <w:t xml:space="preserve">(e.g. </w:t>
      </w:r>
      <w:r w:rsidR="006756BF" w:rsidRPr="00D60E1F">
        <w:t>predat</w:t>
      </w:r>
      <w:r w:rsidR="00F55EEB">
        <w:t>ion)</w:t>
      </w:r>
      <w:r w:rsidRPr="00D60E1F">
        <w:t xml:space="preserve">. </w:t>
      </w:r>
      <w:r w:rsidR="005B653B" w:rsidRPr="00D60E1F">
        <w:t xml:space="preserve">Here, we focused </w:t>
      </w:r>
      <w:r w:rsidR="00F55EEB" w:rsidRPr="00D60E1F">
        <w:t xml:space="preserve">principally </w:t>
      </w:r>
      <w:r w:rsidR="005B653B" w:rsidRPr="00D60E1F">
        <w:t>upon remotely</w:t>
      </w:r>
      <w:r w:rsidR="00F55EEB">
        <w:t>-</w:t>
      </w:r>
      <w:r w:rsidR="005B653B" w:rsidRPr="00D60E1F">
        <w:t xml:space="preserve">sensed </w:t>
      </w:r>
      <w:r w:rsidR="005A45D8">
        <w:t xml:space="preserve">environmental </w:t>
      </w:r>
      <w:r w:rsidR="00F55EEB">
        <w:t xml:space="preserve">correlates, which together </w:t>
      </w:r>
      <w:r w:rsidRPr="00D60E1F">
        <w:t>explain</w:t>
      </w:r>
      <w:r w:rsidR="00F55EEB">
        <w:t>ed</w:t>
      </w:r>
      <w:r w:rsidRPr="00D60E1F">
        <w:t xml:space="preserve"> a </w:t>
      </w:r>
      <w:r w:rsidR="006756BF" w:rsidRPr="00D60E1F">
        <w:t>substantial amount of</w:t>
      </w:r>
      <w:r w:rsidRPr="00D60E1F">
        <w:t xml:space="preserve"> spatial variability</w:t>
      </w:r>
      <w:r w:rsidR="00C31AB4" w:rsidRPr="00D60E1F">
        <w:t xml:space="preserve"> </w:t>
      </w:r>
      <w:r w:rsidR="005A45D8">
        <w:t>in the distribution of krill</w:t>
      </w:r>
      <w:r w:rsidR="00F55EEB">
        <w:t>; however,</w:t>
      </w:r>
      <w:r w:rsidR="005A45D8">
        <w:t xml:space="preserve"> </w:t>
      </w:r>
      <w:r w:rsidR="006756BF" w:rsidRPr="00D60E1F">
        <w:t>considerable</w:t>
      </w:r>
      <w:r w:rsidRPr="00D60E1F">
        <w:t xml:space="preserve"> uncertainty</w:t>
      </w:r>
      <w:r w:rsidR="00C31AB4" w:rsidRPr="00D60E1F">
        <w:t xml:space="preserve"> remains.</w:t>
      </w:r>
      <w:r w:rsidR="001725B5">
        <w:t xml:space="preserve"> </w:t>
      </w:r>
      <w:r w:rsidR="00C31AB4" w:rsidRPr="00D60E1F">
        <w:t xml:space="preserve">Current management </w:t>
      </w:r>
      <w:r w:rsidR="00315BD8" w:rsidRPr="00D60E1F">
        <w:t xml:space="preserve">of the </w:t>
      </w:r>
      <w:r w:rsidR="00C31AB4" w:rsidRPr="00D60E1F">
        <w:t xml:space="preserve">krill </w:t>
      </w:r>
      <w:r w:rsidR="00315BD8" w:rsidRPr="00D60E1F">
        <w:t xml:space="preserve">fishery is based </w:t>
      </w:r>
      <w:r w:rsidR="00C31AB4" w:rsidRPr="00D60E1F">
        <w:t>up</w:t>
      </w:r>
      <w:r w:rsidR="00315BD8" w:rsidRPr="00D60E1F">
        <w:t>on estimates of overall biomass</w:t>
      </w:r>
      <w:r w:rsidR="00315BD8">
        <w:t xml:space="preserve"> and, at smaller scales, overlap and competition with dependent predators</w:t>
      </w:r>
      <w:r w:rsidR="00C31AB4">
        <w:t xml:space="preserve"> </w:t>
      </w:r>
      <w:r w:rsidR="001725B5">
        <w:t>including</w:t>
      </w:r>
      <w:r w:rsidR="00C31AB4">
        <w:t xml:space="preserve"> whales, seals, penguins and other seabirds</w:t>
      </w:r>
      <w:r w:rsidR="00A042A7">
        <w:t xml:space="preserve"> </w:t>
      </w:r>
      <w:r w:rsidR="002854AF">
        <w:fldChar w:fldCharType="begin"/>
      </w:r>
      <w:r w:rsidR="00A042A7">
        <w:instrText xml:space="preserve"> ADDIN EN.CITE &lt;EndNote&gt;&lt;Cite&gt;&lt;Author&gt;Nicol&lt;/Author&gt;&lt;Year&gt;2012&lt;/Year&gt;&lt;RecNum&gt;79&lt;/RecNum&gt;&lt;DisplayText&gt;(Nicol et al., 2012)&lt;/DisplayText&gt;&lt;record&gt;&lt;rec-number&gt;79&lt;/rec-number&gt;&lt;foreign-keys&gt;&lt;key app="EN" db-id="vtva2s0v3ez5weedpwxv2rzyrpadfzv9wwzv"&gt;79&lt;/key&gt;&lt;/foreign-keys&gt;&lt;ref-type name="Journal Article"&gt;17&lt;/ref-type&gt;&lt;contributors&gt;&lt;authors&gt;&lt;author&gt;Nicol, Stephen&lt;/author&gt;&lt;author&gt;Foster, Jacqueline&lt;/author&gt;&lt;author&gt;Kawaguchi, So&lt;/author&gt;&lt;/authors&gt;&lt;/contributors&gt;&lt;titles&gt;&lt;title&gt;The fishery for Antarctic krill - recent developments&lt;/title&gt;&lt;secondary-title&gt;Fish and Fisheries&lt;/secondary-title&gt;&lt;/titles&gt;&lt;periodical&gt;&lt;full-title&gt;Fish and Fisheries&lt;/full-title&gt;&lt;/periodical&gt;&lt;pages&gt;30-40&lt;/pages&gt;&lt;volume&gt;13&lt;/volume&gt;&lt;number&gt;1&lt;/number&gt;&lt;dates&gt;&lt;year&gt;2012&lt;/year&gt;&lt;pub-dates&gt;&lt;date&gt;Mar&lt;/date&gt;&lt;/pub-dates&gt;&lt;/dates&gt;&lt;isbn&gt;1467-2960&lt;/isbn&gt;&lt;accession-num&gt;WOS:000298740900003&lt;/accession-num&gt;&lt;urls&gt;&lt;related-urls&gt;&lt;url&gt;&amp;lt;Go to ISI&amp;gt;://WOS:000298740900003&lt;/url&gt;&lt;/related-urls&gt;&lt;/urls&gt;&lt;electronic-resource-num&gt;10.1111/j.1467-2979.2011.00406.x&lt;/electronic-resource-num&gt;&lt;/record&gt;&lt;/Cite&gt;&lt;/EndNote&gt;</w:instrText>
      </w:r>
      <w:r w:rsidR="002854AF">
        <w:fldChar w:fldCharType="separate"/>
      </w:r>
      <w:r w:rsidR="00A042A7">
        <w:rPr>
          <w:noProof/>
        </w:rPr>
        <w:t>(</w:t>
      </w:r>
      <w:hyperlink w:anchor="_ENREF_45" w:tooltip="Nicol, 2012 #79" w:history="1">
        <w:r w:rsidR="00796198">
          <w:rPr>
            <w:noProof/>
          </w:rPr>
          <w:t>Nicol et al., 2012</w:t>
        </w:r>
      </w:hyperlink>
      <w:r w:rsidR="00A042A7">
        <w:rPr>
          <w:noProof/>
        </w:rPr>
        <w:t>)</w:t>
      </w:r>
      <w:r w:rsidR="002854AF">
        <w:fldChar w:fldCharType="end"/>
      </w:r>
      <w:r w:rsidR="00315BD8">
        <w:t xml:space="preserve">. The current </w:t>
      </w:r>
      <w:r w:rsidR="00C31AB4">
        <w:t xml:space="preserve">operational </w:t>
      </w:r>
      <w:r w:rsidR="00315BD8">
        <w:t xml:space="preserve">catch limit for Antarctic krill in the Scotia Sea and southern Drake Passage (620 </w:t>
      </w:r>
      <w:proofErr w:type="spellStart"/>
      <w:r w:rsidR="00315BD8">
        <w:t>kt</w:t>
      </w:r>
      <w:proofErr w:type="spellEnd"/>
      <w:r w:rsidR="00315BD8">
        <w:t>, known within CCAMLR as the “trigger level”) is a fraction (11%) of the larger potential catch limit (</w:t>
      </w:r>
      <w:r w:rsidR="00C31AB4">
        <w:t xml:space="preserve">5.61 </w:t>
      </w:r>
      <w:proofErr w:type="spellStart"/>
      <w:r w:rsidR="00C31AB4">
        <w:t>mt</w:t>
      </w:r>
      <w:proofErr w:type="spellEnd"/>
      <w:r w:rsidR="00C31AB4">
        <w:t xml:space="preserve">, known as </w:t>
      </w:r>
      <w:r w:rsidR="00315BD8">
        <w:t xml:space="preserve">the “precautionary catch limit”). This precautionary limit </w:t>
      </w:r>
      <w:r w:rsidR="000551BA">
        <w:t xml:space="preserve">will only </w:t>
      </w:r>
      <w:r w:rsidR="00315BD8">
        <w:t xml:space="preserve">be permitted if a spatially structured management approach is developed that successfully limits </w:t>
      </w:r>
      <w:r w:rsidR="00C31AB4">
        <w:t>any resource</w:t>
      </w:r>
      <w:r w:rsidR="00FC1D03">
        <w:t xml:space="preserve"> competition or other</w:t>
      </w:r>
      <w:r w:rsidR="00C31AB4">
        <w:t xml:space="preserve"> </w:t>
      </w:r>
      <w:r w:rsidR="00315BD8">
        <w:t>impacts on krill-dependent predators</w:t>
      </w:r>
      <w:r w:rsidR="000551BA">
        <w:t xml:space="preserve">; </w:t>
      </w:r>
      <w:r w:rsidR="00FC1D03">
        <w:t>with present fishing patterns</w:t>
      </w:r>
      <w:r w:rsidR="000B501D">
        <w:t>,</w:t>
      </w:r>
      <w:r w:rsidR="00FC1D03">
        <w:t xml:space="preserve"> impacts would be highly likely should the full precautionary catch limit be </w:t>
      </w:r>
      <w:r w:rsidR="000B501D">
        <w:t>reached,</w:t>
      </w:r>
      <w:r w:rsidR="00FC1D03">
        <w:t xml:space="preserve"> as</w:t>
      </w:r>
      <w:r w:rsidR="00315BD8">
        <w:t xml:space="preserve"> </w:t>
      </w:r>
      <w:r w:rsidR="00C31AB4">
        <w:t>harvesting</w:t>
      </w:r>
      <w:r w:rsidR="00315BD8">
        <w:t xml:space="preserve"> </w:t>
      </w:r>
      <w:r w:rsidR="00FC1D03">
        <w:t>would</w:t>
      </w:r>
      <w:r w:rsidR="00315BD8">
        <w:t xml:space="preserve"> </w:t>
      </w:r>
      <w:r w:rsidR="00C31AB4">
        <w:t>be  focuse</w:t>
      </w:r>
      <w:r w:rsidR="008575A7">
        <w:t>d</w:t>
      </w:r>
      <w:r w:rsidR="00C31AB4">
        <w:t xml:space="preserve"> on shelf and shelf-break areas which are important </w:t>
      </w:r>
      <w:r w:rsidR="001725B5">
        <w:t>for</w:t>
      </w:r>
      <w:r w:rsidR="00C31AB4">
        <w:t xml:space="preserve"> numerous predators</w:t>
      </w:r>
      <w:r w:rsidR="00FF1BA5">
        <w:t xml:space="preserve"> </w:t>
      </w:r>
      <w:r w:rsidR="002854AF">
        <w:fldChar w:fldCharType="begin"/>
      </w:r>
      <w:r w:rsidR="00FF1BA5">
        <w:instrText xml:space="preserve"> ADDIN EN.CITE &lt;EndNote&gt;&lt;Cite&gt;&lt;Author&gt;Murphy&lt;/Author&gt;&lt;Year&gt;1997&lt;/Year&gt;&lt;RecNum&gt;181&lt;/RecNum&gt;&lt;DisplayText&gt;(Murphy et al., 1997; Trathan et al., 1998a)&lt;/DisplayText&gt;&lt;record&gt;&lt;rec-number&gt;181&lt;/rec-number&gt;&lt;foreign-keys&gt;&lt;key app="EN" db-id="vtva2s0v3ez5weedpwxv2rzyrpadfzv9wwzv"&gt;181&lt;/key&gt;&lt;/foreign-keys&gt;&lt;ref-type name="Journal Article"&gt;17&lt;/ref-type&gt;&lt;contributors&gt;&lt;authors&gt;&lt;author&gt;Murphy, E. J.&lt;/author&gt;&lt;author&gt;Trathan, P. N.&lt;/author&gt;&lt;author&gt;Everson, I.&lt;/author&gt;&lt;/authors&gt;&lt;/contributors&gt;&lt;titles&gt;&lt;title&gt;Krill fishing in the Scotia Sea in relation to bathymetry, including the detailed distribution around South Georgia&lt;/title&gt;&lt;secondary-title&gt;CCAMLR Science&lt;/secondary-title&gt;&lt;/titles&gt;&lt;periodical&gt;&lt;full-title&gt;Ccamlr Science&lt;/full-title&gt;&lt;/periodical&gt;&lt;pages&gt;1-17&lt;/pages&gt;&lt;volume&gt;4&lt;/volume&gt;&lt;dates&gt;&lt;year&gt;1997&lt;/year&gt;&lt;/dates&gt;&lt;urls&gt;&lt;/urls&gt;&lt;/record&gt;&lt;/Cite&gt;&lt;Cite&gt;&lt;Author&gt;Trathan&lt;/Author&gt;&lt;Year&gt;1998&lt;/Year&gt;&lt;RecNum&gt;179&lt;/RecNum&gt;&lt;record&gt;&lt;rec-number&gt;179&lt;/rec-number&gt;&lt;foreign-keys&gt;&lt;key app="EN" db-id="vtva2s0v3ez5weedpwxv2rzyrpadfzv9wwzv"&gt;179&lt;/key&gt;&lt;/foreign-keys&gt;&lt;ref-type name="Journal Article"&gt;17&lt;/ref-type&gt;&lt;contributors&gt;&lt;authors&gt;&lt;author&gt;Trathan, P. N.&lt;/author&gt;&lt;author&gt;Everson, I.&lt;/author&gt;&lt;author&gt;Murphy, E. J.&lt;/author&gt;&lt;author&gt;Parkes, G.B.&lt;/author&gt;&lt;/authors&gt;&lt;/contributors&gt;&lt;titles&gt;&lt;title&gt;Analysis of haul data from the South Georgia krill fishery&lt;/title&gt;&lt;secondary-title&gt;CCAMLR Science&lt;/secondary-title&gt;&lt;/titles&gt;&lt;periodical&gt;&lt;full-title&gt;Ccamlr Science&lt;/full-title&gt;&lt;/periodical&gt;&lt;pages&gt;9-30&lt;/pages&gt;&lt;volume&gt;5&lt;/volume&gt;&lt;dates&gt;&lt;year&gt;1998&lt;/year&gt;&lt;/dates&gt;&lt;urls&gt;&lt;/urls&gt;&lt;modified-date&gt;a&lt;/modified-date&gt;&lt;/record&gt;&lt;/Cite&gt;&lt;/EndNote&gt;</w:instrText>
      </w:r>
      <w:r w:rsidR="002854AF">
        <w:fldChar w:fldCharType="separate"/>
      </w:r>
      <w:r w:rsidR="00FF1BA5">
        <w:rPr>
          <w:noProof/>
        </w:rPr>
        <w:t>(</w:t>
      </w:r>
      <w:hyperlink w:anchor="_ENREF_41" w:tooltip="Murphy, 1997 #181" w:history="1">
        <w:r w:rsidR="00796198">
          <w:rPr>
            <w:noProof/>
          </w:rPr>
          <w:t>Murphy et al., 1997</w:t>
        </w:r>
      </w:hyperlink>
      <w:r w:rsidR="00FF1BA5">
        <w:rPr>
          <w:noProof/>
        </w:rPr>
        <w:t xml:space="preserve">; </w:t>
      </w:r>
      <w:hyperlink w:anchor="_ENREF_64" w:tooltip="Trathan, 1998 #179" w:history="1">
        <w:r w:rsidR="00796198">
          <w:rPr>
            <w:noProof/>
          </w:rPr>
          <w:t>Trathan et al., 1998a</w:t>
        </w:r>
      </w:hyperlink>
      <w:r w:rsidR="00FF1BA5">
        <w:rPr>
          <w:noProof/>
        </w:rPr>
        <w:t>)</w:t>
      </w:r>
      <w:r w:rsidR="002854AF">
        <w:fldChar w:fldCharType="end"/>
      </w:r>
      <w:r w:rsidR="000551BA">
        <w:t>.</w:t>
      </w:r>
    </w:p>
    <w:p w:rsidR="00315BD8" w:rsidRDefault="00FC1D03" w:rsidP="00315BD8">
      <w:pPr>
        <w:spacing w:line="360" w:lineRule="auto"/>
      </w:pPr>
      <w:r>
        <w:t>Increases in catches up to the precautionary catch limit</w:t>
      </w:r>
      <w:r w:rsidR="00315BD8">
        <w:t xml:space="preserve"> would require a greater proportion of the fishing effort to occur in open ocean areas </w:t>
      </w:r>
      <w:r w:rsidR="002854AF">
        <w:fldChar w:fldCharType="begin">
          <w:fldData xml:space="preserve">PEVuZE5vdGU+PENpdGU+PEF1dGhvcj5QbGFnYW55aTwvQXV0aG9yPjxZZWFyPjIwMTI8L1llYXI+
PFJlY051bT4xMzc8L1JlY051bT48RGlzcGxheVRleHQ+KFBsYWdhbnlpIGFuZCBCdXR0ZXJ3b3J0
aCwgMjAxMjsgV2F0dGVycyBldCBhbC4sIDIwMTMpPC9EaXNwbGF5VGV4dD48cmVjb3JkPjxyZWMt
bnVtYmVyPjEzNzwvcmVjLW51bWJlcj48Zm9yZWlnbi1rZXlzPjxrZXkgYXBwPSJFTiIgZGItaWQ9
InZ0dmEyczB2M2V6NXdlZWRwd3h2MnJ6eXJwYWRmenY5d3d6diI+MTM3PC9rZXk+PC9mb3JlaWdu
LWtleXM+PHJlZi10eXBlIG5hbWU9IkpvdXJuYWwgQXJ0aWNsZSI+MTc8L3JlZi10eXBlPjxjb250
cmlidXRvcnM+PGF1dGhvcnM+PGF1dGhvcj5QbGFnYW55aSwgRXZhIEUuPC9hdXRob3I+PGF1dGhv
cj5CdXR0ZXJ3b3J0aCwgRG91ZyBTLjwvYXV0aG9yPjwvYXV0aG9ycz48L2NvbnRyaWJ1dG9ycz48
dGl0bGVzPjx0aXRsZT5UaGUgU2NvdGlhIFNlYSBrcmlsbCBmaXNoZXJ5IGFuZCBpdHMgcG9zc2li
bGUgaW1wYWN0cyBvbiBkZXBlbmRlbnQgcHJlZGF0b3JzOiBtb2RlbGluZyBsb2NhbGl6ZWQgZGVw
bGV0aW9uIG9mIHByZXk8L3RpdGxlPjxzZWNvbmRhcnktdGl0bGU+RWNvbG9naWNhbCBBcHBsaWNh
dGlvbnM8L3NlY29uZGFyeS10aXRsZT48L3RpdGxlcz48cGVyaW9kaWNhbD48ZnVsbC10aXRsZT5F
Y29sb2dpY2FsIEFwcGxpY2F0aW9uczwvZnVsbC10aXRsZT48L3BlcmlvZGljYWw+PHBhZ2VzPjc0
OC03NjE8L3BhZ2VzPjx2b2x1bWU+MjI8L3ZvbHVtZT48bnVtYmVyPjM8L251bWJlcj48ZGF0ZXM+
PHllYXI+MjAxMjwveWVhcj48cHViLWRhdGVzPjxkYXRlPkFwcjwvZGF0ZT48L3B1Yi1kYXRlcz48
L2RhdGVzPjxpc2JuPjEwNTEtMDc2MTwvaXNibj48YWNjZXNzaW9uLW51bT5XT1M6MDAwMzAzMzEy
MDAwMDAyPC9hY2Nlc3Npb24tbnVtPjx1cmxzPjxyZWxhdGVkLXVybHM+PHVybD4mbHQ7R28gdG8g
SVNJJmd0OzovL1dPUzowMDAzMDMzMTIwMDAwMDI8L3VybD48L3JlbGF0ZWQtdXJscz48L3VybHM+
PC9yZWNvcmQ+PC9DaXRlPjxDaXRlPjxBdXRob3I+V2F0dGVyczwvQXV0aG9yPjxZZWFyPjIwMTM8
L1llYXI+PFJlY051bT4xMzY8L1JlY051bT48cmVjb3JkPjxyZWMtbnVtYmVyPjEzNjwvcmVjLW51
bWJlcj48Zm9yZWlnbi1rZXlzPjxrZXkgYXBwPSJFTiIgZGItaWQ9InZ0dmEyczB2M2V6NXdlZWRw
d3h2MnJ6eXJwYWRmenY5d3d6diI+MTM2PC9rZXk+PC9mb3JlaWduLWtleXM+PHJlZi10eXBlIG5h
bWU9IkpvdXJuYWwgQXJ0aWNsZSI+MTc8L3JlZi10eXBlPjxjb250cmlidXRvcnM+PGF1dGhvcnM+
PGF1dGhvcj5XYXR0ZXJzLCBHLiBNLjwvYXV0aG9yPjxhdXRob3I+SGlsbCwgUy4gTC48L2F1dGhv
cj48YXV0aG9yPkhpbmtlLCBKLiBULjwvYXV0aG9yPjxhdXRob3I+TWF0dGhld3MsIEouPC9hdXRo
b3I+PGF1dGhvcj5SZWlkLCBLLjwvYXV0aG9yPjwvYXV0aG9ycz48L2NvbnRyaWJ1dG9ycz48dGl0
bGVzPjx0aXRsZT5EZWNpc2lvbi1tYWtpbmcgZm9yIGVjb3N5c3RlbS1iYXNlZCBtYW5hZ2VtZW50
OiBldmFsdWF0aW5nIG9wdGlvbnMgZm9yIGEga3JpbGwgZmlzaGVyeSB3aXRoIGFuIGVjb3N5c3Rl
bSBkeW5hbWljcyBtb2RlbDwvdGl0bGU+PHNlY29uZGFyeS10aXRsZT5FY29sb2dpY2FsIEFwcGxp
Y2F0aW9uczwvc2Vjb25kYXJ5LXRpdGxlPjwvdGl0bGVzPjxwZXJpb2RpY2FsPjxmdWxsLXRpdGxl
PkVjb2xvZ2ljYWwgQXBwbGljYXRpb25zPC9mdWxsLXRpdGxlPjwvcGVyaW9kaWNhbD48cGFnZXM+
NzEwLTcyNTwvcGFnZXM+PHZvbHVtZT4yMzwvdm9sdW1lPjxudW1iZXI+NDwvbnVtYmVyPjxkYXRl
cz48eWVhcj4yMDEzPC95ZWFyPjxwdWItZGF0ZXM+PGRhdGU+SnVuPC9kYXRlPjwvcHViLWRhdGVz
PjwvZGF0ZXM+PGlzYm4+MTA1MS0wNzYxPC9pc2JuPjxhY2Nlc3Npb24tbnVtPldPUzowMDAzMjAx
MDUxMDAwMDM8L2FjY2Vzc2lvbi1udW0+PHVybHM+PHJlbGF0ZWQtdXJscz48dXJsPiZsdDtHbyB0
byBJU0kmZ3Q7Oi8vV09TOjAwMDMyMDEwNTEwMDAwMzwvdXJsPjwvcmVsYXRlZC11cmxzPjwvdXJs
cz48L3JlY29yZD48L0NpdGU+PC9FbmROb3RlPn==
</w:fldData>
        </w:fldChar>
      </w:r>
      <w:r w:rsidR="004D49D2">
        <w:instrText xml:space="preserve"> ADDIN EN.CITE </w:instrText>
      </w:r>
      <w:r w:rsidR="002854AF">
        <w:fldChar w:fldCharType="begin">
          <w:fldData xml:space="preserve">PEVuZE5vdGU+PENpdGU+PEF1dGhvcj5QbGFnYW55aTwvQXV0aG9yPjxZZWFyPjIwMTI8L1llYXI+
PFJlY051bT4xMzc8L1JlY051bT48RGlzcGxheVRleHQ+KFBsYWdhbnlpIGFuZCBCdXR0ZXJ3b3J0
aCwgMjAxMjsgV2F0dGVycyBldCBhbC4sIDIwMTMpPC9EaXNwbGF5VGV4dD48cmVjb3JkPjxyZWMt
bnVtYmVyPjEzNzwvcmVjLW51bWJlcj48Zm9yZWlnbi1rZXlzPjxrZXkgYXBwPSJFTiIgZGItaWQ9
InZ0dmEyczB2M2V6NXdlZWRwd3h2MnJ6eXJwYWRmenY5d3d6diI+MTM3PC9rZXk+PC9mb3JlaWdu
LWtleXM+PHJlZi10eXBlIG5hbWU9IkpvdXJuYWwgQXJ0aWNsZSI+MTc8L3JlZi10eXBlPjxjb250
cmlidXRvcnM+PGF1dGhvcnM+PGF1dGhvcj5QbGFnYW55aSwgRXZhIEUuPC9hdXRob3I+PGF1dGhv
cj5CdXR0ZXJ3b3J0aCwgRG91ZyBTLjwvYXV0aG9yPjwvYXV0aG9ycz48L2NvbnRyaWJ1dG9ycz48
dGl0bGVzPjx0aXRsZT5UaGUgU2NvdGlhIFNlYSBrcmlsbCBmaXNoZXJ5IGFuZCBpdHMgcG9zc2li
bGUgaW1wYWN0cyBvbiBkZXBlbmRlbnQgcHJlZGF0b3JzOiBtb2RlbGluZyBsb2NhbGl6ZWQgZGVw
bGV0aW9uIG9mIHByZXk8L3RpdGxlPjxzZWNvbmRhcnktdGl0bGU+RWNvbG9naWNhbCBBcHBsaWNh
dGlvbnM8L3NlY29uZGFyeS10aXRsZT48L3RpdGxlcz48cGVyaW9kaWNhbD48ZnVsbC10aXRsZT5F
Y29sb2dpY2FsIEFwcGxpY2F0aW9uczwvZnVsbC10aXRsZT48L3BlcmlvZGljYWw+PHBhZ2VzPjc0
OC03NjE8L3BhZ2VzPjx2b2x1bWU+MjI8L3ZvbHVtZT48bnVtYmVyPjM8L251bWJlcj48ZGF0ZXM+
PHllYXI+MjAxMjwveWVhcj48cHViLWRhdGVzPjxkYXRlPkFwcjwvZGF0ZT48L3B1Yi1kYXRlcz48
L2RhdGVzPjxpc2JuPjEwNTEtMDc2MTwvaXNibj48YWNjZXNzaW9uLW51bT5XT1M6MDAwMzAzMzEy
MDAwMDAyPC9hY2Nlc3Npb24tbnVtPjx1cmxzPjxyZWxhdGVkLXVybHM+PHVybD4mbHQ7R28gdG8g
SVNJJmd0OzovL1dPUzowMDAzMDMzMTIwMDAwMDI8L3VybD48L3JlbGF0ZWQtdXJscz48L3VybHM+
PC9yZWNvcmQ+PC9DaXRlPjxDaXRlPjxBdXRob3I+V2F0dGVyczwvQXV0aG9yPjxZZWFyPjIwMTM8
L1llYXI+PFJlY051bT4xMzY8L1JlY051bT48cmVjb3JkPjxyZWMtbnVtYmVyPjEzNjwvcmVjLW51
bWJlcj48Zm9yZWlnbi1rZXlzPjxrZXkgYXBwPSJFTiIgZGItaWQ9InZ0dmEyczB2M2V6NXdlZWRw
d3h2MnJ6eXJwYWRmenY5d3d6diI+MTM2PC9rZXk+PC9mb3JlaWduLWtleXM+PHJlZi10eXBlIG5h
bWU9IkpvdXJuYWwgQXJ0aWNsZSI+MTc8L3JlZi10eXBlPjxjb250cmlidXRvcnM+PGF1dGhvcnM+
PGF1dGhvcj5XYXR0ZXJzLCBHLiBNLjwvYXV0aG9yPjxhdXRob3I+SGlsbCwgUy4gTC48L2F1dGhv
cj48YXV0aG9yPkhpbmtlLCBKLiBULjwvYXV0aG9yPjxhdXRob3I+TWF0dGhld3MsIEouPC9hdXRo
b3I+PGF1dGhvcj5SZWlkLCBLLjwvYXV0aG9yPjwvYXV0aG9ycz48L2NvbnRyaWJ1dG9ycz48dGl0
bGVzPjx0aXRsZT5EZWNpc2lvbi1tYWtpbmcgZm9yIGVjb3N5c3RlbS1iYXNlZCBtYW5hZ2VtZW50
OiBldmFsdWF0aW5nIG9wdGlvbnMgZm9yIGEga3JpbGwgZmlzaGVyeSB3aXRoIGFuIGVjb3N5c3Rl
bSBkeW5hbWljcyBtb2RlbDwvdGl0bGU+PHNlY29uZGFyeS10aXRsZT5FY29sb2dpY2FsIEFwcGxp
Y2F0aW9uczwvc2Vjb25kYXJ5LXRpdGxlPjwvdGl0bGVzPjxwZXJpb2RpY2FsPjxmdWxsLXRpdGxl
PkVjb2xvZ2ljYWwgQXBwbGljYXRpb25zPC9mdWxsLXRpdGxlPjwvcGVyaW9kaWNhbD48cGFnZXM+
NzEwLTcyNTwvcGFnZXM+PHZvbHVtZT4yMzwvdm9sdW1lPjxudW1iZXI+NDwvbnVtYmVyPjxkYXRl
cz48eWVhcj4yMDEzPC95ZWFyPjxwdWItZGF0ZXM+PGRhdGU+SnVuPC9kYXRlPjwvcHViLWRhdGVz
PjwvZGF0ZXM+PGlzYm4+MTA1MS0wNzYxPC9pc2JuPjxhY2Nlc3Npb24tbnVtPldPUzowMDAzMjAx
MDUxMDAwMDM8L2FjY2Vzc2lvbi1udW0+PHVybHM+PHJlbGF0ZWQtdXJscz48dXJsPiZsdDtHbyB0
byBJU0kmZ3Q7Oi8vV09TOjAwMDMyMDEwNTEwMDAwMzwvdXJsPjwvcmVsYXRlZC11cmxzPjwvdXJs
cz48L3JlY29yZD48L0NpdGU+PC9FbmROb3RlPn==
</w:fldData>
        </w:fldChar>
      </w:r>
      <w:r w:rsidR="004D49D2">
        <w:instrText xml:space="preserve"> ADDIN EN.CITE.DATA </w:instrText>
      </w:r>
      <w:r w:rsidR="002854AF">
        <w:fldChar w:fldCharType="end"/>
      </w:r>
      <w:r w:rsidR="002854AF">
        <w:fldChar w:fldCharType="separate"/>
      </w:r>
      <w:r w:rsidR="004D49D2">
        <w:rPr>
          <w:noProof/>
        </w:rPr>
        <w:t>(</w:t>
      </w:r>
      <w:hyperlink w:anchor="_ENREF_51" w:tooltip="Plaganyi, 2012 #137" w:history="1">
        <w:r w:rsidR="00796198">
          <w:rPr>
            <w:noProof/>
          </w:rPr>
          <w:t>Plaganyi and Butterworth, 2012</w:t>
        </w:r>
      </w:hyperlink>
      <w:r w:rsidR="004D49D2">
        <w:rPr>
          <w:noProof/>
        </w:rPr>
        <w:t xml:space="preserve">; </w:t>
      </w:r>
      <w:hyperlink w:anchor="_ENREF_73" w:tooltip="Watters, 2013 #136" w:history="1">
        <w:r w:rsidR="00796198">
          <w:rPr>
            <w:noProof/>
          </w:rPr>
          <w:t>Watters et al., 2013</w:t>
        </w:r>
      </w:hyperlink>
      <w:r w:rsidR="004D49D2">
        <w:rPr>
          <w:noProof/>
        </w:rPr>
        <w:t>)</w:t>
      </w:r>
      <w:r w:rsidR="002854AF">
        <w:fldChar w:fldCharType="end"/>
      </w:r>
      <w:r w:rsidR="00315BD8">
        <w:t xml:space="preserve">. </w:t>
      </w:r>
      <w:r>
        <w:t>In other oceans,</w:t>
      </w:r>
      <w:r w:rsidR="00315BD8">
        <w:t xml:space="preserve"> many </w:t>
      </w:r>
      <w:r>
        <w:t xml:space="preserve">open ocean </w:t>
      </w:r>
      <w:r w:rsidR="00315BD8">
        <w:t>fisheries targeting pelagic species rely on spotter pla</w:t>
      </w:r>
      <w:r w:rsidR="00646825">
        <w:t>nes or fish aggregation devices</w:t>
      </w:r>
      <w:r>
        <w:t xml:space="preserve">, or vessels target fish aggregations at ocean fronts </w:t>
      </w:r>
      <w:r w:rsidR="002854AF">
        <w:fldChar w:fldCharType="begin"/>
      </w:r>
      <w:r w:rsidR="00095AF2">
        <w:instrText xml:space="preserve"> ADDIN EN.CITE &lt;EndNote&gt;&lt;Cite&gt;&lt;Author&gt;Waluda&lt;/Author&gt;&lt;Year&gt;2001&lt;/Year&gt;&lt;RecNum&gt;183&lt;/RecNum&gt;&lt;DisplayText&gt;(Waluda et al., 2001)&lt;/DisplayText&gt;&lt;record&gt;&lt;rec-number&gt;183&lt;/rec-number&gt;&lt;foreign-keys&gt;&lt;key app="EN" db-id="vtva2s0v3ez5weedpwxv2rzyrpadfzv9wwzv"&gt;183&lt;/key&gt;&lt;/foreign-keys&gt;&lt;ref-type name="Journal Article"&gt;17&lt;/ref-type&gt;&lt;contributors&gt;&lt;authors&gt;&lt;author&gt;Waluda, C. M.&lt;/author&gt;&lt;author&gt;Rodhouse, P. G.&lt;/author&gt;&lt;author&gt;Trathan, P. N.&lt;/author&gt;&lt;author&gt;Pierce, G. J.&lt;/author&gt;&lt;/authors&gt;&lt;/contributors&gt;&lt;titles&gt;&lt;title&gt;&lt;style face="normal" font="default" size="100%"&gt;Remotely sensed mesoscale oceanography and the distribution of&lt;/style&gt;&lt;style face="italic" font="default" size="100%"&gt; Illex argentinus&lt;/style&gt;&lt;style face="normal" font="default" size="100%"&gt; in the South Atlantic&lt;/style&gt;&lt;/title&gt;&lt;secondary-title&gt;Fisheries Oceanography&lt;/secondary-title&gt;&lt;/titles&gt;&lt;periodical&gt;&lt;full-title&gt;Fisheries Oceanography&lt;/full-title&gt;&lt;/periodical&gt;&lt;pages&gt;207-216&lt;/pages&gt;&lt;volume&gt;10&lt;/volume&gt;&lt;number&gt;2&lt;/number&gt;&lt;dates&gt;&lt;year&gt;2001&lt;/year&gt;&lt;pub-dates&gt;&lt;date&gt;Jun&lt;/date&gt;&lt;/pub-dates&gt;&lt;/dates&gt;&lt;isbn&gt;1054-6006&lt;/isbn&gt;&lt;accession-num&gt;WOS:000170560300005&lt;/accession-num&gt;&lt;urls&gt;&lt;related-urls&gt;&lt;url&gt;&amp;lt;Go to ISI&amp;gt;://WOS:000170560300005&lt;/url&gt;&lt;/related-urls&gt;&lt;/urls&gt;&lt;electronic-resource-num&gt;10.1046/j.1365-2419.2001.00165.x&lt;/electronic-resource-num&gt;&lt;/record&gt;&lt;/Cite&gt;&lt;/EndNote&gt;</w:instrText>
      </w:r>
      <w:r w:rsidR="002854AF">
        <w:fldChar w:fldCharType="separate"/>
      </w:r>
      <w:r w:rsidR="004D49D2">
        <w:rPr>
          <w:noProof/>
        </w:rPr>
        <w:t>(</w:t>
      </w:r>
      <w:hyperlink w:anchor="_ENREF_70" w:tooltip="Waluda, 2001 #183" w:history="1">
        <w:r w:rsidR="00796198">
          <w:rPr>
            <w:noProof/>
          </w:rPr>
          <w:t>Waluda et al., 2001</w:t>
        </w:r>
      </w:hyperlink>
      <w:r w:rsidR="004D49D2">
        <w:rPr>
          <w:noProof/>
        </w:rPr>
        <w:t>)</w:t>
      </w:r>
      <w:r w:rsidR="002854AF">
        <w:fldChar w:fldCharType="end"/>
      </w:r>
      <w:r>
        <w:t xml:space="preserve">, or at </w:t>
      </w:r>
      <w:r w:rsidR="005A45D8">
        <w:t xml:space="preserve">bathymetric </w:t>
      </w:r>
      <w:r>
        <w:t xml:space="preserve">features such as seamounts </w:t>
      </w:r>
      <w:r w:rsidR="002854AF">
        <w:fldChar w:fldCharType="begin"/>
      </w:r>
      <w:r w:rsidR="004D49D2">
        <w:instrText xml:space="preserve"> ADDIN EN.CITE &lt;EndNote&gt;&lt;Cite&gt;&lt;Author&gt;Morato&lt;/Author&gt;&lt;Year&gt;2010&lt;/Year&gt;&lt;RecNum&gt;185&lt;/RecNum&gt;&lt;DisplayText&gt;(Morato et al., 2010)&lt;/DisplayText&gt;&lt;record&gt;&lt;rec-number&gt;185&lt;/rec-number&gt;&lt;foreign-keys&gt;&lt;key app="EN" db-id="vtva2s0v3ez5weedpwxv2rzyrpadfzv9wwzv"&gt;185&lt;/key&gt;&lt;/foreign-keys&gt;&lt;ref-type name="Journal Article"&gt;17&lt;/ref-type&gt;&lt;contributors&gt;&lt;authors&gt;&lt;author&gt;Morato, Telmo&lt;/author&gt;&lt;author&gt;Hoyle, Simon D.&lt;/author&gt;&lt;author&gt;Allain, Valerie&lt;/author&gt;&lt;author&gt;Nicol, Simon J.&lt;/author&gt;&lt;/authors&gt;&lt;/contributors&gt;&lt;titles&gt;&lt;title&gt;Seamounts are hotspots of pelagic biodiversity in the open ocean&lt;/title&gt;&lt;secondary-title&gt;Proceedings of the National Academy of Sciences of the United States of America&lt;/secondary-title&gt;&lt;/titles&gt;&lt;periodical&gt;&lt;full-title&gt;Proceedings of the National Academy of Sciences of the United States of America&lt;/full-title&gt;&lt;/periodical&gt;&lt;pages&gt;9707-9711&lt;/pages&gt;&lt;volume&gt;107&lt;/volume&gt;&lt;number&gt;21&lt;/number&gt;&lt;dates&gt;&lt;year&gt;2010&lt;/year&gt;&lt;pub-dates&gt;&lt;date&gt;May 25&lt;/date&gt;&lt;/pub-dates&gt;&lt;/dates&gt;&lt;isbn&gt;0027-8424&lt;/isbn&gt;&lt;accession-num&gt;WOS:000278054700043&lt;/accession-num&gt;&lt;urls&gt;&lt;related-urls&gt;&lt;url&gt;&amp;lt;Go to ISI&amp;gt;://WOS:000278054700043&lt;/url&gt;&lt;/related-urls&gt;&lt;/urls&gt;&lt;electronic-resource-num&gt;10.1073/pnas.0910290107&lt;/electronic-resource-num&gt;&lt;/record&gt;&lt;/Cite&gt;&lt;/EndNote&gt;</w:instrText>
      </w:r>
      <w:r w:rsidR="002854AF">
        <w:fldChar w:fldCharType="separate"/>
      </w:r>
      <w:r w:rsidR="004D49D2">
        <w:rPr>
          <w:noProof/>
        </w:rPr>
        <w:t>(</w:t>
      </w:r>
      <w:hyperlink w:anchor="_ENREF_39" w:tooltip="Morato, 2010 #185" w:history="1">
        <w:r w:rsidR="00796198">
          <w:rPr>
            <w:noProof/>
          </w:rPr>
          <w:t>Morato et al., 2010</w:t>
        </w:r>
      </w:hyperlink>
      <w:r w:rsidR="004D49D2">
        <w:rPr>
          <w:noProof/>
        </w:rPr>
        <w:t>)</w:t>
      </w:r>
      <w:r w:rsidR="002854AF">
        <w:fldChar w:fldCharType="end"/>
      </w:r>
      <w:r>
        <w:t>. However, in the Antarctic</w:t>
      </w:r>
      <w:r w:rsidR="000B501D">
        <w:t>,</w:t>
      </w:r>
      <w:r>
        <w:t xml:space="preserve"> knowledge about krill distribution in </w:t>
      </w:r>
      <w:r w:rsidR="000B501D">
        <w:t xml:space="preserve">the </w:t>
      </w:r>
      <w:r>
        <w:t>open ocean is insufficient to facilitate profitable harvesting.</w:t>
      </w:r>
      <w:r w:rsidR="00315BD8">
        <w:t xml:space="preserve">  </w:t>
      </w:r>
      <w:r>
        <w:t>Our results confirm that it is challenging to predict the locations of harvestable stocks in such areas.</w:t>
      </w:r>
    </w:p>
    <w:p w:rsidR="00315BD8" w:rsidRDefault="001725B5" w:rsidP="00315BD8">
      <w:pPr>
        <w:spacing w:line="360" w:lineRule="auto"/>
      </w:pPr>
      <w:r>
        <w:t xml:space="preserve">A key </w:t>
      </w:r>
      <w:r w:rsidR="00315BD8">
        <w:t>reason why the fishery operates on, and particularly to the north of</w:t>
      </w:r>
      <w:r w:rsidR="005A45D8">
        <w:t>,</w:t>
      </w:r>
      <w:r w:rsidR="00315BD8">
        <w:t xml:space="preserve"> the island shelves and shelf breaks is because exploitable </w:t>
      </w:r>
      <w:r w:rsidR="00315BD8" w:rsidRPr="00DC575E">
        <w:t xml:space="preserve">concentrations of Antarctic krill occur predictably in these regions </w:t>
      </w:r>
      <w:r w:rsidR="002854AF" w:rsidRPr="00DC575E">
        <w:fldChar w:fldCharType="begin">
          <w:fldData xml:space="preserve">PEVuZE5vdGU+PENpdGU+PEF1dGhvcj5IaWxsPC9BdXRob3I+PFllYXI+MjAwOTwvWWVhcj48UmVj
TnVtPjExMzwvUmVjTnVtPjxEaXNwbGF5VGV4dD4oS2F3YWd1Y2hpIGFuZCBOaWNvbCwgMjAwNzsg
SGlsbCBldCBhbC4sIDIwMDkpPC9EaXNwbGF5VGV4dD48cmVjb3JkPjxyZWMtbnVtYmVyPjExMzwv
cmVjLW51bWJlcj48Zm9yZWlnbi1rZXlzPjxrZXkgYXBwPSJFTiIgZGItaWQ9InZ0dmEyczB2M2V6
NXdlZWRwd3h2MnJ6eXJwYWRmenY5d3d6diI+MTEzPC9rZXk+PC9mb3JlaWduLWtleXM+PHJlZi10
eXBlIG5hbWU9IkpvdXJuYWwgQXJ0aWNsZSI+MTc8L3JlZi10eXBlPjxjb250cmlidXRvcnM+PGF1
dGhvcnM+PGF1dGhvcj5IaWxsLCBTaW1lb24gTC48L2F1dGhvcj48YXV0aG9yPlRyYXRoYW4sIFBo
aWxpcCBOLjwvYXV0aG9yPjxhdXRob3I+QWduZXcsIERhdmlkIEouPC9hdXRob3I+PC9hdXRob3Jz
PjwvY29udHJpYnV0b3JzPjx0aXRsZXM+PHRpdGxlPjxzdHlsZSBmYWNlPSJub3JtYWwiIGZvbnQ9
ImRlZmF1bHQiIHNpemU9IjEwMCUiPlRoZSByaXNrIHRvIGZpc2hlcnkgcGVyZm9ybWFuY2UgYXNz
b2NpYXRlZCB3aXRoIHNwYXRpYWxseSByZXNvbHZlZCBtYW5hZ2VtZW50IG9mIEFudGFyY3RpYyBr
cmlsbCAoPC9zdHlsZT48c3R5bGUgZmFjZT0iaXRhbGljIiBmb250PSJkZWZhdWx0IiBzaXplPSIx
MDAlIj5FdXBoYXVzaWEgc3VwZXJiYTwvc3R5bGU+PHN0eWxlIGZhY2U9Im5vcm1hbCIgZm9udD0i
ZGVmYXVsdCIgc2l6ZT0iMTAwJSI+KSBoYXJ2ZXN0aW5nPC9zdHlsZT48L3RpdGxlPjxzZWNvbmRh
cnktdGl0bGU+SUNFUyBKb3VybmFsIG9mIE1hcmluZSBTY2llbmNlPC9zZWNvbmRhcnktdGl0bGU+
PC90aXRsZXM+PHBlcmlvZGljYWw+PGZ1bGwtdGl0bGU+SWNlcyBKb3VybmFsIG9mIE1hcmluZSBT
Y2llbmNlPC9mdWxsLXRpdGxlPjwvcGVyaW9kaWNhbD48cGFnZXM+MjE0OC0yMTU0PC9wYWdlcz48
dm9sdW1lPjY2PC92b2x1bWU+PG51bWJlcj4xMDwvbnVtYmVyPjxkYXRlcz48eWVhcj4yMDA5PC95
ZWFyPjxwdWItZGF0ZXM+PGRhdGU+RGVjPC9kYXRlPjwvcHViLWRhdGVzPjwvZGF0ZXM+PGlzYm4+
MTA1NC0zMTM5PC9pc2JuPjxhY2Nlc3Npb24tbnVtPldPUzowMDAyNzIwODA2MDAwMDk8L2FjY2Vz
c2lvbi1udW0+PHVybHM+PHJlbGF0ZWQtdXJscz48dXJsPiZsdDtHbyB0byBJU0kmZ3Q7Oi8vV09T
OjAwMDI3MjA4MDYwMDAwOTwvdXJsPjwvcmVsYXRlZC11cmxzPjwvdXJscz48ZWxlY3Ryb25pYy1y
ZXNvdXJjZS1udW0+MTAuMTA5My9pY2Vzam1zL2ZzcDE3MjwvZWxlY3Ryb25pYy1yZXNvdXJjZS1u
dW0+PC9yZWNvcmQ+PC9DaXRlPjxDaXRlPjxBdXRob3I+S2F3YWd1Y2hpPC9BdXRob3I+PFllYXI+
MjAwNzwvWWVhcj48UmVjTnVtPjExNjwvUmVjTnVtPjxyZWNvcmQ+PHJlYy1udW1iZXI+MTE2PC9y
ZWMtbnVtYmVyPjxmb3JlaWduLWtleXM+PGtleSBhcHA9IkVOIiBkYi1pZD0idnR2YTJzMHYzZXo1
d2VlZHB3eHYycnp5cnBhZGZ6djl3d3p2Ij4xMTY8L2tleT48L2ZvcmVpZ24ta2V5cz48cmVmLXR5
cGUgbmFtZT0iSm91cm5hbCBBcnRpY2xlIj4xNzwvcmVmLXR5cGU+PGNvbnRyaWJ1dG9ycz48YXV0
aG9ycz48YXV0aG9yPkthd2FndWNoaSwgU288L2F1dGhvcj48YXV0aG9yPk5pY29sLCBTdGVwaGVu
PC9hdXRob3I+PC9hdXRob3JzPjwvY29udHJpYnV0b3JzPjx0aXRsZXM+PHRpdGxlPkxlYXJuaW5n
IGFib3V0IEFudGFyY3RpYyBrcmlsbCBmcm9tIHRoZSBmaXNoZXJ5PC90aXRsZT48c2Vjb25kYXJ5
LXRpdGxlPkFudGFyY3RpYyBTY2llbmNlPC9zZWNvbmRhcnktdGl0bGU+PC90aXRsZXM+PHBlcmlv
ZGljYWw+PGZ1bGwtdGl0bGU+QW50YXJjdGljIFNjaWVuY2U8L2Z1bGwtdGl0bGU+PC9wZXJpb2Rp
Y2FsPjxwYWdlcz4yMTktMjMwPC9wYWdlcz48dm9sdW1lPjE5PC92b2x1bWU+PG51bWJlcj4yPC9u
dW1iZXI+PGRhdGVzPjx5ZWFyPjIwMDc8L3llYXI+PHB1Yi1kYXRlcz48ZGF0ZT5KdW48L2RhdGU+
PC9wdWItZGF0ZXM+PC9kYXRlcz48aXNibj4wOTU0LTEwMjA8L2lzYm4+PGFjY2Vzc2lvbi1udW0+
V09TOjAwMDI0NzE5NjkwMDAxMDwvYWNjZXNzaW9uLW51bT48dXJscz48cmVsYXRlZC11cmxzPjx1
cmw+Jmx0O0dvIHRvIElTSSZndDs6Ly9XT1M6MDAwMjQ3MTk2OTAwMDEwPC91cmw+PC9yZWxhdGVk
LXVybHM+PC91cmxzPjxlbGVjdHJvbmljLXJlc291cmNlLW51bT4xMC4xMDE3L3MwOTU0MTAyMDA3
MDAwMjk2PC9lbGVjdHJvbmljLXJlc291cmNlLW51bT48L3JlY29yZD48L0NpdGU+PC9FbmROb3Rl
PgB=
</w:fldData>
        </w:fldChar>
      </w:r>
      <w:r w:rsidR="00095AF2">
        <w:instrText xml:space="preserve"> ADDIN EN.CITE </w:instrText>
      </w:r>
      <w:r w:rsidR="002854AF">
        <w:fldChar w:fldCharType="begin">
          <w:fldData xml:space="preserve">PEVuZE5vdGU+PENpdGU+PEF1dGhvcj5IaWxsPC9BdXRob3I+PFllYXI+MjAwOTwvWWVhcj48UmVj
TnVtPjExMzwvUmVjTnVtPjxEaXNwbGF5VGV4dD4oS2F3YWd1Y2hpIGFuZCBOaWNvbCwgMjAwNzsg
SGlsbCBldCBhbC4sIDIwMDkpPC9EaXNwbGF5VGV4dD48cmVjb3JkPjxyZWMtbnVtYmVyPjExMzwv
cmVjLW51bWJlcj48Zm9yZWlnbi1rZXlzPjxrZXkgYXBwPSJFTiIgZGItaWQ9InZ0dmEyczB2M2V6
NXdlZWRwd3h2MnJ6eXJwYWRmenY5d3d6diI+MTEzPC9rZXk+PC9mb3JlaWduLWtleXM+PHJlZi10
eXBlIG5hbWU9IkpvdXJuYWwgQXJ0aWNsZSI+MTc8L3JlZi10eXBlPjxjb250cmlidXRvcnM+PGF1
dGhvcnM+PGF1dGhvcj5IaWxsLCBTaW1lb24gTC48L2F1dGhvcj48YXV0aG9yPlRyYXRoYW4sIFBo
aWxpcCBOLjwvYXV0aG9yPjxhdXRob3I+QWduZXcsIERhdmlkIEouPC9hdXRob3I+PC9hdXRob3Jz
PjwvY29udHJpYnV0b3JzPjx0aXRsZXM+PHRpdGxlPjxzdHlsZSBmYWNlPSJub3JtYWwiIGZvbnQ9
ImRlZmF1bHQiIHNpemU9IjEwMCUiPlRoZSByaXNrIHRvIGZpc2hlcnkgcGVyZm9ybWFuY2UgYXNz
b2NpYXRlZCB3aXRoIHNwYXRpYWxseSByZXNvbHZlZCBtYW5hZ2VtZW50IG9mIEFudGFyY3RpYyBr
cmlsbCAoPC9zdHlsZT48c3R5bGUgZmFjZT0iaXRhbGljIiBmb250PSJkZWZhdWx0IiBzaXplPSIx
MDAlIj5FdXBoYXVzaWEgc3VwZXJiYTwvc3R5bGU+PHN0eWxlIGZhY2U9Im5vcm1hbCIgZm9udD0i
ZGVmYXVsdCIgc2l6ZT0iMTAwJSI+KSBoYXJ2ZXN0aW5nPC9zdHlsZT48L3RpdGxlPjxzZWNvbmRh
cnktdGl0bGU+SUNFUyBKb3VybmFsIG9mIE1hcmluZSBTY2llbmNlPC9zZWNvbmRhcnktdGl0bGU+
PC90aXRsZXM+PHBlcmlvZGljYWw+PGZ1bGwtdGl0bGU+SWNlcyBKb3VybmFsIG9mIE1hcmluZSBT
Y2llbmNlPC9mdWxsLXRpdGxlPjwvcGVyaW9kaWNhbD48cGFnZXM+MjE0OC0yMTU0PC9wYWdlcz48
dm9sdW1lPjY2PC92b2x1bWU+PG51bWJlcj4xMDwvbnVtYmVyPjxkYXRlcz48eWVhcj4yMDA5PC95
ZWFyPjxwdWItZGF0ZXM+PGRhdGU+RGVjPC9kYXRlPjwvcHViLWRhdGVzPjwvZGF0ZXM+PGlzYm4+
MTA1NC0zMTM5PC9pc2JuPjxhY2Nlc3Npb24tbnVtPldPUzowMDAyNzIwODA2MDAwMDk8L2FjY2Vz
c2lvbi1udW0+PHVybHM+PHJlbGF0ZWQtdXJscz48dXJsPiZsdDtHbyB0byBJU0kmZ3Q7Oi8vV09T
OjAwMDI3MjA4MDYwMDAwOTwvdXJsPjwvcmVsYXRlZC11cmxzPjwvdXJscz48ZWxlY3Ryb25pYy1y
ZXNvdXJjZS1udW0+MTAuMTA5My9pY2Vzam1zL2ZzcDE3MjwvZWxlY3Ryb25pYy1yZXNvdXJjZS1u
dW0+PC9yZWNvcmQ+PC9DaXRlPjxDaXRlPjxBdXRob3I+S2F3YWd1Y2hpPC9BdXRob3I+PFllYXI+
MjAwNzwvWWVhcj48UmVjTnVtPjExNjwvUmVjTnVtPjxyZWNvcmQ+PHJlYy1udW1iZXI+MTE2PC9y
ZWMtbnVtYmVyPjxmb3JlaWduLWtleXM+PGtleSBhcHA9IkVOIiBkYi1pZD0idnR2YTJzMHYzZXo1
d2VlZHB3eHYycnp5cnBhZGZ6djl3d3p2Ij4xMTY8L2tleT48L2ZvcmVpZ24ta2V5cz48cmVmLXR5
cGUgbmFtZT0iSm91cm5hbCBBcnRpY2xlIj4xNzwvcmVmLXR5cGU+PGNvbnRyaWJ1dG9ycz48YXV0
aG9ycz48YXV0aG9yPkthd2FndWNoaSwgU288L2F1dGhvcj48YXV0aG9yPk5pY29sLCBTdGVwaGVu
PC9hdXRob3I+PC9hdXRob3JzPjwvY29udHJpYnV0b3JzPjx0aXRsZXM+PHRpdGxlPkxlYXJuaW5n
IGFib3V0IEFudGFyY3RpYyBrcmlsbCBmcm9tIHRoZSBmaXNoZXJ5PC90aXRsZT48c2Vjb25kYXJ5
LXRpdGxlPkFudGFyY3RpYyBTY2llbmNlPC9zZWNvbmRhcnktdGl0bGU+PC90aXRsZXM+PHBlcmlv
ZGljYWw+PGZ1bGwtdGl0bGU+QW50YXJjdGljIFNjaWVuY2U8L2Z1bGwtdGl0bGU+PC9wZXJpb2Rp
Y2FsPjxwYWdlcz4yMTktMjMwPC9wYWdlcz48dm9sdW1lPjE5PC92b2x1bWU+PG51bWJlcj4yPC9u
dW1iZXI+PGRhdGVzPjx5ZWFyPjIwMDc8L3llYXI+PHB1Yi1kYXRlcz48ZGF0ZT5KdW48L2RhdGU+
PC9wdWItZGF0ZXM+PC9kYXRlcz48aXNibj4wOTU0LTEwMjA8L2lzYm4+PGFjY2Vzc2lvbi1udW0+
V09TOjAwMDI0NzE5NjkwMDAxMDwvYWNjZXNzaW9uLW51bT48dXJscz48cmVsYXRlZC11cmxzPjx1
cmw+Jmx0O0dvIHRvIElTSSZndDs6Ly9XT1M6MDAwMjQ3MTk2OTAwMDEwPC91cmw+PC9yZWxhdGVk
LXVybHM+PC91cmxzPjxlbGVjdHJvbmljLXJlc291cmNlLW51bT4xMC4xMDE3L3MwOTU0MTAyMDA3
MDAwMjk2PC9lbGVjdHJvbmljLXJlc291cmNlLW51bT48L3JlY29yZD48L0NpdGU+PC9FbmROb3Rl
PgB=
</w:fldData>
        </w:fldChar>
      </w:r>
      <w:r w:rsidR="00095AF2">
        <w:instrText xml:space="preserve"> ADDIN EN.CITE.DATA </w:instrText>
      </w:r>
      <w:r w:rsidR="002854AF">
        <w:fldChar w:fldCharType="end"/>
      </w:r>
      <w:r w:rsidR="002854AF" w:rsidRPr="00DC575E">
        <w:fldChar w:fldCharType="separate"/>
      </w:r>
      <w:r w:rsidR="004D49D2">
        <w:rPr>
          <w:noProof/>
        </w:rPr>
        <w:t>(</w:t>
      </w:r>
      <w:hyperlink w:anchor="_ENREF_32" w:tooltip="Kawaguchi, 2007 #116" w:history="1">
        <w:r w:rsidR="00796198">
          <w:rPr>
            <w:noProof/>
          </w:rPr>
          <w:t>Kawaguchi and Nicol, 2007</w:t>
        </w:r>
      </w:hyperlink>
      <w:r w:rsidR="004D49D2">
        <w:rPr>
          <w:noProof/>
        </w:rPr>
        <w:t xml:space="preserve">; </w:t>
      </w:r>
      <w:hyperlink w:anchor="_ENREF_29" w:tooltip="Hill, 2009 #113" w:history="1">
        <w:r w:rsidR="00796198">
          <w:rPr>
            <w:noProof/>
          </w:rPr>
          <w:t>Hill et al., 2009</w:t>
        </w:r>
      </w:hyperlink>
      <w:r w:rsidR="004D49D2">
        <w:rPr>
          <w:noProof/>
        </w:rPr>
        <w:t>)</w:t>
      </w:r>
      <w:r w:rsidR="002854AF" w:rsidRPr="00DC575E">
        <w:fldChar w:fldCharType="end"/>
      </w:r>
      <w:r w:rsidR="00315BD8" w:rsidRPr="00DC575E">
        <w:t xml:space="preserve">. </w:t>
      </w:r>
      <w:r w:rsidR="00315BD8">
        <w:t xml:space="preserve">In addition, </w:t>
      </w:r>
      <w:r w:rsidR="00315BD8" w:rsidRPr="00DC575E">
        <w:t xml:space="preserve">island-wake effects </w:t>
      </w:r>
      <w:r w:rsidR="00315BD8">
        <w:t xml:space="preserve">may </w:t>
      </w:r>
      <w:r w:rsidR="00315BD8" w:rsidRPr="00DC575E">
        <w:t>make these areas inherently more productive</w:t>
      </w:r>
      <w:r w:rsidR="000B501D">
        <w:t>;</w:t>
      </w:r>
      <w:r w:rsidR="00315BD8" w:rsidRPr="00DC575E">
        <w:t xml:space="preserve"> they are </w:t>
      </w:r>
      <w:r w:rsidR="00315BD8">
        <w:t xml:space="preserve">also </w:t>
      </w:r>
      <w:r w:rsidR="00315BD8" w:rsidRPr="00DC575E">
        <w:t>more sheltered from prevailing winds and therefore safer areas of operation for vessels</w:t>
      </w:r>
      <w:r w:rsidR="000B501D">
        <w:t>, and</w:t>
      </w:r>
      <w:r>
        <w:t xml:space="preserve"> </w:t>
      </w:r>
      <w:r w:rsidR="00315BD8" w:rsidRPr="00DC575E">
        <w:t xml:space="preserve">often free from drift ice that may accumulate on the southern </w:t>
      </w:r>
      <w:r w:rsidR="000B501D">
        <w:t>coasts</w:t>
      </w:r>
      <w:r w:rsidR="00315BD8" w:rsidRPr="00DC575E">
        <w:t>.</w:t>
      </w:r>
      <w:r w:rsidR="00315BD8">
        <w:t xml:space="preserve"> </w:t>
      </w:r>
      <w:r w:rsidR="008562BC">
        <w:t>Consequently</w:t>
      </w:r>
      <w:r w:rsidR="00315BD8">
        <w:t xml:space="preserve">, these </w:t>
      </w:r>
      <w:r w:rsidR="008562BC">
        <w:t xml:space="preserve">are areas </w:t>
      </w:r>
      <w:r w:rsidR="00315BD8">
        <w:t>where competition between the fishery and</w:t>
      </w:r>
      <w:r w:rsidR="008562BC">
        <w:t xml:space="preserve"> natural</w:t>
      </w:r>
      <w:r w:rsidR="00315BD8">
        <w:t xml:space="preserve"> predators is likely to be high. </w:t>
      </w:r>
    </w:p>
    <w:p w:rsidR="00315BD8" w:rsidRDefault="008562BC" w:rsidP="00315BD8">
      <w:pPr>
        <w:spacing w:line="360" w:lineRule="auto"/>
      </w:pPr>
      <w:r>
        <w:lastRenderedPageBreak/>
        <w:t>If krill aggregations are not predictable in the open ocean, then management methods need to consider the</w:t>
      </w:r>
      <w:r w:rsidR="009B3824">
        <w:t xml:space="preserve"> wider</w:t>
      </w:r>
      <w:r>
        <w:t xml:space="preserve"> krill stock in a different way. Inevitably krill move from shelf areas to </w:t>
      </w:r>
      <w:r w:rsidR="001725B5">
        <w:t xml:space="preserve">the </w:t>
      </w:r>
      <w:r>
        <w:t>open ocean, and vice versa</w:t>
      </w:r>
      <w:r w:rsidR="00746ADD">
        <w:t>, either through behaviour</w:t>
      </w:r>
      <w:r w:rsidR="004017BA">
        <w:t xml:space="preserve">al or </w:t>
      </w:r>
      <w:proofErr w:type="spellStart"/>
      <w:r w:rsidR="004017BA">
        <w:t>advective</w:t>
      </w:r>
      <w:proofErr w:type="spellEnd"/>
      <w:r w:rsidR="004017BA">
        <w:t xml:space="preserve"> processes </w:t>
      </w:r>
      <w:r w:rsidR="002854AF">
        <w:fldChar w:fldCharType="begin">
          <w:fldData xml:space="preserve">PEVuZE5vdGU+PENpdGU+PEF1dGhvcj5Ib2ZtYW5uPC9BdXRob3I+PFllYXI+MjAwNDwvWWVhcj48
UmVjTnVtPjExODwvUmVjTnVtPjxEaXNwbGF5VGV4dD4oSG9mbWFubiBhbmQgTXVycGh5LCAyMDA0
OyBTaWVnZWwsIDIwMDUpPC9EaXNwbGF5VGV4dD48cmVjb3JkPjxyZWMtbnVtYmVyPjExODwvcmVj
LW51bWJlcj48Zm9yZWlnbi1rZXlzPjxrZXkgYXBwPSJFTiIgZGItaWQ9InZ0dmEyczB2M2V6NXdl
ZWRwd3h2MnJ6eXJwYWRmenY5d3d6diI+MTE4PC9rZXk+PC9mb3JlaWduLWtleXM+PHJlZi10eXBl
IG5hbWU9IkpvdXJuYWwgQXJ0aWNsZSI+MTc8L3JlZi10eXBlPjxjb250cmlidXRvcnM+PGF1dGhv
cnM+PGF1dGhvcj5Ib2ZtYW5uLCBFLiBFLjwvYXV0aG9yPjxhdXRob3I+TXVycGh5LCBFLiBKLjwv
YXV0aG9yPjwvYXV0aG9ycz48L2NvbnRyaWJ1dG9ycz48dGl0bGVzPjx0aXRsZT5BZHZlY3Rpb24s
IGtyaWxsLCBhbmQgQW50YXJjdGljIG1hcmluZSBlY29zeXN0ZW1zPC90aXRsZT48c2Vjb25kYXJ5
LXRpdGxlPkFudGFyY3RpYyBTY2llbmNlPC9zZWNvbmRhcnktdGl0bGU+PC90aXRsZXM+PHBlcmlv
ZGljYWw+PGZ1bGwtdGl0bGU+QW50YXJjdGljIFNjaWVuY2U8L2Z1bGwtdGl0bGU+PC9wZXJpb2Rp
Y2FsPjxwYWdlcz40ODctNDk5PC9wYWdlcz48dm9sdW1lPjE2PC92b2x1bWU+PG51bWJlcj40PC9u
dW1iZXI+PGRhdGVzPjx5ZWFyPjIwMDQ8L3llYXI+PHB1Yi1kYXRlcz48ZGF0ZT5EZWM8L2RhdGU+
PC9wdWItZGF0ZXM+PC9kYXRlcz48aXNibj4wOTU0LTEwMjA8L2lzYm4+PGFjY2Vzc2lvbi1udW0+
V09TOjAwMDIyNjA2MDgwMDAxMDwvYWNjZXNzaW9uLW51bT48dXJscz48cmVsYXRlZC11cmxzPjx1
cmw+Jmx0O0dvIHRvIElTSSZndDs6Ly9XT1M6MDAwMjI2MDYwODAwMDEwPC91cmw+PC9yZWxhdGVk
LXVybHM+PC91cmxzPjxlbGVjdHJvbmljLXJlc291cmNlLW51bT4xMC4xMDE3L3MwOTU0MTAyMDA0
MDAyMjc1PC9lbGVjdHJvbmljLXJlc291cmNlLW51bT48L3JlY29yZD48L0NpdGU+PENpdGU+PEF1
dGhvcj5TaWVnZWw8L0F1dGhvcj48WWVhcj4yMDA1PC9ZZWFyPjxSZWNOdW0+MTA0PC9SZWNOdW0+
PHJlY29yZD48cmVjLW51bWJlcj4xMDQ8L3JlYy1udW1iZXI+PGZvcmVpZ24ta2V5cz48a2V5IGFw
cD0iRU4iIGRiLWlkPSJ2dHZhMnMwdjNlejV3ZWVkcHd4djJyenlycGFkZnp2OXd3enYiPjEwNDwv
a2V5PjwvZm9yZWlnbi1rZXlzPjxyZWYtdHlwZSBuYW1lPSJKb3VybmFsIEFydGljbGUiPjE3PC9y
ZWYtdHlwZT48Y29udHJpYnV0b3JzPjxhdXRob3JzPjxhdXRob3I+U2llZ2VsLCBWLjwvYXV0aG9y
PjwvYXV0aG9ycz48L2NvbnRyaWJ1dG9ycz48dGl0bGVzPjx0aXRsZT48c3R5bGUgZmFjZT0ibm9y
bWFsIiBmb250PSJkZWZhdWx0IiBzaXplPSIxMDAlIj5EaXN0cmlidXRpb24gYW5kIHBvcHVsYXRp
b24gZHluYW1pY3Mgb2YgPC9zdHlsZT48c3R5bGUgZmFjZT0iaXRhbGljIiBmb250PSJkZWZhdWx0
IiBzaXplPSIxMDAlIj5FdXBoYXVzaWEgc3VwZXJiYTwvc3R5bGU+PHN0eWxlIGZhY2U9Im5vcm1h
bCIgZm9udD0iZGVmYXVsdCIgc2l6ZT0iMTAwJSI+OiBzdW1tYXJ5IG9mIHJlY2VudCBmaW5kaW5n
czwvc3R5bGU+PC90aXRsZT48c2Vjb25kYXJ5LXRpdGxlPlBvbGFyIEJpb2xvZ3k8L3NlY29uZGFy
eS10aXRsZT48L3RpdGxlcz48cGVyaW9kaWNhbD48ZnVsbC10aXRsZT5Qb2xhciBCaW9sb2d5PC9m
dWxsLXRpdGxlPjwvcGVyaW9kaWNhbD48cGFnZXM+MS0yMjwvcGFnZXM+PHZvbHVtZT4yOTwvdm9s
dW1lPjxudW1iZXI+MTwvbnVtYmVyPjxkYXRlcz48eWVhcj4yMDA1PC95ZWFyPjxwdWItZGF0ZXM+
PGRhdGU+RGVjPC9kYXRlPjwvcHViLWRhdGVzPjwvZGF0ZXM+PGlzYm4+MDcyMi00MDYwPC9pc2Ju
PjxhY2Nlc3Npb24tbnVtPldPUzowMDAyMzM4NjkxMDAwMDE8L2FjY2Vzc2lvbi1udW0+PHVybHM+
PHJlbGF0ZWQtdXJscz48dXJsPiZsdDtHbyB0byBJU0kmZ3Q7Oi8vV09TOjAwMDIzMzg2OTEwMDAw
MTwvdXJsPjwvcmVsYXRlZC11cmxzPjwvdXJscz48ZWxlY3Ryb25pYy1yZXNvdXJjZS1udW0+MTAu
MTAwNy9zMDAzMDAtMDA1LTAwNTgtNTwvZWxlY3Ryb25pYy1yZXNvdXJjZS1udW0+PC9yZWNvcmQ+
PC9DaXRlPjwvRW5kTm90ZT5=
</w:fldData>
        </w:fldChar>
      </w:r>
      <w:r w:rsidR="00095AF2">
        <w:instrText xml:space="preserve"> ADDIN EN.CITE </w:instrText>
      </w:r>
      <w:r w:rsidR="002854AF">
        <w:fldChar w:fldCharType="begin">
          <w:fldData xml:space="preserve">PEVuZE5vdGU+PENpdGU+PEF1dGhvcj5Ib2ZtYW5uPC9BdXRob3I+PFllYXI+MjAwNDwvWWVhcj48
UmVjTnVtPjExODwvUmVjTnVtPjxEaXNwbGF5VGV4dD4oSG9mbWFubiBhbmQgTXVycGh5LCAyMDA0
OyBTaWVnZWwsIDIwMDUpPC9EaXNwbGF5VGV4dD48cmVjb3JkPjxyZWMtbnVtYmVyPjExODwvcmVj
LW51bWJlcj48Zm9yZWlnbi1rZXlzPjxrZXkgYXBwPSJFTiIgZGItaWQ9InZ0dmEyczB2M2V6NXdl
ZWRwd3h2MnJ6eXJwYWRmenY5d3d6diI+MTE4PC9rZXk+PC9mb3JlaWduLWtleXM+PHJlZi10eXBl
IG5hbWU9IkpvdXJuYWwgQXJ0aWNsZSI+MTc8L3JlZi10eXBlPjxjb250cmlidXRvcnM+PGF1dGhv
cnM+PGF1dGhvcj5Ib2ZtYW5uLCBFLiBFLjwvYXV0aG9yPjxhdXRob3I+TXVycGh5LCBFLiBKLjwv
YXV0aG9yPjwvYXV0aG9ycz48L2NvbnRyaWJ1dG9ycz48dGl0bGVzPjx0aXRsZT5BZHZlY3Rpb24s
IGtyaWxsLCBhbmQgQW50YXJjdGljIG1hcmluZSBlY29zeXN0ZW1zPC90aXRsZT48c2Vjb25kYXJ5
LXRpdGxlPkFudGFyY3RpYyBTY2llbmNlPC9zZWNvbmRhcnktdGl0bGU+PC90aXRsZXM+PHBlcmlv
ZGljYWw+PGZ1bGwtdGl0bGU+QW50YXJjdGljIFNjaWVuY2U8L2Z1bGwtdGl0bGU+PC9wZXJpb2Rp
Y2FsPjxwYWdlcz40ODctNDk5PC9wYWdlcz48dm9sdW1lPjE2PC92b2x1bWU+PG51bWJlcj40PC9u
dW1iZXI+PGRhdGVzPjx5ZWFyPjIwMDQ8L3llYXI+PHB1Yi1kYXRlcz48ZGF0ZT5EZWM8L2RhdGU+
PC9wdWItZGF0ZXM+PC9kYXRlcz48aXNibj4wOTU0LTEwMjA8L2lzYm4+PGFjY2Vzc2lvbi1udW0+
V09TOjAwMDIyNjA2MDgwMDAxMDwvYWNjZXNzaW9uLW51bT48dXJscz48cmVsYXRlZC11cmxzPjx1
cmw+Jmx0O0dvIHRvIElTSSZndDs6Ly9XT1M6MDAwMjI2MDYwODAwMDEwPC91cmw+PC9yZWxhdGVk
LXVybHM+PC91cmxzPjxlbGVjdHJvbmljLXJlc291cmNlLW51bT4xMC4xMDE3L3MwOTU0MTAyMDA0
MDAyMjc1PC9lbGVjdHJvbmljLXJlc291cmNlLW51bT48L3JlY29yZD48L0NpdGU+PENpdGU+PEF1
dGhvcj5TaWVnZWw8L0F1dGhvcj48WWVhcj4yMDA1PC9ZZWFyPjxSZWNOdW0+MTA0PC9SZWNOdW0+
PHJlY29yZD48cmVjLW51bWJlcj4xMDQ8L3JlYy1udW1iZXI+PGZvcmVpZ24ta2V5cz48a2V5IGFw
cD0iRU4iIGRiLWlkPSJ2dHZhMnMwdjNlejV3ZWVkcHd4djJyenlycGFkZnp2OXd3enYiPjEwNDwv
a2V5PjwvZm9yZWlnbi1rZXlzPjxyZWYtdHlwZSBuYW1lPSJKb3VybmFsIEFydGljbGUiPjE3PC9y
ZWYtdHlwZT48Y29udHJpYnV0b3JzPjxhdXRob3JzPjxhdXRob3I+U2llZ2VsLCBWLjwvYXV0aG9y
PjwvYXV0aG9ycz48L2NvbnRyaWJ1dG9ycz48dGl0bGVzPjx0aXRsZT48c3R5bGUgZmFjZT0ibm9y
bWFsIiBmb250PSJkZWZhdWx0IiBzaXplPSIxMDAlIj5EaXN0cmlidXRpb24gYW5kIHBvcHVsYXRp
b24gZHluYW1pY3Mgb2YgPC9zdHlsZT48c3R5bGUgZmFjZT0iaXRhbGljIiBmb250PSJkZWZhdWx0
IiBzaXplPSIxMDAlIj5FdXBoYXVzaWEgc3VwZXJiYTwvc3R5bGU+PHN0eWxlIGZhY2U9Im5vcm1h
bCIgZm9udD0iZGVmYXVsdCIgc2l6ZT0iMTAwJSI+OiBzdW1tYXJ5IG9mIHJlY2VudCBmaW5kaW5n
czwvc3R5bGU+PC90aXRsZT48c2Vjb25kYXJ5LXRpdGxlPlBvbGFyIEJpb2xvZ3k8L3NlY29uZGFy
eS10aXRsZT48L3RpdGxlcz48cGVyaW9kaWNhbD48ZnVsbC10aXRsZT5Qb2xhciBCaW9sb2d5PC9m
dWxsLXRpdGxlPjwvcGVyaW9kaWNhbD48cGFnZXM+MS0yMjwvcGFnZXM+PHZvbHVtZT4yOTwvdm9s
dW1lPjxudW1iZXI+MTwvbnVtYmVyPjxkYXRlcz48eWVhcj4yMDA1PC95ZWFyPjxwdWItZGF0ZXM+
PGRhdGU+RGVjPC9kYXRlPjwvcHViLWRhdGVzPjwvZGF0ZXM+PGlzYm4+MDcyMi00MDYwPC9pc2Ju
PjxhY2Nlc3Npb24tbnVtPldPUzowMDAyMzM4NjkxMDAwMDE8L2FjY2Vzc2lvbi1udW0+PHVybHM+
PHJlbGF0ZWQtdXJscz48dXJsPiZsdDtHbyB0byBJU0kmZ3Q7Oi8vV09TOjAwMDIzMzg2OTEwMDAw
MTwvdXJsPjwvcmVsYXRlZC11cmxzPjwvdXJscz48ZWxlY3Ryb25pYy1yZXNvdXJjZS1udW0+MTAu
MTAwNy9zMDAzMDAtMDA1LTAwNTgtNTwvZWxlY3Ryb25pYy1yZXNvdXJjZS1udW0+PC9yZWNvcmQ+
PC9DaXRlPjwvRW5kTm90ZT5=
</w:fldData>
        </w:fldChar>
      </w:r>
      <w:r w:rsidR="00095AF2">
        <w:instrText xml:space="preserve"> ADDIN EN.CITE.DATA </w:instrText>
      </w:r>
      <w:r w:rsidR="002854AF">
        <w:fldChar w:fldCharType="end"/>
      </w:r>
      <w:r w:rsidR="002854AF">
        <w:fldChar w:fldCharType="separate"/>
      </w:r>
      <w:r w:rsidR="004017BA">
        <w:rPr>
          <w:noProof/>
        </w:rPr>
        <w:t>(</w:t>
      </w:r>
      <w:hyperlink w:anchor="_ENREF_30" w:tooltip="Hofmann, 2004 #118" w:history="1">
        <w:r w:rsidR="00796198">
          <w:rPr>
            <w:noProof/>
          </w:rPr>
          <w:t>Hofmann and Murphy, 2004</w:t>
        </w:r>
      </w:hyperlink>
      <w:r w:rsidR="004017BA">
        <w:rPr>
          <w:noProof/>
        </w:rPr>
        <w:t xml:space="preserve">; </w:t>
      </w:r>
      <w:hyperlink w:anchor="_ENREF_58" w:tooltip="Siegel, 2005 #104" w:history="1">
        <w:r w:rsidR="00796198">
          <w:rPr>
            <w:noProof/>
          </w:rPr>
          <w:t>Siegel, 2005</w:t>
        </w:r>
      </w:hyperlink>
      <w:r w:rsidR="004017BA">
        <w:rPr>
          <w:noProof/>
        </w:rPr>
        <w:t>)</w:t>
      </w:r>
      <w:r w:rsidR="002854AF">
        <w:fldChar w:fldCharType="end"/>
      </w:r>
      <w:r>
        <w:t xml:space="preserve">. </w:t>
      </w:r>
      <w:r w:rsidR="009B3824">
        <w:t>However, t</w:t>
      </w:r>
      <w:r>
        <w:t xml:space="preserve">he rate of movement is </w:t>
      </w:r>
      <w:proofErr w:type="gramStart"/>
      <w:r>
        <w:t>key</w:t>
      </w:r>
      <w:proofErr w:type="gramEnd"/>
      <w:r>
        <w:t xml:space="preserve"> </w:t>
      </w:r>
      <w:r w:rsidR="009B3824">
        <w:t xml:space="preserve">to </w:t>
      </w:r>
      <w:r>
        <w:t>estimat</w:t>
      </w:r>
      <w:r w:rsidR="008F4EE2">
        <w:t>ing</w:t>
      </w:r>
      <w:r>
        <w:t xml:space="preserve"> the stock available to natural predators and to the fishery.</w:t>
      </w:r>
      <w:r w:rsidR="009B3824">
        <w:t xml:space="preserve"> If movement is rapid, then th</w:t>
      </w:r>
      <w:r w:rsidR="008F4EE2">
        <w:t>e</w:t>
      </w:r>
      <w:r w:rsidR="009B3824">
        <w:t xml:space="preserve"> component of the stock in the open ocean can justifiably be considered </w:t>
      </w:r>
      <w:r w:rsidR="008F4EE2">
        <w:t>as</w:t>
      </w:r>
      <w:r w:rsidR="009B3824">
        <w:t xml:space="preserve"> part of the stock available to predators and </w:t>
      </w:r>
      <w:r w:rsidR="00746ADD">
        <w:t>the fishery</w:t>
      </w:r>
      <w:r w:rsidR="009B3824">
        <w:t>. Conversely</w:t>
      </w:r>
      <w:r w:rsidR="00746ADD">
        <w:t>, i</w:t>
      </w:r>
      <w:r w:rsidR="009B3824">
        <w:t>f movement is slow, and th</w:t>
      </w:r>
      <w:r w:rsidR="008F4EE2">
        <w:t>e</w:t>
      </w:r>
      <w:r w:rsidR="009B3824">
        <w:t xml:space="preserve"> component over the shelf is essentially isolated, krill in the open ocean should effectively be ignored in any assessment of the harvestable stock. </w:t>
      </w:r>
      <w:r w:rsidR="00315BD8">
        <w:t>Consequently it might be appropriate to replace the precautionary catch limit with a lower limit that recognises that the fishery will continue to operate predominantly in shelf areas.</w:t>
      </w:r>
    </w:p>
    <w:p w:rsidR="00342BA8" w:rsidRDefault="00315BD8" w:rsidP="00FA4F8A">
      <w:pPr>
        <w:spacing w:line="360" w:lineRule="auto"/>
      </w:pPr>
      <w:r>
        <w:t xml:space="preserve">Our models formalise hypotheses about the statistical relationships between a number of environmental variables and krill biomass distribution. Although bathymetry </w:t>
      </w:r>
      <w:r w:rsidR="009B3824">
        <w:t xml:space="preserve">plays </w:t>
      </w:r>
      <w:r>
        <w:t xml:space="preserve">a dominant role, </w:t>
      </w:r>
      <w:r w:rsidR="009B3824">
        <w:t>other</w:t>
      </w:r>
      <w:r w:rsidR="00B746C6">
        <w:t xml:space="preserve"> variable</w:t>
      </w:r>
      <w:r w:rsidR="009B3824">
        <w:t>s</w:t>
      </w:r>
      <w:r w:rsidR="004E1F09">
        <w:t xml:space="preserve"> are dynamic and </w:t>
      </w:r>
      <w:r>
        <w:t xml:space="preserve">will </w:t>
      </w:r>
      <w:r w:rsidR="009B3824">
        <w:t xml:space="preserve">almost certainly </w:t>
      </w:r>
      <w:r w:rsidR="0061061E">
        <w:t>vary</w:t>
      </w:r>
      <w:r>
        <w:t xml:space="preserve"> as a consequence of </w:t>
      </w:r>
      <w:r w:rsidR="009B3824">
        <w:t>climate change</w:t>
      </w:r>
      <w:r>
        <w:t xml:space="preserve"> </w:t>
      </w:r>
      <w:r w:rsidR="002854AF">
        <w:fldChar w:fldCharType="begin">
          <w:fldData xml:space="preserve">PEVuZE5vdGU+PENpdGU+PEF1dGhvcj5NZXJlZGl0aDwvQXV0aG9yPjxZZWFyPjIwMDU8L1llYXI+
PFJlY051bT4xNzI8L1JlY051bT48RGlzcGxheVRleHQ+KFdoaXRlaG91c2UgZXQgYWwuLCAxOTk2
OyBNZXJlZGl0aCBhbmQgS2luZywgMjAwNTsgVHVybmVyIGV0IGFsLiwgMjAwOSk8L0Rpc3BsYXlU
ZXh0PjxyZWNvcmQ+PHJlYy1udW1iZXI+MTcyPC9yZWMtbnVtYmVyPjxmb3JlaWduLWtleXM+PGtl
eSBhcHA9IkVOIiBkYi1pZD0idnR2YTJzMHYzZXo1d2VlZHB3eHYycnp5cnBhZGZ6djl3d3p2Ij4x
NzI8L2tleT48L2ZvcmVpZ24ta2V5cz48cmVmLXR5cGUgbmFtZT0iSm91cm5hbCBBcnRpY2xlIj4x
NzwvcmVmLXR5cGU+PGNvbnRyaWJ1dG9ycz48YXV0aG9ycz48YXV0aG9yPk1lcmVkaXRoLCBNLiBQ
LjwvYXV0aG9yPjxhdXRob3I+S2luZywgSi4gQy48L2F1dGhvcj48L2F1dGhvcnM+PC9jb250cmli
dXRvcnM+PHRpdGxlcz48dGl0bGU+UmFwaWQgY2xpbWF0ZSBjaGFuZ2UgaW4gdGhlIG9jZWFuIHdl
c3Qgb2YgdGhlIEFudGFyY3RpYyBQZW5pbnN1bGEgZHVyaW5nIHRoZSBzZWNvbmQgaGFsZiBvZiB0
aGUgMjB0aCBjZW50dXJ5PC90aXRsZT48c2Vjb25kYXJ5LXRpdGxlPkdlb3BoeXNpY2FsIFJlc2Vh
cmNoIExldHRlcnM8L3NlY29uZGFyeS10aXRsZT48L3RpdGxlcz48cGVyaW9kaWNhbD48ZnVsbC10
aXRsZT5HZW9waHlzaWNhbCBSZXNlYXJjaCBMZXR0ZXJzPC9mdWxsLXRpdGxlPjwvcGVyaW9kaWNh
bD48dm9sdW1lPjMyPC92b2x1bWU+PG51bWJlcj4xOTwvbnVtYmVyPjxkYXRlcz48eWVhcj4yMDA1
PC95ZWFyPjxwdWItZGF0ZXM+PGRhdGU+T2N0IDc8L2RhdGU+PC9wdWItZGF0ZXM+PC9kYXRlcz48
aXNibj4wMDk0LTgyNzY8L2lzYm4+PGFjY2Vzc2lvbi1udW0+V09TOjAwMDIzMjU1MjMwMDAwNTwv
YWNjZXNzaW9uLW51bT48dXJscz48cmVsYXRlZC11cmxzPjx1cmw+Jmx0O0dvIHRvIElTSSZndDs6
Ly9XT1M6MDAwMjMyNTUyMzAwMDA1PC91cmw+PC9yZWxhdGVkLXVybHM+PC91cmxzPjxlbGVjdHJv
bmljLXJlc291cmNlLW51bT5MMTk2MDQmI3hEOzEwLjEwMjkvMjAwNWdsMDI0MDQyPC9lbGVjdHJv
bmljLXJlc291cmNlLW51bT48L3JlY29yZD48L0NpdGU+PENpdGU+PEF1dGhvcj5XaGl0ZWhvdXNl
PC9BdXRob3I+PFllYXI+MTk5NjwvWWVhcj48UmVjTnVtPjE3MzwvUmVjTnVtPjxyZWNvcmQ+PHJl
Yy1udW1iZXI+MTczPC9yZWMtbnVtYmVyPjxmb3JlaWduLWtleXM+PGtleSBhcHA9IkVOIiBkYi1p
ZD0idnR2YTJzMHYzZXo1d2VlZHB3eHYycnp5cnBhZGZ6djl3d3p2Ij4xNzM8L2tleT48L2ZvcmVp
Z24ta2V5cz48cmVmLXR5cGUgbmFtZT0iSm91cm5hbCBBcnRpY2xlIj4xNzwvcmVmLXR5cGU+PGNv
bnRyaWJ1dG9ycz48YXV0aG9ycz48YXV0aG9yPldoaXRlaG91c2UsIE0uIEouPC9hdXRob3I+PGF1
dGhvcj5QcmlkZGxlLCBKLjwvYXV0aG9yPjxhdXRob3I+U3ltb24sIEMuPC9hdXRob3I+PC9hdXRo
b3JzPjwvY29udHJpYnV0b3JzPjx0aXRsZXM+PHRpdGxlPlNlYXNvbmFsIGFuZCBhbm51YWwgY2hh
bmdlIGluIHNlYXdhdGVyIHRlbXBlcmF0dXJlLCBzYWxpbml0eSwgbnV0cmllbnQgYW5kIGNobG9y
b3BoeWxsIGEgZGlzdHJpYnV0aW9ucyBhcm91bmQgU291dGggR2VvcmdpYSwgU291dGggQXRsYW50
aWM8L3RpdGxlPjxzZWNvbmRhcnktdGl0bGU+RGVlcCBTZWEgUmVzZWFyY2ggUGFydCBJOiBPY2Vh
bm9ncmFwaGljIFJlc2VhcmNoIFBhcGVyczwvc2Vjb25kYXJ5LXRpdGxlPjwvdGl0bGVzPjxwZXJp
b2RpY2FsPjxmdWxsLXRpdGxlPkRlZXAgU2VhIFJlc2VhcmNoIFBhcnQgSTogT2NlYW5vZ3JhcGhp
YyBSZXNlYXJjaCBQYXBlcnM8L2Z1bGwtdGl0bGU+PC9wZXJpb2RpY2FsPjxwYWdlcz40MjUtNDQz
PC9wYWdlcz48dm9sdW1lPjQzPC92b2x1bWU+PG51bWJlcj40PC9udW1iZXI+PGRhdGVzPjx5ZWFy
PjE5OTY8L3llYXI+PHB1Yi1kYXRlcz48ZGF0ZT5BcHI8L2RhdGU+PC9wdWItZGF0ZXM+PC9kYXRl
cz48aXNibj4wOTY3LTA2Mzc8L2lzYm4+PGFjY2Vzc2lvbi1udW0+V09TOkExOTk2VkU2MTgwMDAw
MzwvYWNjZXNzaW9uLW51bT48dXJscz48cmVsYXRlZC11cmxzPjx1cmw+Jmx0O0dvIHRvIElTSSZn
dDs6Ly9XT1M6QTE5OTZWRTYxODAwMDAzPC91cmw+PC9yZWxhdGVkLXVybHM+PC91cmxzPjxlbGVj
dHJvbmljLXJlc291cmNlLW51bT4xMC4xMDE2LzA5NjctMDYzNyg5NikwMDAyMC05PC9lbGVjdHJv
bmljLXJlc291cmNlLW51bT48L3JlY29yZD48L0NpdGU+PENpdGU+PEF1dGhvcj5UdXJuZXI8L0F1
dGhvcj48WWVhcj4yMDA5PC9ZZWFyPjxSZWNOdW0+MTk4PC9SZWNOdW0+PHJlY29yZD48cmVjLW51
bWJlcj4xOTg8L3JlYy1udW1iZXI+PGZvcmVpZ24ta2V5cz48a2V5IGFwcD0iRU4iIGRiLWlkPSJ2
dHZhMnMwdjNlejV3ZWVkcHd4djJyenlycGFkZnp2OXd3enYiPjE5ODwva2V5PjwvZm9yZWlnbi1r
ZXlzPjxyZWYtdHlwZSBuYW1lPSJCb29rIj42PC9yZWYtdHlwZT48Y29udHJpYnV0b3JzPjxhdXRo
b3JzPjxhdXRob3I+VHVybmVyLCBKLjwvYXV0aG9yPjxhdXRob3I+QmluZHNjaGFkbGVyLCBSLkEu
PC9hdXRob3I+PGF1dGhvcj5Db252ZXksIFAuPC9hdXRob3I+PGF1dGhvcj5EaSBQcmlzY28sIEcu
PC9hdXRob3I+PGF1dGhvcj5GYWhyYmFjaCwgRS48L2F1dGhvcj48YXV0aG9yPkd1dHQsIEouPC9h
dXRob3I+PGF1dGhvcj5Ib2Rnc29uLCBELkEuPC9hdXRob3I+PGF1dGhvcj5NYXlld3NraSwgUC5B
LjwvYXV0aG9yPjxhdXRob3I+U3VtbWVyaGF5ZXMsIEMuUC48L2F1dGhvcj48L2F1dGhvcnM+PC9j
b250cmlidXRvcnM+PHRpdGxlcz48dGl0bGU+QW50YXJjdGljIENsaW1hdGUgQ2hhbmdlIGFuZCB0
aGUgRW52aXJvbm1lbnQ8L3RpdGxlPjwvdGl0bGVzPjxzZWN0aW9uPjUyNjwvc2VjdGlvbj48ZGF0
ZXM+PHllYXI+MjAwOTwveWVhcj48L2RhdGVzPjxwdWItbG9jYXRpb24+Q2FtYnJpZGdlLCBVSzwv
cHViLWxvY2F0aW9uPjxwdWJsaXNoZXI+U2NpZW50aWZpYyBDb21taXR0ZWUgb24gQW50YXJjdGlj
IFJlc2VhcmNoPC9wdWJsaXNoZXI+PHVybHM+PC91cmxzPjwvcmVjb3JkPjwvQ2l0ZT48L0VuZE5v
dGU+AG==
</w:fldData>
        </w:fldChar>
      </w:r>
      <w:r w:rsidR="00095AF2">
        <w:instrText xml:space="preserve"> ADDIN EN.CITE </w:instrText>
      </w:r>
      <w:r w:rsidR="002854AF">
        <w:fldChar w:fldCharType="begin">
          <w:fldData xml:space="preserve">PEVuZE5vdGU+PENpdGU+PEF1dGhvcj5NZXJlZGl0aDwvQXV0aG9yPjxZZWFyPjIwMDU8L1llYXI+
PFJlY051bT4xNzI8L1JlY051bT48RGlzcGxheVRleHQ+KFdoaXRlaG91c2UgZXQgYWwuLCAxOTk2
OyBNZXJlZGl0aCBhbmQgS2luZywgMjAwNTsgVHVybmVyIGV0IGFsLiwgMjAwOSk8L0Rpc3BsYXlU
ZXh0PjxyZWNvcmQ+PHJlYy1udW1iZXI+MTcyPC9yZWMtbnVtYmVyPjxmb3JlaWduLWtleXM+PGtl
eSBhcHA9IkVOIiBkYi1pZD0idnR2YTJzMHYzZXo1d2VlZHB3eHYycnp5cnBhZGZ6djl3d3p2Ij4x
NzI8L2tleT48L2ZvcmVpZ24ta2V5cz48cmVmLXR5cGUgbmFtZT0iSm91cm5hbCBBcnRpY2xlIj4x
NzwvcmVmLXR5cGU+PGNvbnRyaWJ1dG9ycz48YXV0aG9ycz48YXV0aG9yPk1lcmVkaXRoLCBNLiBQ
LjwvYXV0aG9yPjxhdXRob3I+S2luZywgSi4gQy48L2F1dGhvcj48L2F1dGhvcnM+PC9jb250cmli
dXRvcnM+PHRpdGxlcz48dGl0bGU+UmFwaWQgY2xpbWF0ZSBjaGFuZ2UgaW4gdGhlIG9jZWFuIHdl
c3Qgb2YgdGhlIEFudGFyY3RpYyBQZW5pbnN1bGEgZHVyaW5nIHRoZSBzZWNvbmQgaGFsZiBvZiB0
aGUgMjB0aCBjZW50dXJ5PC90aXRsZT48c2Vjb25kYXJ5LXRpdGxlPkdlb3BoeXNpY2FsIFJlc2Vh
cmNoIExldHRlcnM8L3NlY29uZGFyeS10aXRsZT48L3RpdGxlcz48cGVyaW9kaWNhbD48ZnVsbC10
aXRsZT5HZW9waHlzaWNhbCBSZXNlYXJjaCBMZXR0ZXJzPC9mdWxsLXRpdGxlPjwvcGVyaW9kaWNh
bD48dm9sdW1lPjMyPC92b2x1bWU+PG51bWJlcj4xOTwvbnVtYmVyPjxkYXRlcz48eWVhcj4yMDA1
PC95ZWFyPjxwdWItZGF0ZXM+PGRhdGU+T2N0IDc8L2RhdGU+PC9wdWItZGF0ZXM+PC9kYXRlcz48
aXNibj4wMDk0LTgyNzY8L2lzYm4+PGFjY2Vzc2lvbi1udW0+V09TOjAwMDIzMjU1MjMwMDAwNTwv
YWNjZXNzaW9uLW51bT48dXJscz48cmVsYXRlZC11cmxzPjx1cmw+Jmx0O0dvIHRvIElTSSZndDs6
Ly9XT1M6MDAwMjMyNTUyMzAwMDA1PC91cmw+PC9yZWxhdGVkLXVybHM+PC91cmxzPjxlbGVjdHJv
bmljLXJlc291cmNlLW51bT5MMTk2MDQmI3hEOzEwLjEwMjkvMjAwNWdsMDI0MDQyPC9lbGVjdHJv
bmljLXJlc291cmNlLW51bT48L3JlY29yZD48L0NpdGU+PENpdGU+PEF1dGhvcj5XaGl0ZWhvdXNl
PC9BdXRob3I+PFllYXI+MTk5NjwvWWVhcj48UmVjTnVtPjE3MzwvUmVjTnVtPjxyZWNvcmQ+PHJl
Yy1udW1iZXI+MTczPC9yZWMtbnVtYmVyPjxmb3JlaWduLWtleXM+PGtleSBhcHA9IkVOIiBkYi1p
ZD0idnR2YTJzMHYzZXo1d2VlZHB3eHYycnp5cnBhZGZ6djl3d3p2Ij4xNzM8L2tleT48L2ZvcmVp
Z24ta2V5cz48cmVmLXR5cGUgbmFtZT0iSm91cm5hbCBBcnRpY2xlIj4xNzwvcmVmLXR5cGU+PGNv
bnRyaWJ1dG9ycz48YXV0aG9ycz48YXV0aG9yPldoaXRlaG91c2UsIE0uIEouPC9hdXRob3I+PGF1
dGhvcj5QcmlkZGxlLCBKLjwvYXV0aG9yPjxhdXRob3I+U3ltb24sIEMuPC9hdXRob3I+PC9hdXRo
b3JzPjwvY29udHJpYnV0b3JzPjx0aXRsZXM+PHRpdGxlPlNlYXNvbmFsIGFuZCBhbm51YWwgY2hh
bmdlIGluIHNlYXdhdGVyIHRlbXBlcmF0dXJlLCBzYWxpbml0eSwgbnV0cmllbnQgYW5kIGNobG9y
b3BoeWxsIGEgZGlzdHJpYnV0aW9ucyBhcm91bmQgU291dGggR2VvcmdpYSwgU291dGggQXRsYW50
aWM8L3RpdGxlPjxzZWNvbmRhcnktdGl0bGU+RGVlcCBTZWEgUmVzZWFyY2ggUGFydCBJOiBPY2Vh
bm9ncmFwaGljIFJlc2VhcmNoIFBhcGVyczwvc2Vjb25kYXJ5LXRpdGxlPjwvdGl0bGVzPjxwZXJp
b2RpY2FsPjxmdWxsLXRpdGxlPkRlZXAgU2VhIFJlc2VhcmNoIFBhcnQgSTogT2NlYW5vZ3JhcGhp
YyBSZXNlYXJjaCBQYXBlcnM8L2Z1bGwtdGl0bGU+PC9wZXJpb2RpY2FsPjxwYWdlcz40MjUtNDQz
PC9wYWdlcz48dm9sdW1lPjQzPC92b2x1bWU+PG51bWJlcj40PC9udW1iZXI+PGRhdGVzPjx5ZWFy
PjE5OTY8L3llYXI+PHB1Yi1kYXRlcz48ZGF0ZT5BcHI8L2RhdGU+PC9wdWItZGF0ZXM+PC9kYXRl
cz48aXNibj4wOTY3LTA2Mzc8L2lzYm4+PGFjY2Vzc2lvbi1udW0+V09TOkExOTk2VkU2MTgwMDAw
MzwvYWNjZXNzaW9uLW51bT48dXJscz48cmVsYXRlZC11cmxzPjx1cmw+Jmx0O0dvIHRvIElTSSZn
dDs6Ly9XT1M6QTE5OTZWRTYxODAwMDAzPC91cmw+PC9yZWxhdGVkLXVybHM+PC91cmxzPjxlbGVj
dHJvbmljLXJlc291cmNlLW51bT4xMC4xMDE2LzA5NjctMDYzNyg5NikwMDAyMC05PC9lbGVjdHJv
bmljLXJlc291cmNlLW51bT48L3JlY29yZD48L0NpdGU+PENpdGU+PEF1dGhvcj5UdXJuZXI8L0F1
dGhvcj48WWVhcj4yMDA5PC9ZZWFyPjxSZWNOdW0+MTk4PC9SZWNOdW0+PHJlY29yZD48cmVjLW51
bWJlcj4xOTg8L3JlYy1udW1iZXI+PGZvcmVpZ24ta2V5cz48a2V5IGFwcD0iRU4iIGRiLWlkPSJ2
dHZhMnMwdjNlejV3ZWVkcHd4djJyenlycGFkZnp2OXd3enYiPjE5ODwva2V5PjwvZm9yZWlnbi1r
ZXlzPjxyZWYtdHlwZSBuYW1lPSJCb29rIj42PC9yZWYtdHlwZT48Y29udHJpYnV0b3JzPjxhdXRo
b3JzPjxhdXRob3I+VHVybmVyLCBKLjwvYXV0aG9yPjxhdXRob3I+QmluZHNjaGFkbGVyLCBSLkEu
PC9hdXRob3I+PGF1dGhvcj5Db252ZXksIFAuPC9hdXRob3I+PGF1dGhvcj5EaSBQcmlzY28sIEcu
PC9hdXRob3I+PGF1dGhvcj5GYWhyYmFjaCwgRS48L2F1dGhvcj48YXV0aG9yPkd1dHQsIEouPC9h
dXRob3I+PGF1dGhvcj5Ib2Rnc29uLCBELkEuPC9hdXRob3I+PGF1dGhvcj5NYXlld3NraSwgUC5B
LjwvYXV0aG9yPjxhdXRob3I+U3VtbWVyaGF5ZXMsIEMuUC48L2F1dGhvcj48L2F1dGhvcnM+PC9j
b250cmlidXRvcnM+PHRpdGxlcz48dGl0bGU+QW50YXJjdGljIENsaW1hdGUgQ2hhbmdlIGFuZCB0
aGUgRW52aXJvbm1lbnQ8L3RpdGxlPjwvdGl0bGVzPjxzZWN0aW9uPjUyNjwvc2VjdGlvbj48ZGF0
ZXM+PHllYXI+MjAwOTwveWVhcj48L2RhdGVzPjxwdWItbG9jYXRpb24+Q2FtYnJpZGdlLCBVSzwv
cHViLWxvY2F0aW9uPjxwdWJsaXNoZXI+U2NpZW50aWZpYyBDb21taXR0ZWUgb24gQW50YXJjdGlj
IFJlc2VhcmNoPC9wdWJsaXNoZXI+PHVybHM+PC91cmxzPjwvcmVjb3JkPjwvQ2l0ZT48L0VuZE5v
dGU+AG==
</w:fldData>
        </w:fldChar>
      </w:r>
      <w:r w:rsidR="00095AF2">
        <w:instrText xml:space="preserve"> ADDIN EN.CITE.DATA </w:instrText>
      </w:r>
      <w:r w:rsidR="002854AF">
        <w:fldChar w:fldCharType="end"/>
      </w:r>
      <w:r w:rsidR="002854AF">
        <w:fldChar w:fldCharType="separate"/>
      </w:r>
      <w:r w:rsidR="004F4911">
        <w:rPr>
          <w:noProof/>
        </w:rPr>
        <w:t>(</w:t>
      </w:r>
      <w:hyperlink w:anchor="_ENREF_74" w:tooltip="Whitehouse, 1996 #173" w:history="1">
        <w:r w:rsidR="00796198">
          <w:rPr>
            <w:noProof/>
          </w:rPr>
          <w:t>Whitehouse et al., 1996</w:t>
        </w:r>
      </w:hyperlink>
      <w:proofErr w:type="gramStart"/>
      <w:r w:rsidR="004F4911">
        <w:rPr>
          <w:noProof/>
        </w:rPr>
        <w:t xml:space="preserve">; </w:t>
      </w:r>
      <w:hyperlink w:anchor="_ENREF_38" w:tooltip="Meredith, 2005 #172" w:history="1">
        <w:r w:rsidR="00796198">
          <w:rPr>
            <w:noProof/>
          </w:rPr>
          <w:t>Meredith and King, 2005</w:t>
        </w:r>
      </w:hyperlink>
      <w:r w:rsidR="004F4911">
        <w:rPr>
          <w:noProof/>
        </w:rPr>
        <w:t>;</w:t>
      </w:r>
      <w:proofErr w:type="gramEnd"/>
      <w:r w:rsidR="004F4911">
        <w:rPr>
          <w:noProof/>
        </w:rPr>
        <w:t xml:space="preserve"> </w:t>
      </w:r>
      <w:hyperlink w:anchor="_ENREF_67" w:tooltip="Turner, 2009 #198" w:history="1">
        <w:r w:rsidR="00796198">
          <w:rPr>
            <w:noProof/>
          </w:rPr>
          <w:t>Turner et al., 2009</w:t>
        </w:r>
      </w:hyperlink>
      <w:r w:rsidR="004F4911">
        <w:rPr>
          <w:noProof/>
        </w:rPr>
        <w:t>)</w:t>
      </w:r>
      <w:r w:rsidR="002854AF">
        <w:fldChar w:fldCharType="end"/>
      </w:r>
      <w:r>
        <w:t>. The implications for krill stocks</w:t>
      </w:r>
      <w:r w:rsidR="009B3824">
        <w:t>, predators</w:t>
      </w:r>
      <w:r>
        <w:t xml:space="preserve"> and the fishery are hard to predict, and identify</w:t>
      </w:r>
      <w:r w:rsidR="0061061E">
        <w:t>ing</w:t>
      </w:r>
      <w:r>
        <w:t xml:space="preserve"> appropriate process models </w:t>
      </w:r>
      <w:r w:rsidR="00B746C6">
        <w:t xml:space="preserve">that describe </w:t>
      </w:r>
      <w:r>
        <w:t xml:space="preserve">how krill </w:t>
      </w:r>
      <w:r w:rsidR="00B746C6">
        <w:t xml:space="preserve">will </w:t>
      </w:r>
      <w:r>
        <w:t>respond to combination</w:t>
      </w:r>
      <w:r w:rsidR="00B746C6">
        <w:t>s</w:t>
      </w:r>
      <w:r>
        <w:t xml:space="preserve"> of fixed and variable environmental characteristics</w:t>
      </w:r>
      <w:r w:rsidR="0061061E">
        <w:t xml:space="preserve"> is a major challenge</w:t>
      </w:r>
      <w:r>
        <w:t xml:space="preserve">. </w:t>
      </w:r>
      <w:r w:rsidR="0061061E">
        <w:t>However, t</w:t>
      </w:r>
      <w:r>
        <w:t xml:space="preserve">his would facilitate assessments of how </w:t>
      </w:r>
      <w:r w:rsidR="00B746C6">
        <w:t>krill, predators and fisheries might</w:t>
      </w:r>
      <w:r>
        <w:t xml:space="preserve"> respond </w:t>
      </w:r>
      <w:r w:rsidR="009B3824">
        <w:t xml:space="preserve">under </w:t>
      </w:r>
      <w:r>
        <w:t>future change</w:t>
      </w:r>
      <w:r w:rsidR="009B3824">
        <w:t xml:space="preserve"> scenarios</w:t>
      </w:r>
      <w:r>
        <w:t xml:space="preserve">. </w:t>
      </w:r>
    </w:p>
    <w:p w:rsidR="00FA4F8A" w:rsidRPr="00C02227" w:rsidRDefault="007F7B5D" w:rsidP="00FA4F8A">
      <w:pPr>
        <w:spacing w:line="360" w:lineRule="auto"/>
        <w:rPr>
          <w:b/>
        </w:rPr>
      </w:pPr>
      <w:r w:rsidRPr="00DF01C8">
        <w:rPr>
          <w:b/>
        </w:rPr>
        <w:t>ACKNOWLEDGEMENTS</w:t>
      </w:r>
      <w:r w:rsidR="00DF01C8">
        <w:rPr>
          <w:b/>
        </w:rPr>
        <w:t xml:space="preserve"> </w:t>
      </w:r>
    </w:p>
    <w:p w:rsidR="00DB521B" w:rsidRDefault="00112958" w:rsidP="00E540BE">
      <w:pPr>
        <w:spacing w:line="360" w:lineRule="auto"/>
      </w:pPr>
      <w:r>
        <w:t>We thank the officers, crews and scientists involved in the CCAMLR 2000 Synoptic S</w:t>
      </w:r>
      <w:r w:rsidR="00C42F5E">
        <w:t>urvey</w:t>
      </w:r>
      <w:r w:rsidR="000E2C1F">
        <w:t xml:space="preserve"> including Da</w:t>
      </w:r>
      <w:r w:rsidR="00335B55">
        <w:t xml:space="preserve">vid </w:t>
      </w:r>
      <w:proofErr w:type="spellStart"/>
      <w:r w:rsidR="00335B55">
        <w:t>Demer</w:t>
      </w:r>
      <w:proofErr w:type="spellEnd"/>
      <w:r w:rsidR="000E2C1F">
        <w:t>, Valerie Loeb and Roger H</w:t>
      </w:r>
      <w:r w:rsidR="00F82D47" w:rsidRPr="00F82D47">
        <w:t>ewitt</w:t>
      </w:r>
      <w:r w:rsidR="00335B55">
        <w:t>.</w:t>
      </w:r>
      <w:r w:rsidR="000E2C1F">
        <w:t xml:space="preserve"> </w:t>
      </w:r>
      <w:r w:rsidR="00CF5493">
        <w:t xml:space="preserve">We would also like to thank </w:t>
      </w:r>
      <w:proofErr w:type="spellStart"/>
      <w:r w:rsidR="00CF5493">
        <w:t>Jaume</w:t>
      </w:r>
      <w:proofErr w:type="spellEnd"/>
      <w:r w:rsidR="00625B05">
        <w:t xml:space="preserve"> </w:t>
      </w:r>
      <w:proofErr w:type="spellStart"/>
      <w:r w:rsidR="00625B05">
        <w:t>Forcada</w:t>
      </w:r>
      <w:proofErr w:type="spellEnd"/>
      <w:r w:rsidR="00CF5493">
        <w:t>, Richard</w:t>
      </w:r>
      <w:r w:rsidR="00625B05">
        <w:t xml:space="preserve"> Phillips</w:t>
      </w:r>
      <w:r w:rsidR="00CF5493">
        <w:t xml:space="preserve"> and Norman </w:t>
      </w:r>
      <w:proofErr w:type="spellStart"/>
      <w:r w:rsidR="00625B05">
        <w:t>Ratcliffe</w:t>
      </w:r>
      <w:proofErr w:type="spellEnd"/>
      <w:r w:rsidR="00625B05">
        <w:t xml:space="preserve"> </w:t>
      </w:r>
      <w:r w:rsidR="00CF5493">
        <w:t>for helpful discussions</w:t>
      </w:r>
      <w:r w:rsidR="00F86E06">
        <w:t>, and the anonymous referees and editor for helping to improve the manuscript</w:t>
      </w:r>
      <w:r w:rsidR="00CF5493">
        <w:t>.</w:t>
      </w:r>
      <w:r w:rsidR="00625B05">
        <w:t xml:space="preserve"> </w:t>
      </w:r>
      <w:r w:rsidR="008725B6">
        <w:t xml:space="preserve">We obtained </w:t>
      </w:r>
      <w:r w:rsidR="00C42F5E">
        <w:t xml:space="preserve">GEBCO 1 minute grid </w:t>
      </w:r>
      <w:r w:rsidR="008725B6">
        <w:t>depth data from</w:t>
      </w:r>
      <w:r w:rsidR="00C42F5E">
        <w:t xml:space="preserve"> </w:t>
      </w:r>
      <w:hyperlink r:id="rId9" w:history="1">
        <w:r w:rsidR="008725B6" w:rsidRPr="00315B17">
          <w:rPr>
            <w:rStyle w:val="Hyperlink"/>
          </w:rPr>
          <w:t>http://www.gebco.net/data_and_products/gridded_bathymetry_data/</w:t>
        </w:r>
      </w:hyperlink>
      <w:r w:rsidR="008725B6">
        <w:t>. T</w:t>
      </w:r>
      <w:r w:rsidR="00B07AA4">
        <w:t xml:space="preserve">he </w:t>
      </w:r>
      <w:r w:rsidR="00AB799C">
        <w:t xml:space="preserve">Chlorophyll </w:t>
      </w:r>
      <w:r w:rsidR="00AB799C" w:rsidRPr="00AB799C">
        <w:rPr>
          <w:i/>
        </w:rPr>
        <w:t>a</w:t>
      </w:r>
      <w:r w:rsidR="00AB799C">
        <w:t xml:space="preserve"> data</w:t>
      </w:r>
      <w:r w:rsidR="00B07AA4">
        <w:t xml:space="preserve"> product </w:t>
      </w:r>
      <w:r w:rsidR="008725B6">
        <w:t xml:space="preserve">are </w:t>
      </w:r>
      <w:r w:rsidR="00AB799C">
        <w:t>Sea-viewing Wide Field-of-view Sensor (</w:t>
      </w:r>
      <w:proofErr w:type="spellStart"/>
      <w:r w:rsidR="00AB799C">
        <w:t>SeaWiFS</w:t>
      </w:r>
      <w:proofErr w:type="spellEnd"/>
      <w:r w:rsidR="00AB799C">
        <w:t xml:space="preserve">) Ocean </w:t>
      </w:r>
      <w:proofErr w:type="spellStart"/>
      <w:r w:rsidR="00AB799C">
        <w:t>Color</w:t>
      </w:r>
      <w:proofErr w:type="spellEnd"/>
      <w:r w:rsidR="00AB799C">
        <w:t xml:space="preserve"> Data, Level 3 2009 Reprocessing. </w:t>
      </w:r>
      <w:proofErr w:type="gramStart"/>
      <w:r w:rsidR="00AB799C">
        <w:t>NASA OB.DAAC, Greenbelt, MD, USA.</w:t>
      </w:r>
      <w:proofErr w:type="gramEnd"/>
      <w:r w:rsidR="00AB799C">
        <w:t xml:space="preserve"> </w:t>
      </w:r>
      <w:hyperlink r:id="rId10" w:history="1">
        <w:r w:rsidR="008725B6" w:rsidRPr="00315B17">
          <w:rPr>
            <w:rStyle w:val="Hyperlink"/>
          </w:rPr>
          <w:t>http://oceancolor.gsfc.nasa.gov/REPROCESSING/R2009/</w:t>
        </w:r>
      </w:hyperlink>
      <w:r w:rsidR="00AB799C">
        <w:t>.</w:t>
      </w:r>
      <w:r w:rsidR="008725B6">
        <w:t xml:space="preserve"> </w:t>
      </w:r>
      <w:r w:rsidR="00AB799C">
        <w:t xml:space="preserve">We used AVHRR </w:t>
      </w:r>
      <w:r w:rsidR="00B07AA4">
        <w:t xml:space="preserve">Pathfinder Version 5.0 sea surface temperature data, described in </w:t>
      </w:r>
      <w:r w:rsidR="002854AF">
        <w:fldChar w:fldCharType="begin"/>
      </w:r>
      <w:r w:rsidR="001F3122">
        <w:instrText xml:space="preserve"> ADDIN EN.CITE &lt;EndNote&gt;&lt;Cite AuthorYear="1"&gt;&lt;Author&gt;Casey&lt;/Author&gt;&lt;Year&gt;2010&lt;/Year&gt;&lt;RecNum&gt;215&lt;/RecNum&gt;&lt;DisplayText&gt;Casey et al. (2010)&lt;/DisplayText&gt;&lt;record&gt;&lt;rec-number&gt;215&lt;/rec-number&gt;&lt;foreign-keys&gt;&lt;key app="EN" db-id="vtva2s0v3ez5weedpwxv2rzyrpadfzv9wwzv"&gt;215&lt;/key&gt;&lt;/foreign-keys&gt;&lt;ref-type name="Book Section"&gt;5&lt;/ref-type&gt;&lt;contributors&gt;&lt;authors&gt;&lt;author&gt;Casey, K.S.&lt;/author&gt;&lt;author&gt;Brandon, T.B.&lt;/author&gt;&lt;author&gt;Cornillon, P.&lt;/author&gt;&lt;author&gt;Evans, R.&lt;/author&gt;&lt;/authors&gt;&lt;secondary-authors&gt;&lt;author&gt;Barale, V.&lt;/author&gt;&lt;author&gt;Gower, J.F.R.&lt;/author&gt;&lt;author&gt;Alberotanza, L.&lt;/author&gt;&lt;/secondary-authors&gt;&lt;/contributors&gt;&lt;titles&gt;&lt;title&gt;The Past, Present and Future of the AVHRR Pathfinder SST Program&lt;/title&gt;&lt;secondary-title&gt;Oceanography from Space: Revisited&lt;/secondary-title&gt;&lt;/titles&gt;&lt;dates&gt;&lt;year&gt;2010&lt;/year&gt;&lt;/dates&gt;&lt;publisher&gt;Springer&lt;/publisher&gt;&lt;urls&gt;&lt;/urls&gt;&lt;electronic-resource-num&gt;10.1007/978-90-481-8681-5_16&lt;/electronic-resource-num&gt;&lt;/record&gt;&lt;/Cite&gt;&lt;/EndNote&gt;</w:instrText>
      </w:r>
      <w:r w:rsidR="002854AF">
        <w:fldChar w:fldCharType="separate"/>
      </w:r>
      <w:hyperlink w:anchor="_ENREF_4" w:tooltip="Casey, 2010 #215" w:history="1">
        <w:r w:rsidR="00796198">
          <w:rPr>
            <w:noProof/>
          </w:rPr>
          <w:t>Casey et al. (2010</w:t>
        </w:r>
      </w:hyperlink>
      <w:r w:rsidR="001F3122">
        <w:rPr>
          <w:noProof/>
        </w:rPr>
        <w:t>)</w:t>
      </w:r>
      <w:r w:rsidR="002854AF">
        <w:fldChar w:fldCharType="end"/>
      </w:r>
      <w:r w:rsidR="001F3122">
        <w:t>, and</w:t>
      </w:r>
      <w:r w:rsidR="00B07AA4">
        <w:t xml:space="preserve"> available from the US National Oceanographic Data </w:t>
      </w:r>
      <w:proofErr w:type="spellStart"/>
      <w:r w:rsidR="00B07AA4">
        <w:t>Center</w:t>
      </w:r>
      <w:proofErr w:type="spellEnd"/>
      <w:r w:rsidR="00B07AA4">
        <w:t xml:space="preserve"> and GHRSST (</w:t>
      </w:r>
      <w:hyperlink r:id="rId11" w:history="1">
        <w:r w:rsidR="008725B6" w:rsidRPr="00315B17">
          <w:rPr>
            <w:rStyle w:val="Hyperlink"/>
          </w:rPr>
          <w:t>http://pathfinder.nodc.noaa.gov</w:t>
        </w:r>
      </w:hyperlink>
      <w:r w:rsidR="00B07AA4">
        <w:t>).</w:t>
      </w:r>
      <w:r w:rsidR="008725B6">
        <w:t xml:space="preserve"> </w:t>
      </w:r>
      <w:r w:rsidR="00C24CEE">
        <w:t>T</w:t>
      </w:r>
      <w:r w:rsidR="00FA4F8A" w:rsidRPr="00CB1321">
        <w:t xml:space="preserve">he altimeter products were produced by </w:t>
      </w:r>
      <w:proofErr w:type="spellStart"/>
      <w:r w:rsidR="00FA4F8A" w:rsidRPr="00CB1321">
        <w:t>Ssalto</w:t>
      </w:r>
      <w:proofErr w:type="spellEnd"/>
      <w:r w:rsidR="00FA4F8A" w:rsidRPr="00CB1321">
        <w:t>/</w:t>
      </w:r>
      <w:proofErr w:type="spellStart"/>
      <w:r w:rsidR="00FA4F8A" w:rsidRPr="00CB1321">
        <w:t>Duacs</w:t>
      </w:r>
      <w:proofErr w:type="spellEnd"/>
      <w:r w:rsidR="00FA4F8A" w:rsidRPr="00CB1321">
        <w:t xml:space="preserve"> and distributed by </w:t>
      </w:r>
      <w:proofErr w:type="spellStart"/>
      <w:r w:rsidR="00FA4F8A" w:rsidRPr="00CB1321">
        <w:t>Aviso</w:t>
      </w:r>
      <w:proofErr w:type="spellEnd"/>
      <w:r w:rsidR="00FA4F8A" w:rsidRPr="00CB1321">
        <w:t xml:space="preserve">, with support from </w:t>
      </w:r>
      <w:proofErr w:type="spellStart"/>
      <w:r w:rsidR="00FA4F8A" w:rsidRPr="00CB1321">
        <w:t>Cnes</w:t>
      </w:r>
      <w:proofErr w:type="spellEnd"/>
      <w:r w:rsidR="00FA4F8A" w:rsidRPr="00CB1321">
        <w:t xml:space="preserve"> (</w:t>
      </w:r>
      <w:hyperlink r:id="rId12" w:history="1">
        <w:r w:rsidR="00FA4F8A" w:rsidRPr="00CB1321">
          <w:rPr>
            <w:rStyle w:val="Hyperlink"/>
          </w:rPr>
          <w:t>http://www.aviso.oceanobs.com/duacs/</w:t>
        </w:r>
      </w:hyperlink>
      <w:r w:rsidR="00FA4F8A" w:rsidRPr="00CB1321">
        <w:t>).</w:t>
      </w:r>
      <w:r w:rsidR="00DB521B">
        <w:t xml:space="preserve"> </w:t>
      </w:r>
      <w:r w:rsidR="00DB521B" w:rsidRPr="00DB521B">
        <w:t xml:space="preserve">This study </w:t>
      </w:r>
      <w:r w:rsidR="00D15E70">
        <w:t xml:space="preserve">was </w:t>
      </w:r>
      <w:r w:rsidR="00DB521B" w:rsidRPr="00DB521B">
        <w:t xml:space="preserve">funded by </w:t>
      </w:r>
      <w:r w:rsidR="00D15E70">
        <w:t>core funding from t</w:t>
      </w:r>
      <w:r w:rsidR="00DB521B" w:rsidRPr="00DB521B">
        <w:t>he Natural Environment Research Council</w:t>
      </w:r>
      <w:r w:rsidR="00D15E70">
        <w:t xml:space="preserve"> to the British Antarctic Survey’s Ecosystems Program</w:t>
      </w:r>
      <w:r w:rsidR="00DB521B">
        <w:t>.</w:t>
      </w:r>
    </w:p>
    <w:p w:rsidR="00ED6ECF" w:rsidRPr="00AD1B9B" w:rsidRDefault="00E456B2" w:rsidP="00E540BE">
      <w:pPr>
        <w:spacing w:line="360" w:lineRule="auto"/>
        <w:rPr>
          <w:b/>
        </w:rPr>
      </w:pPr>
      <w:r w:rsidRPr="00AD1B9B">
        <w:rPr>
          <w:b/>
        </w:rPr>
        <w:lastRenderedPageBreak/>
        <w:t>REFERENCES</w:t>
      </w:r>
    </w:p>
    <w:p w:rsidR="00796198" w:rsidRDefault="002854AF" w:rsidP="00796198">
      <w:pPr>
        <w:spacing w:after="0" w:line="240" w:lineRule="auto"/>
        <w:ind w:left="720" w:hanging="720"/>
        <w:rPr>
          <w:b/>
          <w:noProof/>
        </w:rPr>
      </w:pPr>
      <w:r w:rsidRPr="00AD1B9B">
        <w:rPr>
          <w:b/>
        </w:rPr>
        <w:fldChar w:fldCharType="begin"/>
      </w:r>
      <w:r w:rsidR="00ED6ECF" w:rsidRPr="00AD1B9B">
        <w:rPr>
          <w:b/>
        </w:rPr>
        <w:instrText xml:space="preserve"> ADDIN EN.REFLIST </w:instrText>
      </w:r>
      <w:r w:rsidRPr="00AD1B9B">
        <w:rPr>
          <w:b/>
        </w:rPr>
        <w:fldChar w:fldCharType="separate"/>
      </w:r>
      <w:bookmarkStart w:id="0" w:name="_ENREF_1"/>
      <w:r w:rsidR="00796198">
        <w:rPr>
          <w:b/>
          <w:noProof/>
        </w:rPr>
        <w:t>Atkinson, A., Siegel, V., Pakhomov, E. A., Rothery, P., Loeb, V., Ross, R. M., Quetin, L. B., et al. 2008. Oceanic circumpolar habitats of Antarctic krill. Marine Ecology Progress Series, 362: 1-23.</w:t>
      </w:r>
      <w:bookmarkEnd w:id="0"/>
    </w:p>
    <w:p w:rsidR="00796198" w:rsidRDefault="00796198" w:rsidP="00796198">
      <w:pPr>
        <w:spacing w:after="0" w:line="240" w:lineRule="auto"/>
        <w:ind w:left="720" w:hanging="720"/>
        <w:rPr>
          <w:b/>
          <w:noProof/>
        </w:rPr>
      </w:pPr>
      <w:bookmarkStart w:id="1" w:name="_ENREF_2"/>
      <w:r>
        <w:rPr>
          <w:b/>
          <w:noProof/>
        </w:rPr>
        <w:t xml:space="preserve">Atkinson, A., Nicol, S., Kawaguchi, S., Pakhomov, E., Quetin, L., Ross, R., Hill, S., et al. 2012. Fitting </w:t>
      </w:r>
      <w:r w:rsidRPr="00796198">
        <w:rPr>
          <w:b/>
          <w:i/>
          <w:noProof/>
        </w:rPr>
        <w:t>Euphausia superba</w:t>
      </w:r>
      <w:r>
        <w:rPr>
          <w:b/>
          <w:noProof/>
        </w:rPr>
        <w:t xml:space="preserve"> into Southern Ocean food-web models: a review of data sources and their limitations. CCAMLR Science, 19: 219-245.</w:t>
      </w:r>
      <w:bookmarkEnd w:id="1"/>
    </w:p>
    <w:p w:rsidR="00796198" w:rsidRDefault="00796198" w:rsidP="00796198">
      <w:pPr>
        <w:spacing w:after="0" w:line="240" w:lineRule="auto"/>
        <w:ind w:left="720" w:hanging="720"/>
        <w:rPr>
          <w:b/>
          <w:noProof/>
        </w:rPr>
      </w:pPr>
      <w:bookmarkStart w:id="2" w:name="_ENREF_3"/>
      <w:r>
        <w:rPr>
          <w:b/>
          <w:noProof/>
        </w:rPr>
        <w:t>Booth, G. D., Niccolucci, M. J., and Schuster, E. G. 1994. Identifying proxy sets in multiple linear-regression: an aid to better coefficient interpretation. Research paper INT-470, United States Department of Agriculture, Forest Service, Ogden, USA. 1-13 pp.</w:t>
      </w:r>
      <w:bookmarkEnd w:id="2"/>
    </w:p>
    <w:p w:rsidR="00796198" w:rsidRDefault="00796198" w:rsidP="00796198">
      <w:pPr>
        <w:spacing w:after="0" w:line="240" w:lineRule="auto"/>
        <w:ind w:left="720" w:hanging="720"/>
        <w:rPr>
          <w:b/>
          <w:noProof/>
        </w:rPr>
      </w:pPr>
      <w:bookmarkStart w:id="3" w:name="_ENREF_4"/>
      <w:r>
        <w:rPr>
          <w:b/>
          <w:noProof/>
        </w:rPr>
        <w:t xml:space="preserve">Casey, K. S., Brandon, T. B., Cornillon, P., and Evans, R. 2010. The Past, Present and Future of the AVHRR Pathfinder SST Program. </w:t>
      </w:r>
      <w:r w:rsidRPr="00796198">
        <w:rPr>
          <w:b/>
          <w:i/>
          <w:noProof/>
        </w:rPr>
        <w:t>In</w:t>
      </w:r>
      <w:r>
        <w:rPr>
          <w:b/>
          <w:noProof/>
        </w:rPr>
        <w:t xml:space="preserve"> Oceanography from Space: Revisited. Ed. by V. Barale, J. F. R. Gower, and L. Alberotanza. Springer.</w:t>
      </w:r>
      <w:bookmarkEnd w:id="3"/>
    </w:p>
    <w:p w:rsidR="00796198" w:rsidRDefault="00796198" w:rsidP="00796198">
      <w:pPr>
        <w:spacing w:after="0" w:line="240" w:lineRule="auto"/>
        <w:ind w:left="720" w:hanging="720"/>
        <w:rPr>
          <w:b/>
          <w:noProof/>
        </w:rPr>
      </w:pPr>
      <w:bookmarkStart w:id="4" w:name="_ENREF_5"/>
      <w:r>
        <w:rPr>
          <w:b/>
          <w:noProof/>
        </w:rPr>
        <w:t xml:space="preserve">Cavalieri, D. J., Parkinson, C. L., Gloersen, P., and Zwally, H. J. 1996, updated yearly. Sea Ice Concentrations from Nimbus-7 SMMR and DMSP SSM/I-SSMIS Passive Microwave Data, Version 1. Boulder, Colorado USA. NSIDC: National Snow and Ice Data </w:t>
      </w:r>
      <w:proofErr w:type="gramStart"/>
      <w:r>
        <w:rPr>
          <w:b/>
          <w:noProof/>
        </w:rPr>
        <w:t xml:space="preserve">Center, </w:t>
      </w:r>
      <w:hyperlink r:id="rId13" w:history="1">
        <w:r w:rsidRPr="00796198">
          <w:rPr>
            <w:rStyle w:val="Hyperlink"/>
            <w:b/>
            <w:noProof/>
          </w:rPr>
          <w:t>http://dx.doi.org/10.5067/8GQ8LZQVL0VL</w:t>
        </w:r>
      </w:hyperlink>
      <w:r>
        <w:rPr>
          <w:b/>
          <w:noProof/>
        </w:rPr>
        <w:t>.</w:t>
      </w:r>
      <w:bookmarkEnd w:id="4"/>
      <w:proofErr w:type="gramEnd"/>
    </w:p>
    <w:p w:rsidR="00796198" w:rsidRDefault="00796198" w:rsidP="00796198">
      <w:pPr>
        <w:spacing w:after="0" w:line="240" w:lineRule="auto"/>
        <w:ind w:left="720" w:hanging="720"/>
        <w:rPr>
          <w:b/>
          <w:noProof/>
        </w:rPr>
      </w:pPr>
      <w:bookmarkStart w:id="5" w:name="_ENREF_6"/>
      <w:r>
        <w:rPr>
          <w:b/>
          <w:noProof/>
        </w:rPr>
        <w:t xml:space="preserve">CCAMLR 1982. Conservation of Antarctic Marine Living Resources (CAMLR) Convention text. </w:t>
      </w:r>
      <w:proofErr w:type="gramStart"/>
      <w:r>
        <w:rPr>
          <w:b/>
          <w:noProof/>
        </w:rPr>
        <w:t>CCAMLR, https://</w:t>
      </w:r>
      <w:hyperlink r:id="rId14" w:history="1">
        <w:r w:rsidRPr="00796198">
          <w:rPr>
            <w:rStyle w:val="Hyperlink"/>
            <w:b/>
            <w:noProof/>
          </w:rPr>
          <w:t>www.ccamlr.org/en/organisation/camlr-convention-text</w:t>
        </w:r>
      </w:hyperlink>
      <w:r>
        <w:rPr>
          <w:b/>
          <w:noProof/>
        </w:rPr>
        <w:t xml:space="preserve"> (last accessed October 2015).</w:t>
      </w:r>
      <w:bookmarkEnd w:id="5"/>
      <w:proofErr w:type="gramEnd"/>
    </w:p>
    <w:p w:rsidR="00796198" w:rsidRDefault="00796198" w:rsidP="00796198">
      <w:pPr>
        <w:spacing w:after="0" w:line="240" w:lineRule="auto"/>
        <w:ind w:left="720" w:hanging="720"/>
        <w:rPr>
          <w:b/>
          <w:noProof/>
        </w:rPr>
      </w:pPr>
      <w:bookmarkStart w:id="6" w:name="_ENREF_7"/>
      <w:r>
        <w:rPr>
          <w:b/>
          <w:noProof/>
        </w:rPr>
        <w:t xml:space="preserve">CCAMLR 2010a. Conservation Measure 51-01. Precautionary catch limitations on </w:t>
      </w:r>
      <w:r w:rsidRPr="00796198">
        <w:rPr>
          <w:b/>
          <w:i/>
          <w:noProof/>
        </w:rPr>
        <w:t>Euphausia superba</w:t>
      </w:r>
      <w:r>
        <w:rPr>
          <w:b/>
          <w:noProof/>
        </w:rPr>
        <w:t xml:space="preserve"> in Statistical Subareas 48.1, 48.2, 48.3 and 48.4. </w:t>
      </w:r>
      <w:proofErr w:type="gramStart"/>
      <w:r>
        <w:rPr>
          <w:b/>
          <w:noProof/>
        </w:rPr>
        <w:t>CCAMLR, https://</w:t>
      </w:r>
      <w:hyperlink r:id="rId15" w:history="1">
        <w:r w:rsidRPr="00796198">
          <w:rPr>
            <w:rStyle w:val="Hyperlink"/>
            <w:b/>
            <w:noProof/>
          </w:rPr>
          <w:t>www.ccamlr.org/en/conservation-and-management/browse-conservation-measures</w:t>
        </w:r>
      </w:hyperlink>
      <w:r>
        <w:rPr>
          <w:b/>
          <w:noProof/>
        </w:rPr>
        <w:t xml:space="preserve"> (last accessed October 2015).</w:t>
      </w:r>
      <w:bookmarkEnd w:id="6"/>
      <w:proofErr w:type="gramEnd"/>
    </w:p>
    <w:p w:rsidR="00796198" w:rsidRDefault="00796198" w:rsidP="00796198">
      <w:pPr>
        <w:spacing w:after="0" w:line="240" w:lineRule="auto"/>
        <w:ind w:left="720" w:hanging="720"/>
        <w:rPr>
          <w:b/>
          <w:noProof/>
        </w:rPr>
      </w:pPr>
      <w:bookmarkStart w:id="7" w:name="_ENREF_8"/>
      <w:r>
        <w:rPr>
          <w:b/>
          <w:noProof/>
        </w:rPr>
        <w:t>CCAMLR 2010b. Report of the Fifth Meeting of the Subgroup on Acoustic Survey and Analysis Methods (Cambridge, UK 1 to 4 June 2010). SC-CAMLR-XXIX/06. CCAMLR, Hobart, Tasmania.</w:t>
      </w:r>
      <w:bookmarkEnd w:id="7"/>
    </w:p>
    <w:p w:rsidR="00796198" w:rsidRDefault="00796198" w:rsidP="00796198">
      <w:pPr>
        <w:spacing w:after="0" w:line="240" w:lineRule="auto"/>
        <w:ind w:left="720" w:hanging="720"/>
        <w:rPr>
          <w:b/>
          <w:noProof/>
        </w:rPr>
      </w:pPr>
      <w:bookmarkStart w:id="8" w:name="_ENREF_9"/>
      <w:r>
        <w:rPr>
          <w:b/>
          <w:noProof/>
        </w:rPr>
        <w:t xml:space="preserve">CCAMLR 2015. CCAMLR Statistical Bulletin, Vol. 27 (2005-2014). </w:t>
      </w:r>
      <w:proofErr w:type="gramStart"/>
      <w:r>
        <w:rPr>
          <w:b/>
          <w:noProof/>
        </w:rPr>
        <w:t>CCAMLR, https://</w:t>
      </w:r>
      <w:hyperlink r:id="rId16" w:history="1">
        <w:r w:rsidRPr="00796198">
          <w:rPr>
            <w:rStyle w:val="Hyperlink"/>
            <w:b/>
            <w:noProof/>
          </w:rPr>
          <w:t>www.ccamlr.org/en/document/data/ccamlr-statistical-bulletin-vol-27</w:t>
        </w:r>
      </w:hyperlink>
      <w:r>
        <w:rPr>
          <w:b/>
          <w:noProof/>
        </w:rPr>
        <w:t xml:space="preserve"> (last accessed October 2015).</w:t>
      </w:r>
      <w:bookmarkEnd w:id="8"/>
      <w:proofErr w:type="gramEnd"/>
    </w:p>
    <w:p w:rsidR="00796198" w:rsidRDefault="00796198" w:rsidP="00796198">
      <w:pPr>
        <w:spacing w:after="0" w:line="240" w:lineRule="auto"/>
        <w:ind w:left="720" w:hanging="720"/>
        <w:rPr>
          <w:b/>
          <w:noProof/>
        </w:rPr>
      </w:pPr>
      <w:bookmarkStart w:id="9" w:name="_ENREF_10"/>
      <w:r>
        <w:rPr>
          <w:b/>
          <w:noProof/>
        </w:rPr>
        <w:t>Ciannelli, L., Fauchald, P., Chan, K. S., Agostini, V. N., and Dingsor, G. E. 2008. Spatial fisheries ecology: Recent progress and future prospects. Journal of Marine Systems, 71: 223-236.</w:t>
      </w:r>
      <w:bookmarkEnd w:id="9"/>
    </w:p>
    <w:p w:rsidR="00796198" w:rsidRDefault="00796198" w:rsidP="00796198">
      <w:pPr>
        <w:spacing w:after="0" w:line="240" w:lineRule="auto"/>
        <w:ind w:left="720" w:hanging="720"/>
        <w:rPr>
          <w:b/>
          <w:noProof/>
        </w:rPr>
      </w:pPr>
      <w:bookmarkStart w:id="10" w:name="_ENREF_11"/>
      <w:r>
        <w:rPr>
          <w:b/>
          <w:noProof/>
        </w:rPr>
        <w:t xml:space="preserve">Croxall, J. P., and Prince, P. A. 1987. Seabirds as predators on marine resources, especially krill, at South Georgia. </w:t>
      </w:r>
      <w:r w:rsidRPr="00796198">
        <w:rPr>
          <w:b/>
          <w:i/>
          <w:noProof/>
        </w:rPr>
        <w:t>In</w:t>
      </w:r>
      <w:r>
        <w:rPr>
          <w:b/>
          <w:noProof/>
        </w:rPr>
        <w:t xml:space="preserve"> Seabirds: feeding biology and role in marine ecosystems, pp. 347-368. Ed. by J. P. Croxall. Cambridge University Press, New York.</w:t>
      </w:r>
      <w:bookmarkEnd w:id="10"/>
    </w:p>
    <w:p w:rsidR="00796198" w:rsidRDefault="00796198" w:rsidP="00796198">
      <w:pPr>
        <w:spacing w:after="0" w:line="240" w:lineRule="auto"/>
        <w:ind w:left="720" w:hanging="720"/>
        <w:rPr>
          <w:b/>
          <w:noProof/>
        </w:rPr>
      </w:pPr>
      <w:bookmarkStart w:id="11" w:name="_ENREF_12"/>
      <w:r>
        <w:rPr>
          <w:b/>
          <w:noProof/>
        </w:rPr>
        <w:t>Croxall, J. P., Reid, K., and Prince, P. A. 1999. Diet, provisioning and productivity responses of marine predators to differences in availability of Antarctic krill. Marine Ecology Progress Series, 177: 115-131.</w:t>
      </w:r>
      <w:bookmarkEnd w:id="11"/>
    </w:p>
    <w:p w:rsidR="00796198" w:rsidRDefault="00796198" w:rsidP="00796198">
      <w:pPr>
        <w:spacing w:after="0" w:line="240" w:lineRule="auto"/>
        <w:ind w:left="720" w:hanging="720"/>
        <w:rPr>
          <w:b/>
          <w:noProof/>
        </w:rPr>
      </w:pPr>
      <w:bookmarkStart w:id="12" w:name="_ENREF_13"/>
      <w:r>
        <w:rPr>
          <w:b/>
          <w:noProof/>
        </w:rPr>
        <w:t>Cury, P. M., Boyd, I. L., Bonhommeau, S., Anker-Nilssen, T., Crawford, R. J. M., Furness, R. W., Mills, J. A., et al. 2011. Global seabird response to forage fish depletion - one-third for the birds. Science, 334: 1703-1706.</w:t>
      </w:r>
      <w:bookmarkEnd w:id="12"/>
    </w:p>
    <w:p w:rsidR="00796198" w:rsidRDefault="00796198" w:rsidP="00796198">
      <w:pPr>
        <w:spacing w:after="0" w:line="240" w:lineRule="auto"/>
        <w:ind w:left="720" w:hanging="720"/>
        <w:rPr>
          <w:b/>
          <w:noProof/>
        </w:rPr>
      </w:pPr>
      <w:bookmarkStart w:id="13" w:name="_ENREF_14"/>
      <w:r>
        <w:rPr>
          <w:b/>
          <w:noProof/>
        </w:rPr>
        <w:t>Demer, D. A., and Conti, S. G. 2004. Validation of the stochastic distorted-wave Born approximation model with broad bandwidth total target strength measurements of Antarctic krill (vol 60, pg 625, 2003). Ices Journal of Marine Science, 61: 155-156.</w:t>
      </w:r>
      <w:bookmarkEnd w:id="13"/>
    </w:p>
    <w:p w:rsidR="00796198" w:rsidRDefault="00796198" w:rsidP="00796198">
      <w:pPr>
        <w:spacing w:after="0" w:line="240" w:lineRule="auto"/>
        <w:ind w:left="720" w:hanging="720"/>
        <w:rPr>
          <w:b/>
          <w:noProof/>
        </w:rPr>
      </w:pPr>
      <w:bookmarkStart w:id="14" w:name="_ENREF_15"/>
      <w:r>
        <w:rPr>
          <w:b/>
          <w:noProof/>
        </w:rPr>
        <w:t>Dinniman, M. S., and Klinck, J. M. 2004. A model study of circulation and cross-shelf exchange on the west Antarctic Peninsula continental shelf. Deep Sea Research Part II: Topical Studies in Oceanography, 51: 2003-2022.</w:t>
      </w:r>
      <w:bookmarkEnd w:id="14"/>
    </w:p>
    <w:p w:rsidR="00796198" w:rsidRDefault="00796198" w:rsidP="00796198">
      <w:pPr>
        <w:spacing w:after="0" w:line="240" w:lineRule="auto"/>
        <w:ind w:left="720" w:hanging="720"/>
        <w:rPr>
          <w:b/>
          <w:noProof/>
        </w:rPr>
      </w:pPr>
      <w:bookmarkStart w:id="15" w:name="_ENREF_16"/>
      <w:r>
        <w:rPr>
          <w:b/>
          <w:noProof/>
        </w:rPr>
        <w:lastRenderedPageBreak/>
        <w:t>Dungan, J. L., Perry, J. N., Dale, M. R. T., Legendre, P., Citron-Pousty, S., Fortin, M. J., Jakomulska, A., et al. 2002. A balanced view of scale in spatial statistical analysis. Ecography, 25: 626-640.</w:t>
      </w:r>
      <w:bookmarkEnd w:id="15"/>
    </w:p>
    <w:p w:rsidR="00796198" w:rsidRDefault="00796198" w:rsidP="00796198">
      <w:pPr>
        <w:spacing w:after="0" w:line="240" w:lineRule="auto"/>
        <w:ind w:left="720" w:hanging="720"/>
        <w:rPr>
          <w:b/>
          <w:noProof/>
        </w:rPr>
      </w:pPr>
      <w:bookmarkStart w:id="16" w:name="_ENREF_17"/>
      <w:r>
        <w:rPr>
          <w:b/>
          <w:noProof/>
        </w:rPr>
        <w:t>El-Sayed, S. Z. 1994. Southern Ocean Ecology: The BIOMASS Perspective. Cambridge University Press, Cambridge.</w:t>
      </w:r>
      <w:bookmarkEnd w:id="16"/>
    </w:p>
    <w:p w:rsidR="00796198" w:rsidRDefault="00796198" w:rsidP="00796198">
      <w:pPr>
        <w:spacing w:after="0" w:line="240" w:lineRule="auto"/>
        <w:ind w:left="720" w:hanging="720"/>
        <w:rPr>
          <w:b/>
          <w:noProof/>
        </w:rPr>
      </w:pPr>
      <w:bookmarkStart w:id="17" w:name="_ENREF_18"/>
      <w:r>
        <w:rPr>
          <w:b/>
          <w:noProof/>
        </w:rPr>
        <w:t xml:space="preserve">Everson, I., and Murphy, E. 1987. Mesoscale variability in the distribution of krill </w:t>
      </w:r>
      <w:r w:rsidRPr="00796198">
        <w:rPr>
          <w:b/>
          <w:i/>
          <w:noProof/>
        </w:rPr>
        <w:t>Euphausia superba</w:t>
      </w:r>
      <w:r>
        <w:rPr>
          <w:b/>
          <w:noProof/>
        </w:rPr>
        <w:t>. Marine Ecology Progress Series, 40: 53-60.</w:t>
      </w:r>
      <w:bookmarkEnd w:id="17"/>
    </w:p>
    <w:p w:rsidR="00796198" w:rsidRDefault="00796198" w:rsidP="00796198">
      <w:pPr>
        <w:spacing w:after="0" w:line="240" w:lineRule="auto"/>
        <w:ind w:left="720" w:hanging="720"/>
        <w:rPr>
          <w:b/>
          <w:noProof/>
        </w:rPr>
      </w:pPr>
      <w:bookmarkStart w:id="18" w:name="_ENREF_19"/>
      <w:r>
        <w:rPr>
          <w:b/>
          <w:noProof/>
        </w:rPr>
        <w:t>Fauchald, P., Erikstad, K. E., and Skarsfjord, H. 2000. Scale-dependent predator-prey interactions: The hierarchical spatial distribution of seabirds and prey. Ecology, 81: 773-783.</w:t>
      </w:r>
      <w:bookmarkEnd w:id="18"/>
    </w:p>
    <w:p w:rsidR="00796198" w:rsidRDefault="00796198" w:rsidP="00796198">
      <w:pPr>
        <w:spacing w:after="0" w:line="240" w:lineRule="auto"/>
        <w:ind w:left="720" w:hanging="720"/>
        <w:rPr>
          <w:b/>
          <w:noProof/>
        </w:rPr>
      </w:pPr>
      <w:bookmarkStart w:id="19" w:name="_ENREF_20"/>
      <w:r>
        <w:rPr>
          <w:b/>
          <w:noProof/>
        </w:rPr>
        <w:t>Fielding, S., Watkins, J., Cossio, A. M., Reiss, C., Watters, G., Calise, L., Skaret, G., et al. 2011. The ASAM 2010 assessment of krill biomass for area 48 from the Scotia Sea CCAMLR 2000 synoptic survey. WG-EMM-11/20. CCAMLR, Hobart, Tasmania.</w:t>
      </w:r>
      <w:bookmarkEnd w:id="19"/>
    </w:p>
    <w:p w:rsidR="00796198" w:rsidRDefault="00796198" w:rsidP="00796198">
      <w:pPr>
        <w:spacing w:after="0" w:line="240" w:lineRule="auto"/>
        <w:ind w:left="720" w:hanging="720"/>
        <w:rPr>
          <w:b/>
          <w:noProof/>
        </w:rPr>
      </w:pPr>
      <w:bookmarkStart w:id="20" w:name="_ENREF_21"/>
      <w:r>
        <w:rPr>
          <w:b/>
          <w:noProof/>
        </w:rPr>
        <w:t>Fielding, S., Watkins, J. L., Trathan, P. N., Enderlein, P., Waluda, C. M., Stowasser, G., Tarling, G. A., et al. 2014. Interannual variability in Antarctic krill (</w:t>
      </w:r>
      <w:r w:rsidRPr="00796198">
        <w:rPr>
          <w:b/>
          <w:i/>
          <w:noProof/>
        </w:rPr>
        <w:t>Euphausia superba</w:t>
      </w:r>
      <w:r>
        <w:rPr>
          <w:b/>
          <w:noProof/>
        </w:rPr>
        <w:t>) density at South Georgia, Southern Ocean: 1997-2013. ICES Journal of Marine Science, 71: 2578-2588.</w:t>
      </w:r>
      <w:bookmarkEnd w:id="20"/>
    </w:p>
    <w:p w:rsidR="00796198" w:rsidRDefault="00796198" w:rsidP="00796198">
      <w:pPr>
        <w:spacing w:after="0" w:line="240" w:lineRule="auto"/>
        <w:ind w:left="720" w:hanging="720"/>
        <w:rPr>
          <w:b/>
          <w:noProof/>
        </w:rPr>
      </w:pPr>
      <w:bookmarkStart w:id="21" w:name="_ENREF_22"/>
      <w:r>
        <w:rPr>
          <w:b/>
          <w:noProof/>
        </w:rPr>
        <w:t>Graneli, E., Graneli, W., Rabbani, M. M., Daugbjerg, N., Fransz, G., Cuzinroudy, J., and Alder, V. A. 1993. The influence of copepod and krill grazing on the species composition of phytoplankton communities from the Scotia-Weddell sea: an experimental approach. Polar Biology, 13: 201-213.</w:t>
      </w:r>
      <w:bookmarkEnd w:id="21"/>
    </w:p>
    <w:p w:rsidR="00796198" w:rsidRDefault="00796198" w:rsidP="00796198">
      <w:pPr>
        <w:spacing w:after="0" w:line="240" w:lineRule="auto"/>
        <w:ind w:left="720" w:hanging="720"/>
        <w:rPr>
          <w:b/>
          <w:noProof/>
        </w:rPr>
      </w:pPr>
      <w:bookmarkStart w:id="22" w:name="_ENREF_23"/>
      <w:r>
        <w:rPr>
          <w:b/>
          <w:noProof/>
        </w:rPr>
        <w:t>Grant, S. M., Hill, S. L., and Fretwell, P. T. 2013. Spatial distribution of management measures, Antarctic krill catch and Southern Ocean bioregions: implications for conservation planning. CCAMLR Science, 20: 1-19.</w:t>
      </w:r>
      <w:bookmarkEnd w:id="22"/>
    </w:p>
    <w:p w:rsidR="00796198" w:rsidRDefault="00796198" w:rsidP="00796198">
      <w:pPr>
        <w:spacing w:after="0" w:line="240" w:lineRule="auto"/>
        <w:ind w:left="720" w:hanging="720"/>
        <w:rPr>
          <w:b/>
          <w:noProof/>
        </w:rPr>
      </w:pPr>
      <w:bookmarkStart w:id="23" w:name="_ENREF_24"/>
      <w:r>
        <w:rPr>
          <w:b/>
          <w:noProof/>
        </w:rPr>
        <w:t>Haberman, K. L., Ross, R. M., and Quetin, L. B. 2003. Diet of the Antarctic krill (</w:t>
      </w:r>
      <w:r w:rsidRPr="00796198">
        <w:rPr>
          <w:b/>
          <w:i/>
          <w:noProof/>
        </w:rPr>
        <w:t>Euphausia superba</w:t>
      </w:r>
      <w:r>
        <w:rPr>
          <w:b/>
          <w:noProof/>
        </w:rPr>
        <w:t xml:space="preserve"> Dana): II. Selective grazing in mixed phytoplankton assemblages. Journal of Experimental Marine Biology and Ecology, 283: 97-113.</w:t>
      </w:r>
      <w:bookmarkEnd w:id="23"/>
    </w:p>
    <w:p w:rsidR="00796198" w:rsidRDefault="00796198" w:rsidP="00796198">
      <w:pPr>
        <w:spacing w:after="0" w:line="240" w:lineRule="auto"/>
        <w:ind w:left="720" w:hanging="720"/>
        <w:rPr>
          <w:b/>
          <w:noProof/>
        </w:rPr>
      </w:pPr>
      <w:bookmarkStart w:id="24" w:name="_ENREF_25"/>
      <w:r>
        <w:rPr>
          <w:b/>
          <w:noProof/>
        </w:rPr>
        <w:t>Hastie, T., and Tibshirani, R. 1990. Generalized Additive Models</w:t>
      </w:r>
      <w:r w:rsidRPr="00796198">
        <w:rPr>
          <w:b/>
          <w:i/>
          <w:noProof/>
        </w:rPr>
        <w:t xml:space="preserve">, </w:t>
      </w:r>
      <w:r>
        <w:rPr>
          <w:b/>
          <w:noProof/>
        </w:rPr>
        <w:t>Chapman and Hall/CRC, Boca Raton, USA.</w:t>
      </w:r>
      <w:bookmarkEnd w:id="24"/>
    </w:p>
    <w:p w:rsidR="00796198" w:rsidRDefault="00796198" w:rsidP="00796198">
      <w:pPr>
        <w:spacing w:after="0" w:line="240" w:lineRule="auto"/>
        <w:ind w:left="720" w:hanging="720"/>
        <w:rPr>
          <w:b/>
          <w:noProof/>
        </w:rPr>
      </w:pPr>
      <w:bookmarkStart w:id="25" w:name="_ENREF_26"/>
      <w:r>
        <w:rPr>
          <w:b/>
          <w:noProof/>
        </w:rPr>
        <w:t>Hewitt, R. P., Watters, G., Trathan, P. N., Croxall, J. P., Goebel, M. E., Ramm, D., Reid, K., et al. 2004a. Options for allocating the precautionary catch limit of krill among small-scale management units in the Scotia Sea. CCAMLR Science, 11: 81-97.</w:t>
      </w:r>
      <w:bookmarkEnd w:id="25"/>
    </w:p>
    <w:p w:rsidR="00796198" w:rsidRDefault="00796198" w:rsidP="00796198">
      <w:pPr>
        <w:spacing w:after="0" w:line="240" w:lineRule="auto"/>
        <w:ind w:left="720" w:hanging="720"/>
        <w:rPr>
          <w:b/>
          <w:noProof/>
        </w:rPr>
      </w:pPr>
      <w:bookmarkStart w:id="26" w:name="_ENREF_27"/>
      <w:r>
        <w:rPr>
          <w:b/>
          <w:noProof/>
        </w:rPr>
        <w:t>Hewitt, R. P., Watkins, J., Naganobu, M., Sushin, V., Brierley, A. S., Demer, D., Kasatkina, S., et al. 2004b. Biomass of Antarctic krill in the Scotia Sea in January/February 2000 and its use in revising an estimate of precautionary yield. Deep Sea Research Part II: Topical Studies in Oceanography, 51: 1215-1236.</w:t>
      </w:r>
      <w:bookmarkEnd w:id="26"/>
    </w:p>
    <w:p w:rsidR="00796198" w:rsidRDefault="00796198" w:rsidP="00796198">
      <w:pPr>
        <w:spacing w:after="0" w:line="240" w:lineRule="auto"/>
        <w:ind w:left="720" w:hanging="720"/>
        <w:rPr>
          <w:b/>
          <w:noProof/>
        </w:rPr>
      </w:pPr>
      <w:bookmarkStart w:id="27" w:name="_ENREF_28"/>
      <w:r>
        <w:rPr>
          <w:b/>
          <w:noProof/>
        </w:rPr>
        <w:t>Hill, S. L., Reid, K., Thorpe, S. E., Hinke, J., and Watters, G. M. 2007. A compilation of parameters for ecosystem dynamics models of the Scotia Sea-Antarctic Peninsula region. CCAMLR Science, 14: 1-25.</w:t>
      </w:r>
      <w:bookmarkEnd w:id="27"/>
    </w:p>
    <w:p w:rsidR="00796198" w:rsidRDefault="00796198" w:rsidP="00796198">
      <w:pPr>
        <w:spacing w:after="0" w:line="240" w:lineRule="auto"/>
        <w:ind w:left="720" w:hanging="720"/>
        <w:rPr>
          <w:b/>
          <w:noProof/>
        </w:rPr>
      </w:pPr>
      <w:bookmarkStart w:id="28" w:name="_ENREF_29"/>
      <w:r>
        <w:rPr>
          <w:b/>
          <w:noProof/>
        </w:rPr>
        <w:t>Hill, S. L., Trathan, P. N., and Agnew, D. J. 2009. The risk to fishery performance associated with spatially resolved management of Antarctic krill (</w:t>
      </w:r>
      <w:r w:rsidRPr="00796198">
        <w:rPr>
          <w:b/>
          <w:i/>
          <w:noProof/>
        </w:rPr>
        <w:t>Euphausia superba</w:t>
      </w:r>
      <w:r>
        <w:rPr>
          <w:b/>
          <w:noProof/>
        </w:rPr>
        <w:t>) harvesting. ICES Journal of Marine Science, 66: 2148-2154.</w:t>
      </w:r>
      <w:bookmarkEnd w:id="28"/>
    </w:p>
    <w:p w:rsidR="00796198" w:rsidRDefault="00796198" w:rsidP="00796198">
      <w:pPr>
        <w:spacing w:after="0" w:line="240" w:lineRule="auto"/>
        <w:ind w:left="720" w:hanging="720"/>
        <w:rPr>
          <w:b/>
          <w:noProof/>
        </w:rPr>
      </w:pPr>
      <w:bookmarkStart w:id="29" w:name="_ENREF_30"/>
      <w:r>
        <w:rPr>
          <w:b/>
          <w:noProof/>
        </w:rPr>
        <w:t>Hofmann, E. E., and Murphy, E. J. 2004. Advection, krill, and Antarctic marine ecosystems. Antarctic Science, 16: 487-499.</w:t>
      </w:r>
      <w:bookmarkEnd w:id="29"/>
    </w:p>
    <w:p w:rsidR="00796198" w:rsidRDefault="00796198" w:rsidP="00796198">
      <w:pPr>
        <w:spacing w:after="0" w:line="240" w:lineRule="auto"/>
        <w:ind w:left="720" w:hanging="720"/>
        <w:rPr>
          <w:b/>
          <w:noProof/>
        </w:rPr>
      </w:pPr>
      <w:bookmarkStart w:id="30" w:name="_ENREF_31"/>
      <w:r>
        <w:rPr>
          <w:b/>
          <w:noProof/>
        </w:rPr>
        <w:t xml:space="preserve">Holm-Hansen, O., Kahru, M., and Hewes, C. D. 2005. Deep chlorophyll </w:t>
      </w:r>
      <w:r w:rsidRPr="00796198">
        <w:rPr>
          <w:b/>
          <w:i/>
          <w:noProof/>
        </w:rPr>
        <w:t>a</w:t>
      </w:r>
      <w:r>
        <w:rPr>
          <w:b/>
          <w:noProof/>
        </w:rPr>
        <w:t xml:space="preserve"> maxima (DCMs) in pelagic Antarctic waters. II. Relation to bathymetric features and dissolved iron concentrations. Marine Ecology Progress Series, 297: 71-81.</w:t>
      </w:r>
      <w:bookmarkEnd w:id="30"/>
    </w:p>
    <w:p w:rsidR="00796198" w:rsidRDefault="00796198" w:rsidP="00796198">
      <w:pPr>
        <w:spacing w:after="0" w:line="240" w:lineRule="auto"/>
        <w:ind w:left="720" w:hanging="720"/>
        <w:rPr>
          <w:b/>
          <w:noProof/>
        </w:rPr>
      </w:pPr>
      <w:bookmarkStart w:id="31" w:name="_ENREF_32"/>
      <w:r>
        <w:rPr>
          <w:b/>
          <w:noProof/>
        </w:rPr>
        <w:t>Kawaguchi, S., and Nicol, S. 2007. Learning about Antarctic krill from the fishery. Antarctic Science, 19: 219-230.</w:t>
      </w:r>
      <w:bookmarkEnd w:id="31"/>
    </w:p>
    <w:p w:rsidR="00796198" w:rsidRDefault="00796198" w:rsidP="00796198">
      <w:pPr>
        <w:spacing w:after="0" w:line="240" w:lineRule="auto"/>
        <w:ind w:left="720" w:hanging="720"/>
        <w:rPr>
          <w:b/>
          <w:noProof/>
        </w:rPr>
      </w:pPr>
      <w:bookmarkStart w:id="32" w:name="_ENREF_33"/>
      <w:r>
        <w:rPr>
          <w:b/>
          <w:noProof/>
        </w:rPr>
        <w:lastRenderedPageBreak/>
        <w:t>Kim, Y. J., and Gu, C. 2004. Smoothing spline Gaussian regression: more scalable computation via efficient approximation. Journal of the Royal Statistical Society Series B-Statistical Methodology, 66: 337-356.</w:t>
      </w:r>
      <w:bookmarkEnd w:id="32"/>
    </w:p>
    <w:p w:rsidR="00796198" w:rsidRDefault="00796198" w:rsidP="00796198">
      <w:pPr>
        <w:spacing w:after="0" w:line="240" w:lineRule="auto"/>
        <w:ind w:left="720" w:hanging="720"/>
        <w:rPr>
          <w:b/>
          <w:noProof/>
        </w:rPr>
      </w:pPr>
      <w:bookmarkStart w:id="33" w:name="_ENREF_34"/>
      <w:r>
        <w:rPr>
          <w:b/>
          <w:noProof/>
        </w:rPr>
        <w:t>Legendre, P., and Fortin, M. J. 1989. Spatial pattern and ecological analysis. Vegetatio, 80: 107-138.</w:t>
      </w:r>
      <w:bookmarkEnd w:id="33"/>
    </w:p>
    <w:p w:rsidR="00796198" w:rsidRDefault="00796198" w:rsidP="00796198">
      <w:pPr>
        <w:spacing w:after="0" w:line="240" w:lineRule="auto"/>
        <w:ind w:left="720" w:hanging="720"/>
        <w:rPr>
          <w:b/>
          <w:noProof/>
        </w:rPr>
      </w:pPr>
      <w:bookmarkStart w:id="34" w:name="_ENREF_35"/>
      <w:r>
        <w:rPr>
          <w:b/>
          <w:noProof/>
        </w:rPr>
        <w:t>Lehodey, P., Alheit, J., Barange, M., Baumgartner, T., Beaugrand, G., Drinkwater, K., Fromentin, J. M., et al. 2006. Climate variability, fish, and fisheries. Journal of Climate, 19: 5009-5030.</w:t>
      </w:r>
      <w:bookmarkEnd w:id="34"/>
    </w:p>
    <w:p w:rsidR="00796198" w:rsidRDefault="00796198" w:rsidP="00796198">
      <w:pPr>
        <w:spacing w:after="0" w:line="240" w:lineRule="auto"/>
        <w:ind w:left="720" w:hanging="720"/>
        <w:rPr>
          <w:b/>
          <w:noProof/>
        </w:rPr>
      </w:pPr>
      <w:bookmarkStart w:id="35" w:name="_ENREF_36"/>
      <w:r>
        <w:rPr>
          <w:b/>
          <w:noProof/>
        </w:rPr>
        <w:t>Marr, J. W. S. 1962. The natural history and geography of the Antarctic krill (</w:t>
      </w:r>
      <w:r w:rsidRPr="00796198">
        <w:rPr>
          <w:b/>
          <w:i/>
          <w:noProof/>
        </w:rPr>
        <w:t>Euphausia superba</w:t>
      </w:r>
      <w:r>
        <w:rPr>
          <w:b/>
          <w:noProof/>
        </w:rPr>
        <w:t xml:space="preserve"> Dana). Discovery Reports. 32, 33-464 pp.</w:t>
      </w:r>
      <w:bookmarkEnd w:id="35"/>
    </w:p>
    <w:p w:rsidR="00796198" w:rsidRDefault="00796198" w:rsidP="00796198">
      <w:pPr>
        <w:spacing w:after="0" w:line="240" w:lineRule="auto"/>
        <w:ind w:left="720" w:hanging="720"/>
        <w:rPr>
          <w:b/>
          <w:noProof/>
        </w:rPr>
      </w:pPr>
      <w:bookmarkStart w:id="36" w:name="_ENREF_37"/>
      <w:r>
        <w:rPr>
          <w:b/>
          <w:noProof/>
        </w:rPr>
        <w:t>McGehee, D. E., O'Driscoll, R. L., and Traykovski, L. V. M. 1998. Effects of orientation on acoustic scattering from Antarctic krill at 120 kHz. Deep-Sea Research Part Ii-Topical Studies in Oceanography, 45: 1273-1294.</w:t>
      </w:r>
      <w:bookmarkEnd w:id="36"/>
    </w:p>
    <w:p w:rsidR="00796198" w:rsidRDefault="00796198" w:rsidP="00796198">
      <w:pPr>
        <w:spacing w:after="0" w:line="240" w:lineRule="auto"/>
        <w:ind w:left="720" w:hanging="720"/>
        <w:rPr>
          <w:b/>
          <w:noProof/>
        </w:rPr>
      </w:pPr>
      <w:bookmarkStart w:id="37" w:name="_ENREF_38"/>
      <w:r>
        <w:rPr>
          <w:b/>
          <w:noProof/>
        </w:rPr>
        <w:t>Meredith, M. P., and King, J. C. 2005. Rapid climate change in the ocean west of the Antarctic Peninsula during the second half of the 20th century. Geophysical Research Letters, 32.</w:t>
      </w:r>
      <w:bookmarkEnd w:id="37"/>
    </w:p>
    <w:p w:rsidR="00796198" w:rsidRDefault="00796198" w:rsidP="00796198">
      <w:pPr>
        <w:spacing w:after="0" w:line="240" w:lineRule="auto"/>
        <w:ind w:left="720" w:hanging="720"/>
        <w:rPr>
          <w:b/>
          <w:noProof/>
        </w:rPr>
      </w:pPr>
      <w:bookmarkStart w:id="38" w:name="_ENREF_39"/>
      <w:r>
        <w:rPr>
          <w:b/>
          <w:noProof/>
        </w:rPr>
        <w:t>Morato, T., Hoyle, S. D., Allain, V., and Nicol, S. J. 2010. Seamounts are hotspots of pelagic biodiversity in the open ocean. Proceedings of the National Academy of Sciences of the United States of America, 107: 9707-9711.</w:t>
      </w:r>
      <w:bookmarkEnd w:id="38"/>
    </w:p>
    <w:p w:rsidR="00796198" w:rsidRDefault="00796198" w:rsidP="00796198">
      <w:pPr>
        <w:spacing w:after="0" w:line="240" w:lineRule="auto"/>
        <w:ind w:left="720" w:hanging="720"/>
        <w:rPr>
          <w:b/>
          <w:noProof/>
        </w:rPr>
      </w:pPr>
      <w:bookmarkStart w:id="39" w:name="_ENREF_40"/>
      <w:r>
        <w:rPr>
          <w:b/>
          <w:noProof/>
        </w:rPr>
        <w:t xml:space="preserve">Murphy, E. J., Morris, D. J., Watkins, J. L., and Priddle, J. 1988. Scales of Interaction Between Antarctic Krill and the Environment. </w:t>
      </w:r>
      <w:r w:rsidRPr="00796198">
        <w:rPr>
          <w:b/>
          <w:i/>
          <w:noProof/>
        </w:rPr>
        <w:t>In</w:t>
      </w:r>
      <w:r>
        <w:rPr>
          <w:b/>
          <w:noProof/>
        </w:rPr>
        <w:t xml:space="preserve"> Antarctic Ocean and Resources Variability, pp. 120-130. Ed. by D. Sahrhage. Springer-Verlag, Berlin Heidelberg.</w:t>
      </w:r>
      <w:bookmarkEnd w:id="39"/>
    </w:p>
    <w:p w:rsidR="00796198" w:rsidRDefault="00796198" w:rsidP="00796198">
      <w:pPr>
        <w:spacing w:after="0" w:line="240" w:lineRule="auto"/>
        <w:ind w:left="720" w:hanging="720"/>
        <w:rPr>
          <w:b/>
          <w:noProof/>
        </w:rPr>
      </w:pPr>
      <w:bookmarkStart w:id="40" w:name="_ENREF_41"/>
      <w:r>
        <w:rPr>
          <w:b/>
          <w:noProof/>
        </w:rPr>
        <w:t>Murphy, E. J., Trathan, P. N., and Everson, I. 1997. Krill fishing in the Scotia Sea in relation to bathymetry, including the detailed distribution around South Georgia. CCAMLR Science, 4: 1-17.</w:t>
      </w:r>
      <w:bookmarkEnd w:id="40"/>
    </w:p>
    <w:p w:rsidR="00796198" w:rsidRDefault="00796198" w:rsidP="00796198">
      <w:pPr>
        <w:spacing w:after="0" w:line="240" w:lineRule="auto"/>
        <w:ind w:left="720" w:hanging="720"/>
        <w:rPr>
          <w:b/>
          <w:noProof/>
        </w:rPr>
      </w:pPr>
      <w:bookmarkStart w:id="41" w:name="_ENREF_42"/>
      <w:r>
        <w:rPr>
          <w:b/>
          <w:noProof/>
        </w:rPr>
        <w:t>Murphy, E. J., Watkins, J. L., Trathan, P. N., Reid, K., Meredith, M. P., Thorpe, S. E., Johnston, N. M., et al. 2007. Spatial and temporal operation of the Scotia Sea ecosystem: a review of large-scale links in a krill centred food web. Philosophical Transactions of the Royal Society B-Biological Sciences, 362: 113-148.</w:t>
      </w:r>
      <w:bookmarkEnd w:id="41"/>
    </w:p>
    <w:p w:rsidR="00796198" w:rsidRDefault="00796198" w:rsidP="00796198">
      <w:pPr>
        <w:spacing w:after="0" w:line="240" w:lineRule="auto"/>
        <w:ind w:left="720" w:hanging="720"/>
        <w:rPr>
          <w:b/>
          <w:noProof/>
        </w:rPr>
      </w:pPr>
      <w:bookmarkStart w:id="42" w:name="_ENREF_43"/>
      <w:r>
        <w:rPr>
          <w:b/>
          <w:noProof/>
        </w:rPr>
        <w:t>Murphy, E. J., Cavanagh, R. D., Hofmann, E. E., Hill, S. L., Constable, A. J., Costa, D. P., Pinkerton, M. H., et al. 2012. Developing integrated models of Southern Ocean food webs: Including ecological complexity, accounting for uncertainty and the importance of scale. Progress in Oceanography, 102: 74-92.</w:t>
      </w:r>
      <w:bookmarkEnd w:id="42"/>
    </w:p>
    <w:p w:rsidR="00796198" w:rsidRDefault="00796198" w:rsidP="00796198">
      <w:pPr>
        <w:spacing w:after="0" w:line="240" w:lineRule="auto"/>
        <w:ind w:left="720" w:hanging="720"/>
        <w:rPr>
          <w:b/>
          <w:noProof/>
        </w:rPr>
      </w:pPr>
      <w:bookmarkStart w:id="43" w:name="_ENREF_44"/>
      <w:r>
        <w:rPr>
          <w:b/>
          <w:noProof/>
        </w:rPr>
        <w:t xml:space="preserve">Nicol, S. 2006. Krill, currents, and sea ice: </w:t>
      </w:r>
      <w:r w:rsidRPr="00796198">
        <w:rPr>
          <w:b/>
          <w:i/>
          <w:noProof/>
        </w:rPr>
        <w:t>Euphausia superba</w:t>
      </w:r>
      <w:r>
        <w:rPr>
          <w:b/>
          <w:noProof/>
        </w:rPr>
        <w:t xml:space="preserve"> and its changing environment. Bioscience, 56: 111-120.</w:t>
      </w:r>
      <w:bookmarkEnd w:id="43"/>
    </w:p>
    <w:p w:rsidR="00796198" w:rsidRDefault="00796198" w:rsidP="00796198">
      <w:pPr>
        <w:spacing w:after="0" w:line="240" w:lineRule="auto"/>
        <w:ind w:left="720" w:hanging="720"/>
        <w:rPr>
          <w:b/>
          <w:noProof/>
        </w:rPr>
      </w:pPr>
      <w:bookmarkStart w:id="44" w:name="_ENREF_45"/>
      <w:r>
        <w:rPr>
          <w:b/>
          <w:noProof/>
        </w:rPr>
        <w:t>Nicol, S., Foster, J., and Kawaguchi, S. 2012. The fishery for Antarctic krill - recent developments. Fish and Fisheries, 13: 30-40.</w:t>
      </w:r>
      <w:bookmarkEnd w:id="44"/>
    </w:p>
    <w:p w:rsidR="00796198" w:rsidRDefault="00796198" w:rsidP="00796198">
      <w:pPr>
        <w:spacing w:after="0" w:line="240" w:lineRule="auto"/>
        <w:ind w:left="720" w:hanging="720"/>
        <w:rPr>
          <w:b/>
          <w:noProof/>
        </w:rPr>
      </w:pPr>
      <w:bookmarkStart w:id="45" w:name="_ENREF_46"/>
      <w:r>
        <w:rPr>
          <w:b/>
          <w:noProof/>
        </w:rPr>
        <w:t>Orsi, A. H., Whitworth, T., and Nowlin, W. D. 1995. On the meridional extent and fronts of the Antarctic Circumpolar Current. Deep Sea Research Part I: Oceanographic Research Papers, 42: 641-673.</w:t>
      </w:r>
      <w:bookmarkEnd w:id="45"/>
    </w:p>
    <w:p w:rsidR="00796198" w:rsidRDefault="00796198" w:rsidP="00796198">
      <w:pPr>
        <w:spacing w:after="0" w:line="240" w:lineRule="auto"/>
        <w:ind w:left="720" w:hanging="720"/>
        <w:rPr>
          <w:b/>
          <w:noProof/>
        </w:rPr>
      </w:pPr>
      <w:bookmarkStart w:id="46" w:name="_ENREF_47"/>
      <w:r>
        <w:rPr>
          <w:b/>
          <w:noProof/>
        </w:rPr>
        <w:t>Pakhomov, E. A., Verheye, H. M., Atkinson, A., Laubscher, R. K., and TauntonClark, J. 1997. Structure and grazing impact of the mesozooplankton community during late summer 1994 near South Georgia, Antarctica. Polar Biology, 18: 180-192.</w:t>
      </w:r>
      <w:bookmarkEnd w:id="46"/>
    </w:p>
    <w:p w:rsidR="00796198" w:rsidRDefault="00796198" w:rsidP="00796198">
      <w:pPr>
        <w:spacing w:after="0" w:line="240" w:lineRule="auto"/>
        <w:ind w:left="720" w:hanging="720"/>
        <w:rPr>
          <w:b/>
          <w:noProof/>
        </w:rPr>
      </w:pPr>
      <w:bookmarkStart w:id="47" w:name="_ENREF_48"/>
      <w:r>
        <w:rPr>
          <w:b/>
          <w:noProof/>
        </w:rPr>
        <w:t>Park, J., Oh, I.-S., Kim, H.-C., and Yoo, S. 2010. Variability of SeaWiFs chlorophyll-</w:t>
      </w:r>
      <w:r w:rsidRPr="00796198">
        <w:rPr>
          <w:b/>
          <w:i/>
          <w:noProof/>
        </w:rPr>
        <w:t>a</w:t>
      </w:r>
      <w:r>
        <w:rPr>
          <w:b/>
          <w:noProof/>
        </w:rPr>
        <w:t xml:space="preserve"> in the southwest Atlantic sector of the Southern Ocean: strong topographic effects and weak seasonality. Deep Sea Research Part I: Oceanographic Research Papers, 57: 604-620.</w:t>
      </w:r>
      <w:bookmarkEnd w:id="47"/>
    </w:p>
    <w:p w:rsidR="00796198" w:rsidRDefault="00796198" w:rsidP="00796198">
      <w:pPr>
        <w:spacing w:after="0" w:line="240" w:lineRule="auto"/>
        <w:ind w:left="720" w:hanging="720"/>
        <w:rPr>
          <w:b/>
          <w:noProof/>
        </w:rPr>
      </w:pPr>
      <w:bookmarkStart w:id="48" w:name="_ENREF_49"/>
      <w:r>
        <w:rPr>
          <w:b/>
          <w:noProof/>
        </w:rPr>
        <w:t>Pikitch, E. K., Rountos, K. J., Essington, T. E., Santora, C., Pauly, D., Watson, R., Sumaila, U. R., et al. 2012. The global contribution of forage fish to marine fisheries and ecosystems. Fish and Fisheries, DOI: 10.1111/faf.12004.</w:t>
      </w:r>
      <w:bookmarkEnd w:id="48"/>
    </w:p>
    <w:p w:rsidR="00796198" w:rsidRDefault="00796198" w:rsidP="00796198">
      <w:pPr>
        <w:spacing w:after="0" w:line="240" w:lineRule="auto"/>
        <w:ind w:left="720" w:hanging="720"/>
        <w:rPr>
          <w:b/>
          <w:noProof/>
        </w:rPr>
      </w:pPr>
      <w:bookmarkStart w:id="49" w:name="_ENREF_50"/>
      <w:r>
        <w:rPr>
          <w:b/>
          <w:noProof/>
        </w:rPr>
        <w:lastRenderedPageBreak/>
        <w:t>Pinones, A., Hofmann, E. E., Dinniman, M. S., and Klinck, J. M. 2011. Lagrangian simulation of transport pathways and residence times along the western Antarctic Peninsula. Deep Sea Research Part II: Topical Studies in Oceanography, 58: 1524-1539.</w:t>
      </w:r>
      <w:bookmarkEnd w:id="49"/>
    </w:p>
    <w:p w:rsidR="00796198" w:rsidRDefault="00796198" w:rsidP="00796198">
      <w:pPr>
        <w:spacing w:after="0" w:line="240" w:lineRule="auto"/>
        <w:ind w:left="720" w:hanging="720"/>
        <w:rPr>
          <w:b/>
          <w:noProof/>
        </w:rPr>
      </w:pPr>
      <w:bookmarkStart w:id="50" w:name="_ENREF_51"/>
      <w:r>
        <w:rPr>
          <w:b/>
          <w:noProof/>
        </w:rPr>
        <w:t>Plaganyi, E. E., and Butterworth, D. S. 2012. The Scotia Sea krill fishery and its possible impacts on dependent predators: modeling localized depletion of prey. Ecological Applications, 22: 748-761.</w:t>
      </w:r>
      <w:bookmarkEnd w:id="50"/>
    </w:p>
    <w:p w:rsidR="00796198" w:rsidRDefault="00796198" w:rsidP="00796198">
      <w:pPr>
        <w:spacing w:after="0" w:line="240" w:lineRule="auto"/>
        <w:ind w:left="720" w:hanging="720"/>
        <w:rPr>
          <w:b/>
          <w:noProof/>
        </w:rPr>
      </w:pPr>
      <w:bookmarkStart w:id="51" w:name="_ENREF_52"/>
      <w:r>
        <w:rPr>
          <w:b/>
          <w:noProof/>
        </w:rPr>
        <w:t xml:space="preserve">Price, H. J., Boyd, K. R., and Boyd, C. M. 1988. Omnivorous feeding behavior of the Antarctic krill </w:t>
      </w:r>
      <w:r w:rsidRPr="00796198">
        <w:rPr>
          <w:b/>
          <w:i/>
          <w:noProof/>
        </w:rPr>
        <w:t>Euphausia superba</w:t>
      </w:r>
      <w:r>
        <w:rPr>
          <w:b/>
          <w:noProof/>
        </w:rPr>
        <w:t>. Marine Biology, 97: 67-77.</w:t>
      </w:r>
      <w:bookmarkEnd w:id="51"/>
    </w:p>
    <w:p w:rsidR="00796198" w:rsidRDefault="00796198" w:rsidP="00796198">
      <w:pPr>
        <w:spacing w:after="0" w:line="240" w:lineRule="auto"/>
        <w:ind w:left="720" w:hanging="720"/>
        <w:rPr>
          <w:b/>
          <w:noProof/>
        </w:rPr>
      </w:pPr>
      <w:bookmarkStart w:id="52" w:name="_ENREF_53"/>
      <w:r>
        <w:rPr>
          <w:b/>
          <w:noProof/>
        </w:rPr>
        <w:t>R Development Core Team 2010. R: A Language and Environment for Statistical Computing. R Foundation for Statistical Computing, Vienna, Austria.</w:t>
      </w:r>
      <w:bookmarkEnd w:id="52"/>
    </w:p>
    <w:p w:rsidR="00796198" w:rsidRDefault="00796198" w:rsidP="00796198">
      <w:pPr>
        <w:spacing w:after="0" w:line="240" w:lineRule="auto"/>
        <w:ind w:left="720" w:hanging="720"/>
        <w:rPr>
          <w:b/>
          <w:noProof/>
        </w:rPr>
      </w:pPr>
      <w:bookmarkStart w:id="53" w:name="_ENREF_54"/>
      <w:r>
        <w:rPr>
          <w:b/>
          <w:noProof/>
        </w:rPr>
        <w:t>Raymond, B. 2011. A circumpolar regionalisation of the Southern Ocean. WS-MPA-11/06. CCAMLR, Hobart, Tasmania.</w:t>
      </w:r>
      <w:bookmarkEnd w:id="53"/>
    </w:p>
    <w:p w:rsidR="00796198" w:rsidRDefault="00796198" w:rsidP="00796198">
      <w:pPr>
        <w:spacing w:after="0" w:line="240" w:lineRule="auto"/>
        <w:ind w:left="720" w:hanging="720"/>
        <w:rPr>
          <w:b/>
          <w:noProof/>
        </w:rPr>
      </w:pPr>
      <w:bookmarkStart w:id="54" w:name="_ENREF_55"/>
      <w:r>
        <w:rPr>
          <w:b/>
          <w:noProof/>
        </w:rPr>
        <w:t>Ross, R. M., Quetin, L. B., Newberger, T., Shaw, C. T., Jones, J. L., Oakes, S. A., and Moore, K. J. 2014. Trends, cycles, interannual variability for three pelagic species west of the Antarctic Peninsula 1993-2008. Marine Ecology Progress Series, 515: 11-32.</w:t>
      </w:r>
      <w:bookmarkEnd w:id="54"/>
    </w:p>
    <w:p w:rsidR="00796198" w:rsidRDefault="00796198" w:rsidP="00796198">
      <w:pPr>
        <w:spacing w:after="0" w:line="240" w:lineRule="auto"/>
        <w:ind w:left="720" w:hanging="720"/>
        <w:rPr>
          <w:b/>
          <w:noProof/>
        </w:rPr>
      </w:pPr>
      <w:bookmarkStart w:id="55" w:name="_ENREF_56"/>
      <w:r>
        <w:rPr>
          <w:b/>
          <w:noProof/>
        </w:rPr>
        <w:t>Santora, J. A., Sydeman, W. J., Schroeder, I. D., Reiss, C. S., Wells, B. K., Field, J. C., Cossio, A. M., et al. 2012. Krill space: a comparative assessment of mesoscale structuring in polar and temperate marine ecosystems. ICES Journal of Marine Science, 69: 1317-1327.</w:t>
      </w:r>
      <w:bookmarkEnd w:id="55"/>
    </w:p>
    <w:p w:rsidR="00796198" w:rsidRDefault="00796198" w:rsidP="00796198">
      <w:pPr>
        <w:spacing w:after="0" w:line="240" w:lineRule="auto"/>
        <w:ind w:left="720" w:hanging="720"/>
        <w:rPr>
          <w:b/>
          <w:noProof/>
        </w:rPr>
      </w:pPr>
      <w:bookmarkStart w:id="56" w:name="_ENREF_57"/>
      <w:r>
        <w:rPr>
          <w:b/>
          <w:noProof/>
        </w:rPr>
        <w:t>Schmidt, K., Atkinson, A., Pond, D. W., and Ireland, L. C. 2014. Feeding and overwintering of Antarctic krill across its major habitats: The role of sea ice cover, water depth, and phytoplankton abundance. Limnology and Oceanography, 59: 17-36.</w:t>
      </w:r>
      <w:bookmarkEnd w:id="56"/>
    </w:p>
    <w:p w:rsidR="00796198" w:rsidRDefault="00796198" w:rsidP="00796198">
      <w:pPr>
        <w:spacing w:after="0" w:line="240" w:lineRule="auto"/>
        <w:ind w:left="720" w:hanging="720"/>
        <w:rPr>
          <w:b/>
          <w:noProof/>
        </w:rPr>
      </w:pPr>
      <w:bookmarkStart w:id="57" w:name="_ENREF_58"/>
      <w:r>
        <w:rPr>
          <w:b/>
          <w:noProof/>
        </w:rPr>
        <w:t xml:space="preserve">Siegel, V. 2005. Distribution and population dynamics of </w:t>
      </w:r>
      <w:r w:rsidRPr="00796198">
        <w:rPr>
          <w:b/>
          <w:i/>
          <w:noProof/>
        </w:rPr>
        <w:t>Euphausia superba</w:t>
      </w:r>
      <w:r>
        <w:rPr>
          <w:b/>
          <w:noProof/>
        </w:rPr>
        <w:t>: summary of recent findings. Polar Biology, 29: 1-22.</w:t>
      </w:r>
      <w:bookmarkEnd w:id="57"/>
    </w:p>
    <w:p w:rsidR="00796198" w:rsidRDefault="00796198" w:rsidP="00796198">
      <w:pPr>
        <w:spacing w:after="0" w:line="240" w:lineRule="auto"/>
        <w:ind w:left="720" w:hanging="720"/>
        <w:rPr>
          <w:b/>
          <w:noProof/>
        </w:rPr>
      </w:pPr>
      <w:bookmarkStart w:id="58" w:name="_ENREF_59"/>
      <w:r>
        <w:rPr>
          <w:b/>
          <w:noProof/>
        </w:rPr>
        <w:t>Siegel, V., Reiss, C. S., Dietrich, K. S., Haraldsson, M., and Rohardt, G. 2013. Distribution and abundance of Antarctic krill (</w:t>
      </w:r>
      <w:r w:rsidRPr="00796198">
        <w:rPr>
          <w:b/>
          <w:i/>
          <w:noProof/>
        </w:rPr>
        <w:t>Euphausia superba</w:t>
      </w:r>
      <w:r>
        <w:rPr>
          <w:b/>
          <w:noProof/>
        </w:rPr>
        <w:t>) along the Antarctic Peninsula. Deep Sea Research Part I: Oceanographic Research Papers, 77: 63-74.</w:t>
      </w:r>
      <w:bookmarkEnd w:id="58"/>
    </w:p>
    <w:p w:rsidR="00796198" w:rsidRDefault="00796198" w:rsidP="00796198">
      <w:pPr>
        <w:spacing w:after="0" w:line="240" w:lineRule="auto"/>
        <w:ind w:left="720" w:hanging="720"/>
        <w:rPr>
          <w:b/>
          <w:noProof/>
        </w:rPr>
      </w:pPr>
      <w:bookmarkStart w:id="59" w:name="_ENREF_60"/>
      <w:r>
        <w:rPr>
          <w:b/>
          <w:noProof/>
        </w:rPr>
        <w:t>Tarling, G. A., Klevjer, T., Fielding, S., Watkins, J., Atkinson, A., Murphy, E., Korb, R., et al. 2009. Variability and predictability of Antarctic krill swarm structure. Deep Sea Research Part I: Oceanographic Research Papers, 56: 1994-2012.</w:t>
      </w:r>
      <w:bookmarkEnd w:id="59"/>
    </w:p>
    <w:p w:rsidR="00796198" w:rsidRDefault="00796198" w:rsidP="00796198">
      <w:pPr>
        <w:spacing w:after="0" w:line="240" w:lineRule="auto"/>
        <w:ind w:left="720" w:hanging="720"/>
        <w:rPr>
          <w:b/>
          <w:noProof/>
        </w:rPr>
      </w:pPr>
      <w:bookmarkStart w:id="60" w:name="_ENREF_61"/>
      <w:r>
        <w:rPr>
          <w:b/>
          <w:noProof/>
        </w:rPr>
        <w:t>Tarling, G. A., and Thorpe, S. E. 2014. Instantaneous movement of krill swarms in the Antarctic Circumpolar Current. Limnology and Oceanography, 59: 872-886.</w:t>
      </w:r>
      <w:bookmarkEnd w:id="60"/>
    </w:p>
    <w:p w:rsidR="00796198" w:rsidRDefault="00796198" w:rsidP="00796198">
      <w:pPr>
        <w:spacing w:after="0" w:line="240" w:lineRule="auto"/>
        <w:ind w:left="720" w:hanging="720"/>
        <w:rPr>
          <w:b/>
          <w:noProof/>
        </w:rPr>
      </w:pPr>
      <w:bookmarkStart w:id="61" w:name="_ENREF_62"/>
      <w:r>
        <w:rPr>
          <w:b/>
          <w:noProof/>
        </w:rPr>
        <w:t>Thorpe, S. E., Heywood, K. J., Brandon, M. A., and Stevens, D. P. 2002. Variability of the southern Antarctic Circumpolar Current front north of South Georgia. Journal of Marine Systems, 37: 87-105.</w:t>
      </w:r>
      <w:bookmarkEnd w:id="61"/>
    </w:p>
    <w:p w:rsidR="00796198" w:rsidRDefault="00796198" w:rsidP="00796198">
      <w:pPr>
        <w:spacing w:after="0" w:line="240" w:lineRule="auto"/>
        <w:ind w:left="720" w:hanging="720"/>
        <w:rPr>
          <w:b/>
          <w:noProof/>
        </w:rPr>
      </w:pPr>
      <w:bookmarkStart w:id="62" w:name="_ENREF_63"/>
      <w:r>
        <w:rPr>
          <w:b/>
          <w:noProof/>
        </w:rPr>
        <w:t>Thorpe, S. E., Murphy, E. J., and Watkins, J. L. 2007. Circumpolar connections between Antarctic krill (</w:t>
      </w:r>
      <w:r w:rsidRPr="00796198">
        <w:rPr>
          <w:b/>
          <w:i/>
          <w:noProof/>
        </w:rPr>
        <w:t>Euphausia superba</w:t>
      </w:r>
      <w:r>
        <w:rPr>
          <w:b/>
          <w:noProof/>
        </w:rPr>
        <w:t xml:space="preserve"> Dana) populations: Investigating the roles of ocean and sea ice transport. Deep Sea Research Part I: Oceanographic Research Papers, 54: 792-810.</w:t>
      </w:r>
      <w:bookmarkEnd w:id="62"/>
    </w:p>
    <w:p w:rsidR="00796198" w:rsidRDefault="00796198" w:rsidP="00796198">
      <w:pPr>
        <w:spacing w:after="0" w:line="240" w:lineRule="auto"/>
        <w:ind w:left="720" w:hanging="720"/>
        <w:rPr>
          <w:b/>
          <w:noProof/>
        </w:rPr>
      </w:pPr>
      <w:bookmarkStart w:id="63" w:name="_ENREF_64"/>
      <w:r>
        <w:rPr>
          <w:b/>
          <w:noProof/>
        </w:rPr>
        <w:t>Trathan, P. N., Everson, I., Murphy, E. J., and Parkes, G. B. 1998a. Analysis of haul data from the South Georgia krill fishery. CCAMLR Science, 5: 9-30.</w:t>
      </w:r>
      <w:bookmarkEnd w:id="63"/>
    </w:p>
    <w:p w:rsidR="00796198" w:rsidRDefault="00796198" w:rsidP="00796198">
      <w:pPr>
        <w:spacing w:after="0" w:line="240" w:lineRule="auto"/>
        <w:ind w:left="720" w:hanging="720"/>
        <w:rPr>
          <w:b/>
          <w:noProof/>
        </w:rPr>
      </w:pPr>
      <w:bookmarkStart w:id="64" w:name="_ENREF_65"/>
      <w:r>
        <w:rPr>
          <w:b/>
          <w:noProof/>
        </w:rPr>
        <w:t>Trathan, P. N., Murphy, E. J., Croxall, J. P., and Everson, I. 1998b. Use of at-sea distribution data to derive potential foraging ranges of macaroni penguins during the breeding season. Marine Ecology Progress Series, 169: 263-275.</w:t>
      </w:r>
      <w:bookmarkEnd w:id="64"/>
    </w:p>
    <w:p w:rsidR="00796198" w:rsidRDefault="00796198" w:rsidP="00796198">
      <w:pPr>
        <w:spacing w:after="0" w:line="240" w:lineRule="auto"/>
        <w:ind w:left="720" w:hanging="720"/>
        <w:rPr>
          <w:b/>
          <w:noProof/>
        </w:rPr>
      </w:pPr>
      <w:bookmarkStart w:id="65" w:name="_ENREF_66"/>
      <w:r>
        <w:rPr>
          <w:b/>
          <w:noProof/>
        </w:rPr>
        <w:t>Trathan, P. N., Watkins, J. L., Murray, A. W. A., Brierley, A. S., Everson, I., Goss, C., Priddle, J., et al. 2001. The CCAMLR-2000 Krill Synoptic Survey: A description of the rationale and design. CCAMLR Science, 8: 1-23.</w:t>
      </w:r>
      <w:bookmarkEnd w:id="65"/>
    </w:p>
    <w:p w:rsidR="00796198" w:rsidRDefault="00796198" w:rsidP="00796198">
      <w:pPr>
        <w:spacing w:after="0" w:line="240" w:lineRule="auto"/>
        <w:ind w:left="720" w:hanging="720"/>
        <w:rPr>
          <w:b/>
          <w:noProof/>
        </w:rPr>
      </w:pPr>
      <w:bookmarkStart w:id="66" w:name="_ENREF_67"/>
      <w:r>
        <w:rPr>
          <w:b/>
          <w:noProof/>
        </w:rPr>
        <w:t>Turner, J., Bindschadler, R. A., Convey, P., Di Prisco, G., Fahrbach, E., Gutt, J., Hodgson, D. A., et al. 2009. Antarctic Climate Change and the Environment</w:t>
      </w:r>
      <w:r w:rsidRPr="00796198">
        <w:rPr>
          <w:b/>
          <w:i/>
          <w:noProof/>
        </w:rPr>
        <w:t xml:space="preserve">, </w:t>
      </w:r>
      <w:r>
        <w:rPr>
          <w:b/>
          <w:noProof/>
        </w:rPr>
        <w:t>Scientific Committee on Antarctic Research, Cambridge, UK.</w:t>
      </w:r>
      <w:bookmarkEnd w:id="66"/>
    </w:p>
    <w:p w:rsidR="00796198" w:rsidRDefault="00796198" w:rsidP="00796198">
      <w:pPr>
        <w:spacing w:after="0" w:line="240" w:lineRule="auto"/>
        <w:ind w:left="720" w:hanging="720"/>
        <w:rPr>
          <w:b/>
          <w:noProof/>
        </w:rPr>
      </w:pPr>
      <w:bookmarkStart w:id="67" w:name="_ENREF_68"/>
      <w:r>
        <w:rPr>
          <w:b/>
          <w:noProof/>
        </w:rPr>
        <w:t>Venables, H., Meredith, M. P., Atkinson, A., and Ward, P. 2012. Fronts and habitat zones in the Scotia Sea. Deep Sea Research Part II: Topical Studies in Oceanography, 59: 14-24.</w:t>
      </w:r>
      <w:bookmarkEnd w:id="67"/>
    </w:p>
    <w:p w:rsidR="00796198" w:rsidRDefault="00796198" w:rsidP="00796198">
      <w:pPr>
        <w:spacing w:after="0" w:line="240" w:lineRule="auto"/>
        <w:ind w:left="720" w:hanging="720"/>
        <w:rPr>
          <w:b/>
          <w:noProof/>
        </w:rPr>
      </w:pPr>
      <w:bookmarkStart w:id="68" w:name="_ENREF_69"/>
      <w:r>
        <w:rPr>
          <w:b/>
          <w:noProof/>
        </w:rPr>
        <w:lastRenderedPageBreak/>
        <w:t>Volkov, D. L., Larnicol, G., and Dorandeu, J. 2007. Improving the quality of satellite altimetry data over continental shelves. Journal of Geophysical Research-Oceans, 112: C6.</w:t>
      </w:r>
      <w:bookmarkEnd w:id="68"/>
    </w:p>
    <w:p w:rsidR="00796198" w:rsidRDefault="00796198" w:rsidP="00796198">
      <w:pPr>
        <w:spacing w:after="0" w:line="240" w:lineRule="auto"/>
        <w:ind w:left="720" w:hanging="720"/>
        <w:rPr>
          <w:b/>
          <w:noProof/>
        </w:rPr>
      </w:pPr>
      <w:bookmarkStart w:id="69" w:name="_ENREF_70"/>
      <w:r>
        <w:rPr>
          <w:b/>
          <w:noProof/>
        </w:rPr>
        <w:t>Waluda, C. M., Rodhouse, P. G., Trathan, P. N., and Pierce, G. J. 2001. Remotely sensed mesoscale oceanography and the distribution of</w:t>
      </w:r>
      <w:r w:rsidRPr="00796198">
        <w:rPr>
          <w:b/>
          <w:i/>
          <w:noProof/>
        </w:rPr>
        <w:t xml:space="preserve"> Illex argentinus</w:t>
      </w:r>
      <w:r>
        <w:rPr>
          <w:b/>
          <w:noProof/>
        </w:rPr>
        <w:t xml:space="preserve"> in the South Atlantic. Fisheries Oceanography, 10: 207-216.</w:t>
      </w:r>
      <w:bookmarkEnd w:id="69"/>
    </w:p>
    <w:p w:rsidR="00796198" w:rsidRDefault="00796198" w:rsidP="00796198">
      <w:pPr>
        <w:spacing w:after="0" w:line="240" w:lineRule="auto"/>
        <w:ind w:left="720" w:hanging="720"/>
        <w:rPr>
          <w:b/>
          <w:noProof/>
        </w:rPr>
      </w:pPr>
      <w:bookmarkStart w:id="70" w:name="_ENREF_71"/>
      <w:r>
        <w:rPr>
          <w:b/>
          <w:noProof/>
        </w:rPr>
        <w:t>Ward, P., Grant, S., Brandon, M., Siegel, V., Sushin, V., Loeb, V., and Griffiths, H. 2004. Mesozooplankton community structure in the Scotia Sea during the CCAMLR 2000 survey: January–February 2000. Deep Sea Research Part II: Topical Studies in Oceanography, 51: 1351-1367.</w:t>
      </w:r>
      <w:bookmarkEnd w:id="70"/>
    </w:p>
    <w:p w:rsidR="00796198" w:rsidRDefault="00796198" w:rsidP="00796198">
      <w:pPr>
        <w:spacing w:after="0" w:line="240" w:lineRule="auto"/>
        <w:ind w:left="720" w:hanging="720"/>
        <w:rPr>
          <w:b/>
          <w:noProof/>
        </w:rPr>
      </w:pPr>
      <w:bookmarkStart w:id="71" w:name="_ENREF_72"/>
      <w:r>
        <w:rPr>
          <w:b/>
          <w:noProof/>
        </w:rPr>
        <w:t>Watkins, J. L., Hewitt, R., Naganobu, M., and Sushin, V. 2004. The CCAMLR 2000 Survey: a multinational, multi-ship biological oceanography survey of the Atlantic sector of the Southern Ocean. Deep Sea Research Part II: Topical Studies in Oceanography, 51: 1205-1213.</w:t>
      </w:r>
      <w:bookmarkEnd w:id="71"/>
    </w:p>
    <w:p w:rsidR="00796198" w:rsidRDefault="00796198" w:rsidP="00796198">
      <w:pPr>
        <w:spacing w:after="0" w:line="240" w:lineRule="auto"/>
        <w:ind w:left="720" w:hanging="720"/>
        <w:rPr>
          <w:b/>
          <w:noProof/>
        </w:rPr>
      </w:pPr>
      <w:bookmarkStart w:id="72" w:name="_ENREF_73"/>
      <w:r>
        <w:rPr>
          <w:b/>
          <w:noProof/>
        </w:rPr>
        <w:t>Watters, G. M., Hill, S. L., Hinke, J. T., Matthews, J., and Reid, K. 2013. Decision-making for ecosystem-based management: evaluating options for a krill fishery with an ecosystem dynamics model. Ecological Applications, 23: 710-725.</w:t>
      </w:r>
      <w:bookmarkEnd w:id="72"/>
    </w:p>
    <w:p w:rsidR="00796198" w:rsidRDefault="00796198" w:rsidP="00796198">
      <w:pPr>
        <w:spacing w:after="0" w:line="240" w:lineRule="auto"/>
        <w:ind w:left="720" w:hanging="720"/>
        <w:rPr>
          <w:b/>
          <w:noProof/>
        </w:rPr>
      </w:pPr>
      <w:bookmarkStart w:id="73" w:name="_ENREF_74"/>
      <w:r>
        <w:rPr>
          <w:b/>
          <w:noProof/>
        </w:rPr>
        <w:t>Whitehouse, M. J., Priddle, J., and Symon, C. 1996. Seasonal and annual change in seawater temperature, salinity, nutrient and chlorophyll a distributions around South Georgia, South Atlantic. Deep Sea Research Part I: Oceanographic Research Papers, 43: 425-443.</w:t>
      </w:r>
      <w:bookmarkEnd w:id="73"/>
    </w:p>
    <w:p w:rsidR="00796198" w:rsidRDefault="00796198" w:rsidP="00796198">
      <w:pPr>
        <w:spacing w:after="0" w:line="240" w:lineRule="auto"/>
        <w:ind w:left="720" w:hanging="720"/>
        <w:rPr>
          <w:b/>
          <w:noProof/>
        </w:rPr>
      </w:pPr>
      <w:bookmarkStart w:id="74" w:name="_ENREF_75"/>
      <w:r>
        <w:rPr>
          <w:b/>
          <w:noProof/>
        </w:rPr>
        <w:t>Whitehouse, M. J., Atkinson, A., Ward, P., Korb, R. E., Rothery, P., and Fielding, S. 2009. Role of krill versus bottom-up factors in controlling phytoplankton biomass in the northern Antarctic waters of South Georgia. Marine Ecology Progress Series, 393: 69-82.</w:t>
      </w:r>
      <w:bookmarkEnd w:id="74"/>
    </w:p>
    <w:p w:rsidR="00796198" w:rsidRDefault="00796198" w:rsidP="00796198">
      <w:pPr>
        <w:spacing w:after="0" w:line="240" w:lineRule="auto"/>
        <w:ind w:left="720" w:hanging="720"/>
        <w:rPr>
          <w:b/>
          <w:noProof/>
        </w:rPr>
      </w:pPr>
      <w:bookmarkStart w:id="75" w:name="_ENREF_76"/>
      <w:r>
        <w:rPr>
          <w:b/>
          <w:noProof/>
        </w:rPr>
        <w:t>Wood, S. N. 2006. Generalized Additive Models: An Introduction with R</w:t>
      </w:r>
      <w:r w:rsidRPr="00796198">
        <w:rPr>
          <w:b/>
          <w:i/>
          <w:noProof/>
        </w:rPr>
        <w:t xml:space="preserve">, </w:t>
      </w:r>
      <w:r>
        <w:rPr>
          <w:b/>
          <w:noProof/>
        </w:rPr>
        <w:t>Chapman and Hall/CRC, Boca Raton, USA.</w:t>
      </w:r>
      <w:bookmarkEnd w:id="75"/>
    </w:p>
    <w:p w:rsidR="00796198" w:rsidRDefault="00796198" w:rsidP="00796198">
      <w:pPr>
        <w:spacing w:after="0" w:line="240" w:lineRule="auto"/>
        <w:ind w:left="720" w:hanging="720"/>
        <w:rPr>
          <w:b/>
          <w:noProof/>
        </w:rPr>
      </w:pPr>
      <w:bookmarkStart w:id="76" w:name="_ENREF_77"/>
      <w:r>
        <w:rPr>
          <w:b/>
          <w:noProof/>
        </w:rPr>
        <w:t>Young, E. F., Thorpe, S. E., Banglawala, N., and Murphy, E. J. 2014. Variability in transport pathways on and around the South Georgia shelf, Southern Ocean: Implications for recruitment and retention. Journal of Geophysical Research-Oceans, 119: 241-252.</w:t>
      </w:r>
      <w:bookmarkEnd w:id="76"/>
    </w:p>
    <w:p w:rsidR="00796198" w:rsidRDefault="00796198" w:rsidP="00796198">
      <w:pPr>
        <w:spacing w:line="240" w:lineRule="auto"/>
        <w:ind w:left="720" w:hanging="720"/>
        <w:rPr>
          <w:b/>
          <w:noProof/>
        </w:rPr>
      </w:pPr>
      <w:bookmarkStart w:id="77" w:name="_ENREF_78"/>
      <w:r>
        <w:rPr>
          <w:b/>
          <w:noProof/>
        </w:rPr>
        <w:t>Zuur, A. F., Ieno, E. N., Walker, N. J., Saveliev, A. A., and Smith, G. M. 2009. Mixed Effects Models and Extensions in Ecology with R</w:t>
      </w:r>
      <w:r w:rsidRPr="00796198">
        <w:rPr>
          <w:b/>
          <w:i/>
          <w:noProof/>
        </w:rPr>
        <w:t xml:space="preserve">, </w:t>
      </w:r>
      <w:r>
        <w:rPr>
          <w:b/>
          <w:noProof/>
        </w:rPr>
        <w:t>Springer, New York.</w:t>
      </w:r>
      <w:bookmarkEnd w:id="77"/>
    </w:p>
    <w:p w:rsidR="00796198" w:rsidRDefault="00796198" w:rsidP="00796198">
      <w:pPr>
        <w:spacing w:line="240" w:lineRule="auto"/>
        <w:rPr>
          <w:b/>
          <w:noProof/>
        </w:rPr>
      </w:pPr>
    </w:p>
    <w:p w:rsidR="001B6C19" w:rsidRDefault="002854AF" w:rsidP="001B6C19">
      <w:pPr>
        <w:spacing w:line="360" w:lineRule="auto"/>
        <w:rPr>
          <w:b/>
        </w:rPr>
      </w:pPr>
      <w:r w:rsidRPr="00AD1B9B">
        <w:rPr>
          <w:b/>
        </w:rPr>
        <w:fldChar w:fldCharType="end"/>
      </w:r>
    </w:p>
    <w:p w:rsidR="003671A0" w:rsidRDefault="003671A0">
      <w:pPr>
        <w:spacing w:after="0" w:line="240" w:lineRule="auto"/>
        <w:rPr>
          <w:b/>
        </w:rPr>
      </w:pPr>
      <w:r>
        <w:rPr>
          <w:b/>
        </w:rPr>
        <w:br w:type="page"/>
      </w:r>
    </w:p>
    <w:p w:rsidR="001B6C19" w:rsidRPr="001B6C19" w:rsidRDefault="003671A0" w:rsidP="001B6C19">
      <w:pPr>
        <w:spacing w:line="360" w:lineRule="auto"/>
        <w:rPr>
          <w:b/>
        </w:rPr>
      </w:pPr>
      <w:r>
        <w:rPr>
          <w:b/>
        </w:rPr>
        <w:lastRenderedPageBreak/>
        <w:t>TABLES</w:t>
      </w:r>
    </w:p>
    <w:p w:rsidR="003671A0" w:rsidRDefault="007C6E90" w:rsidP="00C07CE2">
      <w:pPr>
        <w:spacing w:line="360" w:lineRule="auto"/>
      </w:pPr>
      <w:proofErr w:type="gramStart"/>
      <w:r w:rsidRPr="007C6E90">
        <w:t>Table 1.</w:t>
      </w:r>
      <w:proofErr w:type="gramEnd"/>
      <w:r w:rsidRPr="007C6E90">
        <w:t xml:space="preserve"> Details of the environmental variables included in the models.</w:t>
      </w:r>
      <w:r w:rsidR="00D51E5A">
        <w:t xml:space="preserve"> </w:t>
      </w:r>
    </w:p>
    <w:tbl>
      <w:tblPr>
        <w:tblW w:w="9072" w:type="dxa"/>
        <w:tblBorders>
          <w:top w:val="single" w:sz="4" w:space="0" w:color="auto"/>
          <w:bottom w:val="single" w:sz="4" w:space="0" w:color="auto"/>
        </w:tblBorders>
        <w:tblLayout w:type="fixed"/>
        <w:tblLook w:val="04A0"/>
      </w:tblPr>
      <w:tblGrid>
        <w:gridCol w:w="2518"/>
        <w:gridCol w:w="884"/>
        <w:gridCol w:w="851"/>
        <w:gridCol w:w="1701"/>
        <w:gridCol w:w="992"/>
        <w:gridCol w:w="2126"/>
      </w:tblGrid>
      <w:tr w:rsidR="00103A7C" w:rsidRPr="00732E09" w:rsidTr="00103A7C">
        <w:tc>
          <w:tcPr>
            <w:tcW w:w="2518" w:type="dxa"/>
            <w:tcBorders>
              <w:top w:val="single" w:sz="4" w:space="0" w:color="auto"/>
              <w:bottom w:val="single" w:sz="4" w:space="0" w:color="auto"/>
            </w:tcBorders>
          </w:tcPr>
          <w:p w:rsidR="00103A7C" w:rsidRPr="00E33B8C" w:rsidRDefault="00103A7C" w:rsidP="001667AE">
            <w:pPr>
              <w:rPr>
                <w:b/>
                <w:color w:val="000000"/>
                <w:sz w:val="18"/>
                <w:szCs w:val="18"/>
              </w:rPr>
            </w:pPr>
          </w:p>
        </w:tc>
        <w:tc>
          <w:tcPr>
            <w:tcW w:w="884" w:type="dxa"/>
            <w:tcBorders>
              <w:top w:val="single" w:sz="4" w:space="0" w:color="auto"/>
              <w:bottom w:val="single" w:sz="4" w:space="0" w:color="auto"/>
            </w:tcBorders>
          </w:tcPr>
          <w:p w:rsidR="00103A7C" w:rsidRPr="0090211E" w:rsidRDefault="00103A7C" w:rsidP="001667AE">
            <w:pPr>
              <w:rPr>
                <w:color w:val="000000"/>
                <w:sz w:val="18"/>
                <w:szCs w:val="18"/>
              </w:rPr>
            </w:pPr>
            <w:r w:rsidRPr="0090211E">
              <w:rPr>
                <w:color w:val="000000"/>
                <w:sz w:val="18"/>
                <w:szCs w:val="18"/>
              </w:rPr>
              <w:t>Variable name</w:t>
            </w:r>
          </w:p>
        </w:tc>
        <w:tc>
          <w:tcPr>
            <w:tcW w:w="851" w:type="dxa"/>
            <w:tcBorders>
              <w:top w:val="single" w:sz="4" w:space="0" w:color="auto"/>
              <w:bottom w:val="single" w:sz="4" w:space="0" w:color="auto"/>
            </w:tcBorders>
          </w:tcPr>
          <w:p w:rsidR="00103A7C" w:rsidRPr="0090211E" w:rsidRDefault="00103A7C" w:rsidP="001667AE">
            <w:pPr>
              <w:rPr>
                <w:color w:val="000000"/>
                <w:sz w:val="18"/>
                <w:szCs w:val="18"/>
              </w:rPr>
            </w:pPr>
            <w:r w:rsidRPr="0090211E">
              <w:rPr>
                <w:color w:val="000000"/>
                <w:sz w:val="18"/>
                <w:szCs w:val="18"/>
              </w:rPr>
              <w:t>Units</w:t>
            </w:r>
          </w:p>
        </w:tc>
        <w:tc>
          <w:tcPr>
            <w:tcW w:w="1701" w:type="dxa"/>
            <w:tcBorders>
              <w:top w:val="single" w:sz="4" w:space="0" w:color="auto"/>
              <w:bottom w:val="single" w:sz="4" w:space="0" w:color="auto"/>
            </w:tcBorders>
          </w:tcPr>
          <w:p w:rsidR="00103A7C" w:rsidRPr="0090211E" w:rsidRDefault="00103A7C" w:rsidP="001667AE">
            <w:pPr>
              <w:rPr>
                <w:color w:val="000000"/>
                <w:sz w:val="18"/>
                <w:szCs w:val="18"/>
              </w:rPr>
            </w:pPr>
            <w:r w:rsidRPr="0090211E">
              <w:rPr>
                <w:color w:val="000000"/>
                <w:sz w:val="18"/>
                <w:szCs w:val="18"/>
              </w:rPr>
              <w:t>Spatial resolution</w:t>
            </w:r>
          </w:p>
        </w:tc>
        <w:tc>
          <w:tcPr>
            <w:tcW w:w="992" w:type="dxa"/>
            <w:tcBorders>
              <w:top w:val="single" w:sz="4" w:space="0" w:color="auto"/>
              <w:bottom w:val="single" w:sz="4" w:space="0" w:color="auto"/>
            </w:tcBorders>
          </w:tcPr>
          <w:p w:rsidR="00103A7C" w:rsidRPr="0090211E" w:rsidRDefault="00103A7C" w:rsidP="001667AE">
            <w:pPr>
              <w:rPr>
                <w:color w:val="000000"/>
                <w:sz w:val="18"/>
                <w:szCs w:val="18"/>
              </w:rPr>
            </w:pPr>
            <w:r w:rsidRPr="0090211E">
              <w:rPr>
                <w:color w:val="000000"/>
                <w:sz w:val="18"/>
                <w:szCs w:val="18"/>
              </w:rPr>
              <w:t>Temporal resolution</w:t>
            </w:r>
          </w:p>
        </w:tc>
        <w:tc>
          <w:tcPr>
            <w:tcW w:w="2126" w:type="dxa"/>
            <w:tcBorders>
              <w:top w:val="single" w:sz="4" w:space="0" w:color="auto"/>
              <w:bottom w:val="single" w:sz="4" w:space="0" w:color="auto"/>
            </w:tcBorders>
          </w:tcPr>
          <w:p w:rsidR="00103A7C" w:rsidRPr="0090211E" w:rsidRDefault="00103A7C" w:rsidP="001667AE">
            <w:pPr>
              <w:rPr>
                <w:color w:val="000000"/>
                <w:sz w:val="18"/>
                <w:szCs w:val="18"/>
              </w:rPr>
            </w:pPr>
            <w:r>
              <w:rPr>
                <w:color w:val="000000"/>
                <w:sz w:val="18"/>
                <w:szCs w:val="18"/>
              </w:rPr>
              <w:t>Source</w:t>
            </w:r>
            <w:r w:rsidR="000E55D2">
              <w:rPr>
                <w:color w:val="000000"/>
                <w:sz w:val="18"/>
                <w:szCs w:val="18"/>
              </w:rPr>
              <w:t xml:space="preserve"> </w:t>
            </w:r>
            <w:r w:rsidR="000E55D2">
              <w:rPr>
                <w:color w:val="000000"/>
                <w:sz w:val="18"/>
                <w:szCs w:val="18"/>
                <w:vertAlign w:val="superscript"/>
              </w:rPr>
              <w:t>2.</w:t>
            </w:r>
          </w:p>
        </w:tc>
      </w:tr>
      <w:tr w:rsidR="00103A7C" w:rsidRPr="00972762" w:rsidTr="00103A7C">
        <w:tc>
          <w:tcPr>
            <w:tcW w:w="2518" w:type="dxa"/>
            <w:tcBorders>
              <w:top w:val="single" w:sz="4" w:space="0" w:color="auto"/>
              <w:bottom w:val="nil"/>
            </w:tcBorders>
          </w:tcPr>
          <w:p w:rsidR="00103A7C" w:rsidRPr="00972762" w:rsidRDefault="00103A7C" w:rsidP="001667AE">
            <w:pPr>
              <w:rPr>
                <w:b/>
                <w:i/>
                <w:color w:val="000000"/>
                <w:sz w:val="18"/>
                <w:szCs w:val="18"/>
              </w:rPr>
            </w:pPr>
            <w:r w:rsidRPr="00972762">
              <w:rPr>
                <w:b/>
                <w:i/>
                <w:color w:val="000000"/>
                <w:sz w:val="18"/>
                <w:szCs w:val="18"/>
              </w:rPr>
              <w:t xml:space="preserve">Static </w:t>
            </w:r>
          </w:p>
        </w:tc>
        <w:tc>
          <w:tcPr>
            <w:tcW w:w="884" w:type="dxa"/>
            <w:tcBorders>
              <w:top w:val="single" w:sz="4" w:space="0" w:color="auto"/>
              <w:bottom w:val="nil"/>
            </w:tcBorders>
          </w:tcPr>
          <w:p w:rsidR="00103A7C" w:rsidRPr="00972762" w:rsidRDefault="00103A7C" w:rsidP="001667AE">
            <w:pPr>
              <w:rPr>
                <w:b/>
                <w:i/>
                <w:color w:val="000000"/>
                <w:sz w:val="18"/>
                <w:szCs w:val="18"/>
              </w:rPr>
            </w:pPr>
          </w:p>
        </w:tc>
        <w:tc>
          <w:tcPr>
            <w:tcW w:w="851" w:type="dxa"/>
            <w:tcBorders>
              <w:top w:val="single" w:sz="4" w:space="0" w:color="auto"/>
              <w:bottom w:val="nil"/>
            </w:tcBorders>
          </w:tcPr>
          <w:p w:rsidR="00103A7C" w:rsidRPr="00972762" w:rsidRDefault="00103A7C" w:rsidP="001667AE">
            <w:pPr>
              <w:rPr>
                <w:b/>
                <w:i/>
                <w:color w:val="000000"/>
                <w:sz w:val="18"/>
                <w:szCs w:val="18"/>
              </w:rPr>
            </w:pPr>
          </w:p>
        </w:tc>
        <w:tc>
          <w:tcPr>
            <w:tcW w:w="1701" w:type="dxa"/>
            <w:tcBorders>
              <w:top w:val="single" w:sz="4" w:space="0" w:color="auto"/>
              <w:bottom w:val="nil"/>
            </w:tcBorders>
          </w:tcPr>
          <w:p w:rsidR="00103A7C" w:rsidRPr="00972762" w:rsidRDefault="00103A7C" w:rsidP="001667AE">
            <w:pPr>
              <w:rPr>
                <w:b/>
                <w:i/>
                <w:color w:val="000000"/>
                <w:sz w:val="18"/>
                <w:szCs w:val="18"/>
              </w:rPr>
            </w:pPr>
          </w:p>
        </w:tc>
        <w:tc>
          <w:tcPr>
            <w:tcW w:w="992" w:type="dxa"/>
            <w:tcBorders>
              <w:top w:val="single" w:sz="4" w:space="0" w:color="auto"/>
              <w:bottom w:val="nil"/>
            </w:tcBorders>
          </w:tcPr>
          <w:p w:rsidR="00103A7C" w:rsidRPr="00972762" w:rsidRDefault="00103A7C" w:rsidP="001667AE">
            <w:pPr>
              <w:rPr>
                <w:b/>
                <w:i/>
                <w:color w:val="000000"/>
                <w:sz w:val="18"/>
                <w:szCs w:val="18"/>
              </w:rPr>
            </w:pPr>
          </w:p>
        </w:tc>
        <w:tc>
          <w:tcPr>
            <w:tcW w:w="2126" w:type="dxa"/>
            <w:tcBorders>
              <w:top w:val="single" w:sz="4" w:space="0" w:color="auto"/>
              <w:bottom w:val="nil"/>
            </w:tcBorders>
          </w:tcPr>
          <w:p w:rsidR="00103A7C" w:rsidRPr="00972762" w:rsidRDefault="00103A7C" w:rsidP="001667AE">
            <w:pPr>
              <w:rPr>
                <w:b/>
                <w:i/>
                <w:color w:val="000000"/>
                <w:sz w:val="18"/>
                <w:szCs w:val="18"/>
              </w:rPr>
            </w:pPr>
          </w:p>
        </w:tc>
      </w:tr>
      <w:tr w:rsidR="00103A7C" w:rsidRPr="00732E09" w:rsidTr="00103A7C">
        <w:tc>
          <w:tcPr>
            <w:tcW w:w="2518" w:type="dxa"/>
            <w:tcBorders>
              <w:top w:val="nil"/>
            </w:tcBorders>
          </w:tcPr>
          <w:p w:rsidR="00103A7C" w:rsidRPr="00E33B8C" w:rsidRDefault="00103A7C" w:rsidP="001667AE">
            <w:pPr>
              <w:rPr>
                <w:color w:val="000000"/>
                <w:sz w:val="18"/>
                <w:szCs w:val="18"/>
              </w:rPr>
            </w:pPr>
            <w:r w:rsidRPr="00E33B8C">
              <w:rPr>
                <w:color w:val="000000"/>
                <w:sz w:val="18"/>
                <w:szCs w:val="18"/>
              </w:rPr>
              <w:t>Depth</w:t>
            </w:r>
          </w:p>
        </w:tc>
        <w:tc>
          <w:tcPr>
            <w:tcW w:w="884" w:type="dxa"/>
            <w:tcBorders>
              <w:top w:val="nil"/>
            </w:tcBorders>
          </w:tcPr>
          <w:p w:rsidR="00103A7C" w:rsidRPr="00E33B8C" w:rsidRDefault="00103A7C" w:rsidP="001667AE">
            <w:pPr>
              <w:rPr>
                <w:color w:val="000000"/>
                <w:sz w:val="18"/>
                <w:szCs w:val="18"/>
              </w:rPr>
            </w:pPr>
            <w:r w:rsidRPr="00E33B8C">
              <w:rPr>
                <w:color w:val="000000"/>
                <w:sz w:val="18"/>
                <w:szCs w:val="18"/>
              </w:rPr>
              <w:t>Depth</w:t>
            </w:r>
          </w:p>
        </w:tc>
        <w:tc>
          <w:tcPr>
            <w:tcW w:w="851" w:type="dxa"/>
            <w:tcBorders>
              <w:top w:val="nil"/>
            </w:tcBorders>
          </w:tcPr>
          <w:p w:rsidR="00103A7C" w:rsidRPr="00E33B8C" w:rsidRDefault="00103A7C" w:rsidP="001667AE">
            <w:pPr>
              <w:rPr>
                <w:color w:val="000000"/>
                <w:sz w:val="18"/>
                <w:szCs w:val="18"/>
              </w:rPr>
            </w:pPr>
            <w:r w:rsidRPr="00E33B8C">
              <w:rPr>
                <w:color w:val="000000"/>
                <w:sz w:val="18"/>
                <w:szCs w:val="18"/>
              </w:rPr>
              <w:t>m</w:t>
            </w:r>
          </w:p>
        </w:tc>
        <w:tc>
          <w:tcPr>
            <w:tcW w:w="1701" w:type="dxa"/>
            <w:tcBorders>
              <w:top w:val="nil"/>
            </w:tcBorders>
          </w:tcPr>
          <w:p w:rsidR="00103A7C" w:rsidRPr="00E33B8C" w:rsidRDefault="00103A7C" w:rsidP="001667AE">
            <w:pPr>
              <w:rPr>
                <w:color w:val="000000"/>
                <w:sz w:val="18"/>
                <w:szCs w:val="18"/>
              </w:rPr>
            </w:pPr>
            <w:r>
              <w:rPr>
                <w:color w:val="000000"/>
                <w:sz w:val="18"/>
                <w:szCs w:val="18"/>
              </w:rPr>
              <w:t>1 arc minute</w:t>
            </w:r>
          </w:p>
        </w:tc>
        <w:tc>
          <w:tcPr>
            <w:tcW w:w="992" w:type="dxa"/>
            <w:tcBorders>
              <w:top w:val="nil"/>
            </w:tcBorders>
          </w:tcPr>
          <w:p w:rsidR="00103A7C" w:rsidRPr="00E33B8C" w:rsidRDefault="00103A7C" w:rsidP="001667AE">
            <w:pPr>
              <w:rPr>
                <w:color w:val="000000"/>
                <w:sz w:val="18"/>
                <w:szCs w:val="18"/>
              </w:rPr>
            </w:pPr>
            <w:r w:rsidRPr="00E33B8C">
              <w:rPr>
                <w:color w:val="000000"/>
                <w:sz w:val="18"/>
                <w:szCs w:val="18"/>
              </w:rPr>
              <w:t>-</w:t>
            </w:r>
          </w:p>
        </w:tc>
        <w:tc>
          <w:tcPr>
            <w:tcW w:w="2126" w:type="dxa"/>
            <w:tcBorders>
              <w:top w:val="nil"/>
            </w:tcBorders>
          </w:tcPr>
          <w:p w:rsidR="00103A7C" w:rsidRPr="00E33B8C" w:rsidRDefault="006031AF" w:rsidP="001667AE">
            <w:pPr>
              <w:rPr>
                <w:color w:val="000000"/>
                <w:sz w:val="18"/>
                <w:szCs w:val="18"/>
              </w:rPr>
            </w:pPr>
            <w:r>
              <w:rPr>
                <w:color w:val="000000"/>
                <w:sz w:val="18"/>
                <w:szCs w:val="18"/>
              </w:rPr>
              <w:t>GEBCO 1 minute grid</w:t>
            </w:r>
          </w:p>
        </w:tc>
      </w:tr>
      <w:tr w:rsidR="00103A7C" w:rsidRPr="00732E09" w:rsidTr="00103A7C">
        <w:tc>
          <w:tcPr>
            <w:tcW w:w="2518" w:type="dxa"/>
          </w:tcPr>
          <w:p w:rsidR="00103A7C" w:rsidRPr="00E33B8C" w:rsidRDefault="00103A7C" w:rsidP="001667AE">
            <w:pPr>
              <w:rPr>
                <w:color w:val="000000"/>
                <w:sz w:val="18"/>
                <w:szCs w:val="18"/>
              </w:rPr>
            </w:pPr>
            <w:r w:rsidRPr="00E33B8C">
              <w:rPr>
                <w:color w:val="000000"/>
                <w:sz w:val="18"/>
                <w:szCs w:val="18"/>
              </w:rPr>
              <w:t xml:space="preserve">Distance to the shelf break </w:t>
            </w:r>
          </w:p>
        </w:tc>
        <w:tc>
          <w:tcPr>
            <w:tcW w:w="884" w:type="dxa"/>
          </w:tcPr>
          <w:p w:rsidR="00103A7C" w:rsidRPr="00E33B8C" w:rsidRDefault="00103A7C" w:rsidP="001667AE">
            <w:pPr>
              <w:rPr>
                <w:color w:val="000000"/>
                <w:sz w:val="18"/>
                <w:szCs w:val="18"/>
              </w:rPr>
            </w:pPr>
            <w:r>
              <w:rPr>
                <w:color w:val="000000"/>
                <w:sz w:val="18"/>
                <w:szCs w:val="18"/>
              </w:rPr>
              <w:t>Break distance</w:t>
            </w:r>
          </w:p>
        </w:tc>
        <w:tc>
          <w:tcPr>
            <w:tcW w:w="851" w:type="dxa"/>
          </w:tcPr>
          <w:p w:rsidR="00103A7C" w:rsidRPr="00E33B8C" w:rsidRDefault="00103A7C" w:rsidP="001667AE">
            <w:pPr>
              <w:rPr>
                <w:color w:val="000000"/>
                <w:sz w:val="18"/>
                <w:szCs w:val="18"/>
              </w:rPr>
            </w:pPr>
            <w:r w:rsidRPr="00E33B8C">
              <w:rPr>
                <w:color w:val="000000"/>
                <w:sz w:val="18"/>
                <w:szCs w:val="18"/>
              </w:rPr>
              <w:t>km</w:t>
            </w:r>
          </w:p>
        </w:tc>
        <w:tc>
          <w:tcPr>
            <w:tcW w:w="1701" w:type="dxa"/>
          </w:tcPr>
          <w:p w:rsidR="00103A7C" w:rsidRPr="00E33B8C" w:rsidRDefault="00103A7C" w:rsidP="001667AE">
            <w:pPr>
              <w:rPr>
                <w:color w:val="000000"/>
                <w:sz w:val="18"/>
                <w:szCs w:val="18"/>
              </w:rPr>
            </w:pPr>
            <w:r>
              <w:rPr>
                <w:color w:val="000000"/>
                <w:sz w:val="18"/>
                <w:szCs w:val="18"/>
              </w:rPr>
              <w:t>1 arc minute</w:t>
            </w:r>
          </w:p>
        </w:tc>
        <w:tc>
          <w:tcPr>
            <w:tcW w:w="992" w:type="dxa"/>
          </w:tcPr>
          <w:p w:rsidR="00103A7C" w:rsidRPr="00E33B8C" w:rsidRDefault="00103A7C" w:rsidP="001667AE">
            <w:pPr>
              <w:rPr>
                <w:color w:val="000000"/>
                <w:sz w:val="18"/>
                <w:szCs w:val="18"/>
              </w:rPr>
            </w:pPr>
            <w:r w:rsidRPr="00E33B8C">
              <w:rPr>
                <w:color w:val="000000"/>
                <w:sz w:val="18"/>
                <w:szCs w:val="18"/>
              </w:rPr>
              <w:t>-</w:t>
            </w:r>
          </w:p>
        </w:tc>
        <w:tc>
          <w:tcPr>
            <w:tcW w:w="2126" w:type="dxa"/>
          </w:tcPr>
          <w:p w:rsidR="00000000" w:rsidRDefault="007008E4">
            <w:pPr>
              <w:rPr>
                <w:rFonts w:ascii="Times New Roman" w:eastAsia="Times New Roman" w:hAnsi="Times New Roman"/>
                <w:b/>
                <w:bCs/>
                <w:color w:val="000000"/>
                <w:kern w:val="36"/>
                <w:sz w:val="18"/>
                <w:szCs w:val="18"/>
              </w:rPr>
            </w:pPr>
            <w:r>
              <w:rPr>
                <w:color w:val="000000"/>
                <w:sz w:val="18"/>
                <w:szCs w:val="18"/>
              </w:rPr>
              <w:t>See Methods</w:t>
            </w:r>
          </w:p>
        </w:tc>
      </w:tr>
      <w:tr w:rsidR="00103A7C" w:rsidRPr="00972762" w:rsidTr="00103A7C">
        <w:tc>
          <w:tcPr>
            <w:tcW w:w="2518" w:type="dxa"/>
          </w:tcPr>
          <w:p w:rsidR="00103A7C" w:rsidRPr="00972762" w:rsidRDefault="00103A7C" w:rsidP="001667AE">
            <w:pPr>
              <w:rPr>
                <w:b/>
                <w:i/>
                <w:sz w:val="18"/>
                <w:szCs w:val="18"/>
              </w:rPr>
            </w:pPr>
            <w:r w:rsidRPr="00972762">
              <w:rPr>
                <w:b/>
                <w:i/>
                <w:sz w:val="18"/>
                <w:szCs w:val="18"/>
              </w:rPr>
              <w:t>Dynamic</w:t>
            </w:r>
          </w:p>
        </w:tc>
        <w:tc>
          <w:tcPr>
            <w:tcW w:w="884" w:type="dxa"/>
          </w:tcPr>
          <w:p w:rsidR="00103A7C" w:rsidRPr="00972762" w:rsidRDefault="00103A7C" w:rsidP="001667AE">
            <w:pPr>
              <w:rPr>
                <w:b/>
                <w:i/>
                <w:color w:val="000000"/>
                <w:sz w:val="18"/>
                <w:szCs w:val="18"/>
              </w:rPr>
            </w:pPr>
          </w:p>
        </w:tc>
        <w:tc>
          <w:tcPr>
            <w:tcW w:w="851" w:type="dxa"/>
          </w:tcPr>
          <w:p w:rsidR="00103A7C" w:rsidRPr="00972762" w:rsidRDefault="00103A7C" w:rsidP="001667AE">
            <w:pPr>
              <w:rPr>
                <w:b/>
                <w:i/>
                <w:color w:val="000000"/>
                <w:sz w:val="18"/>
                <w:szCs w:val="18"/>
              </w:rPr>
            </w:pPr>
          </w:p>
        </w:tc>
        <w:tc>
          <w:tcPr>
            <w:tcW w:w="1701" w:type="dxa"/>
          </w:tcPr>
          <w:p w:rsidR="00103A7C" w:rsidRPr="00972762" w:rsidRDefault="00103A7C" w:rsidP="001667AE">
            <w:pPr>
              <w:rPr>
                <w:b/>
                <w:i/>
                <w:color w:val="000000"/>
                <w:sz w:val="18"/>
                <w:szCs w:val="18"/>
              </w:rPr>
            </w:pPr>
          </w:p>
        </w:tc>
        <w:tc>
          <w:tcPr>
            <w:tcW w:w="992" w:type="dxa"/>
          </w:tcPr>
          <w:p w:rsidR="00103A7C" w:rsidRPr="00972762" w:rsidRDefault="00103A7C" w:rsidP="001667AE">
            <w:pPr>
              <w:rPr>
                <w:b/>
                <w:i/>
                <w:color w:val="000000"/>
                <w:sz w:val="18"/>
                <w:szCs w:val="18"/>
              </w:rPr>
            </w:pPr>
          </w:p>
        </w:tc>
        <w:tc>
          <w:tcPr>
            <w:tcW w:w="2126" w:type="dxa"/>
          </w:tcPr>
          <w:p w:rsidR="00103A7C" w:rsidRPr="00972762" w:rsidRDefault="00103A7C" w:rsidP="001667AE">
            <w:pPr>
              <w:rPr>
                <w:b/>
                <w:i/>
                <w:color w:val="000000"/>
                <w:sz w:val="18"/>
                <w:szCs w:val="18"/>
              </w:rPr>
            </w:pPr>
          </w:p>
        </w:tc>
      </w:tr>
      <w:tr w:rsidR="00103A7C" w:rsidRPr="00732E09" w:rsidTr="00103A7C">
        <w:tc>
          <w:tcPr>
            <w:tcW w:w="2518" w:type="dxa"/>
          </w:tcPr>
          <w:p w:rsidR="00103A7C" w:rsidRPr="0035413B" w:rsidRDefault="00103A7C" w:rsidP="001667AE">
            <w:pPr>
              <w:rPr>
                <w:color w:val="000000"/>
                <w:sz w:val="18"/>
                <w:szCs w:val="18"/>
              </w:rPr>
            </w:pPr>
            <w:proofErr w:type="gramStart"/>
            <w:r w:rsidRPr="00E33B8C">
              <w:rPr>
                <w:sz w:val="18"/>
                <w:szCs w:val="18"/>
              </w:rPr>
              <w:t xml:space="preserve">Chlorophyll  </w:t>
            </w:r>
            <w:r w:rsidRPr="00E33B8C">
              <w:rPr>
                <w:i/>
                <w:sz w:val="18"/>
                <w:szCs w:val="18"/>
              </w:rPr>
              <w:t>a</w:t>
            </w:r>
            <w:proofErr w:type="gramEnd"/>
            <w:r>
              <w:rPr>
                <w:sz w:val="18"/>
                <w:szCs w:val="18"/>
              </w:rPr>
              <w:t xml:space="preserve"> </w:t>
            </w:r>
            <w:r w:rsidRPr="0035413B">
              <w:rPr>
                <w:color w:val="000000"/>
                <w:sz w:val="18"/>
                <w:szCs w:val="18"/>
                <w:vertAlign w:val="superscript"/>
              </w:rPr>
              <w:t>1.</w:t>
            </w:r>
          </w:p>
        </w:tc>
        <w:tc>
          <w:tcPr>
            <w:tcW w:w="884" w:type="dxa"/>
          </w:tcPr>
          <w:p w:rsidR="00103A7C" w:rsidRPr="00E33B8C" w:rsidRDefault="00103A7C" w:rsidP="001667AE">
            <w:pPr>
              <w:rPr>
                <w:color w:val="000000"/>
                <w:sz w:val="18"/>
                <w:szCs w:val="18"/>
              </w:rPr>
            </w:pPr>
            <w:proofErr w:type="spellStart"/>
            <w:r>
              <w:rPr>
                <w:color w:val="000000"/>
                <w:sz w:val="18"/>
                <w:szCs w:val="18"/>
              </w:rPr>
              <w:t>Chl</w:t>
            </w:r>
            <w:proofErr w:type="spellEnd"/>
          </w:p>
        </w:tc>
        <w:tc>
          <w:tcPr>
            <w:tcW w:w="851" w:type="dxa"/>
          </w:tcPr>
          <w:p w:rsidR="00103A7C" w:rsidRPr="00E33B8C" w:rsidRDefault="00103A7C" w:rsidP="001667AE">
            <w:pPr>
              <w:rPr>
                <w:color w:val="000000"/>
                <w:sz w:val="18"/>
                <w:szCs w:val="18"/>
              </w:rPr>
            </w:pPr>
            <w:r w:rsidRPr="00E33B8C">
              <w:rPr>
                <w:color w:val="000000"/>
                <w:sz w:val="18"/>
                <w:szCs w:val="18"/>
              </w:rPr>
              <w:t>mg m</w:t>
            </w:r>
            <w:r w:rsidRPr="00E33B8C">
              <w:rPr>
                <w:color w:val="000000"/>
                <w:sz w:val="18"/>
                <w:szCs w:val="18"/>
                <w:vertAlign w:val="superscript"/>
              </w:rPr>
              <w:t>-3</w:t>
            </w:r>
          </w:p>
        </w:tc>
        <w:tc>
          <w:tcPr>
            <w:tcW w:w="1701" w:type="dxa"/>
          </w:tcPr>
          <w:p w:rsidR="00103A7C" w:rsidRPr="00E33B8C" w:rsidRDefault="00103A7C" w:rsidP="009B52B5">
            <w:pPr>
              <w:rPr>
                <w:color w:val="000000"/>
                <w:sz w:val="18"/>
                <w:szCs w:val="18"/>
              </w:rPr>
            </w:pPr>
            <w:r>
              <w:rPr>
                <w:color w:val="000000"/>
                <w:sz w:val="18"/>
                <w:szCs w:val="18"/>
              </w:rPr>
              <w:t>9 km</w:t>
            </w:r>
          </w:p>
        </w:tc>
        <w:tc>
          <w:tcPr>
            <w:tcW w:w="992" w:type="dxa"/>
          </w:tcPr>
          <w:p w:rsidR="00103A7C" w:rsidRPr="00E33B8C" w:rsidRDefault="00103A7C" w:rsidP="00DB540A">
            <w:pPr>
              <w:rPr>
                <w:color w:val="000000"/>
                <w:sz w:val="18"/>
                <w:szCs w:val="18"/>
              </w:rPr>
            </w:pPr>
            <w:r>
              <w:rPr>
                <w:color w:val="000000"/>
                <w:sz w:val="18"/>
                <w:szCs w:val="18"/>
              </w:rPr>
              <w:t>Monthly</w:t>
            </w:r>
          </w:p>
        </w:tc>
        <w:tc>
          <w:tcPr>
            <w:tcW w:w="2126" w:type="dxa"/>
          </w:tcPr>
          <w:p w:rsidR="00103A7C" w:rsidRDefault="00852E26" w:rsidP="00DB540A">
            <w:pPr>
              <w:rPr>
                <w:color w:val="000000"/>
                <w:sz w:val="18"/>
                <w:szCs w:val="18"/>
              </w:rPr>
            </w:pPr>
            <w:proofErr w:type="spellStart"/>
            <w:r>
              <w:rPr>
                <w:color w:val="000000"/>
                <w:sz w:val="18"/>
                <w:szCs w:val="18"/>
              </w:rPr>
              <w:t>SeaWi</w:t>
            </w:r>
            <w:r w:rsidR="006031AF">
              <w:rPr>
                <w:color w:val="000000"/>
                <w:sz w:val="18"/>
                <w:szCs w:val="18"/>
              </w:rPr>
              <w:t>FS</w:t>
            </w:r>
            <w:proofErr w:type="spellEnd"/>
            <w:r w:rsidR="006031AF">
              <w:rPr>
                <w:color w:val="000000"/>
                <w:sz w:val="18"/>
                <w:szCs w:val="18"/>
              </w:rPr>
              <w:t xml:space="preserve"> Level 3</w:t>
            </w:r>
          </w:p>
        </w:tc>
      </w:tr>
      <w:tr w:rsidR="00103A7C" w:rsidRPr="00732E09" w:rsidTr="00103A7C">
        <w:tc>
          <w:tcPr>
            <w:tcW w:w="2518" w:type="dxa"/>
          </w:tcPr>
          <w:p w:rsidR="00103A7C" w:rsidRPr="00E33B8C" w:rsidRDefault="00103A7C" w:rsidP="001667AE">
            <w:pPr>
              <w:rPr>
                <w:color w:val="000000"/>
                <w:sz w:val="18"/>
                <w:szCs w:val="18"/>
              </w:rPr>
            </w:pPr>
            <w:r w:rsidRPr="00E33B8C">
              <w:rPr>
                <w:color w:val="000000"/>
                <w:sz w:val="18"/>
                <w:szCs w:val="18"/>
              </w:rPr>
              <w:t>Sea surface temperature</w:t>
            </w:r>
          </w:p>
        </w:tc>
        <w:tc>
          <w:tcPr>
            <w:tcW w:w="884" w:type="dxa"/>
          </w:tcPr>
          <w:p w:rsidR="00103A7C" w:rsidRPr="00E33B8C" w:rsidRDefault="00103A7C" w:rsidP="001667AE">
            <w:pPr>
              <w:rPr>
                <w:color w:val="000000"/>
                <w:sz w:val="18"/>
                <w:szCs w:val="18"/>
              </w:rPr>
            </w:pPr>
            <w:r w:rsidRPr="00E33B8C">
              <w:rPr>
                <w:color w:val="000000"/>
                <w:sz w:val="18"/>
                <w:szCs w:val="18"/>
              </w:rPr>
              <w:t>SST</w:t>
            </w:r>
          </w:p>
        </w:tc>
        <w:tc>
          <w:tcPr>
            <w:tcW w:w="851" w:type="dxa"/>
          </w:tcPr>
          <w:p w:rsidR="00103A7C" w:rsidRPr="00E33B8C" w:rsidRDefault="00103A7C" w:rsidP="001667AE">
            <w:pPr>
              <w:rPr>
                <w:color w:val="000000"/>
                <w:sz w:val="18"/>
                <w:szCs w:val="18"/>
              </w:rPr>
            </w:pPr>
            <w:r w:rsidRPr="00E33B8C">
              <w:rPr>
                <w:color w:val="000000"/>
                <w:sz w:val="18"/>
                <w:szCs w:val="18"/>
              </w:rPr>
              <w:t>°C</w:t>
            </w:r>
          </w:p>
        </w:tc>
        <w:tc>
          <w:tcPr>
            <w:tcW w:w="1701" w:type="dxa"/>
          </w:tcPr>
          <w:p w:rsidR="00103A7C" w:rsidRPr="00E33B8C" w:rsidRDefault="00103A7C" w:rsidP="001667AE">
            <w:pPr>
              <w:rPr>
                <w:color w:val="000000"/>
                <w:sz w:val="18"/>
                <w:szCs w:val="18"/>
              </w:rPr>
            </w:pPr>
            <w:r w:rsidRPr="00E33B8C">
              <w:rPr>
                <w:color w:val="000000"/>
                <w:sz w:val="18"/>
                <w:szCs w:val="18"/>
              </w:rPr>
              <w:t>4</w:t>
            </w:r>
            <w:r>
              <w:rPr>
                <w:color w:val="000000"/>
                <w:sz w:val="18"/>
                <w:szCs w:val="18"/>
              </w:rPr>
              <w:t xml:space="preserve"> </w:t>
            </w:r>
            <w:r w:rsidRPr="00E33B8C">
              <w:rPr>
                <w:color w:val="000000"/>
                <w:sz w:val="18"/>
                <w:szCs w:val="18"/>
              </w:rPr>
              <w:t>km</w:t>
            </w:r>
          </w:p>
        </w:tc>
        <w:tc>
          <w:tcPr>
            <w:tcW w:w="992" w:type="dxa"/>
          </w:tcPr>
          <w:p w:rsidR="00103A7C" w:rsidRPr="00E33B8C" w:rsidRDefault="00103A7C" w:rsidP="001667AE">
            <w:pPr>
              <w:rPr>
                <w:color w:val="000000"/>
                <w:sz w:val="18"/>
                <w:szCs w:val="18"/>
              </w:rPr>
            </w:pPr>
            <w:r>
              <w:rPr>
                <w:color w:val="000000"/>
                <w:sz w:val="18"/>
                <w:szCs w:val="18"/>
              </w:rPr>
              <w:t>Monthly</w:t>
            </w:r>
          </w:p>
        </w:tc>
        <w:tc>
          <w:tcPr>
            <w:tcW w:w="2126" w:type="dxa"/>
          </w:tcPr>
          <w:p w:rsidR="00103A7C" w:rsidRDefault="009D6D6A" w:rsidP="001667AE">
            <w:pPr>
              <w:rPr>
                <w:color w:val="000000"/>
                <w:sz w:val="18"/>
                <w:szCs w:val="18"/>
              </w:rPr>
            </w:pPr>
            <w:r>
              <w:rPr>
                <w:color w:val="000000"/>
                <w:sz w:val="18"/>
                <w:szCs w:val="18"/>
              </w:rPr>
              <w:t>AVHRR Pathfinder SST V5</w:t>
            </w:r>
          </w:p>
        </w:tc>
      </w:tr>
      <w:tr w:rsidR="00103A7C" w:rsidRPr="00732E09" w:rsidTr="00103A7C">
        <w:tc>
          <w:tcPr>
            <w:tcW w:w="2518" w:type="dxa"/>
          </w:tcPr>
          <w:p w:rsidR="00103A7C" w:rsidRPr="00E33B8C" w:rsidRDefault="00103A7C" w:rsidP="001667AE">
            <w:pPr>
              <w:rPr>
                <w:color w:val="000000"/>
                <w:sz w:val="18"/>
                <w:szCs w:val="18"/>
              </w:rPr>
            </w:pPr>
            <w:r w:rsidRPr="00E33B8C">
              <w:rPr>
                <w:color w:val="000000"/>
                <w:sz w:val="18"/>
                <w:szCs w:val="18"/>
              </w:rPr>
              <w:t>Sea level anomaly</w:t>
            </w:r>
          </w:p>
        </w:tc>
        <w:tc>
          <w:tcPr>
            <w:tcW w:w="884" w:type="dxa"/>
          </w:tcPr>
          <w:p w:rsidR="00103A7C" w:rsidRPr="00E33B8C" w:rsidRDefault="00103A7C" w:rsidP="001667AE">
            <w:pPr>
              <w:rPr>
                <w:color w:val="000000"/>
                <w:sz w:val="18"/>
                <w:szCs w:val="18"/>
              </w:rPr>
            </w:pPr>
            <w:r w:rsidRPr="00E33B8C">
              <w:rPr>
                <w:color w:val="000000"/>
                <w:sz w:val="18"/>
                <w:szCs w:val="18"/>
              </w:rPr>
              <w:t>SLA</w:t>
            </w:r>
          </w:p>
        </w:tc>
        <w:tc>
          <w:tcPr>
            <w:tcW w:w="851" w:type="dxa"/>
          </w:tcPr>
          <w:p w:rsidR="00103A7C" w:rsidRPr="00E33B8C" w:rsidRDefault="00103A7C" w:rsidP="001667AE">
            <w:pPr>
              <w:rPr>
                <w:color w:val="000000"/>
                <w:sz w:val="18"/>
                <w:szCs w:val="18"/>
              </w:rPr>
            </w:pPr>
            <w:r w:rsidRPr="00E33B8C">
              <w:rPr>
                <w:color w:val="000000"/>
                <w:sz w:val="18"/>
                <w:szCs w:val="18"/>
              </w:rPr>
              <w:t>cm</w:t>
            </w:r>
          </w:p>
        </w:tc>
        <w:tc>
          <w:tcPr>
            <w:tcW w:w="1701" w:type="dxa"/>
          </w:tcPr>
          <w:p w:rsidR="00103A7C" w:rsidRPr="00E33B8C" w:rsidRDefault="00103A7C" w:rsidP="001667AE">
            <w:pPr>
              <w:rPr>
                <w:color w:val="000000"/>
                <w:sz w:val="18"/>
                <w:szCs w:val="18"/>
              </w:rPr>
            </w:pPr>
            <w:r>
              <w:rPr>
                <w:color w:val="000000"/>
                <w:sz w:val="18"/>
                <w:szCs w:val="18"/>
              </w:rPr>
              <w:t>1/3</w:t>
            </w:r>
            <w:r w:rsidRPr="00E33B8C">
              <w:rPr>
                <w:color w:val="000000"/>
                <w:sz w:val="18"/>
                <w:szCs w:val="18"/>
              </w:rPr>
              <w:t>°</w:t>
            </w:r>
            <w:r>
              <w:rPr>
                <w:color w:val="000000"/>
                <w:sz w:val="18"/>
                <w:szCs w:val="18"/>
              </w:rPr>
              <w:t xml:space="preserve"> Mercator grid</w:t>
            </w:r>
          </w:p>
        </w:tc>
        <w:tc>
          <w:tcPr>
            <w:tcW w:w="992" w:type="dxa"/>
          </w:tcPr>
          <w:p w:rsidR="00103A7C" w:rsidRPr="00E33B8C" w:rsidRDefault="00103A7C" w:rsidP="001667AE">
            <w:pPr>
              <w:rPr>
                <w:color w:val="000000"/>
                <w:sz w:val="18"/>
                <w:szCs w:val="18"/>
              </w:rPr>
            </w:pPr>
            <w:r w:rsidRPr="00E33B8C">
              <w:rPr>
                <w:color w:val="000000"/>
                <w:sz w:val="18"/>
                <w:szCs w:val="18"/>
              </w:rPr>
              <w:t>Daily</w:t>
            </w:r>
          </w:p>
        </w:tc>
        <w:tc>
          <w:tcPr>
            <w:tcW w:w="2126" w:type="dxa"/>
          </w:tcPr>
          <w:p w:rsidR="00103A7C" w:rsidRPr="00E33B8C" w:rsidRDefault="009D6D6A" w:rsidP="001667AE">
            <w:pPr>
              <w:rPr>
                <w:color w:val="000000"/>
                <w:sz w:val="18"/>
                <w:szCs w:val="18"/>
              </w:rPr>
            </w:pPr>
            <w:proofErr w:type="spellStart"/>
            <w:r>
              <w:rPr>
                <w:color w:val="000000"/>
                <w:sz w:val="18"/>
                <w:szCs w:val="18"/>
              </w:rPr>
              <w:t>Aviso</w:t>
            </w:r>
            <w:proofErr w:type="spellEnd"/>
            <w:r>
              <w:rPr>
                <w:color w:val="000000"/>
                <w:sz w:val="18"/>
                <w:szCs w:val="18"/>
              </w:rPr>
              <w:t xml:space="preserve"> </w:t>
            </w:r>
            <w:proofErr w:type="spellStart"/>
            <w:r>
              <w:rPr>
                <w:color w:val="000000"/>
                <w:sz w:val="18"/>
                <w:szCs w:val="18"/>
              </w:rPr>
              <w:t>Ssalto</w:t>
            </w:r>
            <w:proofErr w:type="spellEnd"/>
            <w:r>
              <w:rPr>
                <w:color w:val="000000"/>
                <w:sz w:val="18"/>
                <w:szCs w:val="18"/>
              </w:rPr>
              <w:t>/</w:t>
            </w:r>
            <w:proofErr w:type="spellStart"/>
            <w:r>
              <w:rPr>
                <w:color w:val="000000"/>
                <w:sz w:val="18"/>
                <w:szCs w:val="18"/>
              </w:rPr>
              <w:t>Duacs</w:t>
            </w:r>
            <w:proofErr w:type="spellEnd"/>
          </w:p>
        </w:tc>
      </w:tr>
      <w:tr w:rsidR="00103A7C" w:rsidRPr="00732E09" w:rsidTr="00103A7C">
        <w:tc>
          <w:tcPr>
            <w:tcW w:w="2518" w:type="dxa"/>
          </w:tcPr>
          <w:p w:rsidR="00103A7C" w:rsidRPr="00E33B8C" w:rsidRDefault="00103A7C" w:rsidP="001667AE">
            <w:pPr>
              <w:rPr>
                <w:color w:val="000000"/>
                <w:sz w:val="18"/>
                <w:szCs w:val="18"/>
              </w:rPr>
            </w:pPr>
            <w:r w:rsidRPr="00E33B8C">
              <w:rPr>
                <w:color w:val="000000"/>
                <w:sz w:val="18"/>
                <w:szCs w:val="18"/>
              </w:rPr>
              <w:t>Abs</w:t>
            </w:r>
            <w:r>
              <w:rPr>
                <w:color w:val="000000"/>
                <w:sz w:val="18"/>
                <w:szCs w:val="18"/>
              </w:rPr>
              <w:t xml:space="preserve">olute surface </w:t>
            </w:r>
            <w:proofErr w:type="spellStart"/>
            <w:r>
              <w:rPr>
                <w:color w:val="000000"/>
                <w:sz w:val="18"/>
                <w:szCs w:val="18"/>
              </w:rPr>
              <w:t>geostrophic</w:t>
            </w:r>
            <w:proofErr w:type="spellEnd"/>
            <w:r>
              <w:rPr>
                <w:color w:val="000000"/>
                <w:sz w:val="18"/>
                <w:szCs w:val="18"/>
              </w:rPr>
              <w:t xml:space="preserve"> velocity </w:t>
            </w:r>
            <w:r w:rsidRPr="0035413B">
              <w:rPr>
                <w:color w:val="000000"/>
                <w:sz w:val="18"/>
                <w:szCs w:val="18"/>
                <w:vertAlign w:val="superscript"/>
              </w:rPr>
              <w:t>1.</w:t>
            </w:r>
          </w:p>
        </w:tc>
        <w:tc>
          <w:tcPr>
            <w:tcW w:w="884" w:type="dxa"/>
          </w:tcPr>
          <w:p w:rsidR="00103A7C" w:rsidRPr="00E33B8C" w:rsidRDefault="00103A7C" w:rsidP="001667AE">
            <w:pPr>
              <w:rPr>
                <w:color w:val="000000"/>
                <w:sz w:val="18"/>
                <w:szCs w:val="18"/>
              </w:rPr>
            </w:pPr>
            <w:r w:rsidRPr="00E33B8C">
              <w:rPr>
                <w:color w:val="000000"/>
                <w:sz w:val="18"/>
                <w:szCs w:val="18"/>
              </w:rPr>
              <w:t>Velocity</w:t>
            </w:r>
          </w:p>
        </w:tc>
        <w:tc>
          <w:tcPr>
            <w:tcW w:w="851" w:type="dxa"/>
          </w:tcPr>
          <w:p w:rsidR="00103A7C" w:rsidRPr="00E33B8C" w:rsidRDefault="00103A7C" w:rsidP="001667AE">
            <w:pPr>
              <w:rPr>
                <w:color w:val="000000"/>
                <w:sz w:val="18"/>
                <w:szCs w:val="18"/>
              </w:rPr>
            </w:pPr>
            <w:r w:rsidRPr="00E33B8C">
              <w:rPr>
                <w:color w:val="000000"/>
                <w:sz w:val="18"/>
                <w:szCs w:val="18"/>
              </w:rPr>
              <w:t>m s</w:t>
            </w:r>
            <w:r w:rsidRPr="00E33B8C">
              <w:rPr>
                <w:color w:val="000000"/>
                <w:sz w:val="18"/>
                <w:szCs w:val="18"/>
                <w:vertAlign w:val="superscript"/>
              </w:rPr>
              <w:t>-1</w:t>
            </w:r>
          </w:p>
        </w:tc>
        <w:tc>
          <w:tcPr>
            <w:tcW w:w="1701" w:type="dxa"/>
          </w:tcPr>
          <w:p w:rsidR="00103A7C" w:rsidRPr="00E33B8C" w:rsidRDefault="00103A7C" w:rsidP="001667AE">
            <w:pPr>
              <w:rPr>
                <w:color w:val="000000"/>
                <w:sz w:val="18"/>
                <w:szCs w:val="18"/>
              </w:rPr>
            </w:pPr>
            <w:r>
              <w:rPr>
                <w:color w:val="000000"/>
                <w:sz w:val="18"/>
                <w:szCs w:val="18"/>
              </w:rPr>
              <w:t>1/3</w:t>
            </w:r>
            <w:r w:rsidRPr="00E33B8C">
              <w:rPr>
                <w:color w:val="000000"/>
                <w:sz w:val="18"/>
                <w:szCs w:val="18"/>
              </w:rPr>
              <w:t>°</w:t>
            </w:r>
            <w:r>
              <w:rPr>
                <w:color w:val="000000"/>
                <w:sz w:val="18"/>
                <w:szCs w:val="18"/>
              </w:rPr>
              <w:t xml:space="preserve"> Mercator grid</w:t>
            </w:r>
          </w:p>
        </w:tc>
        <w:tc>
          <w:tcPr>
            <w:tcW w:w="992" w:type="dxa"/>
          </w:tcPr>
          <w:p w:rsidR="00103A7C" w:rsidRPr="00E33B8C" w:rsidRDefault="00103A7C" w:rsidP="001667AE">
            <w:pPr>
              <w:rPr>
                <w:color w:val="000000"/>
                <w:sz w:val="18"/>
                <w:szCs w:val="18"/>
              </w:rPr>
            </w:pPr>
            <w:r w:rsidRPr="00E33B8C">
              <w:rPr>
                <w:color w:val="000000"/>
                <w:sz w:val="18"/>
                <w:szCs w:val="18"/>
              </w:rPr>
              <w:t>Daily</w:t>
            </w:r>
          </w:p>
        </w:tc>
        <w:tc>
          <w:tcPr>
            <w:tcW w:w="2126" w:type="dxa"/>
          </w:tcPr>
          <w:p w:rsidR="00103A7C" w:rsidRPr="00E33B8C" w:rsidRDefault="00052C5C" w:rsidP="001667AE">
            <w:pPr>
              <w:rPr>
                <w:color w:val="000000"/>
                <w:sz w:val="18"/>
                <w:szCs w:val="18"/>
              </w:rPr>
            </w:pPr>
            <w:proofErr w:type="spellStart"/>
            <w:r>
              <w:rPr>
                <w:color w:val="000000"/>
                <w:sz w:val="18"/>
                <w:szCs w:val="18"/>
              </w:rPr>
              <w:t>Aviso</w:t>
            </w:r>
            <w:proofErr w:type="spellEnd"/>
            <w:r>
              <w:rPr>
                <w:color w:val="000000"/>
                <w:sz w:val="18"/>
                <w:szCs w:val="18"/>
              </w:rPr>
              <w:t xml:space="preserve"> </w:t>
            </w:r>
            <w:proofErr w:type="spellStart"/>
            <w:r>
              <w:rPr>
                <w:color w:val="000000"/>
                <w:sz w:val="18"/>
                <w:szCs w:val="18"/>
              </w:rPr>
              <w:t>Ssalto</w:t>
            </w:r>
            <w:proofErr w:type="spellEnd"/>
            <w:r>
              <w:rPr>
                <w:color w:val="000000"/>
                <w:sz w:val="18"/>
                <w:szCs w:val="18"/>
              </w:rPr>
              <w:t>/</w:t>
            </w:r>
            <w:proofErr w:type="spellStart"/>
            <w:r>
              <w:rPr>
                <w:color w:val="000000"/>
                <w:sz w:val="18"/>
                <w:szCs w:val="18"/>
              </w:rPr>
              <w:t>Duacs</w:t>
            </w:r>
            <w:proofErr w:type="spellEnd"/>
          </w:p>
        </w:tc>
      </w:tr>
      <w:tr w:rsidR="00103A7C" w:rsidRPr="00732E09" w:rsidTr="00103A7C">
        <w:tc>
          <w:tcPr>
            <w:tcW w:w="2518" w:type="dxa"/>
            <w:tcBorders>
              <w:bottom w:val="single" w:sz="4" w:space="0" w:color="auto"/>
            </w:tcBorders>
          </w:tcPr>
          <w:p w:rsidR="00103A7C" w:rsidRPr="00E33B8C" w:rsidRDefault="00103A7C" w:rsidP="001667AE">
            <w:pPr>
              <w:rPr>
                <w:color w:val="000000"/>
                <w:sz w:val="18"/>
                <w:szCs w:val="18"/>
              </w:rPr>
            </w:pPr>
            <w:r w:rsidRPr="00E33B8C">
              <w:rPr>
                <w:color w:val="000000"/>
                <w:sz w:val="18"/>
                <w:szCs w:val="18"/>
              </w:rPr>
              <w:t>Water mass</w:t>
            </w:r>
            <w:r>
              <w:rPr>
                <w:color w:val="000000"/>
                <w:sz w:val="18"/>
                <w:szCs w:val="18"/>
              </w:rPr>
              <w:t xml:space="preserve"> zone</w:t>
            </w:r>
          </w:p>
        </w:tc>
        <w:tc>
          <w:tcPr>
            <w:tcW w:w="884" w:type="dxa"/>
            <w:tcBorders>
              <w:bottom w:val="single" w:sz="4" w:space="0" w:color="auto"/>
            </w:tcBorders>
          </w:tcPr>
          <w:p w:rsidR="00103A7C" w:rsidRPr="00E33B8C" w:rsidRDefault="00103A7C" w:rsidP="001667AE">
            <w:pPr>
              <w:rPr>
                <w:color w:val="000000"/>
                <w:sz w:val="18"/>
                <w:szCs w:val="18"/>
              </w:rPr>
            </w:pPr>
            <w:r w:rsidRPr="00E33B8C">
              <w:rPr>
                <w:color w:val="000000"/>
                <w:sz w:val="18"/>
                <w:szCs w:val="18"/>
              </w:rPr>
              <w:t>Zone</w:t>
            </w:r>
          </w:p>
        </w:tc>
        <w:tc>
          <w:tcPr>
            <w:tcW w:w="851" w:type="dxa"/>
            <w:tcBorders>
              <w:bottom w:val="single" w:sz="4" w:space="0" w:color="auto"/>
            </w:tcBorders>
          </w:tcPr>
          <w:p w:rsidR="00103A7C" w:rsidRPr="00E33B8C" w:rsidRDefault="00103A7C" w:rsidP="001667AE">
            <w:pPr>
              <w:rPr>
                <w:color w:val="000000"/>
                <w:sz w:val="18"/>
                <w:szCs w:val="18"/>
              </w:rPr>
            </w:pPr>
            <w:r w:rsidRPr="00E33B8C">
              <w:rPr>
                <w:color w:val="000000"/>
                <w:sz w:val="18"/>
                <w:szCs w:val="18"/>
              </w:rPr>
              <w:t>-</w:t>
            </w:r>
          </w:p>
        </w:tc>
        <w:tc>
          <w:tcPr>
            <w:tcW w:w="1701" w:type="dxa"/>
            <w:tcBorders>
              <w:bottom w:val="single" w:sz="4" w:space="0" w:color="auto"/>
            </w:tcBorders>
          </w:tcPr>
          <w:p w:rsidR="00103A7C" w:rsidRPr="00E33B8C" w:rsidRDefault="00103A7C" w:rsidP="001667AE">
            <w:pPr>
              <w:rPr>
                <w:color w:val="000000"/>
                <w:sz w:val="18"/>
                <w:szCs w:val="18"/>
              </w:rPr>
            </w:pPr>
            <w:r>
              <w:rPr>
                <w:color w:val="000000"/>
                <w:sz w:val="18"/>
                <w:szCs w:val="18"/>
              </w:rPr>
              <w:t>1/3</w:t>
            </w:r>
            <w:r w:rsidRPr="00E33B8C">
              <w:rPr>
                <w:color w:val="000000"/>
                <w:sz w:val="18"/>
                <w:szCs w:val="18"/>
              </w:rPr>
              <w:t>°</w:t>
            </w:r>
            <w:r>
              <w:rPr>
                <w:color w:val="000000"/>
                <w:sz w:val="18"/>
                <w:szCs w:val="18"/>
              </w:rPr>
              <w:t xml:space="preserve"> Mercator grid</w:t>
            </w:r>
          </w:p>
        </w:tc>
        <w:tc>
          <w:tcPr>
            <w:tcW w:w="992" w:type="dxa"/>
            <w:tcBorders>
              <w:bottom w:val="single" w:sz="4" w:space="0" w:color="auto"/>
            </w:tcBorders>
          </w:tcPr>
          <w:p w:rsidR="00103A7C" w:rsidRPr="00E33B8C" w:rsidRDefault="00103A7C" w:rsidP="001667AE">
            <w:pPr>
              <w:rPr>
                <w:color w:val="000000"/>
                <w:sz w:val="18"/>
                <w:szCs w:val="18"/>
              </w:rPr>
            </w:pPr>
            <w:r w:rsidRPr="00E33B8C">
              <w:rPr>
                <w:color w:val="000000"/>
                <w:sz w:val="18"/>
                <w:szCs w:val="18"/>
              </w:rPr>
              <w:t>Daily</w:t>
            </w:r>
          </w:p>
        </w:tc>
        <w:tc>
          <w:tcPr>
            <w:tcW w:w="2126" w:type="dxa"/>
            <w:tcBorders>
              <w:bottom w:val="single" w:sz="4" w:space="0" w:color="auto"/>
            </w:tcBorders>
          </w:tcPr>
          <w:p w:rsidR="00000000" w:rsidRDefault="007008E4">
            <w:pPr>
              <w:rPr>
                <w:rFonts w:ascii="Times New Roman" w:eastAsia="Times New Roman" w:hAnsi="Times New Roman"/>
                <w:b/>
                <w:bCs/>
                <w:color w:val="000000"/>
                <w:kern w:val="36"/>
                <w:sz w:val="18"/>
                <w:szCs w:val="18"/>
              </w:rPr>
            </w:pPr>
            <w:r>
              <w:rPr>
                <w:color w:val="000000"/>
                <w:sz w:val="18"/>
                <w:szCs w:val="18"/>
              </w:rPr>
              <w:t>See Methods</w:t>
            </w:r>
            <w:bookmarkStart w:id="78" w:name="_GoBack"/>
            <w:bookmarkEnd w:id="78"/>
          </w:p>
        </w:tc>
      </w:tr>
      <w:tr w:rsidR="00052C5C" w:rsidRPr="00732E09" w:rsidTr="004A78AE">
        <w:tc>
          <w:tcPr>
            <w:tcW w:w="9072" w:type="dxa"/>
            <w:gridSpan w:val="6"/>
            <w:tcBorders>
              <w:top w:val="single" w:sz="4" w:space="0" w:color="auto"/>
              <w:bottom w:val="nil"/>
            </w:tcBorders>
          </w:tcPr>
          <w:p w:rsidR="00052C5C" w:rsidRDefault="00052C5C" w:rsidP="00103A7C">
            <w:pPr>
              <w:rPr>
                <w:color w:val="000000"/>
                <w:sz w:val="18"/>
                <w:szCs w:val="18"/>
              </w:rPr>
            </w:pPr>
            <w:r w:rsidRPr="0035413B">
              <w:rPr>
                <w:color w:val="000000"/>
                <w:sz w:val="18"/>
                <w:szCs w:val="18"/>
                <w:vertAlign w:val="superscript"/>
              </w:rPr>
              <w:t>1.</w:t>
            </w:r>
            <w:r>
              <w:rPr>
                <w:color w:val="000000"/>
              </w:rPr>
              <w:t xml:space="preserve"> </w:t>
            </w:r>
            <w:r w:rsidRPr="0035413B">
              <w:rPr>
                <w:color w:val="000000"/>
                <w:sz w:val="18"/>
                <w:szCs w:val="18"/>
              </w:rPr>
              <w:t>Log transformed before inclusion in analyses</w:t>
            </w:r>
          </w:p>
          <w:p w:rsidR="00052C5C" w:rsidRPr="00E33B8C" w:rsidRDefault="00052C5C" w:rsidP="001667AE">
            <w:pPr>
              <w:rPr>
                <w:color w:val="000000"/>
                <w:sz w:val="18"/>
                <w:szCs w:val="18"/>
              </w:rPr>
            </w:pPr>
            <w:r>
              <w:rPr>
                <w:color w:val="000000"/>
                <w:sz w:val="18"/>
                <w:szCs w:val="18"/>
                <w:vertAlign w:val="superscript"/>
              </w:rPr>
              <w:t>2</w:t>
            </w:r>
            <w:r w:rsidRPr="0035413B">
              <w:rPr>
                <w:color w:val="000000"/>
                <w:sz w:val="18"/>
                <w:szCs w:val="18"/>
                <w:vertAlign w:val="superscript"/>
              </w:rPr>
              <w:t>.</w:t>
            </w:r>
            <w:r>
              <w:rPr>
                <w:color w:val="000000"/>
              </w:rPr>
              <w:t xml:space="preserve"> </w:t>
            </w:r>
            <w:r>
              <w:rPr>
                <w:color w:val="000000"/>
                <w:sz w:val="18"/>
                <w:szCs w:val="18"/>
              </w:rPr>
              <w:t>See Acknowledgements for further details</w:t>
            </w:r>
          </w:p>
        </w:tc>
      </w:tr>
    </w:tbl>
    <w:p w:rsidR="0041682F" w:rsidRDefault="0041682F" w:rsidP="001B6C19">
      <w:pPr>
        <w:spacing w:line="360" w:lineRule="auto"/>
      </w:pPr>
    </w:p>
    <w:p w:rsidR="0041682F" w:rsidRDefault="0041682F">
      <w:pPr>
        <w:spacing w:after="0" w:line="240" w:lineRule="auto"/>
      </w:pPr>
      <w:r>
        <w:br w:type="page"/>
      </w:r>
    </w:p>
    <w:p w:rsidR="007C6E90" w:rsidRDefault="00E94679" w:rsidP="001B6C19">
      <w:pPr>
        <w:spacing w:line="360" w:lineRule="auto"/>
      </w:pPr>
      <w:proofErr w:type="gramStart"/>
      <w:r w:rsidRPr="00E94679">
        <w:lastRenderedPageBreak/>
        <w:t>Table 2.</w:t>
      </w:r>
      <w:proofErr w:type="gramEnd"/>
      <w:r w:rsidRPr="00E94679">
        <w:t xml:space="preserve"> </w:t>
      </w:r>
      <w:proofErr w:type="spellStart"/>
      <w:proofErr w:type="gramStart"/>
      <w:r w:rsidRPr="00E94679">
        <w:t>Subregions</w:t>
      </w:r>
      <w:proofErr w:type="spellEnd"/>
      <w:r w:rsidRPr="00E94679">
        <w:t xml:space="preserve"> within the study area.</w:t>
      </w:r>
      <w:proofErr w:type="gramEnd"/>
    </w:p>
    <w:tbl>
      <w:tblPr>
        <w:tblStyle w:val="TableGrid"/>
        <w:tblW w:w="9464" w:type="dxa"/>
        <w:tblBorders>
          <w:left w:val="none" w:sz="0" w:space="0" w:color="auto"/>
          <w:right w:val="none" w:sz="0" w:space="0" w:color="auto"/>
          <w:insideV w:val="none" w:sz="0" w:space="0" w:color="auto"/>
        </w:tblBorders>
        <w:tblLook w:val="04A0"/>
      </w:tblPr>
      <w:tblGrid>
        <w:gridCol w:w="1951"/>
        <w:gridCol w:w="1559"/>
        <w:gridCol w:w="1418"/>
        <w:gridCol w:w="4536"/>
      </w:tblGrid>
      <w:tr w:rsidR="003F162A" w:rsidRPr="006F4BBD" w:rsidTr="001667AE">
        <w:tc>
          <w:tcPr>
            <w:tcW w:w="1951" w:type="dxa"/>
          </w:tcPr>
          <w:p w:rsidR="003F162A" w:rsidRPr="006F4BBD" w:rsidRDefault="003F162A" w:rsidP="001667AE">
            <w:pPr>
              <w:rPr>
                <w:color w:val="000000"/>
                <w:sz w:val="18"/>
                <w:szCs w:val="18"/>
              </w:rPr>
            </w:pPr>
            <w:proofErr w:type="spellStart"/>
            <w:r w:rsidRPr="006F4BBD">
              <w:rPr>
                <w:color w:val="000000"/>
                <w:sz w:val="18"/>
                <w:szCs w:val="18"/>
              </w:rPr>
              <w:t>Subregion</w:t>
            </w:r>
            <w:proofErr w:type="spellEnd"/>
          </w:p>
        </w:tc>
        <w:tc>
          <w:tcPr>
            <w:tcW w:w="1559" w:type="dxa"/>
          </w:tcPr>
          <w:p w:rsidR="003F162A" w:rsidRPr="006F4BBD" w:rsidRDefault="003F162A" w:rsidP="001667AE">
            <w:pPr>
              <w:rPr>
                <w:color w:val="000000"/>
                <w:sz w:val="18"/>
                <w:szCs w:val="18"/>
              </w:rPr>
            </w:pPr>
            <w:r w:rsidRPr="006F4BBD">
              <w:rPr>
                <w:color w:val="000000"/>
                <w:sz w:val="18"/>
                <w:szCs w:val="18"/>
              </w:rPr>
              <w:t>Area (x1000 km</w:t>
            </w:r>
            <w:r w:rsidRPr="006F4BBD">
              <w:rPr>
                <w:color w:val="000000"/>
                <w:sz w:val="18"/>
                <w:szCs w:val="18"/>
                <w:vertAlign w:val="superscript"/>
              </w:rPr>
              <w:t>2</w:t>
            </w:r>
            <w:r w:rsidRPr="006F4BBD">
              <w:rPr>
                <w:color w:val="000000"/>
                <w:sz w:val="18"/>
                <w:szCs w:val="18"/>
              </w:rPr>
              <w:t>)</w:t>
            </w:r>
          </w:p>
        </w:tc>
        <w:tc>
          <w:tcPr>
            <w:tcW w:w="1418" w:type="dxa"/>
          </w:tcPr>
          <w:p w:rsidR="003F162A" w:rsidRPr="006F4BBD" w:rsidRDefault="003F162A" w:rsidP="001667AE">
            <w:pPr>
              <w:rPr>
                <w:color w:val="000000"/>
                <w:sz w:val="18"/>
                <w:szCs w:val="18"/>
              </w:rPr>
            </w:pPr>
            <w:r w:rsidRPr="006F4BBD">
              <w:rPr>
                <w:color w:val="000000"/>
                <w:sz w:val="18"/>
                <w:szCs w:val="18"/>
              </w:rPr>
              <w:t>Raymond (2011) clusters</w:t>
            </w:r>
          </w:p>
        </w:tc>
        <w:tc>
          <w:tcPr>
            <w:tcW w:w="4536" w:type="dxa"/>
          </w:tcPr>
          <w:p w:rsidR="003F162A" w:rsidRPr="006F4BBD" w:rsidRDefault="003F162A" w:rsidP="001667AE">
            <w:pPr>
              <w:rPr>
                <w:color w:val="000000"/>
                <w:sz w:val="18"/>
                <w:szCs w:val="18"/>
              </w:rPr>
            </w:pPr>
            <w:r w:rsidRPr="006F4BBD">
              <w:rPr>
                <w:color w:val="000000"/>
                <w:sz w:val="18"/>
                <w:szCs w:val="18"/>
              </w:rPr>
              <w:t>Description</w:t>
            </w:r>
          </w:p>
        </w:tc>
      </w:tr>
      <w:tr w:rsidR="003F162A" w:rsidRPr="006F4BBD" w:rsidTr="001667AE">
        <w:tc>
          <w:tcPr>
            <w:tcW w:w="1951" w:type="dxa"/>
            <w:tcBorders>
              <w:bottom w:val="nil"/>
            </w:tcBorders>
          </w:tcPr>
          <w:p w:rsidR="003F162A" w:rsidRPr="006F4BBD" w:rsidRDefault="003F162A" w:rsidP="001667AE">
            <w:pPr>
              <w:rPr>
                <w:sz w:val="18"/>
                <w:szCs w:val="18"/>
              </w:rPr>
            </w:pPr>
            <w:r w:rsidRPr="006F4BBD">
              <w:rPr>
                <w:sz w:val="18"/>
                <w:szCs w:val="18"/>
              </w:rPr>
              <w:t xml:space="preserve">Southern Shelves </w:t>
            </w:r>
          </w:p>
        </w:tc>
        <w:tc>
          <w:tcPr>
            <w:tcW w:w="1559" w:type="dxa"/>
            <w:tcBorders>
              <w:bottom w:val="nil"/>
            </w:tcBorders>
          </w:tcPr>
          <w:p w:rsidR="003F162A" w:rsidRPr="006F4BBD" w:rsidRDefault="003F162A" w:rsidP="001667AE">
            <w:pPr>
              <w:rPr>
                <w:sz w:val="18"/>
                <w:szCs w:val="18"/>
              </w:rPr>
            </w:pPr>
            <w:r w:rsidRPr="006F4BBD">
              <w:rPr>
                <w:sz w:val="18"/>
                <w:szCs w:val="18"/>
              </w:rPr>
              <w:t>251</w:t>
            </w:r>
          </w:p>
        </w:tc>
        <w:tc>
          <w:tcPr>
            <w:tcW w:w="1418" w:type="dxa"/>
            <w:tcBorders>
              <w:bottom w:val="nil"/>
            </w:tcBorders>
          </w:tcPr>
          <w:p w:rsidR="003F162A" w:rsidRPr="006F4BBD" w:rsidRDefault="003F162A" w:rsidP="001667AE">
            <w:pPr>
              <w:rPr>
                <w:sz w:val="18"/>
                <w:szCs w:val="18"/>
              </w:rPr>
            </w:pPr>
            <w:r w:rsidRPr="006F4BBD">
              <w:rPr>
                <w:sz w:val="18"/>
                <w:szCs w:val="18"/>
              </w:rPr>
              <w:t>1,2,3,7,12,14</w:t>
            </w:r>
          </w:p>
        </w:tc>
        <w:tc>
          <w:tcPr>
            <w:tcW w:w="4536" w:type="dxa"/>
            <w:tcBorders>
              <w:bottom w:val="nil"/>
            </w:tcBorders>
          </w:tcPr>
          <w:p w:rsidR="003F162A" w:rsidRPr="006F4BBD" w:rsidRDefault="003F162A" w:rsidP="001667AE">
            <w:pPr>
              <w:rPr>
                <w:sz w:val="18"/>
                <w:szCs w:val="18"/>
              </w:rPr>
            </w:pPr>
            <w:r w:rsidRPr="006F4BBD">
              <w:rPr>
                <w:sz w:val="18"/>
                <w:szCs w:val="18"/>
              </w:rPr>
              <w:t>Seasonally ice covered shallow and moderate depth waters (~2000</w:t>
            </w:r>
            <w:r w:rsidR="001A6508">
              <w:rPr>
                <w:sz w:val="18"/>
                <w:szCs w:val="18"/>
              </w:rPr>
              <w:t xml:space="preserve"> </w:t>
            </w:r>
            <w:r w:rsidRPr="006F4BBD">
              <w:rPr>
                <w:sz w:val="18"/>
                <w:szCs w:val="18"/>
              </w:rPr>
              <w:t>m) of the south Scotia Ridge.</w:t>
            </w:r>
          </w:p>
        </w:tc>
      </w:tr>
      <w:tr w:rsidR="003F162A" w:rsidRPr="006F4BBD" w:rsidTr="001667AE">
        <w:tc>
          <w:tcPr>
            <w:tcW w:w="1951" w:type="dxa"/>
            <w:tcBorders>
              <w:top w:val="nil"/>
              <w:bottom w:val="nil"/>
            </w:tcBorders>
          </w:tcPr>
          <w:p w:rsidR="003F162A" w:rsidRPr="006F4BBD" w:rsidRDefault="003F162A" w:rsidP="001667AE">
            <w:pPr>
              <w:rPr>
                <w:sz w:val="18"/>
                <w:szCs w:val="18"/>
              </w:rPr>
            </w:pPr>
            <w:r w:rsidRPr="006F4BBD">
              <w:rPr>
                <w:sz w:val="18"/>
                <w:szCs w:val="18"/>
              </w:rPr>
              <w:t>South Georgia Shelf</w:t>
            </w:r>
          </w:p>
        </w:tc>
        <w:tc>
          <w:tcPr>
            <w:tcW w:w="1559" w:type="dxa"/>
            <w:tcBorders>
              <w:top w:val="nil"/>
              <w:bottom w:val="nil"/>
            </w:tcBorders>
          </w:tcPr>
          <w:p w:rsidR="003F162A" w:rsidRPr="006F4BBD" w:rsidRDefault="003F162A" w:rsidP="001667AE">
            <w:pPr>
              <w:rPr>
                <w:sz w:val="18"/>
                <w:szCs w:val="18"/>
              </w:rPr>
            </w:pPr>
            <w:r w:rsidRPr="006F4BBD">
              <w:rPr>
                <w:sz w:val="18"/>
                <w:szCs w:val="18"/>
              </w:rPr>
              <w:t>72</w:t>
            </w:r>
          </w:p>
        </w:tc>
        <w:tc>
          <w:tcPr>
            <w:tcW w:w="1418" w:type="dxa"/>
            <w:tcBorders>
              <w:top w:val="nil"/>
              <w:bottom w:val="nil"/>
            </w:tcBorders>
          </w:tcPr>
          <w:p w:rsidR="003F162A" w:rsidRPr="006F4BBD" w:rsidRDefault="003F162A" w:rsidP="001667AE">
            <w:pPr>
              <w:rPr>
                <w:sz w:val="18"/>
                <w:szCs w:val="18"/>
              </w:rPr>
            </w:pPr>
            <w:r w:rsidRPr="006F4BBD">
              <w:rPr>
                <w:sz w:val="18"/>
                <w:szCs w:val="18"/>
              </w:rPr>
              <w:t>13,14</w:t>
            </w:r>
          </w:p>
        </w:tc>
        <w:tc>
          <w:tcPr>
            <w:tcW w:w="4536" w:type="dxa"/>
            <w:tcBorders>
              <w:top w:val="nil"/>
              <w:bottom w:val="nil"/>
            </w:tcBorders>
          </w:tcPr>
          <w:p w:rsidR="003F162A" w:rsidRPr="006F4BBD" w:rsidRDefault="003F162A" w:rsidP="00F94266">
            <w:pPr>
              <w:rPr>
                <w:sz w:val="18"/>
                <w:szCs w:val="18"/>
              </w:rPr>
            </w:pPr>
            <w:r w:rsidRPr="006F4BBD">
              <w:rPr>
                <w:sz w:val="18"/>
                <w:szCs w:val="18"/>
              </w:rPr>
              <w:t xml:space="preserve">South Georgia </w:t>
            </w:r>
            <w:r w:rsidR="00F94266">
              <w:rPr>
                <w:sz w:val="18"/>
                <w:szCs w:val="18"/>
              </w:rPr>
              <w:t>continental shelf</w:t>
            </w:r>
            <w:r w:rsidRPr="006F4BBD">
              <w:rPr>
                <w:sz w:val="18"/>
                <w:szCs w:val="18"/>
              </w:rPr>
              <w:t>.</w:t>
            </w:r>
          </w:p>
        </w:tc>
      </w:tr>
      <w:tr w:rsidR="003F162A" w:rsidRPr="006F4BBD" w:rsidTr="001667AE">
        <w:tc>
          <w:tcPr>
            <w:tcW w:w="1951" w:type="dxa"/>
            <w:tcBorders>
              <w:top w:val="nil"/>
              <w:bottom w:val="nil"/>
            </w:tcBorders>
          </w:tcPr>
          <w:p w:rsidR="003F162A" w:rsidRPr="006F4BBD" w:rsidRDefault="003F162A" w:rsidP="001667AE">
            <w:pPr>
              <w:rPr>
                <w:sz w:val="18"/>
                <w:szCs w:val="18"/>
              </w:rPr>
            </w:pPr>
            <w:r w:rsidRPr="006F4BBD">
              <w:rPr>
                <w:sz w:val="18"/>
                <w:szCs w:val="18"/>
              </w:rPr>
              <w:t>Sea Ice Zone</w:t>
            </w:r>
          </w:p>
        </w:tc>
        <w:tc>
          <w:tcPr>
            <w:tcW w:w="1559" w:type="dxa"/>
            <w:tcBorders>
              <w:top w:val="nil"/>
              <w:bottom w:val="nil"/>
            </w:tcBorders>
          </w:tcPr>
          <w:p w:rsidR="003F162A" w:rsidRPr="006F4BBD" w:rsidRDefault="003F162A" w:rsidP="001667AE">
            <w:pPr>
              <w:rPr>
                <w:sz w:val="18"/>
                <w:szCs w:val="18"/>
              </w:rPr>
            </w:pPr>
            <w:r w:rsidRPr="006F4BBD">
              <w:rPr>
                <w:sz w:val="18"/>
                <w:szCs w:val="18"/>
              </w:rPr>
              <w:t>276</w:t>
            </w:r>
          </w:p>
        </w:tc>
        <w:tc>
          <w:tcPr>
            <w:tcW w:w="1418" w:type="dxa"/>
            <w:tcBorders>
              <w:top w:val="nil"/>
              <w:bottom w:val="nil"/>
            </w:tcBorders>
          </w:tcPr>
          <w:p w:rsidR="003F162A" w:rsidRPr="006F4BBD" w:rsidRDefault="003F162A" w:rsidP="001667AE">
            <w:pPr>
              <w:rPr>
                <w:sz w:val="18"/>
                <w:szCs w:val="18"/>
              </w:rPr>
            </w:pPr>
            <w:r w:rsidRPr="006F4BBD">
              <w:rPr>
                <w:sz w:val="18"/>
                <w:szCs w:val="18"/>
              </w:rPr>
              <w:t>9,10,11,12</w:t>
            </w:r>
          </w:p>
        </w:tc>
        <w:tc>
          <w:tcPr>
            <w:tcW w:w="4536" w:type="dxa"/>
            <w:tcBorders>
              <w:top w:val="nil"/>
              <w:bottom w:val="nil"/>
            </w:tcBorders>
          </w:tcPr>
          <w:p w:rsidR="003F162A" w:rsidRPr="006F4BBD" w:rsidRDefault="003F162A" w:rsidP="001667AE">
            <w:pPr>
              <w:rPr>
                <w:sz w:val="18"/>
                <w:szCs w:val="18"/>
              </w:rPr>
            </w:pPr>
            <w:r w:rsidRPr="006F4BBD">
              <w:rPr>
                <w:sz w:val="18"/>
                <w:szCs w:val="18"/>
              </w:rPr>
              <w:t>Areas of deep water along the south Scotia Ridge, mainly south of the mean maximum sea ice extent.</w:t>
            </w:r>
          </w:p>
        </w:tc>
      </w:tr>
      <w:tr w:rsidR="003F162A" w:rsidRPr="006F4BBD" w:rsidTr="001667AE">
        <w:tc>
          <w:tcPr>
            <w:tcW w:w="1951" w:type="dxa"/>
            <w:tcBorders>
              <w:top w:val="nil"/>
            </w:tcBorders>
          </w:tcPr>
          <w:p w:rsidR="003F162A" w:rsidRPr="006F4BBD" w:rsidRDefault="003F162A" w:rsidP="001667AE">
            <w:pPr>
              <w:rPr>
                <w:sz w:val="18"/>
                <w:szCs w:val="18"/>
              </w:rPr>
            </w:pPr>
            <w:r w:rsidRPr="006F4BBD">
              <w:rPr>
                <w:sz w:val="18"/>
                <w:szCs w:val="18"/>
              </w:rPr>
              <w:t>Open Ocean</w:t>
            </w:r>
          </w:p>
        </w:tc>
        <w:tc>
          <w:tcPr>
            <w:tcW w:w="1559" w:type="dxa"/>
            <w:tcBorders>
              <w:top w:val="nil"/>
            </w:tcBorders>
          </w:tcPr>
          <w:p w:rsidR="003F162A" w:rsidRPr="006F4BBD" w:rsidRDefault="003F162A" w:rsidP="001667AE">
            <w:pPr>
              <w:rPr>
                <w:sz w:val="18"/>
                <w:szCs w:val="18"/>
              </w:rPr>
            </w:pPr>
            <w:r w:rsidRPr="006F4BBD">
              <w:rPr>
                <w:sz w:val="18"/>
                <w:szCs w:val="18"/>
              </w:rPr>
              <w:t>999</w:t>
            </w:r>
          </w:p>
        </w:tc>
        <w:tc>
          <w:tcPr>
            <w:tcW w:w="1418" w:type="dxa"/>
            <w:tcBorders>
              <w:top w:val="nil"/>
            </w:tcBorders>
          </w:tcPr>
          <w:p w:rsidR="003F162A" w:rsidRPr="006F4BBD" w:rsidRDefault="003F162A" w:rsidP="001667AE">
            <w:pPr>
              <w:rPr>
                <w:sz w:val="18"/>
                <w:szCs w:val="18"/>
              </w:rPr>
            </w:pPr>
            <w:r w:rsidRPr="006F4BBD">
              <w:rPr>
                <w:sz w:val="18"/>
                <w:szCs w:val="18"/>
              </w:rPr>
              <w:t>14,15</w:t>
            </w:r>
          </w:p>
        </w:tc>
        <w:tc>
          <w:tcPr>
            <w:tcW w:w="4536" w:type="dxa"/>
            <w:tcBorders>
              <w:top w:val="nil"/>
            </w:tcBorders>
          </w:tcPr>
          <w:p w:rsidR="003F162A" w:rsidRPr="006F4BBD" w:rsidRDefault="003F162A" w:rsidP="001667AE">
            <w:pPr>
              <w:rPr>
                <w:sz w:val="18"/>
                <w:szCs w:val="18"/>
              </w:rPr>
            </w:pPr>
            <w:r w:rsidRPr="006F4BBD">
              <w:rPr>
                <w:sz w:val="18"/>
                <w:szCs w:val="18"/>
              </w:rPr>
              <w:t>Deep oceanic waters, encompassing approximately the southern Antarctic Circumpolar Current front and the Polar Front.</w:t>
            </w:r>
          </w:p>
        </w:tc>
      </w:tr>
    </w:tbl>
    <w:p w:rsidR="005A3F4D" w:rsidRDefault="005A3F4D">
      <w:pPr>
        <w:spacing w:after="0" w:line="240" w:lineRule="auto"/>
      </w:pPr>
      <w:r>
        <w:br w:type="page"/>
      </w:r>
    </w:p>
    <w:p w:rsidR="00E94679" w:rsidRDefault="005E586F" w:rsidP="001B6C19">
      <w:pPr>
        <w:spacing w:line="360" w:lineRule="auto"/>
      </w:pPr>
      <w:proofErr w:type="gramStart"/>
      <w:r w:rsidRPr="005E586F">
        <w:lastRenderedPageBreak/>
        <w:t>Table 3.</w:t>
      </w:r>
      <w:proofErr w:type="gramEnd"/>
      <w:r w:rsidRPr="005E586F">
        <w:t xml:space="preserve"> </w:t>
      </w:r>
      <w:proofErr w:type="gramStart"/>
      <w:r w:rsidRPr="005E586F">
        <w:t xml:space="preserve">Krill density distribution at the 10 nm bin size, and final analysis scale if different, within the study area and </w:t>
      </w:r>
      <w:proofErr w:type="spellStart"/>
      <w:r w:rsidRPr="005E586F">
        <w:t>subregions</w:t>
      </w:r>
      <w:proofErr w:type="spellEnd"/>
      <w:r w:rsidRPr="005E586F">
        <w:t>.</w:t>
      </w:r>
      <w:proofErr w:type="gramEnd"/>
      <w:r w:rsidRPr="005E586F">
        <w:t xml:space="preserve">  </w:t>
      </w:r>
    </w:p>
    <w:tbl>
      <w:tblPr>
        <w:tblW w:w="7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900"/>
        <w:gridCol w:w="142"/>
        <w:gridCol w:w="992"/>
        <w:gridCol w:w="567"/>
        <w:gridCol w:w="891"/>
        <w:gridCol w:w="709"/>
        <w:gridCol w:w="709"/>
        <w:gridCol w:w="850"/>
        <w:gridCol w:w="794"/>
      </w:tblGrid>
      <w:tr w:rsidR="00505D40" w:rsidRPr="00F861ED" w:rsidTr="001667AE">
        <w:tc>
          <w:tcPr>
            <w:tcW w:w="1900" w:type="dxa"/>
            <w:tcBorders>
              <w:top w:val="single" w:sz="4" w:space="0" w:color="auto"/>
              <w:left w:val="nil"/>
              <w:bottom w:val="nil"/>
              <w:right w:val="nil"/>
            </w:tcBorders>
            <w:vAlign w:val="bottom"/>
          </w:tcPr>
          <w:p w:rsidR="00505D40" w:rsidRDefault="00505D40" w:rsidP="001667AE">
            <w:pPr>
              <w:rPr>
                <w:color w:val="000000"/>
                <w:sz w:val="18"/>
                <w:szCs w:val="18"/>
              </w:rPr>
            </w:pPr>
          </w:p>
        </w:tc>
        <w:tc>
          <w:tcPr>
            <w:tcW w:w="142" w:type="dxa"/>
            <w:tcBorders>
              <w:top w:val="single" w:sz="4" w:space="0" w:color="auto"/>
              <w:left w:val="nil"/>
              <w:bottom w:val="nil"/>
              <w:right w:val="nil"/>
            </w:tcBorders>
          </w:tcPr>
          <w:p w:rsidR="00505D40" w:rsidRPr="00F861ED" w:rsidRDefault="00505D40" w:rsidP="001667AE">
            <w:pPr>
              <w:rPr>
                <w:color w:val="000000"/>
                <w:sz w:val="18"/>
                <w:szCs w:val="18"/>
              </w:rPr>
            </w:pPr>
          </w:p>
        </w:tc>
        <w:tc>
          <w:tcPr>
            <w:tcW w:w="992" w:type="dxa"/>
            <w:tcBorders>
              <w:top w:val="single" w:sz="4" w:space="0" w:color="auto"/>
              <w:left w:val="nil"/>
              <w:bottom w:val="nil"/>
              <w:right w:val="nil"/>
            </w:tcBorders>
          </w:tcPr>
          <w:p w:rsidR="00505D40" w:rsidRDefault="00505D40" w:rsidP="001667AE">
            <w:pPr>
              <w:jc w:val="center"/>
              <w:rPr>
                <w:color w:val="000000"/>
                <w:sz w:val="18"/>
                <w:szCs w:val="18"/>
              </w:rPr>
            </w:pPr>
          </w:p>
        </w:tc>
        <w:tc>
          <w:tcPr>
            <w:tcW w:w="567" w:type="dxa"/>
            <w:tcBorders>
              <w:top w:val="single" w:sz="4" w:space="0" w:color="auto"/>
              <w:left w:val="nil"/>
              <w:bottom w:val="nil"/>
              <w:right w:val="nil"/>
            </w:tcBorders>
          </w:tcPr>
          <w:p w:rsidR="00505D40" w:rsidRDefault="00505D40" w:rsidP="001667AE">
            <w:pPr>
              <w:jc w:val="center"/>
              <w:rPr>
                <w:color w:val="000000"/>
                <w:sz w:val="18"/>
                <w:szCs w:val="18"/>
              </w:rPr>
            </w:pPr>
          </w:p>
        </w:tc>
        <w:tc>
          <w:tcPr>
            <w:tcW w:w="2309" w:type="dxa"/>
            <w:gridSpan w:val="3"/>
            <w:tcBorders>
              <w:top w:val="single" w:sz="4" w:space="0" w:color="auto"/>
              <w:left w:val="nil"/>
              <w:bottom w:val="single" w:sz="4" w:space="0" w:color="auto"/>
              <w:right w:val="nil"/>
            </w:tcBorders>
          </w:tcPr>
          <w:p w:rsidR="00505D40" w:rsidRDefault="00505D40" w:rsidP="001667AE">
            <w:pPr>
              <w:rPr>
                <w:color w:val="000000"/>
                <w:sz w:val="18"/>
                <w:szCs w:val="18"/>
              </w:rPr>
            </w:pPr>
            <w:r>
              <w:rPr>
                <w:color w:val="000000"/>
                <w:sz w:val="18"/>
                <w:szCs w:val="18"/>
              </w:rPr>
              <w:t>Krill density (g m</w:t>
            </w:r>
            <w:r w:rsidRPr="00CD5150">
              <w:rPr>
                <w:color w:val="000000"/>
                <w:sz w:val="18"/>
                <w:szCs w:val="18"/>
                <w:vertAlign w:val="superscript"/>
              </w:rPr>
              <w:t>-2</w:t>
            </w:r>
            <w:r>
              <w:rPr>
                <w:color w:val="000000"/>
                <w:sz w:val="18"/>
                <w:szCs w:val="18"/>
              </w:rPr>
              <w:t>)</w:t>
            </w:r>
          </w:p>
        </w:tc>
        <w:tc>
          <w:tcPr>
            <w:tcW w:w="850" w:type="dxa"/>
            <w:tcBorders>
              <w:top w:val="single" w:sz="4" w:space="0" w:color="auto"/>
              <w:left w:val="nil"/>
              <w:bottom w:val="single" w:sz="4" w:space="0" w:color="auto"/>
              <w:right w:val="nil"/>
            </w:tcBorders>
          </w:tcPr>
          <w:p w:rsidR="00505D40" w:rsidRDefault="00505D40" w:rsidP="001667AE">
            <w:pPr>
              <w:jc w:val="center"/>
              <w:rPr>
                <w:color w:val="000000"/>
                <w:sz w:val="18"/>
                <w:szCs w:val="18"/>
              </w:rPr>
            </w:pPr>
          </w:p>
        </w:tc>
        <w:tc>
          <w:tcPr>
            <w:tcW w:w="794" w:type="dxa"/>
            <w:tcBorders>
              <w:top w:val="single" w:sz="4" w:space="0" w:color="auto"/>
              <w:left w:val="nil"/>
              <w:bottom w:val="single" w:sz="4" w:space="0" w:color="auto"/>
              <w:right w:val="nil"/>
            </w:tcBorders>
          </w:tcPr>
          <w:p w:rsidR="00505D40" w:rsidRDefault="00505D40" w:rsidP="001667AE">
            <w:pPr>
              <w:jc w:val="center"/>
              <w:rPr>
                <w:color w:val="000000"/>
                <w:sz w:val="18"/>
                <w:szCs w:val="18"/>
              </w:rPr>
            </w:pPr>
          </w:p>
        </w:tc>
      </w:tr>
      <w:tr w:rsidR="00505D40" w:rsidRPr="00F861ED" w:rsidTr="001667AE">
        <w:tc>
          <w:tcPr>
            <w:tcW w:w="1900" w:type="dxa"/>
            <w:tcBorders>
              <w:top w:val="nil"/>
              <w:left w:val="nil"/>
              <w:bottom w:val="single" w:sz="4" w:space="0" w:color="auto"/>
              <w:right w:val="nil"/>
            </w:tcBorders>
            <w:vAlign w:val="bottom"/>
          </w:tcPr>
          <w:p w:rsidR="00505D40" w:rsidRPr="00F861ED" w:rsidRDefault="00505D40" w:rsidP="001667AE">
            <w:pPr>
              <w:rPr>
                <w:color w:val="000000"/>
                <w:sz w:val="18"/>
                <w:szCs w:val="18"/>
              </w:rPr>
            </w:pPr>
            <w:r>
              <w:rPr>
                <w:color w:val="000000"/>
                <w:sz w:val="18"/>
                <w:szCs w:val="18"/>
              </w:rPr>
              <w:t>Geographic area</w:t>
            </w:r>
          </w:p>
        </w:tc>
        <w:tc>
          <w:tcPr>
            <w:tcW w:w="142" w:type="dxa"/>
            <w:tcBorders>
              <w:top w:val="nil"/>
              <w:left w:val="nil"/>
              <w:bottom w:val="single" w:sz="4" w:space="0" w:color="auto"/>
              <w:right w:val="nil"/>
            </w:tcBorders>
          </w:tcPr>
          <w:p w:rsidR="00505D40" w:rsidRPr="00F861ED" w:rsidRDefault="00505D40" w:rsidP="001667AE">
            <w:pPr>
              <w:rPr>
                <w:color w:val="000000"/>
                <w:sz w:val="18"/>
                <w:szCs w:val="18"/>
              </w:rPr>
            </w:pPr>
          </w:p>
        </w:tc>
        <w:tc>
          <w:tcPr>
            <w:tcW w:w="992" w:type="dxa"/>
            <w:tcBorders>
              <w:top w:val="nil"/>
              <w:left w:val="nil"/>
              <w:bottom w:val="single" w:sz="4" w:space="0" w:color="auto"/>
              <w:right w:val="nil"/>
            </w:tcBorders>
          </w:tcPr>
          <w:p w:rsidR="00505D40" w:rsidRDefault="00505D40" w:rsidP="001667AE">
            <w:pPr>
              <w:rPr>
                <w:color w:val="000000"/>
                <w:sz w:val="18"/>
                <w:szCs w:val="18"/>
              </w:rPr>
            </w:pPr>
            <w:r>
              <w:rPr>
                <w:color w:val="000000"/>
                <w:sz w:val="18"/>
                <w:szCs w:val="18"/>
              </w:rPr>
              <w:t>Scale (nm)</w:t>
            </w:r>
          </w:p>
        </w:tc>
        <w:tc>
          <w:tcPr>
            <w:tcW w:w="567" w:type="dxa"/>
            <w:tcBorders>
              <w:top w:val="nil"/>
              <w:left w:val="nil"/>
              <w:bottom w:val="single" w:sz="4" w:space="0" w:color="auto"/>
              <w:right w:val="nil"/>
            </w:tcBorders>
          </w:tcPr>
          <w:p w:rsidR="00505D40" w:rsidRPr="00F861ED" w:rsidRDefault="00505D40" w:rsidP="001667AE">
            <w:pPr>
              <w:rPr>
                <w:color w:val="000000"/>
                <w:sz w:val="18"/>
                <w:szCs w:val="18"/>
              </w:rPr>
            </w:pPr>
            <w:r>
              <w:rPr>
                <w:color w:val="000000"/>
                <w:sz w:val="18"/>
                <w:szCs w:val="18"/>
              </w:rPr>
              <w:t>N</w:t>
            </w:r>
          </w:p>
        </w:tc>
        <w:tc>
          <w:tcPr>
            <w:tcW w:w="891" w:type="dxa"/>
            <w:tcBorders>
              <w:top w:val="single" w:sz="4" w:space="0" w:color="auto"/>
              <w:left w:val="nil"/>
              <w:bottom w:val="single" w:sz="4" w:space="0" w:color="auto"/>
              <w:right w:val="nil"/>
            </w:tcBorders>
          </w:tcPr>
          <w:p w:rsidR="00505D40" w:rsidRPr="00F861ED" w:rsidRDefault="00505D40" w:rsidP="001667AE">
            <w:pPr>
              <w:jc w:val="center"/>
              <w:rPr>
                <w:color w:val="000000"/>
                <w:sz w:val="18"/>
                <w:szCs w:val="18"/>
              </w:rPr>
            </w:pPr>
            <w:r>
              <w:rPr>
                <w:color w:val="000000"/>
                <w:sz w:val="18"/>
                <w:szCs w:val="18"/>
              </w:rPr>
              <w:t>Maximum</w:t>
            </w:r>
          </w:p>
        </w:tc>
        <w:tc>
          <w:tcPr>
            <w:tcW w:w="709" w:type="dxa"/>
            <w:tcBorders>
              <w:top w:val="single" w:sz="4" w:space="0" w:color="auto"/>
              <w:left w:val="nil"/>
              <w:bottom w:val="single" w:sz="4" w:space="0" w:color="auto"/>
              <w:right w:val="nil"/>
            </w:tcBorders>
          </w:tcPr>
          <w:p w:rsidR="00505D40" w:rsidRPr="00F861ED" w:rsidRDefault="00505D40" w:rsidP="001667AE">
            <w:pPr>
              <w:rPr>
                <w:color w:val="000000"/>
                <w:sz w:val="18"/>
                <w:szCs w:val="18"/>
              </w:rPr>
            </w:pPr>
            <w:r>
              <w:rPr>
                <w:color w:val="000000"/>
                <w:sz w:val="18"/>
                <w:szCs w:val="18"/>
              </w:rPr>
              <w:t>Mean</w:t>
            </w:r>
          </w:p>
        </w:tc>
        <w:tc>
          <w:tcPr>
            <w:tcW w:w="709" w:type="dxa"/>
            <w:tcBorders>
              <w:top w:val="single" w:sz="4" w:space="0" w:color="auto"/>
              <w:left w:val="nil"/>
              <w:bottom w:val="single" w:sz="4" w:space="0" w:color="auto"/>
              <w:right w:val="nil"/>
            </w:tcBorders>
          </w:tcPr>
          <w:p w:rsidR="00505D40" w:rsidRPr="00F861ED" w:rsidRDefault="00505D40" w:rsidP="001667AE">
            <w:pPr>
              <w:rPr>
                <w:color w:val="000000"/>
                <w:sz w:val="18"/>
                <w:szCs w:val="18"/>
              </w:rPr>
            </w:pPr>
            <w:r>
              <w:rPr>
                <w:color w:val="000000"/>
                <w:sz w:val="18"/>
                <w:szCs w:val="18"/>
              </w:rPr>
              <w:t>Median</w:t>
            </w:r>
          </w:p>
        </w:tc>
        <w:tc>
          <w:tcPr>
            <w:tcW w:w="850" w:type="dxa"/>
            <w:tcBorders>
              <w:top w:val="single" w:sz="4" w:space="0" w:color="auto"/>
              <w:left w:val="nil"/>
              <w:bottom w:val="single" w:sz="4" w:space="0" w:color="auto"/>
              <w:right w:val="nil"/>
            </w:tcBorders>
          </w:tcPr>
          <w:p w:rsidR="00505D40" w:rsidRPr="00F861ED" w:rsidRDefault="00505D40" w:rsidP="001667AE">
            <w:pPr>
              <w:rPr>
                <w:color w:val="000000"/>
                <w:sz w:val="18"/>
                <w:szCs w:val="18"/>
              </w:rPr>
            </w:pPr>
            <w:proofErr w:type="spellStart"/>
            <w:r>
              <w:rPr>
                <w:color w:val="000000"/>
                <w:sz w:val="18"/>
                <w:szCs w:val="18"/>
              </w:rPr>
              <w:t>Skewness</w:t>
            </w:r>
            <w:proofErr w:type="spellEnd"/>
          </w:p>
        </w:tc>
        <w:tc>
          <w:tcPr>
            <w:tcW w:w="794" w:type="dxa"/>
            <w:tcBorders>
              <w:top w:val="single" w:sz="4" w:space="0" w:color="auto"/>
              <w:left w:val="nil"/>
              <w:bottom w:val="single" w:sz="4" w:space="0" w:color="auto"/>
              <w:right w:val="nil"/>
            </w:tcBorders>
          </w:tcPr>
          <w:p w:rsidR="00505D40" w:rsidRPr="00F861ED" w:rsidRDefault="00505D40" w:rsidP="001667AE">
            <w:pPr>
              <w:rPr>
                <w:color w:val="000000"/>
                <w:sz w:val="18"/>
                <w:szCs w:val="18"/>
              </w:rPr>
            </w:pPr>
            <w:r>
              <w:rPr>
                <w:color w:val="000000"/>
                <w:sz w:val="18"/>
                <w:szCs w:val="18"/>
              </w:rPr>
              <w:t>Kurtosis</w:t>
            </w:r>
          </w:p>
        </w:tc>
      </w:tr>
      <w:tr w:rsidR="00505D40" w:rsidRPr="00F861ED" w:rsidTr="001667AE">
        <w:tc>
          <w:tcPr>
            <w:tcW w:w="1900" w:type="dxa"/>
            <w:tcBorders>
              <w:top w:val="single" w:sz="4" w:space="0" w:color="auto"/>
              <w:left w:val="nil"/>
              <w:bottom w:val="nil"/>
              <w:right w:val="nil"/>
            </w:tcBorders>
            <w:vAlign w:val="center"/>
          </w:tcPr>
          <w:p w:rsidR="00505D40" w:rsidRPr="00F861ED" w:rsidRDefault="00505D40" w:rsidP="001667AE">
            <w:pPr>
              <w:rPr>
                <w:color w:val="000000"/>
                <w:sz w:val="18"/>
                <w:szCs w:val="18"/>
              </w:rPr>
            </w:pPr>
            <w:r w:rsidRPr="00F861ED">
              <w:rPr>
                <w:color w:val="000000"/>
                <w:sz w:val="18"/>
                <w:szCs w:val="18"/>
              </w:rPr>
              <w:t>S</w:t>
            </w:r>
            <w:r>
              <w:rPr>
                <w:color w:val="000000"/>
                <w:sz w:val="18"/>
                <w:szCs w:val="18"/>
              </w:rPr>
              <w:t>tudy</w:t>
            </w:r>
            <w:r w:rsidRPr="00F861ED">
              <w:rPr>
                <w:color w:val="000000"/>
                <w:sz w:val="18"/>
                <w:szCs w:val="18"/>
              </w:rPr>
              <w:t xml:space="preserve"> area </w:t>
            </w:r>
          </w:p>
        </w:tc>
        <w:tc>
          <w:tcPr>
            <w:tcW w:w="142" w:type="dxa"/>
            <w:tcBorders>
              <w:top w:val="single" w:sz="4" w:space="0" w:color="auto"/>
              <w:left w:val="nil"/>
              <w:bottom w:val="nil"/>
              <w:right w:val="nil"/>
            </w:tcBorders>
          </w:tcPr>
          <w:p w:rsidR="00505D40" w:rsidRPr="00FE0BE9" w:rsidRDefault="00505D40" w:rsidP="001667AE">
            <w:pPr>
              <w:rPr>
                <w:color w:val="000000"/>
                <w:sz w:val="18"/>
                <w:szCs w:val="18"/>
              </w:rPr>
            </w:pPr>
          </w:p>
        </w:tc>
        <w:tc>
          <w:tcPr>
            <w:tcW w:w="992" w:type="dxa"/>
            <w:tcBorders>
              <w:top w:val="single" w:sz="4" w:space="0" w:color="auto"/>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Pr>
                <w:rFonts w:eastAsia="Times New Roman"/>
                <w:color w:val="000000"/>
                <w:sz w:val="18"/>
                <w:szCs w:val="18"/>
                <w:lang w:eastAsia="en-GB"/>
              </w:rPr>
              <w:t>10</w:t>
            </w:r>
          </w:p>
        </w:tc>
        <w:tc>
          <w:tcPr>
            <w:tcW w:w="567" w:type="dxa"/>
            <w:tcBorders>
              <w:top w:val="single" w:sz="4" w:space="0" w:color="auto"/>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sidRPr="00E33B8C">
              <w:rPr>
                <w:rFonts w:eastAsia="Times New Roman"/>
                <w:color w:val="000000"/>
                <w:sz w:val="18"/>
                <w:szCs w:val="18"/>
                <w:lang w:eastAsia="en-GB"/>
              </w:rPr>
              <w:t>687</w:t>
            </w:r>
          </w:p>
        </w:tc>
        <w:tc>
          <w:tcPr>
            <w:tcW w:w="891" w:type="dxa"/>
            <w:tcBorders>
              <w:top w:val="single" w:sz="4" w:space="0" w:color="auto"/>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sidRPr="00E33B8C">
              <w:rPr>
                <w:rFonts w:eastAsia="Times New Roman"/>
                <w:color w:val="000000"/>
                <w:sz w:val="18"/>
                <w:szCs w:val="18"/>
                <w:lang w:eastAsia="en-GB"/>
              </w:rPr>
              <w:t>3083.9</w:t>
            </w:r>
          </w:p>
        </w:tc>
        <w:tc>
          <w:tcPr>
            <w:tcW w:w="709" w:type="dxa"/>
            <w:tcBorders>
              <w:top w:val="single" w:sz="4" w:space="0" w:color="auto"/>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sidRPr="00E33B8C">
              <w:rPr>
                <w:rFonts w:eastAsia="Times New Roman"/>
                <w:color w:val="000000"/>
                <w:sz w:val="18"/>
                <w:szCs w:val="18"/>
                <w:lang w:eastAsia="en-GB"/>
              </w:rPr>
              <w:t>43.7</w:t>
            </w:r>
          </w:p>
        </w:tc>
        <w:tc>
          <w:tcPr>
            <w:tcW w:w="709" w:type="dxa"/>
            <w:tcBorders>
              <w:top w:val="single" w:sz="4" w:space="0" w:color="auto"/>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sidRPr="00E33B8C">
              <w:rPr>
                <w:rFonts w:eastAsia="Times New Roman"/>
                <w:color w:val="000000"/>
                <w:sz w:val="18"/>
                <w:szCs w:val="18"/>
                <w:lang w:eastAsia="en-GB"/>
              </w:rPr>
              <w:t>5.0</w:t>
            </w:r>
          </w:p>
        </w:tc>
        <w:tc>
          <w:tcPr>
            <w:tcW w:w="850" w:type="dxa"/>
            <w:tcBorders>
              <w:top w:val="single" w:sz="4" w:space="0" w:color="auto"/>
              <w:left w:val="nil"/>
              <w:bottom w:val="nil"/>
              <w:right w:val="nil"/>
            </w:tcBorders>
            <w:vAlign w:val="bottom"/>
          </w:tcPr>
          <w:p w:rsidR="00505D40" w:rsidRPr="00B8244F" w:rsidRDefault="00505D40" w:rsidP="001667AE">
            <w:pPr>
              <w:rPr>
                <w:color w:val="000000"/>
                <w:sz w:val="18"/>
                <w:szCs w:val="18"/>
              </w:rPr>
            </w:pPr>
            <w:r w:rsidRPr="00B8244F">
              <w:rPr>
                <w:color w:val="000000"/>
                <w:sz w:val="18"/>
                <w:szCs w:val="18"/>
              </w:rPr>
              <w:t>0.62</w:t>
            </w:r>
          </w:p>
        </w:tc>
        <w:tc>
          <w:tcPr>
            <w:tcW w:w="794" w:type="dxa"/>
            <w:tcBorders>
              <w:top w:val="single" w:sz="4" w:space="0" w:color="auto"/>
              <w:left w:val="nil"/>
              <w:bottom w:val="nil"/>
              <w:right w:val="nil"/>
            </w:tcBorders>
            <w:vAlign w:val="bottom"/>
          </w:tcPr>
          <w:p w:rsidR="00505D40" w:rsidRPr="00B8244F" w:rsidRDefault="00505D40" w:rsidP="001667AE">
            <w:pPr>
              <w:rPr>
                <w:color w:val="000000"/>
                <w:sz w:val="18"/>
                <w:szCs w:val="18"/>
              </w:rPr>
            </w:pPr>
            <w:r w:rsidRPr="00B8244F">
              <w:rPr>
                <w:color w:val="000000"/>
                <w:sz w:val="18"/>
                <w:szCs w:val="18"/>
              </w:rPr>
              <w:t>2.72</w:t>
            </w:r>
          </w:p>
        </w:tc>
      </w:tr>
      <w:tr w:rsidR="00505D40" w:rsidRPr="00F861ED" w:rsidTr="001667AE">
        <w:tc>
          <w:tcPr>
            <w:tcW w:w="1900" w:type="dxa"/>
            <w:tcBorders>
              <w:top w:val="nil"/>
              <w:left w:val="nil"/>
              <w:bottom w:val="nil"/>
              <w:right w:val="nil"/>
            </w:tcBorders>
            <w:vAlign w:val="center"/>
          </w:tcPr>
          <w:p w:rsidR="00505D40" w:rsidRPr="00F861ED" w:rsidRDefault="00505D40" w:rsidP="001667AE">
            <w:pPr>
              <w:rPr>
                <w:color w:val="000000"/>
                <w:sz w:val="18"/>
                <w:szCs w:val="18"/>
              </w:rPr>
            </w:pPr>
          </w:p>
        </w:tc>
        <w:tc>
          <w:tcPr>
            <w:tcW w:w="142" w:type="dxa"/>
            <w:tcBorders>
              <w:top w:val="nil"/>
              <w:left w:val="nil"/>
              <w:bottom w:val="nil"/>
              <w:right w:val="nil"/>
            </w:tcBorders>
          </w:tcPr>
          <w:p w:rsidR="00505D40" w:rsidRPr="00FE0BE9" w:rsidRDefault="00505D40" w:rsidP="001667AE">
            <w:pPr>
              <w:rPr>
                <w:color w:val="000000"/>
                <w:sz w:val="18"/>
                <w:szCs w:val="18"/>
              </w:rPr>
            </w:pPr>
          </w:p>
        </w:tc>
        <w:tc>
          <w:tcPr>
            <w:tcW w:w="992" w:type="dxa"/>
            <w:tcBorders>
              <w:top w:val="nil"/>
              <w:left w:val="nil"/>
              <w:bottom w:val="nil"/>
              <w:right w:val="nil"/>
            </w:tcBorders>
          </w:tcPr>
          <w:p w:rsidR="00505D40" w:rsidRDefault="00505D40" w:rsidP="001667AE">
            <w:pPr>
              <w:spacing w:after="0" w:line="240" w:lineRule="auto"/>
              <w:rPr>
                <w:rFonts w:eastAsia="Times New Roman"/>
                <w:color w:val="000000"/>
                <w:sz w:val="18"/>
                <w:szCs w:val="18"/>
                <w:lang w:eastAsia="en-GB"/>
              </w:rPr>
            </w:pPr>
            <w:r>
              <w:rPr>
                <w:rFonts w:eastAsia="Times New Roman"/>
                <w:color w:val="000000"/>
                <w:sz w:val="18"/>
                <w:szCs w:val="18"/>
                <w:lang w:eastAsia="en-GB"/>
              </w:rPr>
              <w:t>80</w:t>
            </w:r>
          </w:p>
        </w:tc>
        <w:tc>
          <w:tcPr>
            <w:tcW w:w="567" w:type="dxa"/>
            <w:tcBorders>
              <w:top w:val="nil"/>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Pr>
                <w:rFonts w:eastAsia="Times New Roman"/>
                <w:color w:val="000000"/>
                <w:sz w:val="18"/>
                <w:szCs w:val="18"/>
                <w:lang w:eastAsia="en-GB"/>
              </w:rPr>
              <w:t>111</w:t>
            </w:r>
          </w:p>
        </w:tc>
        <w:tc>
          <w:tcPr>
            <w:tcW w:w="891" w:type="dxa"/>
            <w:tcBorders>
              <w:top w:val="nil"/>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Pr>
                <w:rFonts w:eastAsia="Times New Roman"/>
                <w:color w:val="000000"/>
                <w:sz w:val="18"/>
                <w:szCs w:val="18"/>
                <w:lang w:eastAsia="en-GB"/>
              </w:rPr>
              <w:t>653.8</w:t>
            </w:r>
          </w:p>
        </w:tc>
        <w:tc>
          <w:tcPr>
            <w:tcW w:w="709" w:type="dxa"/>
            <w:tcBorders>
              <w:top w:val="nil"/>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Pr>
                <w:rFonts w:eastAsia="Times New Roman"/>
                <w:color w:val="000000"/>
                <w:sz w:val="18"/>
                <w:szCs w:val="18"/>
                <w:lang w:eastAsia="en-GB"/>
              </w:rPr>
              <w:t>47.1</w:t>
            </w:r>
          </w:p>
        </w:tc>
        <w:tc>
          <w:tcPr>
            <w:tcW w:w="709" w:type="dxa"/>
            <w:tcBorders>
              <w:top w:val="nil"/>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Pr>
                <w:rFonts w:eastAsia="Times New Roman"/>
                <w:color w:val="000000"/>
                <w:sz w:val="18"/>
                <w:szCs w:val="18"/>
                <w:lang w:eastAsia="en-GB"/>
              </w:rPr>
              <w:t>16.5</w:t>
            </w:r>
          </w:p>
        </w:tc>
        <w:tc>
          <w:tcPr>
            <w:tcW w:w="850" w:type="dxa"/>
            <w:tcBorders>
              <w:top w:val="nil"/>
              <w:left w:val="nil"/>
              <w:bottom w:val="nil"/>
              <w:right w:val="nil"/>
            </w:tcBorders>
            <w:vAlign w:val="bottom"/>
          </w:tcPr>
          <w:p w:rsidR="00505D40" w:rsidRPr="00B8244F" w:rsidRDefault="00505D40" w:rsidP="001667AE">
            <w:pPr>
              <w:rPr>
                <w:color w:val="000000"/>
                <w:sz w:val="18"/>
                <w:szCs w:val="18"/>
              </w:rPr>
            </w:pPr>
            <w:r>
              <w:rPr>
                <w:color w:val="000000"/>
                <w:sz w:val="18"/>
                <w:szCs w:val="18"/>
              </w:rPr>
              <w:t>0.53</w:t>
            </w:r>
          </w:p>
        </w:tc>
        <w:tc>
          <w:tcPr>
            <w:tcW w:w="794" w:type="dxa"/>
            <w:tcBorders>
              <w:top w:val="nil"/>
              <w:left w:val="nil"/>
              <w:bottom w:val="nil"/>
              <w:right w:val="nil"/>
            </w:tcBorders>
            <w:vAlign w:val="bottom"/>
          </w:tcPr>
          <w:p w:rsidR="00505D40" w:rsidRPr="00B8244F" w:rsidRDefault="00505D40" w:rsidP="001667AE">
            <w:pPr>
              <w:rPr>
                <w:color w:val="000000"/>
                <w:sz w:val="18"/>
                <w:szCs w:val="18"/>
              </w:rPr>
            </w:pPr>
            <w:r>
              <w:rPr>
                <w:color w:val="000000"/>
                <w:sz w:val="18"/>
                <w:szCs w:val="18"/>
              </w:rPr>
              <w:t>1.49</w:t>
            </w:r>
          </w:p>
        </w:tc>
      </w:tr>
      <w:tr w:rsidR="00505D40" w:rsidRPr="00F861ED" w:rsidTr="001667AE">
        <w:tc>
          <w:tcPr>
            <w:tcW w:w="1900" w:type="dxa"/>
            <w:tcBorders>
              <w:top w:val="nil"/>
              <w:left w:val="nil"/>
              <w:bottom w:val="nil"/>
              <w:right w:val="nil"/>
            </w:tcBorders>
            <w:vAlign w:val="center"/>
          </w:tcPr>
          <w:p w:rsidR="00505D40" w:rsidRPr="00F861ED" w:rsidRDefault="00505D40" w:rsidP="001667AE">
            <w:pPr>
              <w:rPr>
                <w:color w:val="000000"/>
                <w:sz w:val="18"/>
                <w:szCs w:val="18"/>
              </w:rPr>
            </w:pPr>
            <w:r>
              <w:rPr>
                <w:color w:val="000000"/>
                <w:sz w:val="18"/>
                <w:szCs w:val="18"/>
              </w:rPr>
              <w:t>Southern Shelves</w:t>
            </w:r>
            <w:r w:rsidRPr="00F861ED">
              <w:rPr>
                <w:color w:val="000000"/>
                <w:sz w:val="18"/>
                <w:szCs w:val="18"/>
              </w:rPr>
              <w:t xml:space="preserve"> </w:t>
            </w:r>
          </w:p>
        </w:tc>
        <w:tc>
          <w:tcPr>
            <w:tcW w:w="142" w:type="dxa"/>
            <w:tcBorders>
              <w:top w:val="nil"/>
              <w:left w:val="nil"/>
              <w:bottom w:val="nil"/>
              <w:right w:val="nil"/>
            </w:tcBorders>
          </w:tcPr>
          <w:p w:rsidR="00505D40" w:rsidRPr="00FE0BE9" w:rsidRDefault="00505D40" w:rsidP="001667AE">
            <w:pPr>
              <w:rPr>
                <w:color w:val="000000"/>
                <w:sz w:val="18"/>
                <w:szCs w:val="18"/>
              </w:rPr>
            </w:pPr>
          </w:p>
        </w:tc>
        <w:tc>
          <w:tcPr>
            <w:tcW w:w="992" w:type="dxa"/>
            <w:tcBorders>
              <w:top w:val="nil"/>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Pr>
                <w:rFonts w:eastAsia="Times New Roman"/>
                <w:color w:val="000000"/>
                <w:sz w:val="18"/>
                <w:szCs w:val="18"/>
                <w:lang w:eastAsia="en-GB"/>
              </w:rPr>
              <w:t>10</w:t>
            </w:r>
          </w:p>
        </w:tc>
        <w:tc>
          <w:tcPr>
            <w:tcW w:w="567" w:type="dxa"/>
            <w:tcBorders>
              <w:top w:val="nil"/>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sidRPr="00E33B8C">
              <w:rPr>
                <w:rFonts w:eastAsia="Times New Roman"/>
                <w:color w:val="000000"/>
                <w:sz w:val="18"/>
                <w:szCs w:val="18"/>
                <w:lang w:eastAsia="en-GB"/>
              </w:rPr>
              <w:t>97</w:t>
            </w:r>
          </w:p>
        </w:tc>
        <w:tc>
          <w:tcPr>
            <w:tcW w:w="891" w:type="dxa"/>
            <w:tcBorders>
              <w:top w:val="nil"/>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sidRPr="00E33B8C">
              <w:rPr>
                <w:rFonts w:eastAsia="Times New Roman"/>
                <w:color w:val="000000"/>
                <w:sz w:val="18"/>
                <w:szCs w:val="18"/>
                <w:lang w:eastAsia="en-GB"/>
              </w:rPr>
              <w:t>2693.0</w:t>
            </w:r>
          </w:p>
        </w:tc>
        <w:tc>
          <w:tcPr>
            <w:tcW w:w="709" w:type="dxa"/>
            <w:tcBorders>
              <w:top w:val="nil"/>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sidRPr="00E33B8C">
              <w:rPr>
                <w:rFonts w:eastAsia="Times New Roman"/>
                <w:color w:val="000000"/>
                <w:sz w:val="18"/>
                <w:szCs w:val="18"/>
                <w:lang w:eastAsia="en-GB"/>
              </w:rPr>
              <w:t>106.2</w:t>
            </w:r>
          </w:p>
        </w:tc>
        <w:tc>
          <w:tcPr>
            <w:tcW w:w="709" w:type="dxa"/>
            <w:tcBorders>
              <w:top w:val="nil"/>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sidRPr="00E33B8C">
              <w:rPr>
                <w:rFonts w:eastAsia="Times New Roman"/>
                <w:color w:val="000000"/>
                <w:sz w:val="18"/>
                <w:szCs w:val="18"/>
                <w:lang w:eastAsia="en-GB"/>
              </w:rPr>
              <w:t>26.7</w:t>
            </w:r>
          </w:p>
        </w:tc>
        <w:tc>
          <w:tcPr>
            <w:tcW w:w="850" w:type="dxa"/>
            <w:tcBorders>
              <w:top w:val="nil"/>
              <w:left w:val="nil"/>
              <w:bottom w:val="nil"/>
              <w:right w:val="nil"/>
            </w:tcBorders>
            <w:vAlign w:val="bottom"/>
          </w:tcPr>
          <w:p w:rsidR="00505D40" w:rsidRPr="00B8244F" w:rsidRDefault="00505D40" w:rsidP="001667AE">
            <w:pPr>
              <w:rPr>
                <w:color w:val="000000"/>
                <w:sz w:val="18"/>
                <w:szCs w:val="18"/>
              </w:rPr>
            </w:pPr>
            <w:r w:rsidRPr="00B8244F">
              <w:rPr>
                <w:color w:val="000000"/>
                <w:sz w:val="18"/>
                <w:szCs w:val="18"/>
              </w:rPr>
              <w:t>0.59</w:t>
            </w:r>
          </w:p>
        </w:tc>
        <w:tc>
          <w:tcPr>
            <w:tcW w:w="794" w:type="dxa"/>
            <w:tcBorders>
              <w:top w:val="nil"/>
              <w:left w:val="nil"/>
              <w:bottom w:val="nil"/>
              <w:right w:val="nil"/>
            </w:tcBorders>
            <w:vAlign w:val="bottom"/>
          </w:tcPr>
          <w:p w:rsidR="00505D40" w:rsidRPr="00B8244F" w:rsidRDefault="00505D40" w:rsidP="001667AE">
            <w:pPr>
              <w:rPr>
                <w:color w:val="000000"/>
                <w:sz w:val="18"/>
                <w:szCs w:val="18"/>
              </w:rPr>
            </w:pPr>
            <w:r w:rsidRPr="00B8244F">
              <w:rPr>
                <w:color w:val="000000"/>
                <w:sz w:val="18"/>
                <w:szCs w:val="18"/>
              </w:rPr>
              <w:t>1.34</w:t>
            </w:r>
          </w:p>
        </w:tc>
      </w:tr>
      <w:tr w:rsidR="00505D40" w:rsidRPr="00F861ED" w:rsidTr="001667AE">
        <w:tc>
          <w:tcPr>
            <w:tcW w:w="1900" w:type="dxa"/>
            <w:tcBorders>
              <w:top w:val="nil"/>
              <w:left w:val="nil"/>
              <w:bottom w:val="nil"/>
              <w:right w:val="nil"/>
            </w:tcBorders>
            <w:vAlign w:val="center"/>
          </w:tcPr>
          <w:p w:rsidR="00505D40" w:rsidRPr="00F861ED" w:rsidRDefault="00505D40" w:rsidP="001667AE">
            <w:pPr>
              <w:rPr>
                <w:color w:val="000000"/>
                <w:sz w:val="18"/>
                <w:szCs w:val="18"/>
              </w:rPr>
            </w:pPr>
            <w:r>
              <w:rPr>
                <w:color w:val="000000"/>
                <w:sz w:val="18"/>
                <w:szCs w:val="18"/>
              </w:rPr>
              <w:t>South Georgia S</w:t>
            </w:r>
            <w:r w:rsidRPr="00F861ED">
              <w:rPr>
                <w:color w:val="000000"/>
                <w:sz w:val="18"/>
                <w:szCs w:val="18"/>
              </w:rPr>
              <w:t>helf</w:t>
            </w:r>
          </w:p>
        </w:tc>
        <w:tc>
          <w:tcPr>
            <w:tcW w:w="142" w:type="dxa"/>
            <w:tcBorders>
              <w:top w:val="nil"/>
              <w:left w:val="nil"/>
              <w:bottom w:val="nil"/>
              <w:right w:val="nil"/>
            </w:tcBorders>
          </w:tcPr>
          <w:p w:rsidR="00505D40" w:rsidRPr="00FE0BE9" w:rsidRDefault="00505D40" w:rsidP="001667AE">
            <w:pPr>
              <w:rPr>
                <w:color w:val="000000"/>
                <w:sz w:val="18"/>
                <w:szCs w:val="18"/>
              </w:rPr>
            </w:pPr>
          </w:p>
        </w:tc>
        <w:tc>
          <w:tcPr>
            <w:tcW w:w="992" w:type="dxa"/>
            <w:tcBorders>
              <w:top w:val="nil"/>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Pr>
                <w:rFonts w:eastAsia="Times New Roman"/>
                <w:color w:val="000000"/>
                <w:sz w:val="18"/>
                <w:szCs w:val="18"/>
                <w:lang w:eastAsia="en-GB"/>
              </w:rPr>
              <w:t>10</w:t>
            </w:r>
          </w:p>
        </w:tc>
        <w:tc>
          <w:tcPr>
            <w:tcW w:w="567" w:type="dxa"/>
            <w:tcBorders>
              <w:top w:val="nil"/>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sidRPr="00E33B8C">
              <w:rPr>
                <w:rFonts w:eastAsia="Times New Roman"/>
                <w:color w:val="000000"/>
                <w:sz w:val="18"/>
                <w:szCs w:val="18"/>
                <w:lang w:eastAsia="en-GB"/>
              </w:rPr>
              <w:t>34</w:t>
            </w:r>
          </w:p>
        </w:tc>
        <w:tc>
          <w:tcPr>
            <w:tcW w:w="891" w:type="dxa"/>
            <w:tcBorders>
              <w:top w:val="nil"/>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sidRPr="00E33B8C">
              <w:rPr>
                <w:rFonts w:eastAsia="Times New Roman"/>
                <w:color w:val="000000"/>
                <w:sz w:val="18"/>
                <w:szCs w:val="18"/>
                <w:lang w:eastAsia="en-GB"/>
              </w:rPr>
              <w:t>128.8</w:t>
            </w:r>
          </w:p>
        </w:tc>
        <w:tc>
          <w:tcPr>
            <w:tcW w:w="709" w:type="dxa"/>
            <w:tcBorders>
              <w:top w:val="nil"/>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sidRPr="00E33B8C">
              <w:rPr>
                <w:rFonts w:eastAsia="Times New Roman"/>
                <w:color w:val="000000"/>
                <w:sz w:val="18"/>
                <w:szCs w:val="18"/>
                <w:lang w:eastAsia="en-GB"/>
              </w:rPr>
              <w:t>16.8</w:t>
            </w:r>
          </w:p>
        </w:tc>
        <w:tc>
          <w:tcPr>
            <w:tcW w:w="709" w:type="dxa"/>
            <w:tcBorders>
              <w:top w:val="nil"/>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sidRPr="00E33B8C">
              <w:rPr>
                <w:rFonts w:eastAsia="Times New Roman"/>
                <w:color w:val="000000"/>
                <w:sz w:val="18"/>
                <w:szCs w:val="18"/>
                <w:lang w:eastAsia="en-GB"/>
              </w:rPr>
              <w:t>2.4</w:t>
            </w:r>
          </w:p>
        </w:tc>
        <w:tc>
          <w:tcPr>
            <w:tcW w:w="850" w:type="dxa"/>
            <w:tcBorders>
              <w:top w:val="nil"/>
              <w:left w:val="nil"/>
              <w:bottom w:val="nil"/>
              <w:right w:val="nil"/>
            </w:tcBorders>
            <w:vAlign w:val="bottom"/>
          </w:tcPr>
          <w:p w:rsidR="00505D40" w:rsidRPr="00B8244F" w:rsidRDefault="00505D40" w:rsidP="001667AE">
            <w:pPr>
              <w:rPr>
                <w:color w:val="000000"/>
                <w:sz w:val="18"/>
                <w:szCs w:val="18"/>
              </w:rPr>
            </w:pPr>
            <w:r w:rsidRPr="00B8244F">
              <w:rPr>
                <w:color w:val="000000"/>
                <w:sz w:val="18"/>
                <w:szCs w:val="18"/>
              </w:rPr>
              <w:t>0.79</w:t>
            </w:r>
          </w:p>
        </w:tc>
        <w:tc>
          <w:tcPr>
            <w:tcW w:w="794" w:type="dxa"/>
            <w:tcBorders>
              <w:top w:val="nil"/>
              <w:left w:val="nil"/>
              <w:bottom w:val="nil"/>
              <w:right w:val="nil"/>
            </w:tcBorders>
            <w:vAlign w:val="bottom"/>
          </w:tcPr>
          <w:p w:rsidR="00505D40" w:rsidRPr="00B8244F" w:rsidRDefault="00505D40" w:rsidP="001667AE">
            <w:pPr>
              <w:rPr>
                <w:color w:val="000000"/>
                <w:sz w:val="18"/>
                <w:szCs w:val="18"/>
              </w:rPr>
            </w:pPr>
            <w:r w:rsidRPr="00B8244F">
              <w:rPr>
                <w:color w:val="000000"/>
                <w:sz w:val="18"/>
                <w:szCs w:val="18"/>
              </w:rPr>
              <w:t>1.30</w:t>
            </w:r>
          </w:p>
        </w:tc>
      </w:tr>
      <w:tr w:rsidR="00505D40" w:rsidRPr="00F861ED" w:rsidTr="001667AE">
        <w:tc>
          <w:tcPr>
            <w:tcW w:w="1900" w:type="dxa"/>
            <w:tcBorders>
              <w:top w:val="nil"/>
              <w:left w:val="nil"/>
              <w:bottom w:val="nil"/>
              <w:right w:val="nil"/>
            </w:tcBorders>
            <w:vAlign w:val="center"/>
          </w:tcPr>
          <w:p w:rsidR="00505D40" w:rsidRPr="00F861ED" w:rsidRDefault="00505D40" w:rsidP="001667AE">
            <w:pPr>
              <w:rPr>
                <w:color w:val="000000"/>
                <w:sz w:val="18"/>
                <w:szCs w:val="18"/>
              </w:rPr>
            </w:pPr>
            <w:r>
              <w:rPr>
                <w:color w:val="000000"/>
                <w:sz w:val="18"/>
                <w:szCs w:val="18"/>
              </w:rPr>
              <w:t>Sea Ice Zone</w:t>
            </w:r>
          </w:p>
        </w:tc>
        <w:tc>
          <w:tcPr>
            <w:tcW w:w="142" w:type="dxa"/>
            <w:tcBorders>
              <w:top w:val="nil"/>
              <w:left w:val="nil"/>
              <w:bottom w:val="nil"/>
              <w:right w:val="nil"/>
            </w:tcBorders>
          </w:tcPr>
          <w:p w:rsidR="00505D40" w:rsidRPr="00FE0BE9" w:rsidRDefault="00505D40" w:rsidP="001667AE">
            <w:pPr>
              <w:rPr>
                <w:color w:val="000000"/>
                <w:sz w:val="18"/>
                <w:szCs w:val="18"/>
              </w:rPr>
            </w:pPr>
          </w:p>
        </w:tc>
        <w:tc>
          <w:tcPr>
            <w:tcW w:w="992" w:type="dxa"/>
            <w:tcBorders>
              <w:top w:val="nil"/>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Pr>
                <w:rFonts w:eastAsia="Times New Roman"/>
                <w:color w:val="000000"/>
                <w:sz w:val="18"/>
                <w:szCs w:val="18"/>
                <w:lang w:eastAsia="en-GB"/>
              </w:rPr>
              <w:t>10</w:t>
            </w:r>
          </w:p>
        </w:tc>
        <w:tc>
          <w:tcPr>
            <w:tcW w:w="567" w:type="dxa"/>
            <w:tcBorders>
              <w:top w:val="nil"/>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sidRPr="00E33B8C">
              <w:rPr>
                <w:rFonts w:eastAsia="Times New Roman"/>
                <w:color w:val="000000"/>
                <w:sz w:val="18"/>
                <w:szCs w:val="18"/>
                <w:lang w:eastAsia="en-GB"/>
              </w:rPr>
              <w:t>107</w:t>
            </w:r>
          </w:p>
        </w:tc>
        <w:tc>
          <w:tcPr>
            <w:tcW w:w="891" w:type="dxa"/>
            <w:tcBorders>
              <w:top w:val="nil"/>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sidRPr="00E33B8C">
              <w:rPr>
                <w:rFonts w:eastAsia="Times New Roman"/>
                <w:color w:val="000000"/>
                <w:sz w:val="18"/>
                <w:szCs w:val="18"/>
                <w:lang w:eastAsia="en-GB"/>
              </w:rPr>
              <w:t>829.2</w:t>
            </w:r>
          </w:p>
        </w:tc>
        <w:tc>
          <w:tcPr>
            <w:tcW w:w="709" w:type="dxa"/>
            <w:tcBorders>
              <w:top w:val="nil"/>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sidRPr="00E33B8C">
              <w:rPr>
                <w:rFonts w:eastAsia="Times New Roman"/>
                <w:color w:val="000000"/>
                <w:sz w:val="18"/>
                <w:szCs w:val="18"/>
                <w:lang w:eastAsia="en-GB"/>
              </w:rPr>
              <w:t>43.0</w:t>
            </w:r>
          </w:p>
        </w:tc>
        <w:tc>
          <w:tcPr>
            <w:tcW w:w="709" w:type="dxa"/>
            <w:tcBorders>
              <w:top w:val="nil"/>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sidRPr="00E33B8C">
              <w:rPr>
                <w:rFonts w:eastAsia="Times New Roman"/>
                <w:color w:val="000000"/>
                <w:sz w:val="18"/>
                <w:szCs w:val="18"/>
                <w:lang w:eastAsia="en-GB"/>
              </w:rPr>
              <w:t>10.3</w:t>
            </w:r>
          </w:p>
        </w:tc>
        <w:tc>
          <w:tcPr>
            <w:tcW w:w="850" w:type="dxa"/>
            <w:tcBorders>
              <w:top w:val="nil"/>
              <w:left w:val="nil"/>
              <w:bottom w:val="nil"/>
              <w:right w:val="nil"/>
            </w:tcBorders>
            <w:vAlign w:val="bottom"/>
          </w:tcPr>
          <w:p w:rsidR="00505D40" w:rsidRPr="00B8244F" w:rsidRDefault="00505D40" w:rsidP="001667AE">
            <w:pPr>
              <w:rPr>
                <w:color w:val="000000"/>
                <w:sz w:val="18"/>
                <w:szCs w:val="18"/>
              </w:rPr>
            </w:pPr>
            <w:r w:rsidRPr="00B8244F">
              <w:rPr>
                <w:color w:val="000000"/>
                <w:sz w:val="18"/>
                <w:szCs w:val="18"/>
              </w:rPr>
              <w:t>0.35</w:t>
            </w:r>
          </w:p>
        </w:tc>
        <w:tc>
          <w:tcPr>
            <w:tcW w:w="794" w:type="dxa"/>
            <w:tcBorders>
              <w:top w:val="nil"/>
              <w:left w:val="nil"/>
              <w:bottom w:val="nil"/>
              <w:right w:val="nil"/>
            </w:tcBorders>
            <w:vAlign w:val="bottom"/>
          </w:tcPr>
          <w:p w:rsidR="00505D40" w:rsidRPr="00B8244F" w:rsidRDefault="00505D40" w:rsidP="001667AE">
            <w:pPr>
              <w:rPr>
                <w:color w:val="000000"/>
                <w:sz w:val="18"/>
                <w:szCs w:val="18"/>
              </w:rPr>
            </w:pPr>
            <w:r w:rsidRPr="00B8244F">
              <w:rPr>
                <w:color w:val="000000"/>
                <w:sz w:val="18"/>
                <w:szCs w:val="18"/>
              </w:rPr>
              <w:t>2.77</w:t>
            </w:r>
          </w:p>
        </w:tc>
      </w:tr>
      <w:tr w:rsidR="00505D40" w:rsidRPr="00F861ED" w:rsidTr="001667AE">
        <w:tc>
          <w:tcPr>
            <w:tcW w:w="1900" w:type="dxa"/>
            <w:tcBorders>
              <w:top w:val="nil"/>
              <w:left w:val="nil"/>
              <w:bottom w:val="nil"/>
              <w:right w:val="nil"/>
            </w:tcBorders>
            <w:vAlign w:val="center"/>
          </w:tcPr>
          <w:p w:rsidR="00505D40" w:rsidRPr="00F861ED" w:rsidRDefault="00505D40" w:rsidP="001667AE">
            <w:pPr>
              <w:rPr>
                <w:color w:val="000000"/>
                <w:sz w:val="18"/>
                <w:szCs w:val="18"/>
              </w:rPr>
            </w:pPr>
            <w:r>
              <w:rPr>
                <w:color w:val="000000"/>
                <w:sz w:val="18"/>
                <w:szCs w:val="18"/>
              </w:rPr>
              <w:t>Open Ocean</w:t>
            </w:r>
          </w:p>
        </w:tc>
        <w:tc>
          <w:tcPr>
            <w:tcW w:w="142" w:type="dxa"/>
            <w:tcBorders>
              <w:top w:val="nil"/>
              <w:left w:val="nil"/>
              <w:bottom w:val="nil"/>
              <w:right w:val="nil"/>
            </w:tcBorders>
          </w:tcPr>
          <w:p w:rsidR="00505D40" w:rsidRPr="00FE0BE9" w:rsidRDefault="00505D40" w:rsidP="001667AE">
            <w:pPr>
              <w:rPr>
                <w:color w:val="000000"/>
                <w:sz w:val="18"/>
                <w:szCs w:val="18"/>
              </w:rPr>
            </w:pPr>
          </w:p>
        </w:tc>
        <w:tc>
          <w:tcPr>
            <w:tcW w:w="992" w:type="dxa"/>
            <w:tcBorders>
              <w:top w:val="nil"/>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Pr>
                <w:rFonts w:eastAsia="Times New Roman"/>
                <w:color w:val="000000"/>
                <w:sz w:val="18"/>
                <w:szCs w:val="18"/>
                <w:lang w:eastAsia="en-GB"/>
              </w:rPr>
              <w:t>10</w:t>
            </w:r>
          </w:p>
        </w:tc>
        <w:tc>
          <w:tcPr>
            <w:tcW w:w="567" w:type="dxa"/>
            <w:tcBorders>
              <w:top w:val="nil"/>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sidRPr="00E33B8C">
              <w:rPr>
                <w:rFonts w:eastAsia="Times New Roman"/>
                <w:color w:val="000000"/>
                <w:sz w:val="18"/>
                <w:szCs w:val="18"/>
                <w:lang w:eastAsia="en-GB"/>
              </w:rPr>
              <w:t>416</w:t>
            </w:r>
          </w:p>
        </w:tc>
        <w:tc>
          <w:tcPr>
            <w:tcW w:w="891" w:type="dxa"/>
            <w:tcBorders>
              <w:top w:val="nil"/>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sidRPr="00E33B8C">
              <w:rPr>
                <w:rFonts w:eastAsia="Times New Roman"/>
                <w:color w:val="000000"/>
                <w:sz w:val="18"/>
                <w:szCs w:val="18"/>
                <w:lang w:eastAsia="en-GB"/>
              </w:rPr>
              <w:t>3083.9</w:t>
            </w:r>
          </w:p>
        </w:tc>
        <w:tc>
          <w:tcPr>
            <w:tcW w:w="709" w:type="dxa"/>
            <w:tcBorders>
              <w:top w:val="nil"/>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sidRPr="00E33B8C">
              <w:rPr>
                <w:rFonts w:eastAsia="Times New Roman"/>
                <w:color w:val="000000"/>
                <w:sz w:val="18"/>
                <w:szCs w:val="18"/>
                <w:lang w:eastAsia="en-GB"/>
              </w:rPr>
              <w:t>26.6</w:t>
            </w:r>
          </w:p>
        </w:tc>
        <w:tc>
          <w:tcPr>
            <w:tcW w:w="709" w:type="dxa"/>
            <w:tcBorders>
              <w:top w:val="nil"/>
              <w:left w:val="nil"/>
              <w:bottom w:val="nil"/>
              <w:right w:val="nil"/>
            </w:tcBorders>
          </w:tcPr>
          <w:p w:rsidR="00505D40" w:rsidRPr="00E33B8C" w:rsidRDefault="00505D40" w:rsidP="001667AE">
            <w:pPr>
              <w:spacing w:after="0" w:line="240" w:lineRule="auto"/>
              <w:rPr>
                <w:rFonts w:eastAsia="Times New Roman"/>
                <w:color w:val="000000"/>
                <w:sz w:val="18"/>
                <w:szCs w:val="18"/>
                <w:lang w:eastAsia="en-GB"/>
              </w:rPr>
            </w:pPr>
            <w:r w:rsidRPr="00E33B8C">
              <w:rPr>
                <w:rFonts w:eastAsia="Times New Roman"/>
                <w:color w:val="000000"/>
                <w:sz w:val="18"/>
                <w:szCs w:val="18"/>
                <w:lang w:eastAsia="en-GB"/>
              </w:rPr>
              <w:t>2.5</w:t>
            </w:r>
          </w:p>
        </w:tc>
        <w:tc>
          <w:tcPr>
            <w:tcW w:w="850" w:type="dxa"/>
            <w:tcBorders>
              <w:top w:val="nil"/>
              <w:left w:val="nil"/>
              <w:bottom w:val="nil"/>
              <w:right w:val="nil"/>
            </w:tcBorders>
            <w:vAlign w:val="bottom"/>
          </w:tcPr>
          <w:p w:rsidR="00505D40" w:rsidRPr="00B8244F" w:rsidRDefault="00505D40" w:rsidP="001667AE">
            <w:pPr>
              <w:rPr>
                <w:color w:val="000000"/>
                <w:sz w:val="18"/>
                <w:szCs w:val="18"/>
              </w:rPr>
            </w:pPr>
            <w:r w:rsidRPr="00B8244F">
              <w:rPr>
                <w:color w:val="000000"/>
                <w:sz w:val="18"/>
                <w:szCs w:val="18"/>
              </w:rPr>
              <w:t>0.72</w:t>
            </w:r>
          </w:p>
        </w:tc>
        <w:tc>
          <w:tcPr>
            <w:tcW w:w="794" w:type="dxa"/>
            <w:tcBorders>
              <w:top w:val="nil"/>
              <w:left w:val="nil"/>
              <w:bottom w:val="nil"/>
              <w:right w:val="nil"/>
            </w:tcBorders>
            <w:vAlign w:val="bottom"/>
          </w:tcPr>
          <w:p w:rsidR="00505D40" w:rsidRPr="00B8244F" w:rsidRDefault="00505D40" w:rsidP="001667AE">
            <w:pPr>
              <w:rPr>
                <w:color w:val="000000"/>
                <w:sz w:val="18"/>
                <w:szCs w:val="18"/>
              </w:rPr>
            </w:pPr>
            <w:r w:rsidRPr="00B8244F">
              <w:rPr>
                <w:color w:val="000000"/>
                <w:sz w:val="18"/>
                <w:szCs w:val="18"/>
              </w:rPr>
              <w:t>2.20</w:t>
            </w:r>
          </w:p>
        </w:tc>
      </w:tr>
      <w:tr w:rsidR="00505D40" w:rsidRPr="00F861ED" w:rsidTr="001667AE">
        <w:tc>
          <w:tcPr>
            <w:tcW w:w="1900" w:type="dxa"/>
            <w:tcBorders>
              <w:top w:val="nil"/>
              <w:left w:val="nil"/>
              <w:right w:val="nil"/>
            </w:tcBorders>
            <w:vAlign w:val="center"/>
          </w:tcPr>
          <w:p w:rsidR="00505D40" w:rsidRDefault="00505D40" w:rsidP="001667AE">
            <w:pPr>
              <w:rPr>
                <w:color w:val="000000"/>
                <w:sz w:val="18"/>
                <w:szCs w:val="18"/>
              </w:rPr>
            </w:pPr>
          </w:p>
        </w:tc>
        <w:tc>
          <w:tcPr>
            <w:tcW w:w="142" w:type="dxa"/>
            <w:tcBorders>
              <w:top w:val="nil"/>
              <w:left w:val="nil"/>
              <w:right w:val="nil"/>
            </w:tcBorders>
          </w:tcPr>
          <w:p w:rsidR="00505D40" w:rsidRPr="00FE0BE9" w:rsidRDefault="00505D40" w:rsidP="001667AE">
            <w:pPr>
              <w:rPr>
                <w:color w:val="000000"/>
                <w:sz w:val="18"/>
                <w:szCs w:val="18"/>
              </w:rPr>
            </w:pPr>
          </w:p>
        </w:tc>
        <w:tc>
          <w:tcPr>
            <w:tcW w:w="992" w:type="dxa"/>
            <w:tcBorders>
              <w:top w:val="nil"/>
              <w:left w:val="nil"/>
              <w:right w:val="nil"/>
            </w:tcBorders>
          </w:tcPr>
          <w:p w:rsidR="00505D40" w:rsidRDefault="00505D40" w:rsidP="001667AE">
            <w:pPr>
              <w:spacing w:after="0" w:line="240" w:lineRule="auto"/>
              <w:rPr>
                <w:rFonts w:eastAsia="Times New Roman"/>
                <w:color w:val="000000"/>
                <w:sz w:val="18"/>
                <w:szCs w:val="18"/>
                <w:lang w:eastAsia="en-GB"/>
              </w:rPr>
            </w:pPr>
            <w:r>
              <w:rPr>
                <w:rFonts w:eastAsia="Times New Roman"/>
                <w:color w:val="000000"/>
                <w:sz w:val="18"/>
                <w:szCs w:val="18"/>
                <w:lang w:eastAsia="en-GB"/>
              </w:rPr>
              <w:t>40</w:t>
            </w:r>
          </w:p>
        </w:tc>
        <w:tc>
          <w:tcPr>
            <w:tcW w:w="567" w:type="dxa"/>
            <w:tcBorders>
              <w:top w:val="nil"/>
              <w:left w:val="nil"/>
              <w:right w:val="nil"/>
            </w:tcBorders>
          </w:tcPr>
          <w:p w:rsidR="00505D40" w:rsidRPr="00E33B8C" w:rsidRDefault="00505D40" w:rsidP="001667AE">
            <w:pPr>
              <w:spacing w:after="0" w:line="240" w:lineRule="auto"/>
              <w:rPr>
                <w:rFonts w:eastAsia="Times New Roman"/>
                <w:color w:val="000000"/>
                <w:sz w:val="18"/>
                <w:szCs w:val="18"/>
                <w:lang w:eastAsia="en-GB"/>
              </w:rPr>
            </w:pPr>
            <w:r>
              <w:rPr>
                <w:rFonts w:eastAsia="Times New Roman"/>
                <w:color w:val="000000"/>
                <w:sz w:val="18"/>
                <w:szCs w:val="18"/>
                <w:lang w:eastAsia="en-GB"/>
              </w:rPr>
              <w:t>115</w:t>
            </w:r>
          </w:p>
        </w:tc>
        <w:tc>
          <w:tcPr>
            <w:tcW w:w="891" w:type="dxa"/>
            <w:tcBorders>
              <w:top w:val="nil"/>
              <w:left w:val="nil"/>
              <w:right w:val="nil"/>
            </w:tcBorders>
          </w:tcPr>
          <w:p w:rsidR="00505D40" w:rsidRPr="00E33B8C" w:rsidRDefault="00505D40" w:rsidP="001667AE">
            <w:pPr>
              <w:spacing w:after="0" w:line="240" w:lineRule="auto"/>
              <w:rPr>
                <w:rFonts w:eastAsia="Times New Roman"/>
                <w:color w:val="000000"/>
                <w:sz w:val="18"/>
                <w:szCs w:val="18"/>
                <w:lang w:eastAsia="en-GB"/>
              </w:rPr>
            </w:pPr>
            <w:r>
              <w:rPr>
                <w:rFonts w:eastAsia="Times New Roman"/>
                <w:color w:val="000000"/>
                <w:sz w:val="18"/>
                <w:szCs w:val="18"/>
                <w:lang w:eastAsia="en-GB"/>
              </w:rPr>
              <w:t>783.2</w:t>
            </w:r>
          </w:p>
        </w:tc>
        <w:tc>
          <w:tcPr>
            <w:tcW w:w="709" w:type="dxa"/>
            <w:tcBorders>
              <w:top w:val="nil"/>
              <w:left w:val="nil"/>
              <w:right w:val="nil"/>
            </w:tcBorders>
          </w:tcPr>
          <w:p w:rsidR="00505D40" w:rsidRPr="00E33B8C" w:rsidRDefault="00505D40" w:rsidP="001667AE">
            <w:pPr>
              <w:spacing w:after="0" w:line="240" w:lineRule="auto"/>
              <w:rPr>
                <w:rFonts w:eastAsia="Times New Roman"/>
                <w:color w:val="000000"/>
                <w:sz w:val="18"/>
                <w:szCs w:val="18"/>
                <w:lang w:eastAsia="en-GB"/>
              </w:rPr>
            </w:pPr>
            <w:r>
              <w:rPr>
                <w:rFonts w:eastAsia="Times New Roman"/>
                <w:color w:val="000000"/>
                <w:sz w:val="18"/>
                <w:szCs w:val="18"/>
                <w:lang w:eastAsia="en-GB"/>
              </w:rPr>
              <w:t>26.7</w:t>
            </w:r>
          </w:p>
        </w:tc>
        <w:tc>
          <w:tcPr>
            <w:tcW w:w="709" w:type="dxa"/>
            <w:tcBorders>
              <w:top w:val="nil"/>
              <w:left w:val="nil"/>
              <w:right w:val="nil"/>
            </w:tcBorders>
          </w:tcPr>
          <w:p w:rsidR="00505D40" w:rsidRPr="00E33B8C" w:rsidRDefault="00505D40" w:rsidP="001667AE">
            <w:pPr>
              <w:spacing w:after="0" w:line="240" w:lineRule="auto"/>
              <w:rPr>
                <w:rFonts w:eastAsia="Times New Roman"/>
                <w:color w:val="000000"/>
                <w:sz w:val="18"/>
                <w:szCs w:val="18"/>
                <w:lang w:eastAsia="en-GB"/>
              </w:rPr>
            </w:pPr>
            <w:r>
              <w:rPr>
                <w:rFonts w:eastAsia="Times New Roman"/>
                <w:color w:val="000000"/>
                <w:sz w:val="18"/>
                <w:szCs w:val="18"/>
                <w:lang w:eastAsia="en-GB"/>
              </w:rPr>
              <w:t>5.7</w:t>
            </w:r>
          </w:p>
        </w:tc>
        <w:tc>
          <w:tcPr>
            <w:tcW w:w="850" w:type="dxa"/>
            <w:tcBorders>
              <w:top w:val="nil"/>
              <w:left w:val="nil"/>
              <w:right w:val="nil"/>
            </w:tcBorders>
            <w:vAlign w:val="bottom"/>
          </w:tcPr>
          <w:p w:rsidR="00505D40" w:rsidRPr="00B8244F" w:rsidRDefault="00505D40" w:rsidP="001667AE">
            <w:pPr>
              <w:rPr>
                <w:color w:val="000000"/>
                <w:sz w:val="18"/>
                <w:szCs w:val="18"/>
              </w:rPr>
            </w:pPr>
            <w:r>
              <w:rPr>
                <w:color w:val="000000"/>
                <w:sz w:val="18"/>
                <w:szCs w:val="18"/>
              </w:rPr>
              <w:t>0.65</w:t>
            </w:r>
          </w:p>
        </w:tc>
        <w:tc>
          <w:tcPr>
            <w:tcW w:w="794" w:type="dxa"/>
            <w:tcBorders>
              <w:top w:val="nil"/>
              <w:left w:val="nil"/>
              <w:right w:val="nil"/>
            </w:tcBorders>
            <w:vAlign w:val="bottom"/>
          </w:tcPr>
          <w:p w:rsidR="00505D40" w:rsidRPr="00B8244F" w:rsidRDefault="00505D40" w:rsidP="001667AE">
            <w:pPr>
              <w:rPr>
                <w:color w:val="000000"/>
                <w:sz w:val="18"/>
                <w:szCs w:val="18"/>
              </w:rPr>
            </w:pPr>
            <w:r>
              <w:rPr>
                <w:color w:val="000000"/>
                <w:sz w:val="18"/>
                <w:szCs w:val="18"/>
              </w:rPr>
              <w:t>1.43</w:t>
            </w:r>
          </w:p>
        </w:tc>
      </w:tr>
    </w:tbl>
    <w:p w:rsidR="005A3F4D" w:rsidRDefault="005A3F4D">
      <w:pPr>
        <w:spacing w:after="0" w:line="240" w:lineRule="auto"/>
      </w:pPr>
      <w:r>
        <w:br w:type="page"/>
      </w:r>
    </w:p>
    <w:p w:rsidR="005E586F" w:rsidRDefault="00EF62A5" w:rsidP="001B6C19">
      <w:pPr>
        <w:spacing w:line="360" w:lineRule="auto"/>
      </w:pPr>
      <w:proofErr w:type="gramStart"/>
      <w:r w:rsidRPr="00EF62A5">
        <w:lastRenderedPageBreak/>
        <w:t>Table 4.</w:t>
      </w:r>
      <w:proofErr w:type="gramEnd"/>
      <w:r w:rsidRPr="00EF62A5">
        <w:t xml:space="preserve"> Summary of GAMs fitted to krill density data (in g m</w:t>
      </w:r>
      <w:r w:rsidRPr="0059132F">
        <w:rPr>
          <w:vertAlign w:val="superscript"/>
        </w:rPr>
        <w:t>-2</w:t>
      </w:r>
      <w:r w:rsidRPr="00EF62A5">
        <w:t xml:space="preserve">) for the study area and </w:t>
      </w:r>
      <w:proofErr w:type="spellStart"/>
      <w:r w:rsidRPr="00EF62A5">
        <w:t>subregions</w:t>
      </w:r>
      <w:proofErr w:type="spellEnd"/>
      <w:r w:rsidRPr="00EF62A5">
        <w:t xml:space="preserve">.  The increase in the deviance explained (DE) by the model with the addition of each term is shown in parentheses. </w:t>
      </w:r>
      <w:proofErr w:type="spellStart"/>
      <w:r w:rsidR="007861BB">
        <w:t>Chl</w:t>
      </w:r>
      <w:proofErr w:type="spellEnd"/>
      <w:r w:rsidR="007861BB">
        <w:t xml:space="preserve"> is</w:t>
      </w:r>
      <w:r w:rsidRPr="00EF62A5">
        <w:t xml:space="preserve"> chlorophyll </w:t>
      </w:r>
      <w:r w:rsidRPr="0059132F">
        <w:rPr>
          <w:i/>
        </w:rPr>
        <w:t>a</w:t>
      </w:r>
      <w:r w:rsidR="007861BB">
        <w:t xml:space="preserve"> concentration and SLA is</w:t>
      </w:r>
      <w:r w:rsidRPr="00EF62A5">
        <w:t xml:space="preserve"> sea level anomaly.</w:t>
      </w:r>
    </w:p>
    <w:tbl>
      <w:tblPr>
        <w:tblStyle w:val="TableGrid"/>
        <w:tblW w:w="0" w:type="auto"/>
        <w:tblBorders>
          <w:left w:val="none" w:sz="0" w:space="0" w:color="auto"/>
          <w:right w:val="none" w:sz="0" w:space="0" w:color="auto"/>
          <w:insideV w:val="none" w:sz="0" w:space="0" w:color="auto"/>
        </w:tblBorders>
        <w:tblLook w:val="04A0"/>
      </w:tblPr>
      <w:tblGrid>
        <w:gridCol w:w="1932"/>
        <w:gridCol w:w="985"/>
        <w:gridCol w:w="566"/>
        <w:gridCol w:w="706"/>
        <w:gridCol w:w="283"/>
        <w:gridCol w:w="1407"/>
        <w:gridCol w:w="986"/>
        <w:gridCol w:w="990"/>
        <w:gridCol w:w="1126"/>
      </w:tblGrid>
      <w:tr w:rsidR="00C71001" w:rsidRPr="00FD0F7C" w:rsidTr="001667AE">
        <w:tc>
          <w:tcPr>
            <w:tcW w:w="1951" w:type="dxa"/>
            <w:tcBorders>
              <w:bottom w:val="nil"/>
            </w:tcBorders>
          </w:tcPr>
          <w:p w:rsidR="00C71001" w:rsidRPr="00FD0F7C" w:rsidRDefault="00C71001" w:rsidP="001667AE">
            <w:pPr>
              <w:rPr>
                <w:rFonts w:asciiTheme="minorHAnsi" w:hAnsiTheme="minorHAnsi"/>
                <w:sz w:val="18"/>
                <w:szCs w:val="18"/>
              </w:rPr>
            </w:pPr>
          </w:p>
        </w:tc>
        <w:tc>
          <w:tcPr>
            <w:tcW w:w="992" w:type="dxa"/>
            <w:tcBorders>
              <w:bottom w:val="nil"/>
            </w:tcBorders>
          </w:tcPr>
          <w:p w:rsidR="00C71001" w:rsidRPr="00FD0F7C" w:rsidRDefault="00C71001" w:rsidP="001667AE">
            <w:pPr>
              <w:rPr>
                <w:rFonts w:asciiTheme="minorHAnsi" w:hAnsiTheme="minorHAnsi"/>
                <w:sz w:val="18"/>
                <w:szCs w:val="18"/>
              </w:rPr>
            </w:pPr>
          </w:p>
        </w:tc>
        <w:tc>
          <w:tcPr>
            <w:tcW w:w="567" w:type="dxa"/>
            <w:tcBorders>
              <w:bottom w:val="nil"/>
            </w:tcBorders>
          </w:tcPr>
          <w:p w:rsidR="00C71001" w:rsidRPr="00FD0F7C" w:rsidRDefault="00C71001" w:rsidP="001667AE">
            <w:pPr>
              <w:rPr>
                <w:rFonts w:asciiTheme="minorHAnsi" w:hAnsiTheme="minorHAnsi"/>
                <w:sz w:val="18"/>
                <w:szCs w:val="18"/>
              </w:rPr>
            </w:pPr>
          </w:p>
        </w:tc>
        <w:tc>
          <w:tcPr>
            <w:tcW w:w="709" w:type="dxa"/>
            <w:tcBorders>
              <w:bottom w:val="nil"/>
            </w:tcBorders>
          </w:tcPr>
          <w:p w:rsidR="00C71001" w:rsidRPr="00FD0F7C" w:rsidRDefault="00C71001" w:rsidP="001667AE">
            <w:pPr>
              <w:rPr>
                <w:rFonts w:asciiTheme="minorHAnsi" w:hAnsiTheme="minorHAnsi"/>
                <w:sz w:val="18"/>
                <w:szCs w:val="18"/>
              </w:rPr>
            </w:pPr>
          </w:p>
        </w:tc>
        <w:tc>
          <w:tcPr>
            <w:tcW w:w="284" w:type="dxa"/>
            <w:tcBorders>
              <w:bottom w:val="nil"/>
            </w:tcBorders>
          </w:tcPr>
          <w:p w:rsidR="00C71001" w:rsidRPr="00FD0F7C" w:rsidRDefault="00C71001" w:rsidP="001667AE">
            <w:pPr>
              <w:rPr>
                <w:rFonts w:asciiTheme="minorHAnsi" w:hAnsiTheme="minorHAnsi"/>
                <w:sz w:val="18"/>
                <w:szCs w:val="18"/>
              </w:rPr>
            </w:pPr>
          </w:p>
        </w:tc>
        <w:tc>
          <w:tcPr>
            <w:tcW w:w="4536" w:type="dxa"/>
            <w:gridSpan w:val="4"/>
          </w:tcPr>
          <w:p w:rsidR="00C71001" w:rsidRPr="00FD0F7C" w:rsidRDefault="00C71001" w:rsidP="001667AE">
            <w:pPr>
              <w:rPr>
                <w:rFonts w:asciiTheme="minorHAnsi" w:hAnsiTheme="minorHAnsi"/>
                <w:sz w:val="18"/>
                <w:szCs w:val="18"/>
              </w:rPr>
            </w:pPr>
            <w:r>
              <w:rPr>
                <w:rFonts w:asciiTheme="minorHAnsi" w:hAnsiTheme="minorHAnsi"/>
                <w:sz w:val="18"/>
                <w:szCs w:val="18"/>
              </w:rPr>
              <w:t>Degrees of freedom of smoother</w:t>
            </w:r>
          </w:p>
        </w:tc>
      </w:tr>
      <w:tr w:rsidR="00C71001" w:rsidRPr="00FD0F7C" w:rsidTr="001667AE">
        <w:tc>
          <w:tcPr>
            <w:tcW w:w="1951" w:type="dxa"/>
            <w:tcBorders>
              <w:top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Model</w:t>
            </w:r>
          </w:p>
        </w:tc>
        <w:tc>
          <w:tcPr>
            <w:tcW w:w="992" w:type="dxa"/>
            <w:tcBorders>
              <w:top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Scale (nm)</w:t>
            </w:r>
          </w:p>
        </w:tc>
        <w:tc>
          <w:tcPr>
            <w:tcW w:w="567" w:type="dxa"/>
            <w:tcBorders>
              <w:top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N</w:t>
            </w:r>
          </w:p>
        </w:tc>
        <w:tc>
          <w:tcPr>
            <w:tcW w:w="709" w:type="dxa"/>
            <w:tcBorders>
              <w:top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DE (%)</w:t>
            </w:r>
          </w:p>
        </w:tc>
        <w:tc>
          <w:tcPr>
            <w:tcW w:w="284" w:type="dxa"/>
            <w:tcBorders>
              <w:top w:val="nil"/>
              <w:bottom w:val="nil"/>
            </w:tcBorders>
          </w:tcPr>
          <w:p w:rsidR="00C71001" w:rsidRPr="00FD0F7C" w:rsidRDefault="00C71001" w:rsidP="001667AE">
            <w:pPr>
              <w:rPr>
                <w:rFonts w:asciiTheme="minorHAnsi" w:hAnsiTheme="minorHAnsi"/>
                <w:sz w:val="18"/>
                <w:szCs w:val="18"/>
              </w:rPr>
            </w:pPr>
          </w:p>
        </w:tc>
        <w:tc>
          <w:tcPr>
            <w:tcW w:w="1417" w:type="dxa"/>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Break distance</w:t>
            </w:r>
          </w:p>
        </w:tc>
        <w:tc>
          <w:tcPr>
            <w:tcW w:w="992" w:type="dxa"/>
          </w:tcPr>
          <w:p w:rsidR="00C71001" w:rsidRPr="00FD0F7C" w:rsidRDefault="00C71001" w:rsidP="001667AE">
            <w:pPr>
              <w:rPr>
                <w:rFonts w:asciiTheme="minorHAnsi" w:hAnsiTheme="minorHAnsi"/>
                <w:sz w:val="18"/>
                <w:szCs w:val="18"/>
              </w:rPr>
            </w:pPr>
            <w:proofErr w:type="spellStart"/>
            <w:r w:rsidRPr="00FD0F7C">
              <w:rPr>
                <w:rFonts w:asciiTheme="minorHAnsi" w:hAnsiTheme="minorHAnsi"/>
                <w:sz w:val="18"/>
                <w:szCs w:val="18"/>
              </w:rPr>
              <w:t>Chl</w:t>
            </w:r>
            <w:proofErr w:type="spellEnd"/>
          </w:p>
        </w:tc>
        <w:tc>
          <w:tcPr>
            <w:tcW w:w="993" w:type="dxa"/>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Velocity</w:t>
            </w:r>
          </w:p>
        </w:tc>
        <w:tc>
          <w:tcPr>
            <w:tcW w:w="1134" w:type="dxa"/>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SLA</w:t>
            </w:r>
          </w:p>
        </w:tc>
      </w:tr>
      <w:tr w:rsidR="00C71001" w:rsidRPr="00FD0F7C" w:rsidTr="001667AE">
        <w:tc>
          <w:tcPr>
            <w:tcW w:w="1951" w:type="dxa"/>
            <w:tcBorders>
              <w:bottom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 xml:space="preserve">Study area </w:t>
            </w:r>
          </w:p>
        </w:tc>
        <w:tc>
          <w:tcPr>
            <w:tcW w:w="992" w:type="dxa"/>
            <w:tcBorders>
              <w:bottom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80</w:t>
            </w:r>
          </w:p>
        </w:tc>
        <w:tc>
          <w:tcPr>
            <w:tcW w:w="567" w:type="dxa"/>
            <w:tcBorders>
              <w:bottom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111</w:t>
            </w:r>
          </w:p>
        </w:tc>
        <w:tc>
          <w:tcPr>
            <w:tcW w:w="709" w:type="dxa"/>
            <w:tcBorders>
              <w:bottom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42.0</w:t>
            </w:r>
          </w:p>
        </w:tc>
        <w:tc>
          <w:tcPr>
            <w:tcW w:w="284" w:type="dxa"/>
            <w:tcBorders>
              <w:top w:val="nil"/>
              <w:bottom w:val="nil"/>
            </w:tcBorders>
          </w:tcPr>
          <w:p w:rsidR="00C71001" w:rsidRPr="00FD0F7C" w:rsidRDefault="00C71001" w:rsidP="001667AE">
            <w:pPr>
              <w:rPr>
                <w:rFonts w:asciiTheme="minorHAnsi" w:hAnsiTheme="minorHAnsi"/>
                <w:sz w:val="18"/>
                <w:szCs w:val="18"/>
              </w:rPr>
            </w:pPr>
          </w:p>
        </w:tc>
        <w:tc>
          <w:tcPr>
            <w:tcW w:w="1417" w:type="dxa"/>
            <w:tcBorders>
              <w:bottom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1.0 (26.5)</w:t>
            </w:r>
          </w:p>
        </w:tc>
        <w:tc>
          <w:tcPr>
            <w:tcW w:w="992" w:type="dxa"/>
            <w:tcBorders>
              <w:bottom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2.2 (5.9)</w:t>
            </w:r>
          </w:p>
        </w:tc>
        <w:tc>
          <w:tcPr>
            <w:tcW w:w="993" w:type="dxa"/>
            <w:tcBorders>
              <w:bottom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3.1 (9.6)</w:t>
            </w:r>
          </w:p>
        </w:tc>
        <w:tc>
          <w:tcPr>
            <w:tcW w:w="1134" w:type="dxa"/>
            <w:tcBorders>
              <w:bottom w:val="nil"/>
            </w:tcBorders>
          </w:tcPr>
          <w:p w:rsidR="00C71001" w:rsidRPr="00FD0F7C" w:rsidRDefault="00C71001" w:rsidP="001667AE">
            <w:pPr>
              <w:rPr>
                <w:rFonts w:asciiTheme="minorHAnsi" w:hAnsiTheme="minorHAnsi"/>
                <w:sz w:val="18"/>
                <w:szCs w:val="18"/>
              </w:rPr>
            </w:pPr>
          </w:p>
        </w:tc>
      </w:tr>
      <w:tr w:rsidR="00C71001" w:rsidRPr="00FD0F7C" w:rsidTr="001667AE">
        <w:tc>
          <w:tcPr>
            <w:tcW w:w="1951" w:type="dxa"/>
            <w:tcBorders>
              <w:top w:val="nil"/>
              <w:bottom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 xml:space="preserve">Southern Shelves </w:t>
            </w:r>
          </w:p>
        </w:tc>
        <w:tc>
          <w:tcPr>
            <w:tcW w:w="992" w:type="dxa"/>
            <w:tcBorders>
              <w:top w:val="nil"/>
              <w:bottom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10</w:t>
            </w:r>
          </w:p>
        </w:tc>
        <w:tc>
          <w:tcPr>
            <w:tcW w:w="567" w:type="dxa"/>
            <w:tcBorders>
              <w:top w:val="nil"/>
              <w:bottom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97</w:t>
            </w:r>
          </w:p>
        </w:tc>
        <w:tc>
          <w:tcPr>
            <w:tcW w:w="709" w:type="dxa"/>
            <w:tcBorders>
              <w:top w:val="nil"/>
              <w:bottom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43.9</w:t>
            </w:r>
          </w:p>
        </w:tc>
        <w:tc>
          <w:tcPr>
            <w:tcW w:w="284" w:type="dxa"/>
            <w:tcBorders>
              <w:top w:val="nil"/>
              <w:bottom w:val="nil"/>
            </w:tcBorders>
          </w:tcPr>
          <w:p w:rsidR="00C71001" w:rsidRPr="00FD0F7C" w:rsidRDefault="00C71001" w:rsidP="001667AE">
            <w:pPr>
              <w:rPr>
                <w:rFonts w:asciiTheme="minorHAnsi" w:hAnsiTheme="minorHAnsi"/>
                <w:sz w:val="18"/>
                <w:szCs w:val="18"/>
              </w:rPr>
            </w:pPr>
          </w:p>
        </w:tc>
        <w:tc>
          <w:tcPr>
            <w:tcW w:w="1417" w:type="dxa"/>
            <w:tcBorders>
              <w:top w:val="nil"/>
              <w:bottom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1.4 (4.5)</w:t>
            </w:r>
          </w:p>
        </w:tc>
        <w:tc>
          <w:tcPr>
            <w:tcW w:w="992" w:type="dxa"/>
            <w:tcBorders>
              <w:top w:val="nil"/>
              <w:bottom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5.0 (21.5)</w:t>
            </w:r>
          </w:p>
        </w:tc>
        <w:tc>
          <w:tcPr>
            <w:tcW w:w="993" w:type="dxa"/>
            <w:tcBorders>
              <w:top w:val="nil"/>
              <w:bottom w:val="nil"/>
            </w:tcBorders>
          </w:tcPr>
          <w:p w:rsidR="00C71001" w:rsidRPr="00FD0F7C" w:rsidRDefault="00C71001" w:rsidP="001667AE">
            <w:pPr>
              <w:rPr>
                <w:rFonts w:asciiTheme="minorHAnsi" w:hAnsiTheme="minorHAnsi"/>
                <w:sz w:val="18"/>
                <w:szCs w:val="18"/>
              </w:rPr>
            </w:pPr>
          </w:p>
        </w:tc>
        <w:tc>
          <w:tcPr>
            <w:tcW w:w="1134" w:type="dxa"/>
            <w:tcBorders>
              <w:top w:val="nil"/>
              <w:bottom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4.0 (17.9)</w:t>
            </w:r>
          </w:p>
        </w:tc>
      </w:tr>
      <w:tr w:rsidR="00C71001" w:rsidRPr="00FD0F7C" w:rsidTr="001667AE">
        <w:tc>
          <w:tcPr>
            <w:tcW w:w="1951" w:type="dxa"/>
            <w:tcBorders>
              <w:top w:val="nil"/>
              <w:bottom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South Georgia Shelf</w:t>
            </w:r>
          </w:p>
        </w:tc>
        <w:tc>
          <w:tcPr>
            <w:tcW w:w="992" w:type="dxa"/>
            <w:tcBorders>
              <w:top w:val="nil"/>
              <w:bottom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10</w:t>
            </w:r>
          </w:p>
        </w:tc>
        <w:tc>
          <w:tcPr>
            <w:tcW w:w="567" w:type="dxa"/>
            <w:tcBorders>
              <w:top w:val="nil"/>
              <w:bottom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34</w:t>
            </w:r>
          </w:p>
        </w:tc>
        <w:tc>
          <w:tcPr>
            <w:tcW w:w="709" w:type="dxa"/>
            <w:tcBorders>
              <w:top w:val="nil"/>
              <w:bottom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43.9</w:t>
            </w:r>
          </w:p>
        </w:tc>
        <w:tc>
          <w:tcPr>
            <w:tcW w:w="284" w:type="dxa"/>
            <w:tcBorders>
              <w:top w:val="nil"/>
              <w:bottom w:val="nil"/>
            </w:tcBorders>
          </w:tcPr>
          <w:p w:rsidR="00C71001" w:rsidRPr="00FD0F7C" w:rsidRDefault="00C71001" w:rsidP="001667AE">
            <w:pPr>
              <w:rPr>
                <w:rFonts w:asciiTheme="minorHAnsi" w:hAnsiTheme="minorHAnsi"/>
                <w:sz w:val="18"/>
                <w:szCs w:val="18"/>
              </w:rPr>
            </w:pPr>
          </w:p>
        </w:tc>
        <w:tc>
          <w:tcPr>
            <w:tcW w:w="1417" w:type="dxa"/>
            <w:tcBorders>
              <w:top w:val="nil"/>
              <w:bottom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1.0 (34)</w:t>
            </w:r>
          </w:p>
        </w:tc>
        <w:tc>
          <w:tcPr>
            <w:tcW w:w="992" w:type="dxa"/>
            <w:tcBorders>
              <w:top w:val="nil"/>
              <w:bottom w:val="nil"/>
            </w:tcBorders>
          </w:tcPr>
          <w:p w:rsidR="00C71001" w:rsidRPr="00FD0F7C" w:rsidRDefault="00C71001" w:rsidP="001667AE">
            <w:pPr>
              <w:rPr>
                <w:rFonts w:asciiTheme="minorHAnsi" w:hAnsiTheme="minorHAnsi"/>
                <w:sz w:val="18"/>
                <w:szCs w:val="18"/>
              </w:rPr>
            </w:pPr>
          </w:p>
        </w:tc>
        <w:tc>
          <w:tcPr>
            <w:tcW w:w="993" w:type="dxa"/>
            <w:tcBorders>
              <w:top w:val="nil"/>
              <w:bottom w:val="nil"/>
            </w:tcBorders>
          </w:tcPr>
          <w:p w:rsidR="00C71001" w:rsidRPr="00FD0F7C" w:rsidRDefault="00C71001" w:rsidP="001667AE">
            <w:pPr>
              <w:rPr>
                <w:rFonts w:asciiTheme="minorHAnsi" w:hAnsiTheme="minorHAnsi"/>
                <w:sz w:val="18"/>
                <w:szCs w:val="18"/>
              </w:rPr>
            </w:pPr>
          </w:p>
        </w:tc>
        <w:tc>
          <w:tcPr>
            <w:tcW w:w="1134" w:type="dxa"/>
            <w:tcBorders>
              <w:top w:val="nil"/>
              <w:bottom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1.0 (9.9)</w:t>
            </w:r>
          </w:p>
        </w:tc>
      </w:tr>
      <w:tr w:rsidR="00C71001" w:rsidRPr="00FD0F7C" w:rsidTr="001667AE">
        <w:tc>
          <w:tcPr>
            <w:tcW w:w="1951" w:type="dxa"/>
            <w:tcBorders>
              <w:top w:val="nil"/>
              <w:bottom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Sea Ice Zone</w:t>
            </w:r>
          </w:p>
        </w:tc>
        <w:tc>
          <w:tcPr>
            <w:tcW w:w="992" w:type="dxa"/>
            <w:tcBorders>
              <w:top w:val="nil"/>
              <w:bottom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10</w:t>
            </w:r>
          </w:p>
        </w:tc>
        <w:tc>
          <w:tcPr>
            <w:tcW w:w="567" w:type="dxa"/>
            <w:tcBorders>
              <w:top w:val="nil"/>
              <w:bottom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107</w:t>
            </w:r>
          </w:p>
        </w:tc>
        <w:tc>
          <w:tcPr>
            <w:tcW w:w="709" w:type="dxa"/>
            <w:tcBorders>
              <w:top w:val="nil"/>
              <w:bottom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15.6</w:t>
            </w:r>
          </w:p>
        </w:tc>
        <w:tc>
          <w:tcPr>
            <w:tcW w:w="284" w:type="dxa"/>
            <w:tcBorders>
              <w:top w:val="nil"/>
              <w:bottom w:val="nil"/>
            </w:tcBorders>
          </w:tcPr>
          <w:p w:rsidR="00C71001" w:rsidRPr="00FD0F7C" w:rsidRDefault="00C71001" w:rsidP="001667AE">
            <w:pPr>
              <w:rPr>
                <w:rFonts w:asciiTheme="minorHAnsi" w:hAnsiTheme="minorHAnsi"/>
                <w:sz w:val="18"/>
                <w:szCs w:val="18"/>
              </w:rPr>
            </w:pPr>
          </w:p>
        </w:tc>
        <w:tc>
          <w:tcPr>
            <w:tcW w:w="1417" w:type="dxa"/>
            <w:tcBorders>
              <w:top w:val="nil"/>
              <w:bottom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1.0 (4.5)</w:t>
            </w:r>
          </w:p>
        </w:tc>
        <w:tc>
          <w:tcPr>
            <w:tcW w:w="992" w:type="dxa"/>
            <w:tcBorders>
              <w:top w:val="nil"/>
              <w:bottom w:val="nil"/>
            </w:tcBorders>
          </w:tcPr>
          <w:p w:rsidR="00C71001" w:rsidRPr="00FD0F7C" w:rsidRDefault="00C71001" w:rsidP="001667AE">
            <w:pPr>
              <w:rPr>
                <w:rFonts w:asciiTheme="minorHAnsi" w:hAnsiTheme="minorHAnsi"/>
                <w:sz w:val="18"/>
                <w:szCs w:val="18"/>
              </w:rPr>
            </w:pPr>
          </w:p>
        </w:tc>
        <w:tc>
          <w:tcPr>
            <w:tcW w:w="993" w:type="dxa"/>
            <w:tcBorders>
              <w:top w:val="nil"/>
              <w:bottom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1.0 (5.3)</w:t>
            </w:r>
          </w:p>
        </w:tc>
        <w:tc>
          <w:tcPr>
            <w:tcW w:w="1134" w:type="dxa"/>
            <w:tcBorders>
              <w:top w:val="nil"/>
              <w:bottom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1.0 (5.8)</w:t>
            </w:r>
          </w:p>
        </w:tc>
      </w:tr>
      <w:tr w:rsidR="00C71001" w:rsidRPr="00FD0F7C" w:rsidTr="001667AE">
        <w:tc>
          <w:tcPr>
            <w:tcW w:w="1951" w:type="dxa"/>
            <w:tcBorders>
              <w:top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Open Ocean</w:t>
            </w:r>
          </w:p>
        </w:tc>
        <w:tc>
          <w:tcPr>
            <w:tcW w:w="992" w:type="dxa"/>
            <w:tcBorders>
              <w:top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40</w:t>
            </w:r>
          </w:p>
        </w:tc>
        <w:tc>
          <w:tcPr>
            <w:tcW w:w="567" w:type="dxa"/>
            <w:tcBorders>
              <w:top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115</w:t>
            </w:r>
          </w:p>
        </w:tc>
        <w:tc>
          <w:tcPr>
            <w:tcW w:w="709" w:type="dxa"/>
            <w:tcBorders>
              <w:top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32.7</w:t>
            </w:r>
          </w:p>
        </w:tc>
        <w:tc>
          <w:tcPr>
            <w:tcW w:w="284" w:type="dxa"/>
            <w:tcBorders>
              <w:top w:val="nil"/>
            </w:tcBorders>
          </w:tcPr>
          <w:p w:rsidR="00C71001" w:rsidRPr="00FD0F7C" w:rsidRDefault="00C71001" w:rsidP="001667AE">
            <w:pPr>
              <w:rPr>
                <w:rFonts w:asciiTheme="minorHAnsi" w:hAnsiTheme="minorHAnsi"/>
                <w:sz w:val="18"/>
                <w:szCs w:val="18"/>
              </w:rPr>
            </w:pPr>
          </w:p>
        </w:tc>
        <w:tc>
          <w:tcPr>
            <w:tcW w:w="1417" w:type="dxa"/>
            <w:tcBorders>
              <w:top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2.5 (23.7)</w:t>
            </w:r>
          </w:p>
        </w:tc>
        <w:tc>
          <w:tcPr>
            <w:tcW w:w="992" w:type="dxa"/>
            <w:tcBorders>
              <w:top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4.0 (6.0)</w:t>
            </w:r>
          </w:p>
        </w:tc>
        <w:tc>
          <w:tcPr>
            <w:tcW w:w="993" w:type="dxa"/>
            <w:tcBorders>
              <w:top w:val="nil"/>
            </w:tcBorders>
          </w:tcPr>
          <w:p w:rsidR="00C71001" w:rsidRPr="00FD0F7C" w:rsidRDefault="00C71001" w:rsidP="001667AE">
            <w:pPr>
              <w:rPr>
                <w:rFonts w:asciiTheme="minorHAnsi" w:hAnsiTheme="minorHAnsi"/>
                <w:sz w:val="18"/>
                <w:szCs w:val="18"/>
              </w:rPr>
            </w:pPr>
            <w:r w:rsidRPr="00FD0F7C">
              <w:rPr>
                <w:rFonts w:asciiTheme="minorHAnsi" w:hAnsiTheme="minorHAnsi"/>
                <w:sz w:val="18"/>
                <w:szCs w:val="18"/>
              </w:rPr>
              <w:t>1.0 (3)</w:t>
            </w:r>
          </w:p>
        </w:tc>
        <w:tc>
          <w:tcPr>
            <w:tcW w:w="1134" w:type="dxa"/>
            <w:tcBorders>
              <w:top w:val="nil"/>
            </w:tcBorders>
          </w:tcPr>
          <w:p w:rsidR="00C71001" w:rsidRPr="00FD0F7C" w:rsidRDefault="00C71001" w:rsidP="001667AE">
            <w:pPr>
              <w:rPr>
                <w:rFonts w:asciiTheme="minorHAnsi" w:hAnsiTheme="minorHAnsi"/>
                <w:sz w:val="18"/>
                <w:szCs w:val="18"/>
              </w:rPr>
            </w:pPr>
          </w:p>
        </w:tc>
      </w:tr>
    </w:tbl>
    <w:p w:rsidR="005A3F4D" w:rsidRDefault="005A3F4D">
      <w:pPr>
        <w:spacing w:after="0" w:line="240" w:lineRule="auto"/>
      </w:pPr>
      <w:r>
        <w:br w:type="page"/>
      </w:r>
    </w:p>
    <w:p w:rsidR="00EF62A5" w:rsidRDefault="00EF62A5" w:rsidP="001B6C19">
      <w:pPr>
        <w:spacing w:line="360" w:lineRule="auto"/>
      </w:pPr>
      <w:proofErr w:type="gramStart"/>
      <w:r w:rsidRPr="00EF62A5">
        <w:lastRenderedPageBreak/>
        <w:t>Table 5.</w:t>
      </w:r>
      <w:proofErr w:type="gramEnd"/>
      <w:r w:rsidRPr="00EF62A5">
        <w:t xml:space="preserve"> </w:t>
      </w:r>
      <w:proofErr w:type="gramStart"/>
      <w:r w:rsidRPr="00EF62A5">
        <w:t>Summary of the forwards selection procedure for each model.</w:t>
      </w:r>
      <w:proofErr w:type="gramEnd"/>
      <w:r w:rsidRPr="00EF62A5">
        <w:t xml:space="preserve"> The selection order (1, 2 or 3) and significance level (‘***’ p &lt; 0.001, ‘**’ p &lt; 0.01 and ‘*’p &lt; 0.05) for the explanatory variables included in the final model are shown in bold font. A blank cell indicates that the variable was available during model selection but not retained in the final model. Other cell values indicate the following: (c1, c2 or c3) - the variable is correlated with an explanatory variable selected in a previous round (1, 2 or 3 respectively) and was subsequently excluded from model selection, </w:t>
      </w:r>
      <w:r w:rsidR="0059132F">
        <w:t xml:space="preserve">and </w:t>
      </w:r>
      <w:r w:rsidRPr="00EF62A5">
        <w:t>(</w:t>
      </w:r>
      <w:proofErr w:type="spellStart"/>
      <w:proofErr w:type="gramStart"/>
      <w:r w:rsidRPr="00EF62A5">
        <w:t>na</w:t>
      </w:r>
      <w:proofErr w:type="spellEnd"/>
      <w:proofErr w:type="gramEnd"/>
      <w:r w:rsidRPr="00EF62A5">
        <w:t>) - the nominal variable was excluded from model selection due to insufficient sample siz</w:t>
      </w:r>
      <w:r w:rsidR="007861BB">
        <w:t xml:space="preserve">e per level. </w:t>
      </w:r>
      <w:proofErr w:type="spellStart"/>
      <w:r w:rsidR="008D4A09">
        <w:t>Chl</w:t>
      </w:r>
      <w:proofErr w:type="spellEnd"/>
      <w:r w:rsidR="008D4A09">
        <w:t xml:space="preserve"> is</w:t>
      </w:r>
      <w:r w:rsidR="008D4A09" w:rsidRPr="00EF62A5">
        <w:t xml:space="preserve"> chlorophyll </w:t>
      </w:r>
      <w:r w:rsidR="008D4A09" w:rsidRPr="0059132F">
        <w:rPr>
          <w:i/>
        </w:rPr>
        <w:t>a</w:t>
      </w:r>
      <w:r w:rsidR="008D4A09">
        <w:t xml:space="preserve"> concentration</w:t>
      </w:r>
      <w:r w:rsidR="003C42B3">
        <w:t xml:space="preserve">, </w:t>
      </w:r>
      <w:r w:rsidR="008D4A09">
        <w:t>SLA is</w:t>
      </w:r>
      <w:r w:rsidR="008D4A09" w:rsidRPr="00EF62A5">
        <w:t xml:space="preserve"> sea level anomaly</w:t>
      </w:r>
      <w:r w:rsidR="003C42B3">
        <w:t>,</w:t>
      </w:r>
      <w:r w:rsidR="008D4A09">
        <w:t xml:space="preserve"> and SST is sea surface temperature</w:t>
      </w:r>
      <w:r w:rsidR="008D4A09" w:rsidRPr="00EF62A5">
        <w:t>.</w:t>
      </w:r>
    </w:p>
    <w:tbl>
      <w:tblPr>
        <w:tblW w:w="8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2144"/>
        <w:gridCol w:w="732"/>
        <w:gridCol w:w="1009"/>
        <w:gridCol w:w="567"/>
        <w:gridCol w:w="708"/>
        <w:gridCol w:w="640"/>
        <w:gridCol w:w="636"/>
        <w:gridCol w:w="95"/>
        <w:gridCol w:w="167"/>
        <w:gridCol w:w="22"/>
        <w:gridCol w:w="708"/>
        <w:gridCol w:w="851"/>
      </w:tblGrid>
      <w:tr w:rsidR="001F339B" w:rsidRPr="00F861ED" w:rsidTr="001667AE">
        <w:tc>
          <w:tcPr>
            <w:tcW w:w="2144" w:type="dxa"/>
            <w:tcBorders>
              <w:left w:val="nil"/>
              <w:bottom w:val="nil"/>
              <w:right w:val="nil"/>
            </w:tcBorders>
            <w:vAlign w:val="center"/>
          </w:tcPr>
          <w:p w:rsidR="001F339B" w:rsidRDefault="001F339B" w:rsidP="001667AE">
            <w:pPr>
              <w:rPr>
                <w:color w:val="000000"/>
                <w:sz w:val="18"/>
                <w:szCs w:val="18"/>
              </w:rPr>
            </w:pPr>
          </w:p>
        </w:tc>
        <w:tc>
          <w:tcPr>
            <w:tcW w:w="4292" w:type="dxa"/>
            <w:gridSpan w:val="6"/>
            <w:tcBorders>
              <w:left w:val="nil"/>
              <w:bottom w:val="single" w:sz="4" w:space="0" w:color="auto"/>
              <w:right w:val="nil"/>
            </w:tcBorders>
            <w:vAlign w:val="center"/>
          </w:tcPr>
          <w:p w:rsidR="001F339B" w:rsidRPr="00F861ED" w:rsidRDefault="001F339B" w:rsidP="001667AE">
            <w:pPr>
              <w:rPr>
                <w:color w:val="000000"/>
                <w:sz w:val="18"/>
                <w:szCs w:val="18"/>
              </w:rPr>
            </w:pPr>
            <w:r>
              <w:rPr>
                <w:color w:val="000000"/>
                <w:sz w:val="18"/>
                <w:szCs w:val="18"/>
              </w:rPr>
              <w:t xml:space="preserve">Continuous variables  </w:t>
            </w:r>
          </w:p>
        </w:tc>
        <w:tc>
          <w:tcPr>
            <w:tcW w:w="284" w:type="dxa"/>
            <w:gridSpan w:val="3"/>
            <w:tcBorders>
              <w:left w:val="nil"/>
              <w:bottom w:val="nil"/>
              <w:right w:val="nil"/>
            </w:tcBorders>
            <w:vAlign w:val="center"/>
          </w:tcPr>
          <w:p w:rsidR="001F339B" w:rsidRPr="00F861ED" w:rsidRDefault="001F339B" w:rsidP="001667AE">
            <w:pPr>
              <w:rPr>
                <w:color w:val="000000"/>
                <w:sz w:val="18"/>
                <w:szCs w:val="18"/>
              </w:rPr>
            </w:pPr>
          </w:p>
        </w:tc>
        <w:tc>
          <w:tcPr>
            <w:tcW w:w="1559" w:type="dxa"/>
            <w:gridSpan w:val="2"/>
            <w:tcBorders>
              <w:left w:val="nil"/>
              <w:bottom w:val="single" w:sz="4" w:space="0" w:color="auto"/>
              <w:right w:val="nil"/>
            </w:tcBorders>
            <w:vAlign w:val="center"/>
          </w:tcPr>
          <w:p w:rsidR="001F339B" w:rsidRPr="00F861ED" w:rsidRDefault="001F339B" w:rsidP="001667AE">
            <w:pPr>
              <w:rPr>
                <w:color w:val="000000"/>
                <w:sz w:val="18"/>
                <w:szCs w:val="18"/>
              </w:rPr>
            </w:pPr>
            <w:r>
              <w:rPr>
                <w:color w:val="000000"/>
                <w:sz w:val="18"/>
                <w:szCs w:val="18"/>
              </w:rPr>
              <w:t>Nominal variables</w:t>
            </w:r>
          </w:p>
        </w:tc>
      </w:tr>
      <w:tr w:rsidR="001F339B" w:rsidRPr="00F861ED" w:rsidTr="001667AE">
        <w:tc>
          <w:tcPr>
            <w:tcW w:w="2144" w:type="dxa"/>
            <w:tcBorders>
              <w:top w:val="nil"/>
              <w:left w:val="nil"/>
              <w:bottom w:val="single" w:sz="4" w:space="0" w:color="auto"/>
              <w:right w:val="nil"/>
            </w:tcBorders>
            <w:vAlign w:val="center"/>
          </w:tcPr>
          <w:p w:rsidR="001F339B" w:rsidRPr="00F861ED" w:rsidRDefault="001F339B" w:rsidP="001667AE">
            <w:pPr>
              <w:rPr>
                <w:color w:val="000000"/>
                <w:sz w:val="18"/>
                <w:szCs w:val="18"/>
              </w:rPr>
            </w:pPr>
            <w:r>
              <w:rPr>
                <w:color w:val="000000"/>
                <w:sz w:val="18"/>
                <w:szCs w:val="18"/>
              </w:rPr>
              <w:t>Model</w:t>
            </w:r>
          </w:p>
        </w:tc>
        <w:tc>
          <w:tcPr>
            <w:tcW w:w="732" w:type="dxa"/>
            <w:tcBorders>
              <w:left w:val="nil"/>
              <w:bottom w:val="single" w:sz="4" w:space="0" w:color="auto"/>
              <w:right w:val="nil"/>
            </w:tcBorders>
            <w:vAlign w:val="center"/>
          </w:tcPr>
          <w:p w:rsidR="001F339B" w:rsidRPr="00F861ED" w:rsidRDefault="001F339B" w:rsidP="001667AE">
            <w:pPr>
              <w:rPr>
                <w:color w:val="000000"/>
                <w:sz w:val="18"/>
                <w:szCs w:val="18"/>
              </w:rPr>
            </w:pPr>
            <w:r w:rsidRPr="00F861ED">
              <w:rPr>
                <w:color w:val="000000"/>
                <w:sz w:val="18"/>
                <w:szCs w:val="18"/>
              </w:rPr>
              <w:t>Depth</w:t>
            </w:r>
          </w:p>
        </w:tc>
        <w:tc>
          <w:tcPr>
            <w:tcW w:w="1009" w:type="dxa"/>
            <w:tcBorders>
              <w:left w:val="nil"/>
              <w:bottom w:val="single" w:sz="4" w:space="0" w:color="auto"/>
              <w:right w:val="nil"/>
            </w:tcBorders>
            <w:vAlign w:val="center"/>
          </w:tcPr>
          <w:p w:rsidR="001F339B" w:rsidRPr="00F861ED" w:rsidRDefault="001F339B" w:rsidP="001667AE">
            <w:pPr>
              <w:rPr>
                <w:color w:val="000000"/>
                <w:sz w:val="18"/>
                <w:szCs w:val="18"/>
              </w:rPr>
            </w:pPr>
            <w:r>
              <w:rPr>
                <w:color w:val="000000"/>
                <w:sz w:val="18"/>
                <w:szCs w:val="18"/>
              </w:rPr>
              <w:t>Break distance</w:t>
            </w:r>
          </w:p>
        </w:tc>
        <w:tc>
          <w:tcPr>
            <w:tcW w:w="567" w:type="dxa"/>
            <w:tcBorders>
              <w:left w:val="nil"/>
              <w:bottom w:val="single" w:sz="4" w:space="0" w:color="auto"/>
              <w:right w:val="nil"/>
            </w:tcBorders>
            <w:vAlign w:val="center"/>
          </w:tcPr>
          <w:p w:rsidR="001F339B" w:rsidRPr="00F861ED" w:rsidRDefault="001F339B" w:rsidP="001667AE">
            <w:pPr>
              <w:rPr>
                <w:color w:val="000000"/>
                <w:sz w:val="18"/>
                <w:szCs w:val="18"/>
              </w:rPr>
            </w:pPr>
            <w:proofErr w:type="spellStart"/>
            <w:r>
              <w:rPr>
                <w:color w:val="000000"/>
                <w:sz w:val="18"/>
                <w:szCs w:val="18"/>
              </w:rPr>
              <w:t>Chl</w:t>
            </w:r>
            <w:proofErr w:type="spellEnd"/>
          </w:p>
        </w:tc>
        <w:tc>
          <w:tcPr>
            <w:tcW w:w="708" w:type="dxa"/>
            <w:tcBorders>
              <w:left w:val="nil"/>
              <w:bottom w:val="single" w:sz="4" w:space="0" w:color="auto"/>
              <w:right w:val="nil"/>
            </w:tcBorders>
            <w:vAlign w:val="center"/>
          </w:tcPr>
          <w:p w:rsidR="001F339B" w:rsidRPr="00F861ED" w:rsidRDefault="001F339B" w:rsidP="001667AE">
            <w:pPr>
              <w:rPr>
                <w:color w:val="000000"/>
                <w:sz w:val="18"/>
                <w:szCs w:val="18"/>
              </w:rPr>
            </w:pPr>
            <w:r w:rsidRPr="00F861ED">
              <w:rPr>
                <w:color w:val="000000"/>
                <w:sz w:val="18"/>
                <w:szCs w:val="18"/>
              </w:rPr>
              <w:t>Vel</w:t>
            </w:r>
            <w:r>
              <w:rPr>
                <w:color w:val="000000"/>
                <w:sz w:val="18"/>
                <w:szCs w:val="18"/>
              </w:rPr>
              <w:t>ocity</w:t>
            </w:r>
          </w:p>
        </w:tc>
        <w:tc>
          <w:tcPr>
            <w:tcW w:w="640" w:type="dxa"/>
            <w:tcBorders>
              <w:left w:val="nil"/>
              <w:bottom w:val="single" w:sz="4" w:space="0" w:color="auto"/>
              <w:right w:val="nil"/>
            </w:tcBorders>
            <w:vAlign w:val="center"/>
          </w:tcPr>
          <w:p w:rsidR="001F339B" w:rsidRPr="00F861ED" w:rsidRDefault="001F339B" w:rsidP="001667AE">
            <w:pPr>
              <w:rPr>
                <w:color w:val="000000"/>
                <w:sz w:val="18"/>
                <w:szCs w:val="18"/>
              </w:rPr>
            </w:pPr>
            <w:r w:rsidRPr="00F861ED">
              <w:rPr>
                <w:color w:val="000000"/>
                <w:sz w:val="18"/>
                <w:szCs w:val="18"/>
              </w:rPr>
              <w:t>SLA</w:t>
            </w:r>
          </w:p>
        </w:tc>
        <w:tc>
          <w:tcPr>
            <w:tcW w:w="731" w:type="dxa"/>
            <w:gridSpan w:val="2"/>
            <w:tcBorders>
              <w:left w:val="nil"/>
              <w:bottom w:val="single" w:sz="4" w:space="0" w:color="auto"/>
              <w:right w:val="nil"/>
            </w:tcBorders>
            <w:vAlign w:val="center"/>
          </w:tcPr>
          <w:p w:rsidR="001F339B" w:rsidRPr="00F861ED" w:rsidRDefault="001F339B" w:rsidP="001667AE">
            <w:pPr>
              <w:rPr>
                <w:color w:val="000000"/>
                <w:sz w:val="18"/>
                <w:szCs w:val="18"/>
              </w:rPr>
            </w:pPr>
            <w:r w:rsidRPr="00F861ED">
              <w:rPr>
                <w:color w:val="000000"/>
                <w:sz w:val="18"/>
                <w:szCs w:val="18"/>
              </w:rPr>
              <w:t>SST</w:t>
            </w:r>
          </w:p>
        </w:tc>
        <w:tc>
          <w:tcPr>
            <w:tcW w:w="167" w:type="dxa"/>
            <w:tcBorders>
              <w:top w:val="nil"/>
              <w:left w:val="nil"/>
              <w:bottom w:val="nil"/>
              <w:right w:val="nil"/>
            </w:tcBorders>
          </w:tcPr>
          <w:p w:rsidR="001F339B" w:rsidRPr="00F861ED" w:rsidRDefault="001F339B" w:rsidP="001667AE">
            <w:pPr>
              <w:rPr>
                <w:color w:val="000000"/>
                <w:sz w:val="18"/>
                <w:szCs w:val="18"/>
              </w:rPr>
            </w:pPr>
          </w:p>
        </w:tc>
        <w:tc>
          <w:tcPr>
            <w:tcW w:w="730" w:type="dxa"/>
            <w:gridSpan w:val="2"/>
            <w:tcBorders>
              <w:left w:val="nil"/>
              <w:bottom w:val="single" w:sz="4" w:space="0" w:color="auto"/>
              <w:right w:val="nil"/>
            </w:tcBorders>
            <w:vAlign w:val="center"/>
          </w:tcPr>
          <w:p w:rsidR="001F339B" w:rsidRPr="00F861ED" w:rsidRDefault="001F339B" w:rsidP="001667AE">
            <w:pPr>
              <w:rPr>
                <w:color w:val="000000"/>
                <w:sz w:val="18"/>
                <w:szCs w:val="18"/>
              </w:rPr>
            </w:pPr>
            <w:r w:rsidRPr="00F861ED">
              <w:rPr>
                <w:color w:val="000000"/>
                <w:sz w:val="18"/>
                <w:szCs w:val="18"/>
              </w:rPr>
              <w:t>Zone</w:t>
            </w:r>
          </w:p>
        </w:tc>
        <w:tc>
          <w:tcPr>
            <w:tcW w:w="851" w:type="dxa"/>
            <w:tcBorders>
              <w:left w:val="nil"/>
              <w:bottom w:val="single" w:sz="4" w:space="0" w:color="auto"/>
              <w:right w:val="nil"/>
            </w:tcBorders>
            <w:vAlign w:val="center"/>
          </w:tcPr>
          <w:p w:rsidR="001F339B" w:rsidRPr="00F861ED" w:rsidRDefault="001F339B" w:rsidP="001667AE">
            <w:pPr>
              <w:rPr>
                <w:color w:val="000000"/>
                <w:sz w:val="18"/>
                <w:szCs w:val="18"/>
              </w:rPr>
            </w:pPr>
            <w:r w:rsidRPr="00F861ED">
              <w:rPr>
                <w:color w:val="000000"/>
                <w:sz w:val="18"/>
                <w:szCs w:val="18"/>
              </w:rPr>
              <w:t>Ship</w:t>
            </w:r>
          </w:p>
        </w:tc>
      </w:tr>
      <w:tr w:rsidR="001F339B" w:rsidRPr="00F861ED" w:rsidTr="001667AE">
        <w:tc>
          <w:tcPr>
            <w:tcW w:w="2144" w:type="dxa"/>
            <w:tcBorders>
              <w:top w:val="nil"/>
              <w:left w:val="nil"/>
              <w:bottom w:val="nil"/>
              <w:right w:val="nil"/>
            </w:tcBorders>
            <w:vAlign w:val="center"/>
          </w:tcPr>
          <w:p w:rsidR="001F339B" w:rsidRPr="00F861ED" w:rsidRDefault="001F339B" w:rsidP="001667AE">
            <w:pPr>
              <w:rPr>
                <w:color w:val="000000"/>
                <w:sz w:val="18"/>
                <w:szCs w:val="18"/>
              </w:rPr>
            </w:pPr>
            <w:r w:rsidRPr="00F861ED">
              <w:rPr>
                <w:color w:val="000000"/>
                <w:sz w:val="18"/>
                <w:szCs w:val="18"/>
              </w:rPr>
              <w:t>S</w:t>
            </w:r>
            <w:r>
              <w:rPr>
                <w:color w:val="000000"/>
                <w:sz w:val="18"/>
                <w:szCs w:val="18"/>
              </w:rPr>
              <w:t xml:space="preserve">tudy area </w:t>
            </w:r>
          </w:p>
        </w:tc>
        <w:tc>
          <w:tcPr>
            <w:tcW w:w="732" w:type="dxa"/>
            <w:tcBorders>
              <w:top w:val="nil"/>
              <w:left w:val="nil"/>
              <w:bottom w:val="nil"/>
              <w:right w:val="nil"/>
            </w:tcBorders>
            <w:vAlign w:val="center"/>
          </w:tcPr>
          <w:p w:rsidR="001F339B" w:rsidRPr="00F861ED" w:rsidRDefault="001F339B" w:rsidP="001667AE">
            <w:pPr>
              <w:rPr>
                <w:color w:val="000000"/>
                <w:sz w:val="18"/>
                <w:szCs w:val="18"/>
              </w:rPr>
            </w:pPr>
            <w:r w:rsidRPr="00F861ED">
              <w:rPr>
                <w:color w:val="000000"/>
                <w:sz w:val="18"/>
                <w:szCs w:val="18"/>
              </w:rPr>
              <w:t>(c</w:t>
            </w:r>
            <w:r>
              <w:rPr>
                <w:color w:val="000000"/>
                <w:sz w:val="18"/>
                <w:szCs w:val="18"/>
              </w:rPr>
              <w:t>1</w:t>
            </w:r>
            <w:r w:rsidRPr="00F861ED">
              <w:rPr>
                <w:color w:val="000000"/>
                <w:sz w:val="18"/>
                <w:szCs w:val="18"/>
              </w:rPr>
              <w:t>)</w:t>
            </w:r>
          </w:p>
        </w:tc>
        <w:tc>
          <w:tcPr>
            <w:tcW w:w="1009" w:type="dxa"/>
            <w:tcBorders>
              <w:top w:val="nil"/>
              <w:left w:val="nil"/>
              <w:bottom w:val="nil"/>
              <w:right w:val="nil"/>
            </w:tcBorders>
            <w:vAlign w:val="center"/>
          </w:tcPr>
          <w:p w:rsidR="001F339B" w:rsidRPr="00F861ED" w:rsidRDefault="001F339B" w:rsidP="001667AE">
            <w:pPr>
              <w:rPr>
                <w:color w:val="000000"/>
                <w:sz w:val="18"/>
                <w:szCs w:val="18"/>
              </w:rPr>
            </w:pPr>
            <w:r w:rsidRPr="00D17FA5">
              <w:rPr>
                <w:b/>
                <w:color w:val="000000"/>
                <w:sz w:val="18"/>
                <w:szCs w:val="18"/>
              </w:rPr>
              <w:t>1 *</w:t>
            </w:r>
            <w:r w:rsidRPr="00F861ED">
              <w:rPr>
                <w:color w:val="000000"/>
                <w:sz w:val="18"/>
                <w:szCs w:val="18"/>
              </w:rPr>
              <w:t>**</w:t>
            </w:r>
          </w:p>
        </w:tc>
        <w:tc>
          <w:tcPr>
            <w:tcW w:w="567" w:type="dxa"/>
            <w:tcBorders>
              <w:top w:val="nil"/>
              <w:left w:val="nil"/>
              <w:bottom w:val="nil"/>
              <w:right w:val="nil"/>
            </w:tcBorders>
            <w:vAlign w:val="center"/>
          </w:tcPr>
          <w:p w:rsidR="001F339B" w:rsidRPr="00D17FA5" w:rsidRDefault="001F339B" w:rsidP="001667AE">
            <w:pPr>
              <w:rPr>
                <w:b/>
                <w:color w:val="000000"/>
                <w:sz w:val="18"/>
                <w:szCs w:val="18"/>
              </w:rPr>
            </w:pPr>
            <w:r w:rsidRPr="00D17FA5">
              <w:rPr>
                <w:b/>
                <w:color w:val="000000"/>
                <w:sz w:val="18"/>
                <w:szCs w:val="18"/>
              </w:rPr>
              <w:t>3 *</w:t>
            </w:r>
          </w:p>
        </w:tc>
        <w:tc>
          <w:tcPr>
            <w:tcW w:w="708" w:type="dxa"/>
            <w:tcBorders>
              <w:top w:val="nil"/>
              <w:left w:val="nil"/>
              <w:bottom w:val="nil"/>
              <w:right w:val="nil"/>
            </w:tcBorders>
            <w:vAlign w:val="center"/>
          </w:tcPr>
          <w:p w:rsidR="001F339B" w:rsidRPr="00F861ED" w:rsidRDefault="001F339B" w:rsidP="001667AE">
            <w:pPr>
              <w:rPr>
                <w:color w:val="000000"/>
                <w:sz w:val="18"/>
                <w:szCs w:val="18"/>
              </w:rPr>
            </w:pPr>
            <w:r w:rsidRPr="00D17FA5">
              <w:rPr>
                <w:b/>
                <w:color w:val="000000"/>
                <w:sz w:val="18"/>
                <w:szCs w:val="18"/>
              </w:rPr>
              <w:t>2 *</w:t>
            </w:r>
            <w:r w:rsidRPr="00F861ED">
              <w:rPr>
                <w:color w:val="000000"/>
                <w:sz w:val="18"/>
                <w:szCs w:val="18"/>
              </w:rPr>
              <w:t>*</w:t>
            </w:r>
          </w:p>
        </w:tc>
        <w:tc>
          <w:tcPr>
            <w:tcW w:w="640" w:type="dxa"/>
            <w:tcBorders>
              <w:top w:val="nil"/>
              <w:left w:val="nil"/>
              <w:bottom w:val="nil"/>
              <w:right w:val="nil"/>
            </w:tcBorders>
            <w:vAlign w:val="center"/>
          </w:tcPr>
          <w:p w:rsidR="001F339B" w:rsidRPr="00F861ED" w:rsidRDefault="001F339B" w:rsidP="001667AE">
            <w:pPr>
              <w:rPr>
                <w:color w:val="000000"/>
                <w:sz w:val="18"/>
                <w:szCs w:val="18"/>
              </w:rPr>
            </w:pPr>
          </w:p>
        </w:tc>
        <w:tc>
          <w:tcPr>
            <w:tcW w:w="731" w:type="dxa"/>
            <w:gridSpan w:val="2"/>
            <w:tcBorders>
              <w:top w:val="nil"/>
              <w:left w:val="nil"/>
              <w:bottom w:val="nil"/>
              <w:right w:val="nil"/>
            </w:tcBorders>
            <w:vAlign w:val="center"/>
          </w:tcPr>
          <w:p w:rsidR="001F339B" w:rsidRPr="00F861ED" w:rsidRDefault="001F339B" w:rsidP="001667AE">
            <w:pPr>
              <w:rPr>
                <w:color w:val="000000"/>
                <w:sz w:val="18"/>
                <w:szCs w:val="18"/>
              </w:rPr>
            </w:pPr>
            <w:r w:rsidRPr="00F861ED">
              <w:rPr>
                <w:color w:val="000000"/>
                <w:sz w:val="18"/>
                <w:szCs w:val="18"/>
              </w:rPr>
              <w:t>(c</w:t>
            </w:r>
            <w:r>
              <w:rPr>
                <w:color w:val="000000"/>
                <w:sz w:val="18"/>
                <w:szCs w:val="18"/>
              </w:rPr>
              <w:t>2</w:t>
            </w:r>
            <w:r w:rsidRPr="00F861ED">
              <w:rPr>
                <w:color w:val="000000"/>
                <w:sz w:val="18"/>
                <w:szCs w:val="18"/>
              </w:rPr>
              <w:t>)</w:t>
            </w:r>
          </w:p>
        </w:tc>
        <w:tc>
          <w:tcPr>
            <w:tcW w:w="167" w:type="dxa"/>
            <w:tcBorders>
              <w:top w:val="nil"/>
              <w:left w:val="nil"/>
              <w:bottom w:val="nil"/>
              <w:right w:val="nil"/>
            </w:tcBorders>
          </w:tcPr>
          <w:p w:rsidR="001F339B" w:rsidRPr="00F861ED" w:rsidRDefault="001F339B" w:rsidP="001667AE">
            <w:pPr>
              <w:rPr>
                <w:color w:val="000000"/>
                <w:sz w:val="18"/>
                <w:szCs w:val="18"/>
              </w:rPr>
            </w:pPr>
          </w:p>
        </w:tc>
        <w:tc>
          <w:tcPr>
            <w:tcW w:w="730" w:type="dxa"/>
            <w:gridSpan w:val="2"/>
            <w:tcBorders>
              <w:top w:val="nil"/>
              <w:left w:val="nil"/>
              <w:bottom w:val="nil"/>
              <w:right w:val="nil"/>
            </w:tcBorders>
            <w:vAlign w:val="center"/>
          </w:tcPr>
          <w:p w:rsidR="001F339B" w:rsidRPr="00F861ED" w:rsidRDefault="001F339B" w:rsidP="001667AE">
            <w:pPr>
              <w:rPr>
                <w:color w:val="000000"/>
                <w:sz w:val="18"/>
                <w:szCs w:val="18"/>
              </w:rPr>
            </w:pPr>
          </w:p>
        </w:tc>
        <w:tc>
          <w:tcPr>
            <w:tcW w:w="851" w:type="dxa"/>
            <w:tcBorders>
              <w:top w:val="nil"/>
              <w:left w:val="nil"/>
              <w:bottom w:val="nil"/>
              <w:right w:val="nil"/>
            </w:tcBorders>
            <w:vAlign w:val="center"/>
          </w:tcPr>
          <w:p w:rsidR="001F339B" w:rsidRPr="00F861ED" w:rsidRDefault="001F339B" w:rsidP="001667AE">
            <w:pPr>
              <w:rPr>
                <w:color w:val="000000"/>
                <w:sz w:val="18"/>
                <w:szCs w:val="18"/>
              </w:rPr>
            </w:pPr>
            <w:r w:rsidRPr="00F861ED">
              <w:rPr>
                <w:color w:val="000000"/>
                <w:sz w:val="18"/>
                <w:szCs w:val="18"/>
              </w:rPr>
              <w:t>(</w:t>
            </w:r>
            <w:proofErr w:type="spellStart"/>
            <w:r w:rsidRPr="00F861ED">
              <w:rPr>
                <w:color w:val="000000"/>
                <w:sz w:val="18"/>
                <w:szCs w:val="18"/>
              </w:rPr>
              <w:t>na</w:t>
            </w:r>
            <w:proofErr w:type="spellEnd"/>
            <w:r w:rsidRPr="00F861ED">
              <w:rPr>
                <w:color w:val="000000"/>
                <w:sz w:val="18"/>
                <w:szCs w:val="18"/>
              </w:rPr>
              <w:t>)</w:t>
            </w:r>
          </w:p>
        </w:tc>
      </w:tr>
      <w:tr w:rsidR="001F339B" w:rsidRPr="00F861ED" w:rsidTr="001667AE">
        <w:tc>
          <w:tcPr>
            <w:tcW w:w="2144" w:type="dxa"/>
            <w:tcBorders>
              <w:top w:val="nil"/>
              <w:left w:val="nil"/>
              <w:bottom w:val="nil"/>
              <w:right w:val="nil"/>
            </w:tcBorders>
            <w:vAlign w:val="center"/>
          </w:tcPr>
          <w:p w:rsidR="001F339B" w:rsidRPr="00F861ED" w:rsidRDefault="001F339B" w:rsidP="001667AE">
            <w:pPr>
              <w:rPr>
                <w:color w:val="000000"/>
                <w:sz w:val="18"/>
                <w:szCs w:val="18"/>
              </w:rPr>
            </w:pPr>
            <w:r>
              <w:rPr>
                <w:color w:val="000000"/>
                <w:sz w:val="18"/>
                <w:szCs w:val="18"/>
              </w:rPr>
              <w:t>Southern Shelves</w:t>
            </w:r>
            <w:r w:rsidRPr="00F861ED">
              <w:rPr>
                <w:color w:val="000000"/>
                <w:sz w:val="18"/>
                <w:szCs w:val="18"/>
              </w:rPr>
              <w:t xml:space="preserve"> </w:t>
            </w:r>
          </w:p>
        </w:tc>
        <w:tc>
          <w:tcPr>
            <w:tcW w:w="732" w:type="dxa"/>
            <w:tcBorders>
              <w:top w:val="nil"/>
              <w:left w:val="nil"/>
              <w:bottom w:val="nil"/>
              <w:right w:val="nil"/>
            </w:tcBorders>
            <w:vAlign w:val="center"/>
          </w:tcPr>
          <w:p w:rsidR="001F339B" w:rsidRPr="00F861ED" w:rsidRDefault="001F339B" w:rsidP="001667AE">
            <w:pPr>
              <w:rPr>
                <w:color w:val="000000"/>
                <w:sz w:val="18"/>
                <w:szCs w:val="18"/>
              </w:rPr>
            </w:pPr>
            <w:r w:rsidRPr="00F861ED">
              <w:rPr>
                <w:color w:val="000000"/>
                <w:sz w:val="18"/>
                <w:szCs w:val="18"/>
              </w:rPr>
              <w:t>(c</w:t>
            </w:r>
            <w:r>
              <w:rPr>
                <w:color w:val="000000"/>
                <w:sz w:val="18"/>
                <w:szCs w:val="18"/>
              </w:rPr>
              <w:t>3</w:t>
            </w:r>
            <w:r w:rsidRPr="00F861ED">
              <w:rPr>
                <w:color w:val="000000"/>
                <w:sz w:val="18"/>
                <w:szCs w:val="18"/>
              </w:rPr>
              <w:t>)</w:t>
            </w:r>
          </w:p>
        </w:tc>
        <w:tc>
          <w:tcPr>
            <w:tcW w:w="1009" w:type="dxa"/>
            <w:tcBorders>
              <w:top w:val="nil"/>
              <w:left w:val="nil"/>
              <w:bottom w:val="nil"/>
              <w:right w:val="nil"/>
            </w:tcBorders>
            <w:vAlign w:val="center"/>
          </w:tcPr>
          <w:p w:rsidR="001F339B" w:rsidRPr="004347C0" w:rsidRDefault="001F339B" w:rsidP="001667AE">
            <w:pPr>
              <w:rPr>
                <w:b/>
                <w:color w:val="000000"/>
                <w:sz w:val="18"/>
                <w:szCs w:val="18"/>
              </w:rPr>
            </w:pPr>
            <w:r w:rsidRPr="004347C0">
              <w:rPr>
                <w:b/>
                <w:color w:val="000000"/>
                <w:sz w:val="18"/>
                <w:szCs w:val="18"/>
              </w:rPr>
              <w:t>3 *</w:t>
            </w:r>
          </w:p>
        </w:tc>
        <w:tc>
          <w:tcPr>
            <w:tcW w:w="567" w:type="dxa"/>
            <w:tcBorders>
              <w:top w:val="nil"/>
              <w:left w:val="nil"/>
              <w:bottom w:val="nil"/>
              <w:right w:val="nil"/>
            </w:tcBorders>
            <w:vAlign w:val="center"/>
          </w:tcPr>
          <w:p w:rsidR="001F339B" w:rsidRPr="00F861ED" w:rsidRDefault="001F339B" w:rsidP="001667AE">
            <w:pPr>
              <w:rPr>
                <w:color w:val="000000"/>
                <w:sz w:val="18"/>
                <w:szCs w:val="18"/>
              </w:rPr>
            </w:pPr>
            <w:r w:rsidRPr="004347C0">
              <w:rPr>
                <w:b/>
                <w:color w:val="000000"/>
                <w:sz w:val="18"/>
                <w:szCs w:val="18"/>
              </w:rPr>
              <w:t>1 *</w:t>
            </w:r>
            <w:r w:rsidRPr="00F861ED">
              <w:rPr>
                <w:color w:val="000000"/>
                <w:sz w:val="18"/>
                <w:szCs w:val="18"/>
              </w:rPr>
              <w:t>**</w:t>
            </w:r>
          </w:p>
        </w:tc>
        <w:tc>
          <w:tcPr>
            <w:tcW w:w="708" w:type="dxa"/>
            <w:tcBorders>
              <w:top w:val="nil"/>
              <w:left w:val="nil"/>
              <w:bottom w:val="nil"/>
              <w:right w:val="nil"/>
            </w:tcBorders>
            <w:vAlign w:val="center"/>
          </w:tcPr>
          <w:p w:rsidR="001F339B" w:rsidRPr="00F861ED" w:rsidRDefault="001F339B" w:rsidP="001667AE">
            <w:pPr>
              <w:rPr>
                <w:color w:val="000000"/>
                <w:sz w:val="18"/>
                <w:szCs w:val="18"/>
              </w:rPr>
            </w:pPr>
          </w:p>
        </w:tc>
        <w:tc>
          <w:tcPr>
            <w:tcW w:w="640" w:type="dxa"/>
            <w:tcBorders>
              <w:top w:val="nil"/>
              <w:left w:val="nil"/>
              <w:bottom w:val="nil"/>
              <w:right w:val="nil"/>
            </w:tcBorders>
            <w:vAlign w:val="center"/>
          </w:tcPr>
          <w:p w:rsidR="001F339B" w:rsidRPr="004347C0" w:rsidRDefault="001F339B" w:rsidP="001667AE">
            <w:pPr>
              <w:rPr>
                <w:b/>
                <w:color w:val="000000"/>
                <w:sz w:val="18"/>
                <w:szCs w:val="18"/>
              </w:rPr>
            </w:pPr>
            <w:r w:rsidRPr="004347C0">
              <w:rPr>
                <w:b/>
                <w:color w:val="000000"/>
                <w:sz w:val="18"/>
                <w:szCs w:val="18"/>
              </w:rPr>
              <w:t>2 ***</w:t>
            </w:r>
          </w:p>
        </w:tc>
        <w:tc>
          <w:tcPr>
            <w:tcW w:w="731" w:type="dxa"/>
            <w:gridSpan w:val="2"/>
            <w:tcBorders>
              <w:top w:val="nil"/>
              <w:left w:val="nil"/>
              <w:bottom w:val="nil"/>
              <w:right w:val="nil"/>
            </w:tcBorders>
            <w:vAlign w:val="center"/>
          </w:tcPr>
          <w:p w:rsidR="001F339B" w:rsidRPr="00F861ED" w:rsidRDefault="001F339B" w:rsidP="001667AE">
            <w:pPr>
              <w:rPr>
                <w:color w:val="000000"/>
                <w:sz w:val="18"/>
                <w:szCs w:val="18"/>
              </w:rPr>
            </w:pPr>
            <w:r w:rsidRPr="00F861ED">
              <w:rPr>
                <w:color w:val="000000"/>
                <w:sz w:val="18"/>
                <w:szCs w:val="18"/>
              </w:rPr>
              <w:t>(c</w:t>
            </w:r>
            <w:r>
              <w:rPr>
                <w:color w:val="000000"/>
                <w:sz w:val="18"/>
                <w:szCs w:val="18"/>
              </w:rPr>
              <w:t>2</w:t>
            </w:r>
            <w:r w:rsidRPr="00F861ED">
              <w:rPr>
                <w:color w:val="000000"/>
                <w:sz w:val="18"/>
                <w:szCs w:val="18"/>
              </w:rPr>
              <w:t>)</w:t>
            </w:r>
          </w:p>
        </w:tc>
        <w:tc>
          <w:tcPr>
            <w:tcW w:w="167" w:type="dxa"/>
            <w:tcBorders>
              <w:top w:val="nil"/>
              <w:left w:val="nil"/>
              <w:bottom w:val="nil"/>
              <w:right w:val="nil"/>
            </w:tcBorders>
          </w:tcPr>
          <w:p w:rsidR="001F339B" w:rsidRPr="00F861ED" w:rsidRDefault="001F339B" w:rsidP="001667AE">
            <w:pPr>
              <w:rPr>
                <w:color w:val="000000"/>
                <w:sz w:val="18"/>
                <w:szCs w:val="18"/>
              </w:rPr>
            </w:pPr>
          </w:p>
        </w:tc>
        <w:tc>
          <w:tcPr>
            <w:tcW w:w="730" w:type="dxa"/>
            <w:gridSpan w:val="2"/>
            <w:tcBorders>
              <w:top w:val="nil"/>
              <w:left w:val="nil"/>
              <w:bottom w:val="nil"/>
              <w:right w:val="nil"/>
            </w:tcBorders>
            <w:vAlign w:val="center"/>
          </w:tcPr>
          <w:p w:rsidR="001F339B" w:rsidRPr="00F861ED" w:rsidRDefault="001F339B" w:rsidP="001667AE">
            <w:pPr>
              <w:rPr>
                <w:color w:val="000000"/>
                <w:sz w:val="18"/>
                <w:szCs w:val="18"/>
              </w:rPr>
            </w:pPr>
          </w:p>
        </w:tc>
        <w:tc>
          <w:tcPr>
            <w:tcW w:w="851" w:type="dxa"/>
            <w:tcBorders>
              <w:top w:val="nil"/>
              <w:left w:val="nil"/>
              <w:bottom w:val="nil"/>
              <w:right w:val="nil"/>
            </w:tcBorders>
            <w:vAlign w:val="center"/>
          </w:tcPr>
          <w:p w:rsidR="001F339B" w:rsidRPr="00F861ED" w:rsidRDefault="001F339B" w:rsidP="001667AE">
            <w:pPr>
              <w:rPr>
                <w:color w:val="000000"/>
                <w:sz w:val="18"/>
                <w:szCs w:val="18"/>
              </w:rPr>
            </w:pPr>
          </w:p>
        </w:tc>
      </w:tr>
      <w:tr w:rsidR="001F339B" w:rsidRPr="00F861ED" w:rsidTr="001667AE">
        <w:tc>
          <w:tcPr>
            <w:tcW w:w="2144" w:type="dxa"/>
            <w:tcBorders>
              <w:top w:val="nil"/>
              <w:left w:val="nil"/>
              <w:bottom w:val="nil"/>
              <w:right w:val="nil"/>
            </w:tcBorders>
            <w:vAlign w:val="center"/>
          </w:tcPr>
          <w:p w:rsidR="001F339B" w:rsidRPr="00F861ED" w:rsidRDefault="001F339B" w:rsidP="001667AE">
            <w:pPr>
              <w:rPr>
                <w:color w:val="000000"/>
                <w:sz w:val="18"/>
                <w:szCs w:val="18"/>
              </w:rPr>
            </w:pPr>
            <w:r>
              <w:rPr>
                <w:color w:val="000000"/>
                <w:sz w:val="18"/>
                <w:szCs w:val="18"/>
              </w:rPr>
              <w:t>South Georgia S</w:t>
            </w:r>
            <w:r w:rsidRPr="00F861ED">
              <w:rPr>
                <w:color w:val="000000"/>
                <w:sz w:val="18"/>
                <w:szCs w:val="18"/>
              </w:rPr>
              <w:t>helf</w:t>
            </w:r>
          </w:p>
        </w:tc>
        <w:tc>
          <w:tcPr>
            <w:tcW w:w="732" w:type="dxa"/>
            <w:tcBorders>
              <w:top w:val="nil"/>
              <w:left w:val="nil"/>
              <w:bottom w:val="nil"/>
              <w:right w:val="nil"/>
            </w:tcBorders>
            <w:vAlign w:val="center"/>
          </w:tcPr>
          <w:p w:rsidR="001F339B" w:rsidRPr="00F861ED" w:rsidRDefault="001F339B" w:rsidP="001667AE">
            <w:pPr>
              <w:rPr>
                <w:color w:val="000000"/>
                <w:sz w:val="18"/>
                <w:szCs w:val="18"/>
              </w:rPr>
            </w:pPr>
            <w:r w:rsidRPr="00F861ED">
              <w:rPr>
                <w:color w:val="000000"/>
                <w:sz w:val="18"/>
                <w:szCs w:val="18"/>
              </w:rPr>
              <w:t>(c</w:t>
            </w:r>
            <w:r>
              <w:rPr>
                <w:color w:val="000000"/>
                <w:sz w:val="18"/>
                <w:szCs w:val="18"/>
              </w:rPr>
              <w:t>1</w:t>
            </w:r>
            <w:r w:rsidRPr="00F861ED">
              <w:rPr>
                <w:color w:val="000000"/>
                <w:sz w:val="18"/>
                <w:szCs w:val="18"/>
              </w:rPr>
              <w:t>)</w:t>
            </w:r>
          </w:p>
        </w:tc>
        <w:tc>
          <w:tcPr>
            <w:tcW w:w="1009" w:type="dxa"/>
            <w:tcBorders>
              <w:top w:val="nil"/>
              <w:left w:val="nil"/>
              <w:bottom w:val="nil"/>
              <w:right w:val="nil"/>
            </w:tcBorders>
            <w:vAlign w:val="center"/>
          </w:tcPr>
          <w:p w:rsidR="001F339B" w:rsidRPr="00F861ED" w:rsidRDefault="001F339B" w:rsidP="001667AE">
            <w:pPr>
              <w:rPr>
                <w:color w:val="000000"/>
                <w:sz w:val="18"/>
                <w:szCs w:val="18"/>
              </w:rPr>
            </w:pPr>
            <w:r w:rsidRPr="00340658">
              <w:rPr>
                <w:b/>
                <w:color w:val="000000"/>
                <w:sz w:val="18"/>
                <w:szCs w:val="18"/>
              </w:rPr>
              <w:t>1 *</w:t>
            </w:r>
            <w:r w:rsidRPr="00F861ED">
              <w:rPr>
                <w:color w:val="000000"/>
                <w:sz w:val="18"/>
                <w:szCs w:val="18"/>
              </w:rPr>
              <w:t>*</w:t>
            </w:r>
          </w:p>
        </w:tc>
        <w:tc>
          <w:tcPr>
            <w:tcW w:w="567" w:type="dxa"/>
            <w:tcBorders>
              <w:top w:val="nil"/>
              <w:left w:val="nil"/>
              <w:bottom w:val="nil"/>
              <w:right w:val="nil"/>
            </w:tcBorders>
            <w:vAlign w:val="center"/>
          </w:tcPr>
          <w:p w:rsidR="001F339B" w:rsidRPr="00F861ED" w:rsidRDefault="001F339B" w:rsidP="001667AE">
            <w:pPr>
              <w:rPr>
                <w:color w:val="000000"/>
                <w:sz w:val="18"/>
                <w:szCs w:val="18"/>
              </w:rPr>
            </w:pPr>
          </w:p>
        </w:tc>
        <w:tc>
          <w:tcPr>
            <w:tcW w:w="708" w:type="dxa"/>
            <w:tcBorders>
              <w:top w:val="nil"/>
              <w:left w:val="nil"/>
              <w:bottom w:val="nil"/>
              <w:right w:val="nil"/>
            </w:tcBorders>
            <w:vAlign w:val="center"/>
          </w:tcPr>
          <w:p w:rsidR="001F339B" w:rsidRPr="00F861ED" w:rsidRDefault="001F339B" w:rsidP="001667AE">
            <w:pPr>
              <w:rPr>
                <w:color w:val="000000"/>
                <w:sz w:val="18"/>
                <w:szCs w:val="18"/>
              </w:rPr>
            </w:pPr>
          </w:p>
        </w:tc>
        <w:tc>
          <w:tcPr>
            <w:tcW w:w="640" w:type="dxa"/>
            <w:tcBorders>
              <w:top w:val="nil"/>
              <w:left w:val="nil"/>
              <w:bottom w:val="nil"/>
              <w:right w:val="nil"/>
            </w:tcBorders>
            <w:vAlign w:val="center"/>
          </w:tcPr>
          <w:p w:rsidR="001F339B" w:rsidRPr="00340658" w:rsidRDefault="001F339B" w:rsidP="001667AE">
            <w:pPr>
              <w:rPr>
                <w:b/>
                <w:color w:val="000000"/>
                <w:sz w:val="18"/>
                <w:szCs w:val="18"/>
              </w:rPr>
            </w:pPr>
            <w:r w:rsidRPr="00340658">
              <w:rPr>
                <w:b/>
                <w:color w:val="000000"/>
                <w:sz w:val="18"/>
                <w:szCs w:val="18"/>
              </w:rPr>
              <w:t>2 *</w:t>
            </w:r>
          </w:p>
        </w:tc>
        <w:tc>
          <w:tcPr>
            <w:tcW w:w="731" w:type="dxa"/>
            <w:gridSpan w:val="2"/>
            <w:tcBorders>
              <w:top w:val="nil"/>
              <w:left w:val="nil"/>
              <w:bottom w:val="nil"/>
              <w:right w:val="nil"/>
            </w:tcBorders>
            <w:vAlign w:val="center"/>
          </w:tcPr>
          <w:p w:rsidR="001F339B" w:rsidRPr="00F861ED" w:rsidRDefault="001F339B" w:rsidP="001667AE">
            <w:pPr>
              <w:rPr>
                <w:color w:val="000000"/>
                <w:sz w:val="18"/>
                <w:szCs w:val="18"/>
              </w:rPr>
            </w:pPr>
            <w:r w:rsidRPr="00F861ED">
              <w:rPr>
                <w:color w:val="000000"/>
                <w:sz w:val="18"/>
                <w:szCs w:val="18"/>
              </w:rPr>
              <w:t>(c</w:t>
            </w:r>
            <w:r>
              <w:rPr>
                <w:color w:val="000000"/>
                <w:sz w:val="18"/>
                <w:szCs w:val="18"/>
              </w:rPr>
              <w:t>2</w:t>
            </w:r>
            <w:r w:rsidRPr="00F861ED">
              <w:rPr>
                <w:color w:val="000000"/>
                <w:sz w:val="18"/>
                <w:szCs w:val="18"/>
              </w:rPr>
              <w:t>)</w:t>
            </w:r>
          </w:p>
        </w:tc>
        <w:tc>
          <w:tcPr>
            <w:tcW w:w="167" w:type="dxa"/>
            <w:tcBorders>
              <w:top w:val="nil"/>
              <w:left w:val="nil"/>
              <w:bottom w:val="nil"/>
              <w:right w:val="nil"/>
            </w:tcBorders>
          </w:tcPr>
          <w:p w:rsidR="001F339B" w:rsidRPr="00F861ED" w:rsidRDefault="001F339B" w:rsidP="001667AE">
            <w:pPr>
              <w:rPr>
                <w:color w:val="000000"/>
                <w:sz w:val="18"/>
                <w:szCs w:val="18"/>
              </w:rPr>
            </w:pPr>
          </w:p>
        </w:tc>
        <w:tc>
          <w:tcPr>
            <w:tcW w:w="730" w:type="dxa"/>
            <w:gridSpan w:val="2"/>
            <w:tcBorders>
              <w:top w:val="nil"/>
              <w:left w:val="nil"/>
              <w:bottom w:val="nil"/>
              <w:right w:val="nil"/>
            </w:tcBorders>
            <w:vAlign w:val="center"/>
          </w:tcPr>
          <w:p w:rsidR="001F339B" w:rsidRPr="00F861ED" w:rsidRDefault="001F339B" w:rsidP="001667AE">
            <w:pPr>
              <w:rPr>
                <w:color w:val="000000"/>
                <w:sz w:val="18"/>
                <w:szCs w:val="18"/>
              </w:rPr>
            </w:pPr>
            <w:r w:rsidRPr="00F861ED">
              <w:rPr>
                <w:color w:val="000000"/>
                <w:sz w:val="18"/>
                <w:szCs w:val="18"/>
              </w:rPr>
              <w:t>(</w:t>
            </w:r>
            <w:proofErr w:type="spellStart"/>
            <w:r w:rsidRPr="00F861ED">
              <w:rPr>
                <w:color w:val="000000"/>
                <w:sz w:val="18"/>
                <w:szCs w:val="18"/>
              </w:rPr>
              <w:t>na</w:t>
            </w:r>
            <w:proofErr w:type="spellEnd"/>
            <w:r w:rsidRPr="00F861ED">
              <w:rPr>
                <w:color w:val="000000"/>
                <w:sz w:val="18"/>
                <w:szCs w:val="18"/>
              </w:rPr>
              <w:t>)</w:t>
            </w:r>
          </w:p>
        </w:tc>
        <w:tc>
          <w:tcPr>
            <w:tcW w:w="851" w:type="dxa"/>
            <w:tcBorders>
              <w:top w:val="nil"/>
              <w:left w:val="nil"/>
              <w:bottom w:val="nil"/>
              <w:right w:val="nil"/>
            </w:tcBorders>
            <w:vAlign w:val="center"/>
          </w:tcPr>
          <w:p w:rsidR="001F339B" w:rsidRPr="00F861ED" w:rsidRDefault="001F339B" w:rsidP="001667AE">
            <w:pPr>
              <w:rPr>
                <w:color w:val="000000"/>
                <w:sz w:val="18"/>
                <w:szCs w:val="18"/>
              </w:rPr>
            </w:pPr>
          </w:p>
        </w:tc>
      </w:tr>
      <w:tr w:rsidR="001F339B" w:rsidRPr="00F861ED" w:rsidTr="001667AE">
        <w:tc>
          <w:tcPr>
            <w:tcW w:w="2144" w:type="dxa"/>
            <w:tcBorders>
              <w:top w:val="nil"/>
              <w:left w:val="nil"/>
              <w:bottom w:val="nil"/>
              <w:right w:val="nil"/>
            </w:tcBorders>
            <w:vAlign w:val="center"/>
          </w:tcPr>
          <w:p w:rsidR="001F339B" w:rsidRPr="00F861ED" w:rsidRDefault="001F339B" w:rsidP="001667AE">
            <w:pPr>
              <w:rPr>
                <w:color w:val="000000"/>
                <w:sz w:val="18"/>
                <w:szCs w:val="18"/>
              </w:rPr>
            </w:pPr>
            <w:r>
              <w:rPr>
                <w:color w:val="000000"/>
                <w:sz w:val="18"/>
                <w:szCs w:val="18"/>
              </w:rPr>
              <w:t>Sea Ice Zone</w:t>
            </w:r>
          </w:p>
        </w:tc>
        <w:tc>
          <w:tcPr>
            <w:tcW w:w="732" w:type="dxa"/>
            <w:tcBorders>
              <w:top w:val="nil"/>
              <w:left w:val="nil"/>
              <w:bottom w:val="nil"/>
              <w:right w:val="nil"/>
            </w:tcBorders>
            <w:vAlign w:val="center"/>
          </w:tcPr>
          <w:p w:rsidR="001F339B" w:rsidRPr="00F861ED" w:rsidRDefault="001F339B" w:rsidP="001667AE">
            <w:pPr>
              <w:rPr>
                <w:color w:val="000000"/>
                <w:sz w:val="18"/>
                <w:szCs w:val="18"/>
              </w:rPr>
            </w:pPr>
          </w:p>
        </w:tc>
        <w:tc>
          <w:tcPr>
            <w:tcW w:w="1009" w:type="dxa"/>
            <w:tcBorders>
              <w:top w:val="nil"/>
              <w:left w:val="nil"/>
              <w:bottom w:val="nil"/>
              <w:right w:val="nil"/>
            </w:tcBorders>
            <w:vAlign w:val="center"/>
          </w:tcPr>
          <w:p w:rsidR="001F339B" w:rsidRPr="00F861ED" w:rsidRDefault="001F339B" w:rsidP="001667AE">
            <w:pPr>
              <w:rPr>
                <w:color w:val="000000"/>
                <w:sz w:val="18"/>
                <w:szCs w:val="18"/>
              </w:rPr>
            </w:pPr>
            <w:r w:rsidRPr="00F9434D">
              <w:rPr>
                <w:b/>
                <w:color w:val="000000"/>
                <w:sz w:val="18"/>
                <w:szCs w:val="18"/>
              </w:rPr>
              <w:t>2 *</w:t>
            </w:r>
            <w:r w:rsidRPr="00F861ED">
              <w:rPr>
                <w:color w:val="000000"/>
                <w:sz w:val="18"/>
                <w:szCs w:val="18"/>
              </w:rPr>
              <w:t>**</w:t>
            </w:r>
          </w:p>
        </w:tc>
        <w:tc>
          <w:tcPr>
            <w:tcW w:w="567" w:type="dxa"/>
            <w:tcBorders>
              <w:top w:val="nil"/>
              <w:left w:val="nil"/>
              <w:bottom w:val="nil"/>
              <w:right w:val="nil"/>
            </w:tcBorders>
            <w:vAlign w:val="center"/>
          </w:tcPr>
          <w:p w:rsidR="001F339B" w:rsidRPr="00F861ED" w:rsidRDefault="001F339B" w:rsidP="001667AE">
            <w:pPr>
              <w:rPr>
                <w:color w:val="000000"/>
                <w:sz w:val="18"/>
                <w:szCs w:val="18"/>
              </w:rPr>
            </w:pPr>
          </w:p>
        </w:tc>
        <w:tc>
          <w:tcPr>
            <w:tcW w:w="708" w:type="dxa"/>
            <w:tcBorders>
              <w:top w:val="nil"/>
              <w:left w:val="nil"/>
              <w:bottom w:val="nil"/>
              <w:right w:val="nil"/>
            </w:tcBorders>
            <w:vAlign w:val="center"/>
          </w:tcPr>
          <w:p w:rsidR="001F339B" w:rsidRPr="00F861ED" w:rsidRDefault="001F339B" w:rsidP="001667AE">
            <w:pPr>
              <w:rPr>
                <w:color w:val="000000"/>
                <w:sz w:val="18"/>
                <w:szCs w:val="18"/>
              </w:rPr>
            </w:pPr>
            <w:r w:rsidRPr="00F9434D">
              <w:rPr>
                <w:b/>
                <w:color w:val="000000"/>
                <w:sz w:val="18"/>
                <w:szCs w:val="18"/>
              </w:rPr>
              <w:t>1 *</w:t>
            </w:r>
            <w:r w:rsidRPr="00F861ED">
              <w:rPr>
                <w:color w:val="000000"/>
                <w:sz w:val="18"/>
                <w:szCs w:val="18"/>
              </w:rPr>
              <w:t>*</w:t>
            </w:r>
          </w:p>
        </w:tc>
        <w:tc>
          <w:tcPr>
            <w:tcW w:w="640" w:type="dxa"/>
            <w:tcBorders>
              <w:top w:val="nil"/>
              <w:left w:val="nil"/>
              <w:bottom w:val="nil"/>
              <w:right w:val="nil"/>
            </w:tcBorders>
            <w:vAlign w:val="center"/>
          </w:tcPr>
          <w:p w:rsidR="001F339B" w:rsidRPr="00F861ED" w:rsidRDefault="001F339B" w:rsidP="001667AE">
            <w:pPr>
              <w:rPr>
                <w:color w:val="000000"/>
                <w:sz w:val="18"/>
                <w:szCs w:val="18"/>
              </w:rPr>
            </w:pPr>
            <w:r w:rsidRPr="00F9434D">
              <w:rPr>
                <w:b/>
                <w:color w:val="000000"/>
                <w:sz w:val="18"/>
                <w:szCs w:val="18"/>
              </w:rPr>
              <w:t>3 *</w:t>
            </w:r>
            <w:r w:rsidRPr="00F861ED">
              <w:rPr>
                <w:color w:val="000000"/>
                <w:sz w:val="18"/>
                <w:szCs w:val="18"/>
              </w:rPr>
              <w:t>*</w:t>
            </w:r>
          </w:p>
        </w:tc>
        <w:tc>
          <w:tcPr>
            <w:tcW w:w="731" w:type="dxa"/>
            <w:gridSpan w:val="2"/>
            <w:tcBorders>
              <w:top w:val="nil"/>
              <w:left w:val="nil"/>
              <w:bottom w:val="nil"/>
              <w:right w:val="nil"/>
            </w:tcBorders>
            <w:vAlign w:val="center"/>
          </w:tcPr>
          <w:p w:rsidR="001F339B" w:rsidRPr="00F861ED" w:rsidRDefault="001F339B" w:rsidP="001667AE">
            <w:pPr>
              <w:rPr>
                <w:color w:val="000000"/>
                <w:sz w:val="18"/>
                <w:szCs w:val="18"/>
              </w:rPr>
            </w:pPr>
          </w:p>
        </w:tc>
        <w:tc>
          <w:tcPr>
            <w:tcW w:w="167" w:type="dxa"/>
            <w:tcBorders>
              <w:top w:val="nil"/>
              <w:left w:val="nil"/>
              <w:bottom w:val="nil"/>
              <w:right w:val="nil"/>
            </w:tcBorders>
          </w:tcPr>
          <w:p w:rsidR="001F339B" w:rsidRPr="00F861ED" w:rsidRDefault="001F339B" w:rsidP="001667AE">
            <w:pPr>
              <w:rPr>
                <w:color w:val="000000"/>
                <w:sz w:val="18"/>
                <w:szCs w:val="18"/>
              </w:rPr>
            </w:pPr>
          </w:p>
        </w:tc>
        <w:tc>
          <w:tcPr>
            <w:tcW w:w="730" w:type="dxa"/>
            <w:gridSpan w:val="2"/>
            <w:tcBorders>
              <w:top w:val="nil"/>
              <w:left w:val="nil"/>
              <w:bottom w:val="nil"/>
              <w:right w:val="nil"/>
            </w:tcBorders>
            <w:vAlign w:val="center"/>
          </w:tcPr>
          <w:p w:rsidR="001F339B" w:rsidRPr="00F861ED" w:rsidRDefault="001F339B" w:rsidP="001667AE">
            <w:pPr>
              <w:rPr>
                <w:color w:val="000000"/>
                <w:sz w:val="18"/>
                <w:szCs w:val="18"/>
              </w:rPr>
            </w:pPr>
            <w:r w:rsidRPr="00F861ED">
              <w:rPr>
                <w:color w:val="000000"/>
                <w:sz w:val="18"/>
                <w:szCs w:val="18"/>
              </w:rPr>
              <w:t>(</w:t>
            </w:r>
            <w:proofErr w:type="spellStart"/>
            <w:r w:rsidRPr="00F861ED">
              <w:rPr>
                <w:color w:val="000000"/>
                <w:sz w:val="18"/>
                <w:szCs w:val="18"/>
              </w:rPr>
              <w:t>na</w:t>
            </w:r>
            <w:proofErr w:type="spellEnd"/>
            <w:r w:rsidRPr="00F861ED">
              <w:rPr>
                <w:color w:val="000000"/>
                <w:sz w:val="18"/>
                <w:szCs w:val="18"/>
              </w:rPr>
              <w:t>)</w:t>
            </w:r>
          </w:p>
        </w:tc>
        <w:tc>
          <w:tcPr>
            <w:tcW w:w="851" w:type="dxa"/>
            <w:tcBorders>
              <w:top w:val="nil"/>
              <w:left w:val="nil"/>
              <w:bottom w:val="nil"/>
              <w:right w:val="nil"/>
            </w:tcBorders>
            <w:vAlign w:val="center"/>
          </w:tcPr>
          <w:p w:rsidR="001F339B" w:rsidRPr="00F861ED" w:rsidRDefault="001F339B" w:rsidP="001667AE">
            <w:pPr>
              <w:rPr>
                <w:color w:val="000000"/>
                <w:sz w:val="18"/>
                <w:szCs w:val="18"/>
              </w:rPr>
            </w:pPr>
          </w:p>
        </w:tc>
      </w:tr>
      <w:tr w:rsidR="001F339B" w:rsidRPr="00F861ED" w:rsidTr="001667AE">
        <w:tc>
          <w:tcPr>
            <w:tcW w:w="2144" w:type="dxa"/>
            <w:tcBorders>
              <w:top w:val="nil"/>
              <w:left w:val="nil"/>
              <w:right w:val="nil"/>
            </w:tcBorders>
            <w:vAlign w:val="center"/>
          </w:tcPr>
          <w:p w:rsidR="001F339B" w:rsidRPr="00F861ED" w:rsidRDefault="001F339B" w:rsidP="001667AE">
            <w:pPr>
              <w:rPr>
                <w:color w:val="000000"/>
                <w:sz w:val="18"/>
                <w:szCs w:val="18"/>
              </w:rPr>
            </w:pPr>
            <w:r>
              <w:rPr>
                <w:color w:val="000000"/>
                <w:sz w:val="18"/>
                <w:szCs w:val="18"/>
              </w:rPr>
              <w:t>Open Ocean</w:t>
            </w:r>
          </w:p>
        </w:tc>
        <w:tc>
          <w:tcPr>
            <w:tcW w:w="732" w:type="dxa"/>
            <w:tcBorders>
              <w:top w:val="nil"/>
              <w:left w:val="nil"/>
              <w:right w:val="nil"/>
            </w:tcBorders>
            <w:vAlign w:val="center"/>
          </w:tcPr>
          <w:p w:rsidR="001F339B" w:rsidRPr="00F861ED" w:rsidRDefault="001F339B" w:rsidP="001667AE">
            <w:pPr>
              <w:rPr>
                <w:color w:val="000000"/>
                <w:sz w:val="18"/>
                <w:szCs w:val="18"/>
              </w:rPr>
            </w:pPr>
          </w:p>
        </w:tc>
        <w:tc>
          <w:tcPr>
            <w:tcW w:w="1009" w:type="dxa"/>
            <w:tcBorders>
              <w:top w:val="nil"/>
              <w:left w:val="nil"/>
              <w:right w:val="nil"/>
            </w:tcBorders>
            <w:vAlign w:val="center"/>
          </w:tcPr>
          <w:p w:rsidR="001F339B" w:rsidRPr="00F861ED" w:rsidRDefault="001F339B" w:rsidP="001667AE">
            <w:pPr>
              <w:rPr>
                <w:color w:val="000000"/>
                <w:sz w:val="18"/>
                <w:szCs w:val="18"/>
              </w:rPr>
            </w:pPr>
            <w:r w:rsidRPr="00034625">
              <w:rPr>
                <w:b/>
                <w:color w:val="000000"/>
                <w:sz w:val="18"/>
                <w:szCs w:val="18"/>
              </w:rPr>
              <w:t>1 *</w:t>
            </w:r>
            <w:r w:rsidRPr="00F861ED">
              <w:rPr>
                <w:color w:val="000000"/>
                <w:sz w:val="18"/>
                <w:szCs w:val="18"/>
              </w:rPr>
              <w:t>**</w:t>
            </w:r>
          </w:p>
        </w:tc>
        <w:tc>
          <w:tcPr>
            <w:tcW w:w="567" w:type="dxa"/>
            <w:tcBorders>
              <w:top w:val="nil"/>
              <w:left w:val="nil"/>
              <w:right w:val="nil"/>
            </w:tcBorders>
            <w:vAlign w:val="center"/>
          </w:tcPr>
          <w:p w:rsidR="001F339B" w:rsidRPr="00034625" w:rsidRDefault="001F339B" w:rsidP="001667AE">
            <w:pPr>
              <w:rPr>
                <w:b/>
                <w:color w:val="000000"/>
                <w:sz w:val="18"/>
                <w:szCs w:val="18"/>
              </w:rPr>
            </w:pPr>
            <w:r w:rsidRPr="00034625">
              <w:rPr>
                <w:b/>
                <w:color w:val="000000"/>
                <w:sz w:val="18"/>
                <w:szCs w:val="18"/>
              </w:rPr>
              <w:t>2 *</w:t>
            </w:r>
          </w:p>
        </w:tc>
        <w:tc>
          <w:tcPr>
            <w:tcW w:w="708" w:type="dxa"/>
            <w:tcBorders>
              <w:top w:val="nil"/>
              <w:left w:val="nil"/>
              <w:right w:val="nil"/>
            </w:tcBorders>
            <w:vAlign w:val="center"/>
          </w:tcPr>
          <w:p w:rsidR="001F339B" w:rsidRPr="00034625" w:rsidRDefault="001F339B" w:rsidP="001667AE">
            <w:pPr>
              <w:rPr>
                <w:b/>
                <w:color w:val="000000"/>
                <w:sz w:val="18"/>
                <w:szCs w:val="18"/>
              </w:rPr>
            </w:pPr>
            <w:r w:rsidRPr="00034625">
              <w:rPr>
                <w:b/>
                <w:color w:val="000000"/>
                <w:sz w:val="18"/>
                <w:szCs w:val="18"/>
              </w:rPr>
              <w:t>3 *</w:t>
            </w:r>
          </w:p>
        </w:tc>
        <w:tc>
          <w:tcPr>
            <w:tcW w:w="640" w:type="dxa"/>
            <w:tcBorders>
              <w:top w:val="nil"/>
              <w:left w:val="nil"/>
              <w:right w:val="nil"/>
            </w:tcBorders>
            <w:vAlign w:val="center"/>
          </w:tcPr>
          <w:p w:rsidR="001F339B" w:rsidRPr="00F861ED" w:rsidRDefault="001F339B" w:rsidP="001667AE">
            <w:pPr>
              <w:rPr>
                <w:color w:val="000000"/>
                <w:sz w:val="18"/>
                <w:szCs w:val="18"/>
              </w:rPr>
            </w:pPr>
          </w:p>
        </w:tc>
        <w:tc>
          <w:tcPr>
            <w:tcW w:w="731" w:type="dxa"/>
            <w:gridSpan w:val="2"/>
            <w:tcBorders>
              <w:top w:val="nil"/>
              <w:left w:val="nil"/>
              <w:right w:val="nil"/>
            </w:tcBorders>
            <w:vAlign w:val="center"/>
          </w:tcPr>
          <w:p w:rsidR="001F339B" w:rsidRPr="00F861ED" w:rsidRDefault="001F339B" w:rsidP="001667AE">
            <w:pPr>
              <w:rPr>
                <w:color w:val="000000"/>
                <w:sz w:val="18"/>
                <w:szCs w:val="18"/>
              </w:rPr>
            </w:pPr>
          </w:p>
        </w:tc>
        <w:tc>
          <w:tcPr>
            <w:tcW w:w="167" w:type="dxa"/>
            <w:tcBorders>
              <w:top w:val="nil"/>
              <w:left w:val="nil"/>
              <w:right w:val="nil"/>
            </w:tcBorders>
          </w:tcPr>
          <w:p w:rsidR="001F339B" w:rsidRPr="00F861ED" w:rsidRDefault="001F339B" w:rsidP="001667AE">
            <w:pPr>
              <w:rPr>
                <w:color w:val="000000"/>
                <w:sz w:val="18"/>
                <w:szCs w:val="18"/>
              </w:rPr>
            </w:pPr>
          </w:p>
        </w:tc>
        <w:tc>
          <w:tcPr>
            <w:tcW w:w="730" w:type="dxa"/>
            <w:gridSpan w:val="2"/>
            <w:tcBorders>
              <w:top w:val="nil"/>
              <w:left w:val="nil"/>
              <w:right w:val="nil"/>
            </w:tcBorders>
            <w:vAlign w:val="center"/>
          </w:tcPr>
          <w:p w:rsidR="001F339B" w:rsidRPr="00F861ED" w:rsidRDefault="001F339B" w:rsidP="001667AE">
            <w:pPr>
              <w:rPr>
                <w:color w:val="000000"/>
                <w:sz w:val="18"/>
                <w:szCs w:val="18"/>
              </w:rPr>
            </w:pPr>
          </w:p>
        </w:tc>
        <w:tc>
          <w:tcPr>
            <w:tcW w:w="851" w:type="dxa"/>
            <w:tcBorders>
              <w:top w:val="nil"/>
              <w:left w:val="nil"/>
              <w:right w:val="nil"/>
            </w:tcBorders>
            <w:vAlign w:val="center"/>
          </w:tcPr>
          <w:p w:rsidR="001F339B" w:rsidRPr="00F861ED" w:rsidRDefault="001F339B" w:rsidP="001667AE">
            <w:pPr>
              <w:rPr>
                <w:color w:val="000000"/>
                <w:sz w:val="18"/>
                <w:szCs w:val="18"/>
              </w:rPr>
            </w:pPr>
          </w:p>
        </w:tc>
      </w:tr>
    </w:tbl>
    <w:p w:rsidR="003671A0" w:rsidRDefault="003671A0">
      <w:pPr>
        <w:spacing w:after="0" w:line="240" w:lineRule="auto"/>
        <w:rPr>
          <w:b/>
        </w:rPr>
      </w:pPr>
      <w:r>
        <w:rPr>
          <w:b/>
        </w:rPr>
        <w:br w:type="page"/>
      </w:r>
    </w:p>
    <w:p w:rsidR="003671A0" w:rsidRPr="003671A0" w:rsidRDefault="003671A0" w:rsidP="001B6C19">
      <w:pPr>
        <w:spacing w:line="360" w:lineRule="auto"/>
        <w:rPr>
          <w:b/>
        </w:rPr>
      </w:pPr>
      <w:r w:rsidRPr="003671A0">
        <w:rPr>
          <w:b/>
        </w:rPr>
        <w:lastRenderedPageBreak/>
        <w:t>FIGURE HEADINGS</w:t>
      </w:r>
    </w:p>
    <w:p w:rsidR="001B6C19" w:rsidRDefault="001B6C19" w:rsidP="001B6C19">
      <w:pPr>
        <w:spacing w:line="360" w:lineRule="auto"/>
      </w:pPr>
      <w:r w:rsidRPr="001B6C19">
        <w:t xml:space="preserve">Figure 1. Map of the study area.  </w:t>
      </w:r>
      <w:proofErr w:type="spellStart"/>
      <w:r w:rsidRPr="001B6C19">
        <w:t>Climatological</w:t>
      </w:r>
      <w:proofErr w:type="spellEnd"/>
      <w:r w:rsidRPr="001B6C19">
        <w:t xml:space="preserve"> mean positions of the fronts of the Antarctic Circumpolar </w:t>
      </w:r>
      <w:r w:rsidR="003D53C3">
        <w:t xml:space="preserve">Current (ACC) are plotted </w:t>
      </w:r>
      <w:r w:rsidR="002854AF">
        <w:fldChar w:fldCharType="begin">
          <w:fldData xml:space="preserve">PEVuZE5vdGU+PENpdGU+PEF1dGhvcj5PcnNpPC9BdXRob3I+PFllYXI+MTk5NTwvWWVhcj48UmVj
TnVtPjIxMjwvUmVjTnVtPjxEaXNwbGF5VGV4dD4oT3JzaSBldCBhbC4sIDE5OTU7IFRob3JwZSBl
dCBhbC4sIDIwMDIpPC9EaXNwbGF5VGV4dD48cmVjb3JkPjxyZWMtbnVtYmVyPjIxMjwvcmVjLW51
bWJlcj48Zm9yZWlnbi1rZXlzPjxrZXkgYXBwPSJFTiIgZGItaWQ9InZ0dmEyczB2M2V6NXdlZWRw
d3h2MnJ6eXJwYWRmenY5d3d6diI+MjEyPC9rZXk+PC9mb3JlaWduLWtleXM+PHJlZi10eXBlIG5h
bWU9IkpvdXJuYWwgQXJ0aWNsZSI+MTc8L3JlZi10eXBlPjxjb250cmlidXRvcnM+PGF1dGhvcnM+
PGF1dGhvcj5PcnNpLCBBLiBILjwvYXV0aG9yPjxhdXRob3I+V2hpdHdvcnRoLCBULjwvYXV0aG9y
PjxhdXRob3I+Tm93bGluLCBXLiBELjwvYXV0aG9yPjwvYXV0aG9ycz48L2NvbnRyaWJ1dG9ycz48
dGl0bGVzPjx0aXRsZT5PbiB0aGUgbWVyaWRpb25hbCBleHRlbnQgYW5kIGZyb250cyBvZiB0aGUg
QW50YXJjdGljIENpcmN1bXBvbGFyIEN1cnJlbnQ8L3RpdGxlPjxzZWNvbmRhcnktdGl0bGU+RGVl
cCBTZWEgUmVzZWFyY2ggUGFydCBJOiBPY2Vhbm9ncmFwaGljIFJlc2VhcmNoIFBhcGVyczwvc2Vj
b25kYXJ5LXRpdGxlPjwvdGl0bGVzPjxwZXJpb2RpY2FsPjxmdWxsLXRpdGxlPkRlZXAgU2VhIFJl
c2VhcmNoIFBhcnQgSTogT2NlYW5vZ3JhcGhpYyBSZXNlYXJjaCBQYXBlcnM8L2Z1bGwtdGl0bGU+
PC9wZXJpb2RpY2FsPjxwYWdlcz42NDEtNjczPC9wYWdlcz48dm9sdW1lPjQyPC92b2x1bWU+PG51
bWJlcj41PC9udW1iZXI+PGRhdGVzPjx5ZWFyPjE5OTU8L3llYXI+PHB1Yi1kYXRlcz48ZGF0ZT5N
YXk8L2RhdGU+PC9wdWItZGF0ZXM+PC9kYXRlcz48aXNibj4wOTY3LTA2Mzc8L2lzYm4+PGFjY2Vz
c2lvbi1udW0+V09TOkExOTk1UlAxMzMwMDAwMzwvYWNjZXNzaW9uLW51bT48dXJscz48cmVsYXRl
ZC11cmxzPjx1cmw+Jmx0O0dvIHRvIElTSSZndDs6Ly9XT1M6QTE5OTVSUDEzMzAwMDAzPC91cmw+
PC9yZWxhdGVkLXVybHM+PC91cmxzPjxlbGVjdHJvbmljLXJlc291cmNlLW51bT4xMC4xMDE2LzA5
NjctMDYzNyg5NSkwMDAyMS13PC9lbGVjdHJvbmljLXJlc291cmNlLW51bT48L3JlY29yZD48L0Np
dGU+PENpdGU+PEF1dGhvcj5UaG9ycGU8L0F1dGhvcj48WWVhcj4yMDAyPC9ZZWFyPjxSZWNOdW0+
MjExPC9SZWNOdW0+PHJlY29yZD48cmVjLW51bWJlcj4yMTE8L3JlYy1udW1iZXI+PGZvcmVpZ24t
a2V5cz48a2V5IGFwcD0iRU4iIGRiLWlkPSJ2dHZhMnMwdjNlejV3ZWVkcHd4djJyenlycGFkZnp2
OXd3enYiPjIxMTwva2V5PjwvZm9yZWlnbi1rZXlzPjxyZWYtdHlwZSBuYW1lPSJKb3VybmFsIEFy
dGljbGUiPjE3PC9yZWYtdHlwZT48Y29udHJpYnV0b3JzPjxhdXRob3JzPjxhdXRob3I+VGhvcnBl
LCBTLiBFLjwvYXV0aG9yPjxhdXRob3I+SGV5d29vZCwgSy4gSi48L2F1dGhvcj48YXV0aG9yPkJy
YW5kb24sIE0uIEEuPC9hdXRob3I+PGF1dGhvcj5TdGV2ZW5zLCBELiBQLjwvYXV0aG9yPjwvYXV0
aG9ycz48L2NvbnRyaWJ1dG9ycz48dGl0bGVzPjx0aXRsZT5WYXJpYWJpbGl0eSBvZiB0aGUgc291
dGhlcm4gQW50YXJjdGljIENpcmN1bXBvbGFyIEN1cnJlbnQgZnJvbnQgbm9ydGggb2YgU291dGgg
R2VvcmdpYTwvdGl0bGU+PHNlY29uZGFyeS10aXRsZT5Kb3VybmFsIG9mIE1hcmluZSBTeXN0ZW1z
PC9zZWNvbmRhcnktdGl0bGU+PC90aXRsZXM+PHBlcmlvZGljYWw+PGZ1bGwtdGl0bGU+Sm91cm5h
bCBvZiBNYXJpbmUgU3lzdGVtczwvZnVsbC10aXRsZT48L3BlcmlvZGljYWw+PHBhZ2VzPjg3LTEw
NTwvcGFnZXM+PHZvbHVtZT4zNzwvdm9sdW1lPjxudW1iZXI+MS0zPC9udW1iZXI+PGRhdGVzPjx5
ZWFyPjIwMDI8L3llYXI+PHB1Yi1kYXRlcz48ZGF0ZT5Ob3YgMTU8L2RhdGU+PC9wdWItZGF0ZXM+
PC9kYXRlcz48aXNibj4wOTI0LTc5NjM8L2lzYm4+PGFjY2Vzc2lvbi1udW0+V09TOjAwMDE3OTM3
NzgwMDAwNzwvYWNjZXNzaW9uLW51bT48dXJscz48cmVsYXRlZC11cmxzPjx1cmw+Jmx0O0dvIHRv
IElTSSZndDs6Ly9XT1M6MDAwMTc5Mzc3ODAwMDA3PC91cmw+PC9yZWxhdGVkLXVybHM+PC91cmxz
PjxjdXN0b203PlBpaSBzMDkyNC03OTYzKDAyKTAwMTk3LTU8L2N1c3RvbTc+PGVsZWN0cm9uaWMt
cmVzb3VyY2UtbnVtPjEwLjEwMTYvczA5MjQtNzk2MygwMikwMDE5Ny01PC9lbGVjdHJvbmljLXJl
c291cmNlLW51bT48L3JlY29yZD48L0NpdGU+PC9FbmROb3RlPn==
</w:fldData>
        </w:fldChar>
      </w:r>
      <w:r w:rsidR="00095AF2">
        <w:instrText xml:space="preserve"> ADDIN EN.CITE </w:instrText>
      </w:r>
      <w:r w:rsidR="002854AF">
        <w:fldChar w:fldCharType="begin">
          <w:fldData xml:space="preserve">PEVuZE5vdGU+PENpdGU+PEF1dGhvcj5PcnNpPC9BdXRob3I+PFllYXI+MTk5NTwvWWVhcj48UmVj
TnVtPjIxMjwvUmVjTnVtPjxEaXNwbGF5VGV4dD4oT3JzaSBldCBhbC4sIDE5OTU7IFRob3JwZSBl
dCBhbC4sIDIwMDIpPC9EaXNwbGF5VGV4dD48cmVjb3JkPjxyZWMtbnVtYmVyPjIxMjwvcmVjLW51
bWJlcj48Zm9yZWlnbi1rZXlzPjxrZXkgYXBwPSJFTiIgZGItaWQ9InZ0dmEyczB2M2V6NXdlZWRw
d3h2MnJ6eXJwYWRmenY5d3d6diI+MjEyPC9rZXk+PC9mb3JlaWduLWtleXM+PHJlZi10eXBlIG5h
bWU9IkpvdXJuYWwgQXJ0aWNsZSI+MTc8L3JlZi10eXBlPjxjb250cmlidXRvcnM+PGF1dGhvcnM+
PGF1dGhvcj5PcnNpLCBBLiBILjwvYXV0aG9yPjxhdXRob3I+V2hpdHdvcnRoLCBULjwvYXV0aG9y
PjxhdXRob3I+Tm93bGluLCBXLiBELjwvYXV0aG9yPjwvYXV0aG9ycz48L2NvbnRyaWJ1dG9ycz48
dGl0bGVzPjx0aXRsZT5PbiB0aGUgbWVyaWRpb25hbCBleHRlbnQgYW5kIGZyb250cyBvZiB0aGUg
QW50YXJjdGljIENpcmN1bXBvbGFyIEN1cnJlbnQ8L3RpdGxlPjxzZWNvbmRhcnktdGl0bGU+RGVl
cCBTZWEgUmVzZWFyY2ggUGFydCBJOiBPY2Vhbm9ncmFwaGljIFJlc2VhcmNoIFBhcGVyczwvc2Vj
b25kYXJ5LXRpdGxlPjwvdGl0bGVzPjxwZXJpb2RpY2FsPjxmdWxsLXRpdGxlPkRlZXAgU2VhIFJl
c2VhcmNoIFBhcnQgSTogT2NlYW5vZ3JhcGhpYyBSZXNlYXJjaCBQYXBlcnM8L2Z1bGwtdGl0bGU+
PC9wZXJpb2RpY2FsPjxwYWdlcz42NDEtNjczPC9wYWdlcz48dm9sdW1lPjQyPC92b2x1bWU+PG51
bWJlcj41PC9udW1iZXI+PGRhdGVzPjx5ZWFyPjE5OTU8L3llYXI+PHB1Yi1kYXRlcz48ZGF0ZT5N
YXk8L2RhdGU+PC9wdWItZGF0ZXM+PC9kYXRlcz48aXNibj4wOTY3LTA2Mzc8L2lzYm4+PGFjY2Vz
c2lvbi1udW0+V09TOkExOTk1UlAxMzMwMDAwMzwvYWNjZXNzaW9uLW51bT48dXJscz48cmVsYXRl
ZC11cmxzPjx1cmw+Jmx0O0dvIHRvIElTSSZndDs6Ly9XT1M6QTE5OTVSUDEzMzAwMDAzPC91cmw+
PC9yZWxhdGVkLXVybHM+PC91cmxzPjxlbGVjdHJvbmljLXJlc291cmNlLW51bT4xMC4xMDE2LzA5
NjctMDYzNyg5NSkwMDAyMS13PC9lbGVjdHJvbmljLXJlc291cmNlLW51bT48L3JlY29yZD48L0Np
dGU+PENpdGU+PEF1dGhvcj5UaG9ycGU8L0F1dGhvcj48WWVhcj4yMDAyPC9ZZWFyPjxSZWNOdW0+
MjExPC9SZWNOdW0+PHJlY29yZD48cmVjLW51bWJlcj4yMTE8L3JlYy1udW1iZXI+PGZvcmVpZ24t
a2V5cz48a2V5IGFwcD0iRU4iIGRiLWlkPSJ2dHZhMnMwdjNlejV3ZWVkcHd4djJyenlycGFkZnp2
OXd3enYiPjIxMTwva2V5PjwvZm9yZWlnbi1rZXlzPjxyZWYtdHlwZSBuYW1lPSJKb3VybmFsIEFy
dGljbGUiPjE3PC9yZWYtdHlwZT48Y29udHJpYnV0b3JzPjxhdXRob3JzPjxhdXRob3I+VGhvcnBl
LCBTLiBFLjwvYXV0aG9yPjxhdXRob3I+SGV5d29vZCwgSy4gSi48L2F1dGhvcj48YXV0aG9yPkJy
YW5kb24sIE0uIEEuPC9hdXRob3I+PGF1dGhvcj5TdGV2ZW5zLCBELiBQLjwvYXV0aG9yPjwvYXV0
aG9ycz48L2NvbnRyaWJ1dG9ycz48dGl0bGVzPjx0aXRsZT5WYXJpYWJpbGl0eSBvZiB0aGUgc291
dGhlcm4gQW50YXJjdGljIENpcmN1bXBvbGFyIEN1cnJlbnQgZnJvbnQgbm9ydGggb2YgU291dGgg
R2VvcmdpYTwvdGl0bGU+PHNlY29uZGFyeS10aXRsZT5Kb3VybmFsIG9mIE1hcmluZSBTeXN0ZW1z
PC9zZWNvbmRhcnktdGl0bGU+PC90aXRsZXM+PHBlcmlvZGljYWw+PGZ1bGwtdGl0bGU+Sm91cm5h
bCBvZiBNYXJpbmUgU3lzdGVtczwvZnVsbC10aXRsZT48L3BlcmlvZGljYWw+PHBhZ2VzPjg3LTEw
NTwvcGFnZXM+PHZvbHVtZT4zNzwvdm9sdW1lPjxudW1iZXI+MS0zPC9udW1iZXI+PGRhdGVzPjx5
ZWFyPjIwMDI8L3llYXI+PHB1Yi1kYXRlcz48ZGF0ZT5Ob3YgMTU8L2RhdGU+PC9wdWItZGF0ZXM+
PC9kYXRlcz48aXNibj4wOTI0LTc5NjM8L2lzYm4+PGFjY2Vzc2lvbi1udW0+V09TOjAwMDE3OTM3
NzgwMDAwNzwvYWNjZXNzaW9uLW51bT48dXJscz48cmVsYXRlZC11cmxzPjx1cmw+Jmx0O0dvIHRv
IElTSSZndDs6Ly9XT1M6MDAwMTc5Mzc3ODAwMDA3PC91cmw+PC9yZWxhdGVkLXVybHM+PC91cmxz
PjxjdXN0b203PlBpaSBzMDkyNC03OTYzKDAyKTAwMTk3LTU8L2N1c3RvbTc+PGVsZWN0cm9uaWMt
cmVzb3VyY2UtbnVtPjEwLjEwMTYvczA5MjQtNzk2MygwMikwMDE5Ny01PC9lbGVjdHJvbmljLXJl
c291cmNlLW51bT48L3JlY29yZD48L0NpdGU+PC9FbmROb3RlPn==
</w:fldData>
        </w:fldChar>
      </w:r>
      <w:r w:rsidR="00095AF2">
        <w:instrText xml:space="preserve"> ADDIN EN.CITE.DATA </w:instrText>
      </w:r>
      <w:r w:rsidR="002854AF">
        <w:fldChar w:fldCharType="end"/>
      </w:r>
      <w:r w:rsidR="002854AF">
        <w:fldChar w:fldCharType="separate"/>
      </w:r>
      <w:r w:rsidR="00555AB1">
        <w:rPr>
          <w:noProof/>
        </w:rPr>
        <w:t>(</w:t>
      </w:r>
      <w:hyperlink w:anchor="_ENREF_46" w:tooltip="Orsi, 1995 #212" w:history="1">
        <w:r w:rsidR="00796198">
          <w:rPr>
            <w:noProof/>
          </w:rPr>
          <w:t>Orsi et al., 1995</w:t>
        </w:r>
      </w:hyperlink>
      <w:r w:rsidR="00555AB1">
        <w:rPr>
          <w:noProof/>
        </w:rPr>
        <w:t xml:space="preserve">; </w:t>
      </w:r>
      <w:hyperlink w:anchor="_ENREF_62" w:tooltip="Thorpe, 2002 #211" w:history="1">
        <w:r w:rsidR="00796198">
          <w:rPr>
            <w:noProof/>
          </w:rPr>
          <w:t>Thorpe et al., 2002</w:t>
        </w:r>
      </w:hyperlink>
      <w:r w:rsidR="00555AB1">
        <w:rPr>
          <w:noProof/>
        </w:rPr>
        <w:t>)</w:t>
      </w:r>
      <w:r w:rsidR="002854AF">
        <w:fldChar w:fldCharType="end"/>
      </w:r>
      <w:r w:rsidRPr="001B6C19">
        <w:t xml:space="preserve">.  </w:t>
      </w:r>
      <w:proofErr w:type="gramStart"/>
      <w:r w:rsidRPr="001B6C19">
        <w:t>SAF</w:t>
      </w:r>
      <w:r w:rsidR="002C7FC4">
        <w:t xml:space="preserve"> - </w:t>
      </w:r>
      <w:proofErr w:type="spellStart"/>
      <w:r w:rsidRPr="001B6C19">
        <w:t>Subantarctic</w:t>
      </w:r>
      <w:proofErr w:type="spellEnd"/>
      <w:r w:rsidRPr="001B6C19">
        <w:t xml:space="preserve"> Front, PF</w:t>
      </w:r>
      <w:r w:rsidR="002C7FC4">
        <w:t xml:space="preserve"> - </w:t>
      </w:r>
      <w:r w:rsidRPr="001B6C19">
        <w:t>Polar Front, SACCF</w:t>
      </w:r>
      <w:r w:rsidR="002C7FC4">
        <w:t xml:space="preserve"> - </w:t>
      </w:r>
      <w:r w:rsidRPr="001B6C19">
        <w:t>Southern ACC front, SBACC</w:t>
      </w:r>
      <w:r w:rsidR="002C7FC4">
        <w:t xml:space="preserve"> - </w:t>
      </w:r>
      <w:r w:rsidRPr="001B6C19">
        <w:t>Southern boundary of the ACC.</w:t>
      </w:r>
      <w:proofErr w:type="gramEnd"/>
      <w:r w:rsidRPr="001B6C19">
        <w:t xml:space="preserve"> The mean sea ice extent, corresponding to 15% ice concentration, is shown for S</w:t>
      </w:r>
      <w:r w:rsidR="006C2F4F">
        <w:t xml:space="preserve">eptember 1999 and January 2000 </w:t>
      </w:r>
      <w:r w:rsidR="002854AF">
        <w:fldChar w:fldCharType="begin"/>
      </w:r>
      <w:r w:rsidR="006C2F4F">
        <w:instrText xml:space="preserve"> ADDIN EN.CITE &lt;EndNote&gt;&lt;Cite&gt;&lt;Author&gt;Cavalieri&lt;/Author&gt;&lt;Year&gt;1996, updated yearly&lt;/Year&gt;&lt;RecNum&gt;213&lt;/RecNum&gt;&lt;DisplayText&gt;(Cavalieri et al., 1996, updated yearly)&lt;/DisplayText&gt;&lt;record&gt;&lt;rec-number&gt;213&lt;/rec-number&gt;&lt;foreign-keys&gt;&lt;key app="EN" db-id="vtva2s0v3ez5weedpwxv2rzyrpadfzv9wwzv"&gt;213&lt;/key&gt;&lt;/foreign-keys&gt;&lt;ref-type name="Generic"&gt;13&lt;/ref-type&gt;&lt;contributors&gt;&lt;authors&gt;&lt;author&gt;Cavalieri, D.J.&lt;/author&gt;&lt;author&gt;Parkinson, C.L.&lt;/author&gt;&lt;author&gt;Gloersen, P.&lt;/author&gt;&lt;author&gt;Zwally, H.J.&lt;/author&gt;&lt;/authors&gt;&lt;/contributors&gt;&lt;titles&gt;&lt;title&gt;Sea Ice Concentrations from Nimbus-7 SMMR and DMSP SSM/I-SSMIS Passive Microwave Data, Version 1&lt;/title&gt;&lt;/titles&gt;&lt;dates&gt;&lt;year&gt;1996, updated yearly&lt;/year&gt;&lt;/dates&gt;&lt;pub-location&gt;http://dx.doi.org/10.5067/8GQ8LZQVL0VL&lt;/pub-location&gt;&lt;publisher&gt;Boulder, Colorado USA. NSIDC: National Snow and Ice Data Center&lt;/publisher&gt;&lt;urls&gt;&lt;/urls&gt;&lt;/record&gt;&lt;/Cite&gt;&lt;/EndNote&gt;</w:instrText>
      </w:r>
      <w:r w:rsidR="002854AF">
        <w:fldChar w:fldCharType="separate"/>
      </w:r>
      <w:r w:rsidR="006C2F4F">
        <w:rPr>
          <w:noProof/>
        </w:rPr>
        <w:t>(</w:t>
      </w:r>
      <w:hyperlink w:anchor="_ENREF_5" w:tooltip="Cavalieri, 1996, updated yearly #213" w:history="1">
        <w:r w:rsidR="00796198">
          <w:rPr>
            <w:noProof/>
          </w:rPr>
          <w:t>Cavalieri et al., 1996, updated yearly</w:t>
        </w:r>
      </w:hyperlink>
      <w:r w:rsidR="006C2F4F">
        <w:rPr>
          <w:noProof/>
        </w:rPr>
        <w:t>)</w:t>
      </w:r>
      <w:r w:rsidR="002854AF">
        <w:fldChar w:fldCharType="end"/>
      </w:r>
      <w:r w:rsidR="006C2F4F">
        <w:t>.</w:t>
      </w:r>
    </w:p>
    <w:p w:rsidR="001B6C19" w:rsidRDefault="001B6C19" w:rsidP="001B6C19">
      <w:pPr>
        <w:spacing w:line="360" w:lineRule="auto"/>
      </w:pPr>
      <w:proofErr w:type="gramStart"/>
      <w:r w:rsidRPr="001B6C19">
        <w:t xml:space="preserve">Figure </w:t>
      </w:r>
      <w:r w:rsidR="00BB7F1C">
        <w:t>2</w:t>
      </w:r>
      <w:r w:rsidRPr="001B6C19">
        <w:t>.</w:t>
      </w:r>
      <w:proofErr w:type="gramEnd"/>
      <w:r w:rsidRPr="001B6C19">
        <w:t xml:space="preserve"> </w:t>
      </w:r>
      <w:r w:rsidR="00383032">
        <w:t>Examples of the r</w:t>
      </w:r>
      <w:r w:rsidRPr="001B6C19">
        <w:t xml:space="preserve">emotely sensed environmental </w:t>
      </w:r>
      <w:r w:rsidR="000C781E">
        <w:t xml:space="preserve">data </w:t>
      </w:r>
      <w:r w:rsidRPr="001B6C19">
        <w:t xml:space="preserve">used in the analysis: </w:t>
      </w:r>
      <w:r w:rsidR="00A313E9">
        <w:t>(</w:t>
      </w:r>
      <w:r w:rsidRPr="001B6C19">
        <w:t>a) water mass zone</w:t>
      </w:r>
      <w:r w:rsidR="00CF5FA4">
        <w:t xml:space="preserve"> (SP - </w:t>
      </w:r>
      <w:r w:rsidR="00CF5FA4">
        <w:rPr>
          <w:color w:val="000000"/>
        </w:rPr>
        <w:t>sub polar waters, SZACC - southern zone of the Antarctic Circumpolar Current, AZ - Antarctic Zone, and PFZ - Polar Frontal Zone</w:t>
      </w:r>
      <w:r w:rsidR="00CF5FA4">
        <w:t>)</w:t>
      </w:r>
      <w:r w:rsidRPr="001B6C19">
        <w:t xml:space="preserve">, </w:t>
      </w:r>
      <w:r w:rsidR="00A313E9">
        <w:t>(</w:t>
      </w:r>
      <w:r w:rsidR="002553C9">
        <w:t>b) sea surface temperature (SST)</w:t>
      </w:r>
      <w:r w:rsidRPr="001B6C19">
        <w:t xml:space="preserve">, </w:t>
      </w:r>
      <w:r w:rsidR="00A313E9">
        <w:t>(</w:t>
      </w:r>
      <w:r w:rsidRPr="001B6C19">
        <w:t>c) sur</w:t>
      </w:r>
      <w:r w:rsidR="009014AC">
        <w:t xml:space="preserve">face </w:t>
      </w:r>
      <w:proofErr w:type="spellStart"/>
      <w:r w:rsidR="009014AC">
        <w:t>geostrophic</w:t>
      </w:r>
      <w:proofErr w:type="spellEnd"/>
      <w:r w:rsidR="009014AC">
        <w:t xml:space="preserve"> current speed</w:t>
      </w:r>
      <w:r w:rsidRPr="001B6C19">
        <w:t xml:space="preserve">, </w:t>
      </w:r>
      <w:r w:rsidR="00A313E9">
        <w:t>(</w:t>
      </w:r>
      <w:r w:rsidR="002553C9">
        <w:t>d) sea level anomaly</w:t>
      </w:r>
      <w:r w:rsidR="00F40DF1">
        <w:t xml:space="preserve"> (SLA)</w:t>
      </w:r>
      <w:r w:rsidR="00247E69">
        <w:t>,</w:t>
      </w:r>
      <w:r w:rsidRPr="001B6C19">
        <w:t xml:space="preserve"> and </w:t>
      </w:r>
      <w:r w:rsidR="00A313E9">
        <w:t>(</w:t>
      </w:r>
      <w:r w:rsidRPr="001B6C19">
        <w:t xml:space="preserve">e) chlorophyll </w:t>
      </w:r>
      <w:r w:rsidRPr="00A313E9">
        <w:rPr>
          <w:i/>
        </w:rPr>
        <w:t>a</w:t>
      </w:r>
      <w:r w:rsidR="00CD2F43">
        <w:rPr>
          <w:i/>
        </w:rPr>
        <w:t xml:space="preserve"> </w:t>
      </w:r>
      <w:r w:rsidR="00CD2F43" w:rsidRPr="00CD2F43">
        <w:t>concentration (</w:t>
      </w:r>
      <w:proofErr w:type="spellStart"/>
      <w:r w:rsidR="00CD2F43" w:rsidRPr="00CD2F43">
        <w:t>Chl</w:t>
      </w:r>
      <w:proofErr w:type="spellEnd"/>
      <w:r w:rsidR="00FE7594">
        <w:t>; log-</w:t>
      </w:r>
      <w:r w:rsidR="00F0447D">
        <w:t>transformed</w:t>
      </w:r>
      <w:r w:rsidR="00CD2F43" w:rsidRPr="00CD2F43">
        <w:t>)</w:t>
      </w:r>
      <w:r w:rsidR="000C3362" w:rsidRPr="00CD2F43">
        <w:t>.</w:t>
      </w:r>
      <w:r w:rsidR="00E73BB3" w:rsidRPr="00CD2F43">
        <w:t xml:space="preserve"> </w:t>
      </w:r>
      <w:r w:rsidR="00E73BB3">
        <w:t>Mean daily values for the time pe</w:t>
      </w:r>
      <w:r w:rsidR="007E798D">
        <w:t>riod of the survey are shown in</w:t>
      </w:r>
      <w:r w:rsidR="00E73BB3">
        <w:t xml:space="preserve"> </w:t>
      </w:r>
      <w:r w:rsidR="001667AE">
        <w:t>panels (a), (c) and (d)</w:t>
      </w:r>
      <w:r w:rsidR="00E73BB3">
        <w:t>. Monthly composites for January 2000 are shown in panels (b) and (e).</w:t>
      </w:r>
      <w:r w:rsidR="00F27EE1">
        <w:t xml:space="preserve"> </w:t>
      </w:r>
      <w:r w:rsidR="00C63B2E">
        <w:t>For f</w:t>
      </w:r>
      <w:r w:rsidR="00E73BB3">
        <w:t>u</w:t>
      </w:r>
      <w:r w:rsidRPr="001B6C19">
        <w:t xml:space="preserve">rther details, including </w:t>
      </w:r>
      <w:proofErr w:type="gramStart"/>
      <w:r w:rsidRPr="001B6C19">
        <w:t>source</w:t>
      </w:r>
      <w:r w:rsidR="00C63B2E">
        <w:t>s</w:t>
      </w:r>
      <w:r w:rsidRPr="001B6C19">
        <w:t>,</w:t>
      </w:r>
      <w:proofErr w:type="gramEnd"/>
      <w:r w:rsidRPr="001B6C19">
        <w:t xml:space="preserve"> </w:t>
      </w:r>
      <w:r w:rsidR="00C63B2E">
        <w:t>see</w:t>
      </w:r>
      <w:r w:rsidRPr="001B6C19">
        <w:t xml:space="preserve"> Table 1.</w:t>
      </w:r>
    </w:p>
    <w:p w:rsidR="00C63B2E" w:rsidRDefault="00BB7F1C" w:rsidP="001B6C19">
      <w:pPr>
        <w:spacing w:line="360" w:lineRule="auto"/>
      </w:pPr>
      <w:r>
        <w:t>Figure 3</w:t>
      </w:r>
      <w:r w:rsidRPr="001B6C19">
        <w:t xml:space="preserve">. Division of the study area into </w:t>
      </w:r>
      <w:proofErr w:type="spellStart"/>
      <w:r w:rsidRPr="001B6C19">
        <w:t>subregions</w:t>
      </w:r>
      <w:proofErr w:type="spellEnd"/>
      <w:r w:rsidRPr="001B6C19">
        <w:t xml:space="preserve">: </w:t>
      </w:r>
      <w:r>
        <w:t>(</w:t>
      </w:r>
      <w:r w:rsidRPr="001B6C19">
        <w:t xml:space="preserve">a) the four </w:t>
      </w:r>
      <w:proofErr w:type="spellStart"/>
      <w:r w:rsidRPr="001B6C19">
        <w:t>subregions</w:t>
      </w:r>
      <w:proofErr w:type="spellEnd"/>
      <w:r w:rsidRPr="001B6C19">
        <w:t xml:space="preserve"> used in the regional analys</w:t>
      </w:r>
      <w:r w:rsidR="00C63B2E">
        <w:t>is</w:t>
      </w:r>
      <w:r w:rsidR="00D772A9">
        <w:t xml:space="preserve"> and the small </w:t>
      </w:r>
      <w:proofErr w:type="spellStart"/>
      <w:r w:rsidR="00D772A9">
        <w:t>subregion</w:t>
      </w:r>
      <w:proofErr w:type="spellEnd"/>
      <w:r w:rsidR="00D772A9">
        <w:t xml:space="preserve"> excluded because of </w:t>
      </w:r>
      <w:proofErr w:type="spellStart"/>
      <w:r w:rsidR="00D772A9">
        <w:t>undersampling</w:t>
      </w:r>
      <w:proofErr w:type="spellEnd"/>
      <w:r w:rsidRPr="001B6C19">
        <w:t xml:space="preserve">, and </w:t>
      </w:r>
      <w:r>
        <w:t>(</w:t>
      </w:r>
      <w:r w:rsidRPr="001B6C19">
        <w:t xml:space="preserve">b) spatial distribution of cluster types from the Raymond (2011) pelagic regionalisation. </w:t>
      </w:r>
      <w:r w:rsidR="00D772A9">
        <w:t xml:space="preserve">See Table 2 for the mapping of cluster types to </w:t>
      </w:r>
      <w:proofErr w:type="spellStart"/>
      <w:r w:rsidR="00D772A9">
        <w:t>subregions</w:t>
      </w:r>
      <w:proofErr w:type="spellEnd"/>
      <w:r w:rsidR="00D772A9">
        <w:t xml:space="preserve">. </w:t>
      </w:r>
      <w:r w:rsidRPr="001B6C19">
        <w:t>The thick black line delineates the study area.</w:t>
      </w:r>
    </w:p>
    <w:p w:rsidR="001B6C19" w:rsidRPr="001B6C19" w:rsidRDefault="001B6C19" w:rsidP="001B6C19">
      <w:pPr>
        <w:spacing w:line="360" w:lineRule="auto"/>
      </w:pPr>
      <w:r w:rsidRPr="001B6C19">
        <w:t>Figure 4. Distribution of Antarctic krill (g m</w:t>
      </w:r>
      <w:r w:rsidRPr="00247E69">
        <w:rPr>
          <w:vertAlign w:val="superscript"/>
        </w:rPr>
        <w:t>-2</w:t>
      </w:r>
      <w:r w:rsidRPr="001B6C19">
        <w:t xml:space="preserve">) at 10 nm resolution in January-February 2000 during the CCAMLR 2000 synoptic survey, based on re-estimated values </w:t>
      </w:r>
      <w:r w:rsidR="002854AF">
        <w:fldChar w:fldCharType="begin"/>
      </w:r>
      <w:r w:rsidR="00095AF2">
        <w:instrText xml:space="preserve"> ADDIN EN.CITE &lt;EndNote&gt;&lt;Cite&gt;&lt;Author&gt;CCAMLR&lt;/Author&gt;&lt;Year&gt;2010&lt;/Year&gt;&lt;RecNum&gt;157&lt;/RecNum&gt;&lt;DisplayText&gt;(CCAMLR, 2010b; Fielding et al., 2011)&lt;/DisplayText&gt;&lt;record&gt;&lt;rec-number&gt;157&lt;/rec-number&gt;&lt;foreign-keys&gt;&lt;key app="EN" db-id="vtva2s0v3ez5weedpwxv2rzyrpadfzv9wwzv"&gt;157&lt;/key&gt;&lt;/foreign-keys&gt;&lt;ref-type name="Generic"&gt;13&lt;/ref-type&gt;&lt;contributors&gt;&lt;authors&gt;&lt;author&gt;CCAMLR&lt;/author&gt;&lt;/authors&gt;&lt;/contributors&gt;&lt;titles&gt;&lt;title&gt;Report of the Fifth Meeting of the Subgroup on Acoustic Survey and Analysis Methods (Cambridge, UK 1 to 4 June 2010)&lt;/title&gt;&lt;secondary-title&gt;SC-CAMLR-XXIX/06&lt;/secondary-title&gt;&lt;/titles&gt;&lt;dates&gt;&lt;year&gt;2010&lt;/year&gt;&lt;/dates&gt;&lt;pub-location&gt;Hobart, Tasmania&lt;/pub-location&gt;&lt;publisher&gt;CCAMLR&lt;/publisher&gt;&lt;urls&gt;&lt;/urls&gt;&lt;modified-date&gt;b&lt;/modified-date&gt;&lt;/record&gt;&lt;/Cite&gt;&lt;Cite&gt;&lt;Author&gt;Fielding&lt;/Author&gt;&lt;Year&gt;2011&lt;/Year&gt;&lt;RecNum&gt;158&lt;/RecNum&gt;&lt;record&gt;&lt;rec-number&gt;158&lt;/rec-number&gt;&lt;foreign-keys&gt;&lt;key app="EN" db-id="vtva2s0v3ez5weedpwxv2rzyrpadfzv9wwzv"&gt;158&lt;/key&gt;&lt;/foreign-keys&gt;&lt;ref-type name="Generic"&gt;13&lt;/ref-type&gt;&lt;contributors&gt;&lt;authors&gt;&lt;author&gt;Fielding, S.&lt;/author&gt;&lt;author&gt;Watkins, J.&lt;/author&gt;&lt;author&gt;Cossio, Anthony M.&lt;/author&gt;&lt;author&gt;Reiss, C.&lt;/author&gt;&lt;author&gt;Watters, G.&lt;/author&gt;&lt;author&gt;Calise, L.&lt;/author&gt;&lt;author&gt;Skaret, G.&lt;/author&gt;&lt;author&gt;Takao, Y.&lt;/author&gt;&lt;author&gt;Zhao, X.&lt;/author&gt;&lt;author&gt;Agnew, David J.&lt;/author&gt;&lt;author&gt;Ramm, D.&lt;/author&gt;&lt;author&gt;Reid, K.&lt;/author&gt;&lt;/authors&gt;&lt;/contributors&gt;&lt;titles&gt;&lt;title&gt;The ASAM 2010 assessment of krill biomass for area 48 from the Scotia Sea CCAMLR 2000 synoptic survey&lt;/title&gt;&lt;secondary-title&gt;WG-EMM-11/20&lt;/secondary-title&gt;&lt;/titles&gt;&lt;dates&gt;&lt;year&gt;2011&lt;/year&gt;&lt;/dates&gt;&lt;pub-location&gt;Hobart, Tasmania&lt;/pub-location&gt;&lt;publisher&gt;CCAMLR&lt;/publisher&gt;&lt;urls&gt;&lt;/urls&gt;&lt;/record&gt;&lt;/Cite&gt;&lt;/EndNote&gt;</w:instrText>
      </w:r>
      <w:r w:rsidR="002854AF">
        <w:fldChar w:fldCharType="separate"/>
      </w:r>
      <w:r w:rsidR="00CF529F">
        <w:rPr>
          <w:noProof/>
        </w:rPr>
        <w:t>(</w:t>
      </w:r>
      <w:hyperlink w:anchor="_ENREF_8" w:tooltip="CCAMLR, 2010 #157" w:history="1">
        <w:r w:rsidR="00796198">
          <w:rPr>
            <w:noProof/>
          </w:rPr>
          <w:t>CCAMLR, 2010b</w:t>
        </w:r>
      </w:hyperlink>
      <w:r w:rsidR="00CF529F">
        <w:rPr>
          <w:noProof/>
        </w:rPr>
        <w:t xml:space="preserve">; </w:t>
      </w:r>
      <w:hyperlink w:anchor="_ENREF_20" w:tooltip="Fielding, 2011 #158" w:history="1">
        <w:r w:rsidR="00796198">
          <w:rPr>
            <w:noProof/>
          </w:rPr>
          <w:t>Fielding et al., 2011</w:t>
        </w:r>
      </w:hyperlink>
      <w:r w:rsidR="00CF529F">
        <w:rPr>
          <w:noProof/>
        </w:rPr>
        <w:t>)</w:t>
      </w:r>
      <w:r w:rsidR="002854AF">
        <w:fldChar w:fldCharType="end"/>
      </w:r>
      <w:r w:rsidRPr="001B6C19">
        <w:t>.</w:t>
      </w:r>
    </w:p>
    <w:p w:rsidR="001B6C19" w:rsidRPr="001B6C19" w:rsidRDefault="001B6C19" w:rsidP="001B6C19">
      <w:pPr>
        <w:spacing w:line="360" w:lineRule="auto"/>
      </w:pPr>
      <w:r w:rsidRPr="001B6C19">
        <w:t>Figure 5. Estimated smoothing curves for the GAMs fitted to krill density data (in g m</w:t>
      </w:r>
      <w:r w:rsidRPr="00247E69">
        <w:rPr>
          <w:vertAlign w:val="superscript"/>
        </w:rPr>
        <w:t>-2</w:t>
      </w:r>
      <w:r w:rsidRPr="001B6C19">
        <w:t>)</w:t>
      </w:r>
      <w:r w:rsidR="00247E69">
        <w:t>: (</w:t>
      </w:r>
      <w:r w:rsidRPr="001B6C19">
        <w:t xml:space="preserve">a) the whole study area, </w:t>
      </w:r>
      <w:r w:rsidR="00247E69">
        <w:t>(</w:t>
      </w:r>
      <w:r w:rsidRPr="001B6C19">
        <w:t xml:space="preserve">b) Southern Shelves </w:t>
      </w:r>
      <w:proofErr w:type="spellStart"/>
      <w:r w:rsidRPr="001B6C19">
        <w:t>subregion</w:t>
      </w:r>
      <w:proofErr w:type="spellEnd"/>
      <w:r w:rsidRPr="001B6C19">
        <w:t xml:space="preserve">, </w:t>
      </w:r>
      <w:r w:rsidR="00247E69">
        <w:t>(</w:t>
      </w:r>
      <w:r w:rsidRPr="001B6C19">
        <w:t xml:space="preserve">c) South Georgia Shelf, </w:t>
      </w:r>
      <w:r w:rsidR="00247E69">
        <w:t>(</w:t>
      </w:r>
      <w:r w:rsidRPr="001B6C19">
        <w:t>d) Sea Ice Zone</w:t>
      </w:r>
      <w:r w:rsidR="00247E69">
        <w:t>,</w:t>
      </w:r>
      <w:r w:rsidRPr="001B6C19">
        <w:t xml:space="preserve"> and </w:t>
      </w:r>
      <w:r w:rsidR="00247E69">
        <w:t>(</w:t>
      </w:r>
      <w:r w:rsidRPr="001B6C19">
        <w:t xml:space="preserve">e) Open Ocean. The dotted lines indicate the 95% confidence intervals.  Note that the axes limits vary between models. </w:t>
      </w:r>
      <w:proofErr w:type="spellStart"/>
      <w:r w:rsidR="00D907DF">
        <w:t>Chl</w:t>
      </w:r>
      <w:proofErr w:type="spellEnd"/>
      <w:r w:rsidR="00D907DF">
        <w:t xml:space="preserve"> is</w:t>
      </w:r>
      <w:r w:rsidR="00D907DF" w:rsidRPr="00EF62A5">
        <w:t xml:space="preserve"> chlorophyll </w:t>
      </w:r>
      <w:r w:rsidR="00D907DF" w:rsidRPr="0059132F">
        <w:rPr>
          <w:i/>
        </w:rPr>
        <w:t>a</w:t>
      </w:r>
      <w:r w:rsidR="00D907DF">
        <w:t xml:space="preserve"> concentration and SLA is</w:t>
      </w:r>
      <w:r w:rsidR="00D907DF" w:rsidRPr="00EF62A5">
        <w:t xml:space="preserve"> sea level anomaly</w:t>
      </w:r>
      <w:r w:rsidR="00D907DF">
        <w:t>.</w:t>
      </w:r>
      <w:r w:rsidRPr="001B6C19">
        <w:t xml:space="preserve"> </w:t>
      </w:r>
    </w:p>
    <w:p w:rsidR="00AC1E7D" w:rsidRDefault="001B6C19" w:rsidP="00D168AC">
      <w:pPr>
        <w:spacing w:line="360" w:lineRule="auto"/>
      </w:pPr>
      <w:r w:rsidRPr="001B6C19">
        <w:t>Figure 6. Krill density distribution (g m</w:t>
      </w:r>
      <w:r w:rsidRPr="00247E69">
        <w:rPr>
          <w:vertAlign w:val="superscript"/>
        </w:rPr>
        <w:t>-2</w:t>
      </w:r>
      <w:r w:rsidRPr="001B6C19">
        <w:t xml:space="preserve">) at 80 nm resolution: </w:t>
      </w:r>
      <w:r w:rsidR="00247E69">
        <w:t>(</w:t>
      </w:r>
      <w:r w:rsidRPr="001B6C19">
        <w:t>a) observed values,</w:t>
      </w:r>
      <w:r w:rsidR="00247E69">
        <w:t xml:space="preserve"> and</w:t>
      </w:r>
      <w:r w:rsidRPr="001B6C19">
        <w:t xml:space="preserve"> </w:t>
      </w:r>
      <w:r w:rsidR="00247E69">
        <w:t>(</w:t>
      </w:r>
      <w:r w:rsidRPr="001B6C19">
        <w:t>b) values fitted by the GAM for the whole study area.</w:t>
      </w:r>
    </w:p>
    <w:p w:rsidR="00A259F5" w:rsidRDefault="00A259F5" w:rsidP="00D168AC">
      <w:pPr>
        <w:spacing w:line="360" w:lineRule="auto"/>
      </w:pPr>
    </w:p>
    <w:p w:rsidR="00A259F5" w:rsidRDefault="00A259F5">
      <w:pPr>
        <w:spacing w:after="0" w:line="240" w:lineRule="auto"/>
      </w:pPr>
      <w:r>
        <w:br w:type="page"/>
      </w:r>
    </w:p>
    <w:p w:rsidR="00A259F5" w:rsidRDefault="00A259F5">
      <w:pPr>
        <w:spacing w:after="0" w:line="240" w:lineRule="auto"/>
        <w:rPr>
          <w:noProof/>
          <w:lang w:eastAsia="en-GB"/>
        </w:rPr>
      </w:pPr>
      <w:r>
        <w:rPr>
          <w:noProof/>
          <w:lang w:eastAsia="en-GB"/>
        </w:rPr>
        <w:lastRenderedPageBreak/>
        <w:t>Figure 1.</w:t>
      </w:r>
    </w:p>
    <w:p w:rsidR="00A259F5" w:rsidRDefault="00A259F5" w:rsidP="00D168AC">
      <w:pPr>
        <w:spacing w:line="360" w:lineRule="auto"/>
      </w:pPr>
    </w:p>
    <w:p w:rsidR="00A259F5" w:rsidRDefault="00A259F5" w:rsidP="00D168AC">
      <w:pPr>
        <w:spacing w:line="360" w:lineRule="auto"/>
      </w:pPr>
      <w:r>
        <w:rPr>
          <w:noProof/>
          <w:lang w:eastAsia="en-GB"/>
        </w:rPr>
        <w:drawing>
          <wp:inline distT="0" distB="0" distL="0" distR="0">
            <wp:extent cx="5565775" cy="4243705"/>
            <wp:effectExtent l="19050" t="0" r="0" b="0"/>
            <wp:docPr id="1" name="Picture 0" descr="Silk_Figure_1_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k_Figure_1_revised.jpg"/>
                    <pic:cNvPicPr/>
                  </pic:nvPicPr>
                  <pic:blipFill>
                    <a:blip r:embed="rId17" cstate="print"/>
                    <a:stretch>
                      <a:fillRect/>
                    </a:stretch>
                  </pic:blipFill>
                  <pic:spPr>
                    <a:xfrm>
                      <a:off x="0" y="0"/>
                      <a:ext cx="5565775" cy="4243705"/>
                    </a:xfrm>
                    <a:prstGeom prst="rect">
                      <a:avLst/>
                    </a:prstGeom>
                  </pic:spPr>
                </pic:pic>
              </a:graphicData>
            </a:graphic>
          </wp:inline>
        </w:drawing>
      </w:r>
    </w:p>
    <w:p w:rsidR="00A259F5" w:rsidRDefault="00A259F5">
      <w:pPr>
        <w:spacing w:after="0" w:line="240" w:lineRule="auto"/>
      </w:pPr>
      <w:r>
        <w:br w:type="page"/>
      </w:r>
    </w:p>
    <w:p w:rsidR="00A259F5" w:rsidRDefault="00A259F5" w:rsidP="00A259F5">
      <w:pPr>
        <w:spacing w:after="0" w:line="240" w:lineRule="auto"/>
        <w:rPr>
          <w:noProof/>
          <w:lang w:eastAsia="en-GB"/>
        </w:rPr>
      </w:pPr>
      <w:r>
        <w:rPr>
          <w:noProof/>
          <w:lang w:eastAsia="en-GB"/>
        </w:rPr>
        <w:lastRenderedPageBreak/>
        <w:t>Figure 2.</w:t>
      </w:r>
    </w:p>
    <w:p w:rsidR="00A259F5" w:rsidRDefault="00A259F5" w:rsidP="00A259F5">
      <w:pPr>
        <w:spacing w:after="0" w:line="240" w:lineRule="auto"/>
      </w:pPr>
    </w:p>
    <w:p w:rsidR="00A259F5" w:rsidRDefault="00A259F5" w:rsidP="00D168AC">
      <w:pPr>
        <w:spacing w:line="360" w:lineRule="auto"/>
      </w:pPr>
      <w:r>
        <w:rPr>
          <w:noProof/>
          <w:lang w:eastAsia="en-GB"/>
        </w:rPr>
        <w:drawing>
          <wp:inline distT="0" distB="0" distL="0" distR="0">
            <wp:extent cx="5565775" cy="6506210"/>
            <wp:effectExtent l="19050" t="0" r="0" b="0"/>
            <wp:docPr id="2" name="Picture 1" descr="Silk_Figure_2_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k_Figure_2_revised.jpg"/>
                    <pic:cNvPicPr/>
                  </pic:nvPicPr>
                  <pic:blipFill>
                    <a:blip r:embed="rId18" cstate="print"/>
                    <a:stretch>
                      <a:fillRect/>
                    </a:stretch>
                  </pic:blipFill>
                  <pic:spPr>
                    <a:xfrm>
                      <a:off x="0" y="0"/>
                      <a:ext cx="5565775" cy="6506210"/>
                    </a:xfrm>
                    <a:prstGeom prst="rect">
                      <a:avLst/>
                    </a:prstGeom>
                  </pic:spPr>
                </pic:pic>
              </a:graphicData>
            </a:graphic>
          </wp:inline>
        </w:drawing>
      </w:r>
    </w:p>
    <w:p w:rsidR="00A259F5" w:rsidRDefault="00A259F5">
      <w:pPr>
        <w:spacing w:after="0" w:line="240" w:lineRule="auto"/>
      </w:pPr>
      <w:r>
        <w:br w:type="page"/>
      </w:r>
    </w:p>
    <w:p w:rsidR="00A259F5" w:rsidRDefault="00A259F5" w:rsidP="00A259F5">
      <w:pPr>
        <w:spacing w:after="0" w:line="240" w:lineRule="auto"/>
        <w:rPr>
          <w:noProof/>
          <w:lang w:eastAsia="en-GB"/>
        </w:rPr>
      </w:pPr>
      <w:r>
        <w:rPr>
          <w:noProof/>
          <w:lang w:eastAsia="en-GB"/>
        </w:rPr>
        <w:lastRenderedPageBreak/>
        <w:t>Figure 3.</w:t>
      </w:r>
    </w:p>
    <w:p w:rsidR="00A259F5" w:rsidRDefault="00A259F5" w:rsidP="00D168AC">
      <w:pPr>
        <w:spacing w:line="360" w:lineRule="auto"/>
      </w:pPr>
    </w:p>
    <w:p w:rsidR="00A259F5" w:rsidRDefault="0096161C" w:rsidP="00D168AC">
      <w:pPr>
        <w:spacing w:line="360" w:lineRule="auto"/>
      </w:pPr>
      <w:r>
        <w:rPr>
          <w:noProof/>
          <w:lang w:eastAsia="en-GB"/>
        </w:rPr>
        <w:drawing>
          <wp:inline distT="0" distB="0" distL="0" distR="0">
            <wp:extent cx="5565775" cy="5354955"/>
            <wp:effectExtent l="19050" t="0" r="0" b="0"/>
            <wp:docPr id="3" name="Picture 2" descr="Silk_Figure_3_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k_Figure_3_revised.jpg"/>
                    <pic:cNvPicPr/>
                  </pic:nvPicPr>
                  <pic:blipFill>
                    <a:blip r:embed="rId19" cstate="print"/>
                    <a:stretch>
                      <a:fillRect/>
                    </a:stretch>
                  </pic:blipFill>
                  <pic:spPr>
                    <a:xfrm>
                      <a:off x="0" y="0"/>
                      <a:ext cx="5565775" cy="5354955"/>
                    </a:xfrm>
                    <a:prstGeom prst="rect">
                      <a:avLst/>
                    </a:prstGeom>
                  </pic:spPr>
                </pic:pic>
              </a:graphicData>
            </a:graphic>
          </wp:inline>
        </w:drawing>
      </w:r>
    </w:p>
    <w:p w:rsidR="00A259F5" w:rsidRDefault="00A259F5" w:rsidP="00D168AC">
      <w:pPr>
        <w:spacing w:line="360" w:lineRule="auto"/>
      </w:pPr>
    </w:p>
    <w:p w:rsidR="0096161C" w:rsidRDefault="0096161C">
      <w:pPr>
        <w:spacing w:after="0" w:line="240" w:lineRule="auto"/>
      </w:pPr>
      <w:r>
        <w:br w:type="page"/>
      </w:r>
    </w:p>
    <w:p w:rsidR="0096161C" w:rsidRDefault="0096161C" w:rsidP="0096161C">
      <w:pPr>
        <w:spacing w:after="0" w:line="240" w:lineRule="auto"/>
        <w:rPr>
          <w:noProof/>
          <w:lang w:eastAsia="en-GB"/>
        </w:rPr>
      </w:pPr>
      <w:r>
        <w:rPr>
          <w:noProof/>
          <w:lang w:eastAsia="en-GB"/>
        </w:rPr>
        <w:lastRenderedPageBreak/>
        <w:t>Figure 4.</w:t>
      </w:r>
    </w:p>
    <w:p w:rsidR="0096161C" w:rsidRDefault="0096161C" w:rsidP="00D168AC">
      <w:pPr>
        <w:spacing w:line="360" w:lineRule="auto"/>
      </w:pPr>
    </w:p>
    <w:p w:rsidR="0096161C" w:rsidRDefault="0096161C" w:rsidP="00D168AC">
      <w:pPr>
        <w:spacing w:line="360" w:lineRule="auto"/>
      </w:pPr>
      <w:r>
        <w:rPr>
          <w:noProof/>
          <w:lang w:eastAsia="en-GB"/>
        </w:rPr>
        <w:drawing>
          <wp:inline distT="0" distB="0" distL="0" distR="0">
            <wp:extent cx="5565775" cy="4249420"/>
            <wp:effectExtent l="19050" t="0" r="0" b="0"/>
            <wp:docPr id="4" name="Picture 3" descr="Silk_Figure_4_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k_Figure_4_revised.jpg"/>
                    <pic:cNvPicPr/>
                  </pic:nvPicPr>
                  <pic:blipFill>
                    <a:blip r:embed="rId20" cstate="print"/>
                    <a:stretch>
                      <a:fillRect/>
                    </a:stretch>
                  </pic:blipFill>
                  <pic:spPr>
                    <a:xfrm>
                      <a:off x="0" y="0"/>
                      <a:ext cx="5565775" cy="4249420"/>
                    </a:xfrm>
                    <a:prstGeom prst="rect">
                      <a:avLst/>
                    </a:prstGeom>
                  </pic:spPr>
                </pic:pic>
              </a:graphicData>
            </a:graphic>
          </wp:inline>
        </w:drawing>
      </w:r>
    </w:p>
    <w:p w:rsidR="0096161C" w:rsidRDefault="0096161C">
      <w:pPr>
        <w:spacing w:after="0" w:line="240" w:lineRule="auto"/>
      </w:pPr>
      <w:r>
        <w:br w:type="page"/>
      </w:r>
    </w:p>
    <w:p w:rsidR="0096161C" w:rsidRDefault="0096161C" w:rsidP="0096161C">
      <w:pPr>
        <w:spacing w:after="0" w:line="240" w:lineRule="auto"/>
        <w:rPr>
          <w:noProof/>
          <w:lang w:eastAsia="en-GB"/>
        </w:rPr>
      </w:pPr>
      <w:r>
        <w:rPr>
          <w:noProof/>
          <w:lang w:eastAsia="en-GB"/>
        </w:rPr>
        <w:lastRenderedPageBreak/>
        <w:t>Figure 5.</w:t>
      </w:r>
    </w:p>
    <w:p w:rsidR="0096161C" w:rsidRDefault="0096161C" w:rsidP="00D168AC">
      <w:pPr>
        <w:spacing w:line="360" w:lineRule="auto"/>
      </w:pPr>
    </w:p>
    <w:p w:rsidR="0096161C" w:rsidRDefault="0096161C" w:rsidP="00D168AC">
      <w:pPr>
        <w:spacing w:line="360" w:lineRule="auto"/>
      </w:pPr>
      <w:r>
        <w:rPr>
          <w:noProof/>
          <w:lang w:eastAsia="en-GB"/>
        </w:rPr>
        <w:drawing>
          <wp:inline distT="0" distB="0" distL="0" distR="0">
            <wp:extent cx="5565775" cy="6474460"/>
            <wp:effectExtent l="19050" t="0" r="0" b="0"/>
            <wp:docPr id="5" name="Picture 4" descr="Silk_Figure_5_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k_Figure_5_revised.jpg"/>
                    <pic:cNvPicPr/>
                  </pic:nvPicPr>
                  <pic:blipFill>
                    <a:blip r:embed="rId21" cstate="print"/>
                    <a:stretch>
                      <a:fillRect/>
                    </a:stretch>
                  </pic:blipFill>
                  <pic:spPr>
                    <a:xfrm>
                      <a:off x="0" y="0"/>
                      <a:ext cx="5565775" cy="6474460"/>
                    </a:xfrm>
                    <a:prstGeom prst="rect">
                      <a:avLst/>
                    </a:prstGeom>
                  </pic:spPr>
                </pic:pic>
              </a:graphicData>
            </a:graphic>
          </wp:inline>
        </w:drawing>
      </w:r>
    </w:p>
    <w:p w:rsidR="0096161C" w:rsidRDefault="0096161C">
      <w:pPr>
        <w:spacing w:after="0" w:line="240" w:lineRule="auto"/>
      </w:pPr>
      <w:r>
        <w:br w:type="page"/>
      </w:r>
    </w:p>
    <w:p w:rsidR="0096161C" w:rsidRDefault="0096161C" w:rsidP="0096161C">
      <w:pPr>
        <w:spacing w:after="0" w:line="240" w:lineRule="auto"/>
        <w:rPr>
          <w:noProof/>
          <w:lang w:eastAsia="en-GB"/>
        </w:rPr>
      </w:pPr>
      <w:r>
        <w:rPr>
          <w:noProof/>
          <w:lang w:eastAsia="en-GB"/>
        </w:rPr>
        <w:lastRenderedPageBreak/>
        <w:t>Figure 6.</w:t>
      </w:r>
    </w:p>
    <w:p w:rsidR="0096161C" w:rsidRDefault="0096161C" w:rsidP="00D168AC">
      <w:pPr>
        <w:spacing w:line="360" w:lineRule="auto"/>
      </w:pPr>
    </w:p>
    <w:p w:rsidR="0096161C" w:rsidRDefault="0096161C" w:rsidP="00D168AC">
      <w:pPr>
        <w:spacing w:line="360" w:lineRule="auto"/>
      </w:pPr>
      <w:r>
        <w:rPr>
          <w:noProof/>
          <w:lang w:eastAsia="en-GB"/>
        </w:rPr>
        <w:drawing>
          <wp:inline distT="0" distB="0" distL="0" distR="0">
            <wp:extent cx="3023616" cy="4849368"/>
            <wp:effectExtent l="19050" t="0" r="5334" b="0"/>
            <wp:docPr id="6" name="Picture 5" descr="Silk_Figure_6_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k_Figure_6_revised.jpg"/>
                    <pic:cNvPicPr/>
                  </pic:nvPicPr>
                  <pic:blipFill>
                    <a:blip r:embed="rId22" cstate="print"/>
                    <a:stretch>
                      <a:fillRect/>
                    </a:stretch>
                  </pic:blipFill>
                  <pic:spPr>
                    <a:xfrm>
                      <a:off x="0" y="0"/>
                      <a:ext cx="3023616" cy="4849368"/>
                    </a:xfrm>
                    <a:prstGeom prst="rect">
                      <a:avLst/>
                    </a:prstGeom>
                  </pic:spPr>
                </pic:pic>
              </a:graphicData>
            </a:graphic>
          </wp:inline>
        </w:drawing>
      </w:r>
    </w:p>
    <w:sectPr w:rsidR="0096161C" w:rsidSect="00D000E4">
      <w:footerReference w:type="default" r:id="rId23"/>
      <w:pgSz w:w="11906" w:h="16838"/>
      <w:pgMar w:top="1440" w:right="1440" w:bottom="1440" w:left="1701" w:header="709" w:footer="709" w:gutter="0"/>
      <w:lnNumType w:countBy="1" w:restart="continuou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0F83" w:rsidRDefault="00DF0F83" w:rsidP="00A818D4">
      <w:pPr>
        <w:spacing w:after="0" w:line="240" w:lineRule="auto"/>
      </w:pPr>
      <w:r>
        <w:separator/>
      </w:r>
    </w:p>
  </w:endnote>
  <w:endnote w:type="continuationSeparator" w:id="0">
    <w:p w:rsidR="00DF0F83" w:rsidRDefault="00DF0F83" w:rsidP="00A818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Time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20E" w:rsidRDefault="002854AF">
    <w:pPr>
      <w:pStyle w:val="Footer"/>
      <w:jc w:val="center"/>
    </w:pPr>
    <w:r>
      <w:fldChar w:fldCharType="begin"/>
    </w:r>
    <w:r w:rsidR="00EB120E">
      <w:instrText xml:space="preserve"> PAGE   \* MERGEFORMAT </w:instrText>
    </w:r>
    <w:r>
      <w:fldChar w:fldCharType="separate"/>
    </w:r>
    <w:r w:rsidR="0096161C">
      <w:rPr>
        <w:noProof/>
      </w:rPr>
      <w:t>33</w:t>
    </w:r>
    <w:r>
      <w:rPr>
        <w:noProof/>
      </w:rPr>
      <w:fldChar w:fldCharType="end"/>
    </w:r>
  </w:p>
  <w:p w:rsidR="00EB120E" w:rsidRDefault="00EB12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0F83" w:rsidRDefault="00DF0F83" w:rsidP="00A818D4">
      <w:pPr>
        <w:spacing w:after="0" w:line="240" w:lineRule="auto"/>
      </w:pPr>
      <w:r>
        <w:separator/>
      </w:r>
    </w:p>
  </w:footnote>
  <w:footnote w:type="continuationSeparator" w:id="0">
    <w:p w:rsidR="00DF0F83" w:rsidRDefault="00DF0F83" w:rsidP="00A818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22F52"/>
    <w:multiLevelType w:val="hybridMultilevel"/>
    <w:tmpl w:val="20E42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100B61"/>
    <w:multiLevelType w:val="hybridMultilevel"/>
    <w:tmpl w:val="93826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7546F1"/>
    <w:multiLevelType w:val="hybridMultilevel"/>
    <w:tmpl w:val="B5DA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A40D99"/>
    <w:multiLevelType w:val="hybridMultilevel"/>
    <w:tmpl w:val="3E7CAACC"/>
    <w:lvl w:ilvl="0" w:tplc="A44A25D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033FEB"/>
    <w:multiLevelType w:val="hybridMultilevel"/>
    <w:tmpl w:val="C5584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390AC1"/>
    <w:multiLevelType w:val="hybridMultilevel"/>
    <w:tmpl w:val="60341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275E20"/>
    <w:multiLevelType w:val="hybridMultilevel"/>
    <w:tmpl w:val="676AE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A06376"/>
    <w:multiLevelType w:val="hybridMultilevel"/>
    <w:tmpl w:val="09648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A53BD6"/>
    <w:multiLevelType w:val="hybridMultilevel"/>
    <w:tmpl w:val="607E4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2B04C2"/>
    <w:multiLevelType w:val="hybridMultilevel"/>
    <w:tmpl w:val="60202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773A02"/>
    <w:multiLevelType w:val="hybridMultilevel"/>
    <w:tmpl w:val="F7CA9838"/>
    <w:lvl w:ilvl="0" w:tplc="EB64F5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DB03C18"/>
    <w:multiLevelType w:val="hybridMultilevel"/>
    <w:tmpl w:val="28722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4CD2721"/>
    <w:multiLevelType w:val="hybridMultilevel"/>
    <w:tmpl w:val="6278F03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87A2B4E"/>
    <w:multiLevelType w:val="hybridMultilevel"/>
    <w:tmpl w:val="51083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9D2540B"/>
    <w:multiLevelType w:val="hybridMultilevel"/>
    <w:tmpl w:val="03E84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24437D6"/>
    <w:multiLevelType w:val="hybridMultilevel"/>
    <w:tmpl w:val="9B00E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F882E1C"/>
    <w:multiLevelType w:val="hybridMultilevel"/>
    <w:tmpl w:val="624EB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23F5618"/>
    <w:multiLevelType w:val="hybridMultilevel"/>
    <w:tmpl w:val="EE2A5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9DC6843"/>
    <w:multiLevelType w:val="hybridMultilevel"/>
    <w:tmpl w:val="8B9A1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16031BA"/>
    <w:multiLevelType w:val="hybridMultilevel"/>
    <w:tmpl w:val="89C6D1F8"/>
    <w:lvl w:ilvl="0" w:tplc="C6C898A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1EB2478"/>
    <w:multiLevelType w:val="hybridMultilevel"/>
    <w:tmpl w:val="0FD0D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2C8452A"/>
    <w:multiLevelType w:val="hybridMultilevel"/>
    <w:tmpl w:val="286E5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20"/>
  </w:num>
  <w:num w:numId="4">
    <w:abstractNumId w:val="4"/>
  </w:num>
  <w:num w:numId="5">
    <w:abstractNumId w:val="21"/>
  </w:num>
  <w:num w:numId="6">
    <w:abstractNumId w:val="6"/>
  </w:num>
  <w:num w:numId="7">
    <w:abstractNumId w:val="10"/>
  </w:num>
  <w:num w:numId="8">
    <w:abstractNumId w:val="7"/>
  </w:num>
  <w:num w:numId="9">
    <w:abstractNumId w:val="5"/>
  </w:num>
  <w:num w:numId="10">
    <w:abstractNumId w:val="12"/>
  </w:num>
  <w:num w:numId="11">
    <w:abstractNumId w:val="2"/>
  </w:num>
  <w:num w:numId="12">
    <w:abstractNumId w:val="1"/>
  </w:num>
  <w:num w:numId="13">
    <w:abstractNumId w:val="11"/>
  </w:num>
  <w:num w:numId="14">
    <w:abstractNumId w:val="18"/>
  </w:num>
  <w:num w:numId="15">
    <w:abstractNumId w:val="14"/>
  </w:num>
  <w:num w:numId="16">
    <w:abstractNumId w:val="16"/>
  </w:num>
  <w:num w:numId="17">
    <w:abstractNumId w:val="0"/>
  </w:num>
  <w:num w:numId="18">
    <w:abstractNumId w:val="19"/>
  </w:num>
  <w:num w:numId="19">
    <w:abstractNumId w:val="3"/>
  </w:num>
  <w:num w:numId="20">
    <w:abstractNumId w:val="17"/>
  </w:num>
  <w:num w:numId="21">
    <w:abstractNumId w:val="8"/>
  </w:num>
  <w:num w:numId="22">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lk, Janet">
    <w15:presenceInfo w15:providerId="AD" w15:userId="S-1-5-21-806336098-328524925-2139088911-513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EN.InstantFormat" w:val="&lt;ENInstantFormat&gt;&lt;Enabled&gt;0&lt;/Enabled&gt;&lt;ScanUnformatted&gt;1&lt;/ScanUnformatted&gt;&lt;ScanChanges&gt;1&lt;/ScanChanges&gt;&lt;Suspended&gt;0&lt;/Suspended&gt;&lt;/ENInstantFormat&gt;"/>
    <w:docVar w:name="EN.Layout" w:val="&lt;ENLayout&gt;&lt;Style&gt;ICES J Marine Sci JRD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tva2s0v3ez5weedpwxv2rzyrpadfzv9wwzv&quot;&gt;JRDSilk Library&lt;record-ids&gt;&lt;item&gt;33&lt;/item&gt;&lt;item&gt;34&lt;/item&gt;&lt;item&gt;42&lt;/item&gt;&lt;item&gt;54&lt;/item&gt;&lt;item&gt;55&lt;/item&gt;&lt;item&gt;57&lt;/item&gt;&lt;item&gt;68&lt;/item&gt;&lt;item&gt;79&lt;/item&gt;&lt;item&gt;85&lt;/item&gt;&lt;item&gt;96&lt;/item&gt;&lt;item&gt;97&lt;/item&gt;&lt;item&gt;99&lt;/item&gt;&lt;item&gt;102&lt;/item&gt;&lt;item&gt;103&lt;/item&gt;&lt;item&gt;104&lt;/item&gt;&lt;item&gt;113&lt;/item&gt;&lt;item&gt;116&lt;/item&gt;&lt;item&gt;118&lt;/item&gt;&lt;item&gt;119&lt;/item&gt;&lt;item&gt;133&lt;/item&gt;&lt;item&gt;134&lt;/item&gt;&lt;item&gt;135&lt;/item&gt;&lt;item&gt;136&lt;/item&gt;&lt;item&gt;137&lt;/item&gt;&lt;item&gt;139&lt;/item&gt;&lt;item&gt;140&lt;/item&gt;&lt;item&gt;142&lt;/item&gt;&lt;item&gt;146&lt;/item&gt;&lt;item&gt;147&lt;/item&gt;&lt;item&gt;149&lt;/item&gt;&lt;item&gt;150&lt;/item&gt;&lt;item&gt;151&lt;/item&gt;&lt;item&gt;152&lt;/item&gt;&lt;item&gt;153&lt;/item&gt;&lt;item&gt;154&lt;/item&gt;&lt;item&gt;156&lt;/item&gt;&lt;item&gt;157&lt;/item&gt;&lt;item&gt;158&lt;/item&gt;&lt;item&gt;159&lt;/item&gt;&lt;item&gt;164&lt;/item&gt;&lt;item&gt;165&lt;/item&gt;&lt;item&gt;166&lt;/item&gt;&lt;item&gt;167&lt;/item&gt;&lt;item&gt;169&lt;/item&gt;&lt;item&gt;172&lt;/item&gt;&lt;item&gt;173&lt;/item&gt;&lt;item&gt;175&lt;/item&gt;&lt;item&gt;177&lt;/item&gt;&lt;item&gt;178&lt;/item&gt;&lt;item&gt;179&lt;/item&gt;&lt;item&gt;180&lt;/item&gt;&lt;item&gt;181&lt;/item&gt;&lt;item&gt;183&lt;/item&gt;&lt;item&gt;185&lt;/item&gt;&lt;item&gt;186&lt;/item&gt;&lt;item&gt;187&lt;/item&gt;&lt;item&gt;188&lt;/item&gt;&lt;item&gt;191&lt;/item&gt;&lt;item&gt;193&lt;/item&gt;&lt;item&gt;194&lt;/item&gt;&lt;item&gt;195&lt;/item&gt;&lt;item&gt;196&lt;/item&gt;&lt;item&gt;198&lt;/item&gt;&lt;item&gt;200&lt;/item&gt;&lt;item&gt;201&lt;/item&gt;&lt;item&gt;202&lt;/item&gt;&lt;item&gt;203&lt;/item&gt;&lt;item&gt;204&lt;/item&gt;&lt;item&gt;205&lt;/item&gt;&lt;item&gt;207&lt;/item&gt;&lt;item&gt;208&lt;/item&gt;&lt;item&gt;210&lt;/item&gt;&lt;item&gt;211&lt;/item&gt;&lt;item&gt;212&lt;/item&gt;&lt;item&gt;213&lt;/item&gt;&lt;item&gt;215&lt;/item&gt;&lt;item&gt;216&lt;/item&gt;&lt;item&gt;217&lt;/item&gt;&lt;/record-ids&gt;&lt;/item&gt;&lt;/Libraries&gt;"/>
  </w:docVars>
  <w:rsids>
    <w:rsidRoot w:val="00FD292D"/>
    <w:rsid w:val="0000012F"/>
    <w:rsid w:val="000025CA"/>
    <w:rsid w:val="00002D72"/>
    <w:rsid w:val="00004433"/>
    <w:rsid w:val="000046C7"/>
    <w:rsid w:val="00006832"/>
    <w:rsid w:val="00006EB6"/>
    <w:rsid w:val="00007429"/>
    <w:rsid w:val="0001040F"/>
    <w:rsid w:val="00010D56"/>
    <w:rsid w:val="000113CC"/>
    <w:rsid w:val="00012164"/>
    <w:rsid w:val="00012222"/>
    <w:rsid w:val="00012515"/>
    <w:rsid w:val="00012A91"/>
    <w:rsid w:val="00014642"/>
    <w:rsid w:val="00014B6C"/>
    <w:rsid w:val="00016548"/>
    <w:rsid w:val="00016BF5"/>
    <w:rsid w:val="00017B3C"/>
    <w:rsid w:val="0002025E"/>
    <w:rsid w:val="00020F7C"/>
    <w:rsid w:val="00021831"/>
    <w:rsid w:val="000221F0"/>
    <w:rsid w:val="000231A4"/>
    <w:rsid w:val="00023C74"/>
    <w:rsid w:val="00024FF7"/>
    <w:rsid w:val="00025388"/>
    <w:rsid w:val="00025498"/>
    <w:rsid w:val="00026098"/>
    <w:rsid w:val="0002778D"/>
    <w:rsid w:val="00030281"/>
    <w:rsid w:val="00030395"/>
    <w:rsid w:val="00030E3B"/>
    <w:rsid w:val="00032299"/>
    <w:rsid w:val="0003267A"/>
    <w:rsid w:val="00032C0D"/>
    <w:rsid w:val="00033FE7"/>
    <w:rsid w:val="00034B19"/>
    <w:rsid w:val="0003559C"/>
    <w:rsid w:val="0003596A"/>
    <w:rsid w:val="00036E4E"/>
    <w:rsid w:val="0003739C"/>
    <w:rsid w:val="000375B7"/>
    <w:rsid w:val="0004095A"/>
    <w:rsid w:val="00040D47"/>
    <w:rsid w:val="00041D47"/>
    <w:rsid w:val="00041EE5"/>
    <w:rsid w:val="00041F9C"/>
    <w:rsid w:val="00042A1A"/>
    <w:rsid w:val="00042B78"/>
    <w:rsid w:val="00043AE4"/>
    <w:rsid w:val="000443D7"/>
    <w:rsid w:val="00045B0D"/>
    <w:rsid w:val="00046F1C"/>
    <w:rsid w:val="00047A2B"/>
    <w:rsid w:val="00047F82"/>
    <w:rsid w:val="00050466"/>
    <w:rsid w:val="000508FA"/>
    <w:rsid w:val="0005112D"/>
    <w:rsid w:val="00051405"/>
    <w:rsid w:val="00051D6B"/>
    <w:rsid w:val="00052C5C"/>
    <w:rsid w:val="00052E22"/>
    <w:rsid w:val="00052E69"/>
    <w:rsid w:val="00052FCB"/>
    <w:rsid w:val="000540CB"/>
    <w:rsid w:val="000546E1"/>
    <w:rsid w:val="000551BA"/>
    <w:rsid w:val="000552D7"/>
    <w:rsid w:val="00055C91"/>
    <w:rsid w:val="00056896"/>
    <w:rsid w:val="00056DAF"/>
    <w:rsid w:val="00057AE5"/>
    <w:rsid w:val="000629D0"/>
    <w:rsid w:val="0006572E"/>
    <w:rsid w:val="000664ED"/>
    <w:rsid w:val="00066A33"/>
    <w:rsid w:val="00066DE6"/>
    <w:rsid w:val="000678A7"/>
    <w:rsid w:val="00072822"/>
    <w:rsid w:val="00073170"/>
    <w:rsid w:val="0007690E"/>
    <w:rsid w:val="00076AD6"/>
    <w:rsid w:val="00076DED"/>
    <w:rsid w:val="000777FA"/>
    <w:rsid w:val="0008023B"/>
    <w:rsid w:val="0008178A"/>
    <w:rsid w:val="000820DB"/>
    <w:rsid w:val="0008274A"/>
    <w:rsid w:val="00082E7C"/>
    <w:rsid w:val="00083BDB"/>
    <w:rsid w:val="00084C62"/>
    <w:rsid w:val="00086C93"/>
    <w:rsid w:val="00087907"/>
    <w:rsid w:val="00092212"/>
    <w:rsid w:val="000926C4"/>
    <w:rsid w:val="000927A6"/>
    <w:rsid w:val="00092A47"/>
    <w:rsid w:val="000930C6"/>
    <w:rsid w:val="0009326E"/>
    <w:rsid w:val="00093839"/>
    <w:rsid w:val="000938C5"/>
    <w:rsid w:val="00093BED"/>
    <w:rsid w:val="00093FAD"/>
    <w:rsid w:val="00094588"/>
    <w:rsid w:val="000945A3"/>
    <w:rsid w:val="00094ABC"/>
    <w:rsid w:val="00095477"/>
    <w:rsid w:val="00095A28"/>
    <w:rsid w:val="00095AF2"/>
    <w:rsid w:val="00095EC6"/>
    <w:rsid w:val="000968A5"/>
    <w:rsid w:val="000A0030"/>
    <w:rsid w:val="000A08F8"/>
    <w:rsid w:val="000A1C5F"/>
    <w:rsid w:val="000A24BF"/>
    <w:rsid w:val="000A29FD"/>
    <w:rsid w:val="000A45E9"/>
    <w:rsid w:val="000A467F"/>
    <w:rsid w:val="000A5976"/>
    <w:rsid w:val="000A6BCC"/>
    <w:rsid w:val="000A7BF1"/>
    <w:rsid w:val="000B0A57"/>
    <w:rsid w:val="000B0FCF"/>
    <w:rsid w:val="000B15B2"/>
    <w:rsid w:val="000B1781"/>
    <w:rsid w:val="000B249B"/>
    <w:rsid w:val="000B2887"/>
    <w:rsid w:val="000B2C60"/>
    <w:rsid w:val="000B501D"/>
    <w:rsid w:val="000B5907"/>
    <w:rsid w:val="000B5958"/>
    <w:rsid w:val="000B6485"/>
    <w:rsid w:val="000B6615"/>
    <w:rsid w:val="000C03D2"/>
    <w:rsid w:val="000C0D8C"/>
    <w:rsid w:val="000C0EA4"/>
    <w:rsid w:val="000C2653"/>
    <w:rsid w:val="000C3362"/>
    <w:rsid w:val="000C39EA"/>
    <w:rsid w:val="000C4882"/>
    <w:rsid w:val="000C5727"/>
    <w:rsid w:val="000C5765"/>
    <w:rsid w:val="000C5D45"/>
    <w:rsid w:val="000C5EFD"/>
    <w:rsid w:val="000C5FAE"/>
    <w:rsid w:val="000C781E"/>
    <w:rsid w:val="000D0F87"/>
    <w:rsid w:val="000D10D6"/>
    <w:rsid w:val="000D2A89"/>
    <w:rsid w:val="000D379C"/>
    <w:rsid w:val="000D3A45"/>
    <w:rsid w:val="000D3E17"/>
    <w:rsid w:val="000D46DB"/>
    <w:rsid w:val="000D52FE"/>
    <w:rsid w:val="000D537F"/>
    <w:rsid w:val="000D54B4"/>
    <w:rsid w:val="000D5BD7"/>
    <w:rsid w:val="000D640D"/>
    <w:rsid w:val="000D6909"/>
    <w:rsid w:val="000D7172"/>
    <w:rsid w:val="000D74A2"/>
    <w:rsid w:val="000D7C26"/>
    <w:rsid w:val="000E0675"/>
    <w:rsid w:val="000E1366"/>
    <w:rsid w:val="000E13FE"/>
    <w:rsid w:val="000E147D"/>
    <w:rsid w:val="000E1B06"/>
    <w:rsid w:val="000E1DC3"/>
    <w:rsid w:val="000E225C"/>
    <w:rsid w:val="000E2C1F"/>
    <w:rsid w:val="000E2EE8"/>
    <w:rsid w:val="000E3ECA"/>
    <w:rsid w:val="000E3F89"/>
    <w:rsid w:val="000E55D2"/>
    <w:rsid w:val="000E5B73"/>
    <w:rsid w:val="000E6EB3"/>
    <w:rsid w:val="000E770C"/>
    <w:rsid w:val="000E79A8"/>
    <w:rsid w:val="000F04FE"/>
    <w:rsid w:val="000F0A23"/>
    <w:rsid w:val="000F0FB7"/>
    <w:rsid w:val="000F133C"/>
    <w:rsid w:val="000F1719"/>
    <w:rsid w:val="000F261F"/>
    <w:rsid w:val="000F38AE"/>
    <w:rsid w:val="000F4467"/>
    <w:rsid w:val="000F56B6"/>
    <w:rsid w:val="000F5906"/>
    <w:rsid w:val="001002C4"/>
    <w:rsid w:val="0010127B"/>
    <w:rsid w:val="0010222F"/>
    <w:rsid w:val="00102718"/>
    <w:rsid w:val="00103093"/>
    <w:rsid w:val="001033B7"/>
    <w:rsid w:val="00103A10"/>
    <w:rsid w:val="00103A7C"/>
    <w:rsid w:val="00104131"/>
    <w:rsid w:val="00105373"/>
    <w:rsid w:val="001058F7"/>
    <w:rsid w:val="00106022"/>
    <w:rsid w:val="00106761"/>
    <w:rsid w:val="00107689"/>
    <w:rsid w:val="0011062E"/>
    <w:rsid w:val="001111EC"/>
    <w:rsid w:val="001116A5"/>
    <w:rsid w:val="00112958"/>
    <w:rsid w:val="00112B42"/>
    <w:rsid w:val="00113143"/>
    <w:rsid w:val="00113330"/>
    <w:rsid w:val="001135EC"/>
    <w:rsid w:val="001149A3"/>
    <w:rsid w:val="00114C10"/>
    <w:rsid w:val="00115A81"/>
    <w:rsid w:val="00115CCB"/>
    <w:rsid w:val="001167C5"/>
    <w:rsid w:val="00117181"/>
    <w:rsid w:val="00117D00"/>
    <w:rsid w:val="00120FF5"/>
    <w:rsid w:val="00122C25"/>
    <w:rsid w:val="001234F7"/>
    <w:rsid w:val="00124176"/>
    <w:rsid w:val="00126115"/>
    <w:rsid w:val="0012678D"/>
    <w:rsid w:val="00126FDF"/>
    <w:rsid w:val="00127A61"/>
    <w:rsid w:val="0013040D"/>
    <w:rsid w:val="0013050B"/>
    <w:rsid w:val="00130C9B"/>
    <w:rsid w:val="00130DF2"/>
    <w:rsid w:val="00132FBF"/>
    <w:rsid w:val="001332EB"/>
    <w:rsid w:val="00134BFB"/>
    <w:rsid w:val="00135101"/>
    <w:rsid w:val="00135631"/>
    <w:rsid w:val="00135A46"/>
    <w:rsid w:val="0013601C"/>
    <w:rsid w:val="001366EA"/>
    <w:rsid w:val="0013701F"/>
    <w:rsid w:val="00140357"/>
    <w:rsid w:val="001412AC"/>
    <w:rsid w:val="00141F79"/>
    <w:rsid w:val="0014214A"/>
    <w:rsid w:val="00142CEC"/>
    <w:rsid w:val="00142DAE"/>
    <w:rsid w:val="001438DF"/>
    <w:rsid w:val="00144C34"/>
    <w:rsid w:val="00145524"/>
    <w:rsid w:val="00145C94"/>
    <w:rsid w:val="00147061"/>
    <w:rsid w:val="00147AF4"/>
    <w:rsid w:val="00150373"/>
    <w:rsid w:val="00150F9E"/>
    <w:rsid w:val="00151764"/>
    <w:rsid w:val="00151B95"/>
    <w:rsid w:val="00152616"/>
    <w:rsid w:val="001543AC"/>
    <w:rsid w:val="001543B4"/>
    <w:rsid w:val="00154644"/>
    <w:rsid w:val="00154EBB"/>
    <w:rsid w:val="00156146"/>
    <w:rsid w:val="00156439"/>
    <w:rsid w:val="00156895"/>
    <w:rsid w:val="00156D15"/>
    <w:rsid w:val="00156ED7"/>
    <w:rsid w:val="00156F6A"/>
    <w:rsid w:val="00160DBE"/>
    <w:rsid w:val="00162393"/>
    <w:rsid w:val="00162B1B"/>
    <w:rsid w:val="00163130"/>
    <w:rsid w:val="001636D9"/>
    <w:rsid w:val="0016559E"/>
    <w:rsid w:val="001657E1"/>
    <w:rsid w:val="00165D95"/>
    <w:rsid w:val="0016637F"/>
    <w:rsid w:val="001667AE"/>
    <w:rsid w:val="00167030"/>
    <w:rsid w:val="00167E1F"/>
    <w:rsid w:val="001725B5"/>
    <w:rsid w:val="00172E5A"/>
    <w:rsid w:val="00173237"/>
    <w:rsid w:val="00173A19"/>
    <w:rsid w:val="00173ADD"/>
    <w:rsid w:val="00173DDD"/>
    <w:rsid w:val="001752C1"/>
    <w:rsid w:val="001754EE"/>
    <w:rsid w:val="00175A11"/>
    <w:rsid w:val="00176DA6"/>
    <w:rsid w:val="001777B2"/>
    <w:rsid w:val="00177E1A"/>
    <w:rsid w:val="00180D8D"/>
    <w:rsid w:val="00182EC3"/>
    <w:rsid w:val="001835B7"/>
    <w:rsid w:val="00183AFA"/>
    <w:rsid w:val="00183FC8"/>
    <w:rsid w:val="001853C7"/>
    <w:rsid w:val="001860E6"/>
    <w:rsid w:val="00186446"/>
    <w:rsid w:val="001875BC"/>
    <w:rsid w:val="00190518"/>
    <w:rsid w:val="00190643"/>
    <w:rsid w:val="001928F2"/>
    <w:rsid w:val="0019377B"/>
    <w:rsid w:val="00193B1E"/>
    <w:rsid w:val="00194807"/>
    <w:rsid w:val="0019540A"/>
    <w:rsid w:val="00195566"/>
    <w:rsid w:val="00195926"/>
    <w:rsid w:val="00195BB3"/>
    <w:rsid w:val="00195C8C"/>
    <w:rsid w:val="00195E04"/>
    <w:rsid w:val="00196202"/>
    <w:rsid w:val="00196957"/>
    <w:rsid w:val="00196E45"/>
    <w:rsid w:val="00197046"/>
    <w:rsid w:val="0019747D"/>
    <w:rsid w:val="001A083D"/>
    <w:rsid w:val="001A2132"/>
    <w:rsid w:val="001A33E2"/>
    <w:rsid w:val="001A388A"/>
    <w:rsid w:val="001A39A3"/>
    <w:rsid w:val="001A3A7A"/>
    <w:rsid w:val="001A433C"/>
    <w:rsid w:val="001A5169"/>
    <w:rsid w:val="001A6508"/>
    <w:rsid w:val="001A730A"/>
    <w:rsid w:val="001A7BD2"/>
    <w:rsid w:val="001B064E"/>
    <w:rsid w:val="001B12F2"/>
    <w:rsid w:val="001B2062"/>
    <w:rsid w:val="001B239D"/>
    <w:rsid w:val="001B2A02"/>
    <w:rsid w:val="001B3839"/>
    <w:rsid w:val="001B411B"/>
    <w:rsid w:val="001B41FF"/>
    <w:rsid w:val="001B4D3B"/>
    <w:rsid w:val="001B572D"/>
    <w:rsid w:val="001B670C"/>
    <w:rsid w:val="001B67AA"/>
    <w:rsid w:val="001B6C19"/>
    <w:rsid w:val="001B79C2"/>
    <w:rsid w:val="001B7BC6"/>
    <w:rsid w:val="001C036D"/>
    <w:rsid w:val="001C14F8"/>
    <w:rsid w:val="001C1D06"/>
    <w:rsid w:val="001C2392"/>
    <w:rsid w:val="001C2984"/>
    <w:rsid w:val="001C36F2"/>
    <w:rsid w:val="001C39F0"/>
    <w:rsid w:val="001C3DCD"/>
    <w:rsid w:val="001C5310"/>
    <w:rsid w:val="001C57B8"/>
    <w:rsid w:val="001C5D59"/>
    <w:rsid w:val="001C6633"/>
    <w:rsid w:val="001C7A01"/>
    <w:rsid w:val="001D0518"/>
    <w:rsid w:val="001D2153"/>
    <w:rsid w:val="001D3D85"/>
    <w:rsid w:val="001D4C46"/>
    <w:rsid w:val="001D4C4B"/>
    <w:rsid w:val="001D64D2"/>
    <w:rsid w:val="001E083F"/>
    <w:rsid w:val="001E185F"/>
    <w:rsid w:val="001E1FD3"/>
    <w:rsid w:val="001E23AF"/>
    <w:rsid w:val="001E24A6"/>
    <w:rsid w:val="001E25E9"/>
    <w:rsid w:val="001E2727"/>
    <w:rsid w:val="001E29BA"/>
    <w:rsid w:val="001E3181"/>
    <w:rsid w:val="001E3BD2"/>
    <w:rsid w:val="001E5904"/>
    <w:rsid w:val="001E59CD"/>
    <w:rsid w:val="001E669E"/>
    <w:rsid w:val="001E7073"/>
    <w:rsid w:val="001E7F51"/>
    <w:rsid w:val="001F045C"/>
    <w:rsid w:val="001F05F2"/>
    <w:rsid w:val="001F0865"/>
    <w:rsid w:val="001F1072"/>
    <w:rsid w:val="001F2200"/>
    <w:rsid w:val="001F2806"/>
    <w:rsid w:val="001F3122"/>
    <w:rsid w:val="001F339B"/>
    <w:rsid w:val="001F3F07"/>
    <w:rsid w:val="001F4DB5"/>
    <w:rsid w:val="001F4FF6"/>
    <w:rsid w:val="001F51A7"/>
    <w:rsid w:val="001F6411"/>
    <w:rsid w:val="001F649E"/>
    <w:rsid w:val="001F73B5"/>
    <w:rsid w:val="001F7B24"/>
    <w:rsid w:val="001F7CE2"/>
    <w:rsid w:val="001F7F6D"/>
    <w:rsid w:val="001F7FE4"/>
    <w:rsid w:val="002007ED"/>
    <w:rsid w:val="00200931"/>
    <w:rsid w:val="0020193B"/>
    <w:rsid w:val="00202315"/>
    <w:rsid w:val="00202AC9"/>
    <w:rsid w:val="002039EC"/>
    <w:rsid w:val="00203C2C"/>
    <w:rsid w:val="00203ECF"/>
    <w:rsid w:val="00204C45"/>
    <w:rsid w:val="00204F46"/>
    <w:rsid w:val="00204F63"/>
    <w:rsid w:val="0020592A"/>
    <w:rsid w:val="00205E92"/>
    <w:rsid w:val="00206FE5"/>
    <w:rsid w:val="002074F9"/>
    <w:rsid w:val="00207FB7"/>
    <w:rsid w:val="00210002"/>
    <w:rsid w:val="00210EA2"/>
    <w:rsid w:val="00214429"/>
    <w:rsid w:val="00214480"/>
    <w:rsid w:val="0021448B"/>
    <w:rsid w:val="00214A62"/>
    <w:rsid w:val="00215D12"/>
    <w:rsid w:val="00216E94"/>
    <w:rsid w:val="00217697"/>
    <w:rsid w:val="00217872"/>
    <w:rsid w:val="00217C4A"/>
    <w:rsid w:val="002205CD"/>
    <w:rsid w:val="002207D9"/>
    <w:rsid w:val="00220A5E"/>
    <w:rsid w:val="00221632"/>
    <w:rsid w:val="00222174"/>
    <w:rsid w:val="002261C7"/>
    <w:rsid w:val="0023001C"/>
    <w:rsid w:val="002303CD"/>
    <w:rsid w:val="00230DDF"/>
    <w:rsid w:val="0023145F"/>
    <w:rsid w:val="002318EB"/>
    <w:rsid w:val="00231D27"/>
    <w:rsid w:val="00232DA4"/>
    <w:rsid w:val="00232F71"/>
    <w:rsid w:val="002336B4"/>
    <w:rsid w:val="00233AE6"/>
    <w:rsid w:val="002357D1"/>
    <w:rsid w:val="00237DD5"/>
    <w:rsid w:val="00240C10"/>
    <w:rsid w:val="002422CD"/>
    <w:rsid w:val="002442DE"/>
    <w:rsid w:val="002452BA"/>
    <w:rsid w:val="00245769"/>
    <w:rsid w:val="002458ED"/>
    <w:rsid w:val="00246CB9"/>
    <w:rsid w:val="00246E3A"/>
    <w:rsid w:val="00247333"/>
    <w:rsid w:val="00247E69"/>
    <w:rsid w:val="00250F79"/>
    <w:rsid w:val="00252C3A"/>
    <w:rsid w:val="00254391"/>
    <w:rsid w:val="00254DD5"/>
    <w:rsid w:val="00254F62"/>
    <w:rsid w:val="002553C9"/>
    <w:rsid w:val="002556E2"/>
    <w:rsid w:val="0025598E"/>
    <w:rsid w:val="00255D98"/>
    <w:rsid w:val="002564ED"/>
    <w:rsid w:val="002565A2"/>
    <w:rsid w:val="0025692B"/>
    <w:rsid w:val="00256E4A"/>
    <w:rsid w:val="002570F7"/>
    <w:rsid w:val="002578AA"/>
    <w:rsid w:val="00257E27"/>
    <w:rsid w:val="002601BB"/>
    <w:rsid w:val="00260CDA"/>
    <w:rsid w:val="002616F4"/>
    <w:rsid w:val="00262FB7"/>
    <w:rsid w:val="00263125"/>
    <w:rsid w:val="00264ECD"/>
    <w:rsid w:val="00265874"/>
    <w:rsid w:val="00266272"/>
    <w:rsid w:val="00266949"/>
    <w:rsid w:val="00266E15"/>
    <w:rsid w:val="002677FF"/>
    <w:rsid w:val="00267ED1"/>
    <w:rsid w:val="002705F9"/>
    <w:rsid w:val="00271163"/>
    <w:rsid w:val="002723AD"/>
    <w:rsid w:val="00272669"/>
    <w:rsid w:val="00272943"/>
    <w:rsid w:val="00272F61"/>
    <w:rsid w:val="00273666"/>
    <w:rsid w:val="00273FA3"/>
    <w:rsid w:val="00276103"/>
    <w:rsid w:val="00277311"/>
    <w:rsid w:val="00277F14"/>
    <w:rsid w:val="00281100"/>
    <w:rsid w:val="00281DCA"/>
    <w:rsid w:val="002822D9"/>
    <w:rsid w:val="002825B2"/>
    <w:rsid w:val="00282D44"/>
    <w:rsid w:val="00283312"/>
    <w:rsid w:val="00283BF6"/>
    <w:rsid w:val="00284AA0"/>
    <w:rsid w:val="002854AF"/>
    <w:rsid w:val="00285B59"/>
    <w:rsid w:val="00286211"/>
    <w:rsid w:val="00286843"/>
    <w:rsid w:val="002871E2"/>
    <w:rsid w:val="002879A1"/>
    <w:rsid w:val="00287A7C"/>
    <w:rsid w:val="00287E47"/>
    <w:rsid w:val="00290615"/>
    <w:rsid w:val="00290749"/>
    <w:rsid w:val="0029086D"/>
    <w:rsid w:val="002910E7"/>
    <w:rsid w:val="00291598"/>
    <w:rsid w:val="00291643"/>
    <w:rsid w:val="00294D6D"/>
    <w:rsid w:val="002955AE"/>
    <w:rsid w:val="00295D24"/>
    <w:rsid w:val="00296690"/>
    <w:rsid w:val="002968BE"/>
    <w:rsid w:val="002971D9"/>
    <w:rsid w:val="002A0958"/>
    <w:rsid w:val="002A0E83"/>
    <w:rsid w:val="002A1205"/>
    <w:rsid w:val="002A1A42"/>
    <w:rsid w:val="002A1B93"/>
    <w:rsid w:val="002A1D0D"/>
    <w:rsid w:val="002A239F"/>
    <w:rsid w:val="002A2B5E"/>
    <w:rsid w:val="002A33D2"/>
    <w:rsid w:val="002A47C2"/>
    <w:rsid w:val="002A5248"/>
    <w:rsid w:val="002A59E2"/>
    <w:rsid w:val="002A5C37"/>
    <w:rsid w:val="002A63E8"/>
    <w:rsid w:val="002A675C"/>
    <w:rsid w:val="002A69F7"/>
    <w:rsid w:val="002A6B15"/>
    <w:rsid w:val="002A7350"/>
    <w:rsid w:val="002A74E7"/>
    <w:rsid w:val="002A79AE"/>
    <w:rsid w:val="002A7AA4"/>
    <w:rsid w:val="002B1352"/>
    <w:rsid w:val="002B16AC"/>
    <w:rsid w:val="002B2E7F"/>
    <w:rsid w:val="002B30E4"/>
    <w:rsid w:val="002B34DF"/>
    <w:rsid w:val="002B3D59"/>
    <w:rsid w:val="002B468C"/>
    <w:rsid w:val="002B540F"/>
    <w:rsid w:val="002B578F"/>
    <w:rsid w:val="002B59AF"/>
    <w:rsid w:val="002B6043"/>
    <w:rsid w:val="002B6531"/>
    <w:rsid w:val="002B6C44"/>
    <w:rsid w:val="002B798C"/>
    <w:rsid w:val="002C032E"/>
    <w:rsid w:val="002C1509"/>
    <w:rsid w:val="002C2CF7"/>
    <w:rsid w:val="002C574F"/>
    <w:rsid w:val="002C60B6"/>
    <w:rsid w:val="002C6140"/>
    <w:rsid w:val="002C65FB"/>
    <w:rsid w:val="002C6ECF"/>
    <w:rsid w:val="002C775F"/>
    <w:rsid w:val="002C79EF"/>
    <w:rsid w:val="002C7FC4"/>
    <w:rsid w:val="002D048B"/>
    <w:rsid w:val="002D15F2"/>
    <w:rsid w:val="002D1651"/>
    <w:rsid w:val="002D2216"/>
    <w:rsid w:val="002D27FC"/>
    <w:rsid w:val="002D3AA6"/>
    <w:rsid w:val="002D3E4E"/>
    <w:rsid w:val="002D46D9"/>
    <w:rsid w:val="002D5482"/>
    <w:rsid w:val="002D65C0"/>
    <w:rsid w:val="002D7884"/>
    <w:rsid w:val="002D78E6"/>
    <w:rsid w:val="002D7A32"/>
    <w:rsid w:val="002E0C57"/>
    <w:rsid w:val="002E0CBF"/>
    <w:rsid w:val="002E2048"/>
    <w:rsid w:val="002E211E"/>
    <w:rsid w:val="002E29AF"/>
    <w:rsid w:val="002E2F54"/>
    <w:rsid w:val="002E3016"/>
    <w:rsid w:val="002E381C"/>
    <w:rsid w:val="002E3D5A"/>
    <w:rsid w:val="002E6E7A"/>
    <w:rsid w:val="002E7413"/>
    <w:rsid w:val="002F0387"/>
    <w:rsid w:val="002F0C48"/>
    <w:rsid w:val="002F15DE"/>
    <w:rsid w:val="002F18DA"/>
    <w:rsid w:val="002F2D04"/>
    <w:rsid w:val="002F3DDC"/>
    <w:rsid w:val="002F3FE3"/>
    <w:rsid w:val="002F4D91"/>
    <w:rsid w:val="002F5015"/>
    <w:rsid w:val="002F5877"/>
    <w:rsid w:val="002F5D27"/>
    <w:rsid w:val="002F637A"/>
    <w:rsid w:val="002F6B08"/>
    <w:rsid w:val="002F71AA"/>
    <w:rsid w:val="002F7316"/>
    <w:rsid w:val="002F73D1"/>
    <w:rsid w:val="002F7FEE"/>
    <w:rsid w:val="00300821"/>
    <w:rsid w:val="00300C37"/>
    <w:rsid w:val="0030151B"/>
    <w:rsid w:val="0030255B"/>
    <w:rsid w:val="00302FBE"/>
    <w:rsid w:val="0030399F"/>
    <w:rsid w:val="00303B5C"/>
    <w:rsid w:val="00305506"/>
    <w:rsid w:val="0030606C"/>
    <w:rsid w:val="0030654E"/>
    <w:rsid w:val="00306CEA"/>
    <w:rsid w:val="00307C60"/>
    <w:rsid w:val="00312E7E"/>
    <w:rsid w:val="00313837"/>
    <w:rsid w:val="00313A3A"/>
    <w:rsid w:val="00313C8D"/>
    <w:rsid w:val="00314793"/>
    <w:rsid w:val="00315BCD"/>
    <w:rsid w:val="00315BD8"/>
    <w:rsid w:val="00316AC1"/>
    <w:rsid w:val="00316C79"/>
    <w:rsid w:val="003177A2"/>
    <w:rsid w:val="00320F30"/>
    <w:rsid w:val="00321035"/>
    <w:rsid w:val="00324AC6"/>
    <w:rsid w:val="00324F70"/>
    <w:rsid w:val="00325D35"/>
    <w:rsid w:val="00325D8F"/>
    <w:rsid w:val="00327236"/>
    <w:rsid w:val="00327300"/>
    <w:rsid w:val="0032757B"/>
    <w:rsid w:val="00327852"/>
    <w:rsid w:val="0032788E"/>
    <w:rsid w:val="0033080F"/>
    <w:rsid w:val="003312C5"/>
    <w:rsid w:val="00331E42"/>
    <w:rsid w:val="0033276A"/>
    <w:rsid w:val="00332C8A"/>
    <w:rsid w:val="00333E9F"/>
    <w:rsid w:val="00334246"/>
    <w:rsid w:val="00334888"/>
    <w:rsid w:val="00334E42"/>
    <w:rsid w:val="00334F85"/>
    <w:rsid w:val="00335B55"/>
    <w:rsid w:val="00335E3C"/>
    <w:rsid w:val="0033624C"/>
    <w:rsid w:val="0033672B"/>
    <w:rsid w:val="0033796A"/>
    <w:rsid w:val="00337CC0"/>
    <w:rsid w:val="003400F9"/>
    <w:rsid w:val="00340921"/>
    <w:rsid w:val="00340AB0"/>
    <w:rsid w:val="00341306"/>
    <w:rsid w:val="00341406"/>
    <w:rsid w:val="003420B0"/>
    <w:rsid w:val="003429CF"/>
    <w:rsid w:val="00342BA8"/>
    <w:rsid w:val="00342CF0"/>
    <w:rsid w:val="00342F4D"/>
    <w:rsid w:val="00343F74"/>
    <w:rsid w:val="003447E2"/>
    <w:rsid w:val="0034561F"/>
    <w:rsid w:val="00345B42"/>
    <w:rsid w:val="00346CF9"/>
    <w:rsid w:val="00347502"/>
    <w:rsid w:val="0034765E"/>
    <w:rsid w:val="00347FFA"/>
    <w:rsid w:val="003510FE"/>
    <w:rsid w:val="0035139B"/>
    <w:rsid w:val="0035335E"/>
    <w:rsid w:val="00353979"/>
    <w:rsid w:val="00356078"/>
    <w:rsid w:val="0036140A"/>
    <w:rsid w:val="00362709"/>
    <w:rsid w:val="003631BE"/>
    <w:rsid w:val="003632DC"/>
    <w:rsid w:val="00363FBB"/>
    <w:rsid w:val="0036444C"/>
    <w:rsid w:val="003648B4"/>
    <w:rsid w:val="00364E44"/>
    <w:rsid w:val="00365B6D"/>
    <w:rsid w:val="003671A0"/>
    <w:rsid w:val="00367BDC"/>
    <w:rsid w:val="003707F7"/>
    <w:rsid w:val="003708BC"/>
    <w:rsid w:val="00370CB8"/>
    <w:rsid w:val="0037166E"/>
    <w:rsid w:val="00371AAE"/>
    <w:rsid w:val="00372487"/>
    <w:rsid w:val="00372851"/>
    <w:rsid w:val="00373B0D"/>
    <w:rsid w:val="003749B6"/>
    <w:rsid w:val="00374E2D"/>
    <w:rsid w:val="00374FA7"/>
    <w:rsid w:val="00375014"/>
    <w:rsid w:val="003774BA"/>
    <w:rsid w:val="00380650"/>
    <w:rsid w:val="003816FA"/>
    <w:rsid w:val="003823AA"/>
    <w:rsid w:val="003824C3"/>
    <w:rsid w:val="00383032"/>
    <w:rsid w:val="0038316C"/>
    <w:rsid w:val="0038406F"/>
    <w:rsid w:val="003842C2"/>
    <w:rsid w:val="00384909"/>
    <w:rsid w:val="003854C6"/>
    <w:rsid w:val="00385AA8"/>
    <w:rsid w:val="00385DD6"/>
    <w:rsid w:val="00386390"/>
    <w:rsid w:val="00387A82"/>
    <w:rsid w:val="00390191"/>
    <w:rsid w:val="0039048D"/>
    <w:rsid w:val="00391570"/>
    <w:rsid w:val="00391622"/>
    <w:rsid w:val="00391B5B"/>
    <w:rsid w:val="00393603"/>
    <w:rsid w:val="00393CB5"/>
    <w:rsid w:val="003947A7"/>
    <w:rsid w:val="00394F66"/>
    <w:rsid w:val="00395EA8"/>
    <w:rsid w:val="003A05BC"/>
    <w:rsid w:val="003A1B74"/>
    <w:rsid w:val="003A217A"/>
    <w:rsid w:val="003A2568"/>
    <w:rsid w:val="003A4BA5"/>
    <w:rsid w:val="003A5C74"/>
    <w:rsid w:val="003A5F7F"/>
    <w:rsid w:val="003A77B8"/>
    <w:rsid w:val="003B0A6D"/>
    <w:rsid w:val="003B1FC2"/>
    <w:rsid w:val="003B24C0"/>
    <w:rsid w:val="003B24F2"/>
    <w:rsid w:val="003B2BCE"/>
    <w:rsid w:val="003B4011"/>
    <w:rsid w:val="003B4A63"/>
    <w:rsid w:val="003B4F04"/>
    <w:rsid w:val="003B4FCC"/>
    <w:rsid w:val="003B54CD"/>
    <w:rsid w:val="003B599E"/>
    <w:rsid w:val="003B599F"/>
    <w:rsid w:val="003B5B08"/>
    <w:rsid w:val="003B63FE"/>
    <w:rsid w:val="003B6666"/>
    <w:rsid w:val="003C0E2C"/>
    <w:rsid w:val="003C1BF6"/>
    <w:rsid w:val="003C276B"/>
    <w:rsid w:val="003C2A46"/>
    <w:rsid w:val="003C2C56"/>
    <w:rsid w:val="003C30F2"/>
    <w:rsid w:val="003C367D"/>
    <w:rsid w:val="003C42B3"/>
    <w:rsid w:val="003C4FD6"/>
    <w:rsid w:val="003C50C2"/>
    <w:rsid w:val="003C7B79"/>
    <w:rsid w:val="003D03F1"/>
    <w:rsid w:val="003D1179"/>
    <w:rsid w:val="003D15F4"/>
    <w:rsid w:val="003D1F8A"/>
    <w:rsid w:val="003D20B6"/>
    <w:rsid w:val="003D2B63"/>
    <w:rsid w:val="003D2D64"/>
    <w:rsid w:val="003D349B"/>
    <w:rsid w:val="003D37B5"/>
    <w:rsid w:val="003D4255"/>
    <w:rsid w:val="003D53C3"/>
    <w:rsid w:val="003D5702"/>
    <w:rsid w:val="003E0B41"/>
    <w:rsid w:val="003E0CE5"/>
    <w:rsid w:val="003E1448"/>
    <w:rsid w:val="003E1BFB"/>
    <w:rsid w:val="003E3183"/>
    <w:rsid w:val="003E40FC"/>
    <w:rsid w:val="003E42DE"/>
    <w:rsid w:val="003E48DE"/>
    <w:rsid w:val="003E493D"/>
    <w:rsid w:val="003E5AF9"/>
    <w:rsid w:val="003E5E14"/>
    <w:rsid w:val="003E71CC"/>
    <w:rsid w:val="003E73A5"/>
    <w:rsid w:val="003E73CF"/>
    <w:rsid w:val="003E7CCD"/>
    <w:rsid w:val="003E7DD9"/>
    <w:rsid w:val="003F07DF"/>
    <w:rsid w:val="003F0BE9"/>
    <w:rsid w:val="003F162A"/>
    <w:rsid w:val="003F1855"/>
    <w:rsid w:val="003F197F"/>
    <w:rsid w:val="003F1C55"/>
    <w:rsid w:val="003F2205"/>
    <w:rsid w:val="003F37A7"/>
    <w:rsid w:val="003F418D"/>
    <w:rsid w:val="003F4E13"/>
    <w:rsid w:val="003F5A0A"/>
    <w:rsid w:val="003F61C7"/>
    <w:rsid w:val="003F620F"/>
    <w:rsid w:val="003F67D1"/>
    <w:rsid w:val="003F71C3"/>
    <w:rsid w:val="0040017B"/>
    <w:rsid w:val="0040167C"/>
    <w:rsid w:val="004017BA"/>
    <w:rsid w:val="004025AC"/>
    <w:rsid w:val="0040260C"/>
    <w:rsid w:val="00402FA2"/>
    <w:rsid w:val="00403BB6"/>
    <w:rsid w:val="00404E3E"/>
    <w:rsid w:val="004056AD"/>
    <w:rsid w:val="00405DF1"/>
    <w:rsid w:val="004062D4"/>
    <w:rsid w:val="00406BCC"/>
    <w:rsid w:val="00407817"/>
    <w:rsid w:val="00407AE4"/>
    <w:rsid w:val="00407BE5"/>
    <w:rsid w:val="0041089F"/>
    <w:rsid w:val="004117B5"/>
    <w:rsid w:val="00411B94"/>
    <w:rsid w:val="00413581"/>
    <w:rsid w:val="0041383F"/>
    <w:rsid w:val="00413BF9"/>
    <w:rsid w:val="004152B9"/>
    <w:rsid w:val="0041682F"/>
    <w:rsid w:val="00416C1C"/>
    <w:rsid w:val="00416CB2"/>
    <w:rsid w:val="00416CF8"/>
    <w:rsid w:val="0041756E"/>
    <w:rsid w:val="00417602"/>
    <w:rsid w:val="004205FA"/>
    <w:rsid w:val="004232E1"/>
    <w:rsid w:val="0042360F"/>
    <w:rsid w:val="004242EE"/>
    <w:rsid w:val="004246EE"/>
    <w:rsid w:val="0042569C"/>
    <w:rsid w:val="00426838"/>
    <w:rsid w:val="004270F6"/>
    <w:rsid w:val="00427B37"/>
    <w:rsid w:val="004320A6"/>
    <w:rsid w:val="00432789"/>
    <w:rsid w:val="004327BE"/>
    <w:rsid w:val="00432CFA"/>
    <w:rsid w:val="00432F87"/>
    <w:rsid w:val="00434B1A"/>
    <w:rsid w:val="00434B7A"/>
    <w:rsid w:val="00435519"/>
    <w:rsid w:val="00435AC3"/>
    <w:rsid w:val="00435FB1"/>
    <w:rsid w:val="00436085"/>
    <w:rsid w:val="0043618F"/>
    <w:rsid w:val="00436928"/>
    <w:rsid w:val="00437E0F"/>
    <w:rsid w:val="00440151"/>
    <w:rsid w:val="0044023E"/>
    <w:rsid w:val="004409DB"/>
    <w:rsid w:val="0044174B"/>
    <w:rsid w:val="00442A16"/>
    <w:rsid w:val="00444554"/>
    <w:rsid w:val="00445154"/>
    <w:rsid w:val="00446168"/>
    <w:rsid w:val="0044656F"/>
    <w:rsid w:val="004465D3"/>
    <w:rsid w:val="00446ACB"/>
    <w:rsid w:val="00446C5A"/>
    <w:rsid w:val="00450A20"/>
    <w:rsid w:val="00450ABD"/>
    <w:rsid w:val="00452F4B"/>
    <w:rsid w:val="004539EA"/>
    <w:rsid w:val="00453CAE"/>
    <w:rsid w:val="004542E9"/>
    <w:rsid w:val="00454423"/>
    <w:rsid w:val="004557A8"/>
    <w:rsid w:val="00455A2E"/>
    <w:rsid w:val="00456FE0"/>
    <w:rsid w:val="0046009A"/>
    <w:rsid w:val="00462A89"/>
    <w:rsid w:val="00462DF4"/>
    <w:rsid w:val="00464463"/>
    <w:rsid w:val="004645BB"/>
    <w:rsid w:val="00464DCC"/>
    <w:rsid w:val="00465D9A"/>
    <w:rsid w:val="00465E59"/>
    <w:rsid w:val="0046630B"/>
    <w:rsid w:val="004665B9"/>
    <w:rsid w:val="00466799"/>
    <w:rsid w:val="00466A84"/>
    <w:rsid w:val="00466E24"/>
    <w:rsid w:val="00466E73"/>
    <w:rsid w:val="0047044B"/>
    <w:rsid w:val="00470843"/>
    <w:rsid w:val="00471F38"/>
    <w:rsid w:val="0047221D"/>
    <w:rsid w:val="0047328D"/>
    <w:rsid w:val="0047347C"/>
    <w:rsid w:val="00473705"/>
    <w:rsid w:val="004750F0"/>
    <w:rsid w:val="00476183"/>
    <w:rsid w:val="00476474"/>
    <w:rsid w:val="0047737F"/>
    <w:rsid w:val="004775D2"/>
    <w:rsid w:val="004816BA"/>
    <w:rsid w:val="004822FE"/>
    <w:rsid w:val="00482723"/>
    <w:rsid w:val="0048348E"/>
    <w:rsid w:val="00483914"/>
    <w:rsid w:val="00484515"/>
    <w:rsid w:val="00484823"/>
    <w:rsid w:val="00485091"/>
    <w:rsid w:val="0048588A"/>
    <w:rsid w:val="004864FB"/>
    <w:rsid w:val="00487698"/>
    <w:rsid w:val="0049006E"/>
    <w:rsid w:val="004908EC"/>
    <w:rsid w:val="00491131"/>
    <w:rsid w:val="004913EC"/>
    <w:rsid w:val="004931C2"/>
    <w:rsid w:val="0049374C"/>
    <w:rsid w:val="00493889"/>
    <w:rsid w:val="00493A2B"/>
    <w:rsid w:val="00494730"/>
    <w:rsid w:val="00494758"/>
    <w:rsid w:val="0049490E"/>
    <w:rsid w:val="00494F29"/>
    <w:rsid w:val="00495B97"/>
    <w:rsid w:val="00496131"/>
    <w:rsid w:val="00497BC9"/>
    <w:rsid w:val="004A03E2"/>
    <w:rsid w:val="004A0A45"/>
    <w:rsid w:val="004A1BE4"/>
    <w:rsid w:val="004A2390"/>
    <w:rsid w:val="004A2D49"/>
    <w:rsid w:val="004A2EA0"/>
    <w:rsid w:val="004A4006"/>
    <w:rsid w:val="004A41BF"/>
    <w:rsid w:val="004A42DC"/>
    <w:rsid w:val="004A4366"/>
    <w:rsid w:val="004A5E87"/>
    <w:rsid w:val="004A61BD"/>
    <w:rsid w:val="004A6AF9"/>
    <w:rsid w:val="004A6E89"/>
    <w:rsid w:val="004A6FA0"/>
    <w:rsid w:val="004A78AE"/>
    <w:rsid w:val="004A7ABC"/>
    <w:rsid w:val="004A7F8B"/>
    <w:rsid w:val="004B0CCB"/>
    <w:rsid w:val="004B20CB"/>
    <w:rsid w:val="004B3FA3"/>
    <w:rsid w:val="004B647A"/>
    <w:rsid w:val="004B76EE"/>
    <w:rsid w:val="004C105D"/>
    <w:rsid w:val="004C25F7"/>
    <w:rsid w:val="004C3BDB"/>
    <w:rsid w:val="004C494F"/>
    <w:rsid w:val="004C65C5"/>
    <w:rsid w:val="004C6ADC"/>
    <w:rsid w:val="004C772B"/>
    <w:rsid w:val="004C7AB8"/>
    <w:rsid w:val="004D07B0"/>
    <w:rsid w:val="004D0EE7"/>
    <w:rsid w:val="004D1351"/>
    <w:rsid w:val="004D3C13"/>
    <w:rsid w:val="004D473B"/>
    <w:rsid w:val="004D49D2"/>
    <w:rsid w:val="004D518D"/>
    <w:rsid w:val="004D56DE"/>
    <w:rsid w:val="004D5F81"/>
    <w:rsid w:val="004D79C0"/>
    <w:rsid w:val="004D7D86"/>
    <w:rsid w:val="004E1241"/>
    <w:rsid w:val="004E1402"/>
    <w:rsid w:val="004E140F"/>
    <w:rsid w:val="004E1483"/>
    <w:rsid w:val="004E1E59"/>
    <w:rsid w:val="004E1F09"/>
    <w:rsid w:val="004E2313"/>
    <w:rsid w:val="004E2AA6"/>
    <w:rsid w:val="004E3127"/>
    <w:rsid w:val="004E34A6"/>
    <w:rsid w:val="004E405B"/>
    <w:rsid w:val="004E5361"/>
    <w:rsid w:val="004E5A38"/>
    <w:rsid w:val="004E7131"/>
    <w:rsid w:val="004E722D"/>
    <w:rsid w:val="004F0F0C"/>
    <w:rsid w:val="004F258C"/>
    <w:rsid w:val="004F2ECF"/>
    <w:rsid w:val="004F4449"/>
    <w:rsid w:val="004F4911"/>
    <w:rsid w:val="004F4FF0"/>
    <w:rsid w:val="004F5C42"/>
    <w:rsid w:val="004F62D7"/>
    <w:rsid w:val="004F6BEB"/>
    <w:rsid w:val="004F6CB4"/>
    <w:rsid w:val="004F71FB"/>
    <w:rsid w:val="004F7D8F"/>
    <w:rsid w:val="00500BC3"/>
    <w:rsid w:val="00500E1E"/>
    <w:rsid w:val="005017B0"/>
    <w:rsid w:val="0050377C"/>
    <w:rsid w:val="00505D40"/>
    <w:rsid w:val="00507C72"/>
    <w:rsid w:val="00510CE7"/>
    <w:rsid w:val="0051133C"/>
    <w:rsid w:val="005118DA"/>
    <w:rsid w:val="00511BE8"/>
    <w:rsid w:val="00511EA9"/>
    <w:rsid w:val="00511FFE"/>
    <w:rsid w:val="00512F8D"/>
    <w:rsid w:val="0051310F"/>
    <w:rsid w:val="00514655"/>
    <w:rsid w:val="00514B58"/>
    <w:rsid w:val="00514CED"/>
    <w:rsid w:val="00515485"/>
    <w:rsid w:val="0051627C"/>
    <w:rsid w:val="00516725"/>
    <w:rsid w:val="00517949"/>
    <w:rsid w:val="00520919"/>
    <w:rsid w:val="00520B00"/>
    <w:rsid w:val="00520BCF"/>
    <w:rsid w:val="00520C29"/>
    <w:rsid w:val="0052184D"/>
    <w:rsid w:val="00522ED3"/>
    <w:rsid w:val="005235A0"/>
    <w:rsid w:val="00523666"/>
    <w:rsid w:val="00524652"/>
    <w:rsid w:val="00525FFF"/>
    <w:rsid w:val="00526209"/>
    <w:rsid w:val="0052699D"/>
    <w:rsid w:val="005271EF"/>
    <w:rsid w:val="00527885"/>
    <w:rsid w:val="00530820"/>
    <w:rsid w:val="005316AD"/>
    <w:rsid w:val="0053195B"/>
    <w:rsid w:val="00532F50"/>
    <w:rsid w:val="00533B0B"/>
    <w:rsid w:val="0053570A"/>
    <w:rsid w:val="0053583C"/>
    <w:rsid w:val="005362CC"/>
    <w:rsid w:val="0053680F"/>
    <w:rsid w:val="0054009D"/>
    <w:rsid w:val="0054231F"/>
    <w:rsid w:val="005430D4"/>
    <w:rsid w:val="00543106"/>
    <w:rsid w:val="005436A1"/>
    <w:rsid w:val="00544599"/>
    <w:rsid w:val="005447AE"/>
    <w:rsid w:val="00545954"/>
    <w:rsid w:val="0054613B"/>
    <w:rsid w:val="00546250"/>
    <w:rsid w:val="00546495"/>
    <w:rsid w:val="00546A88"/>
    <w:rsid w:val="00546BE5"/>
    <w:rsid w:val="005470A1"/>
    <w:rsid w:val="00547112"/>
    <w:rsid w:val="005507EC"/>
    <w:rsid w:val="00550E0B"/>
    <w:rsid w:val="00551453"/>
    <w:rsid w:val="00551E4C"/>
    <w:rsid w:val="005529C3"/>
    <w:rsid w:val="00553D63"/>
    <w:rsid w:val="00554AB7"/>
    <w:rsid w:val="00555578"/>
    <w:rsid w:val="0055597B"/>
    <w:rsid w:val="00555AB1"/>
    <w:rsid w:val="00556161"/>
    <w:rsid w:val="0055650F"/>
    <w:rsid w:val="005568D2"/>
    <w:rsid w:val="00556EBC"/>
    <w:rsid w:val="005579AE"/>
    <w:rsid w:val="005600E4"/>
    <w:rsid w:val="00560746"/>
    <w:rsid w:val="00560DBA"/>
    <w:rsid w:val="0056166F"/>
    <w:rsid w:val="00561A4A"/>
    <w:rsid w:val="005623D5"/>
    <w:rsid w:val="00562E6B"/>
    <w:rsid w:val="005633E6"/>
    <w:rsid w:val="00563533"/>
    <w:rsid w:val="0056417D"/>
    <w:rsid w:val="005645E0"/>
    <w:rsid w:val="0056514D"/>
    <w:rsid w:val="00565AE5"/>
    <w:rsid w:val="00565E25"/>
    <w:rsid w:val="00565EF9"/>
    <w:rsid w:val="00566EB2"/>
    <w:rsid w:val="005670F4"/>
    <w:rsid w:val="00567404"/>
    <w:rsid w:val="0056766E"/>
    <w:rsid w:val="005707F5"/>
    <w:rsid w:val="0057209D"/>
    <w:rsid w:val="0057373E"/>
    <w:rsid w:val="00573AC3"/>
    <w:rsid w:val="00573D4E"/>
    <w:rsid w:val="005755B5"/>
    <w:rsid w:val="005768D4"/>
    <w:rsid w:val="00580006"/>
    <w:rsid w:val="005802B3"/>
    <w:rsid w:val="00581078"/>
    <w:rsid w:val="005810FD"/>
    <w:rsid w:val="00582B99"/>
    <w:rsid w:val="00583454"/>
    <w:rsid w:val="005842EE"/>
    <w:rsid w:val="00584D4F"/>
    <w:rsid w:val="005859C9"/>
    <w:rsid w:val="00585CB3"/>
    <w:rsid w:val="00585DB9"/>
    <w:rsid w:val="0058606A"/>
    <w:rsid w:val="00586999"/>
    <w:rsid w:val="00587739"/>
    <w:rsid w:val="0059132F"/>
    <w:rsid w:val="00591D84"/>
    <w:rsid w:val="00592247"/>
    <w:rsid w:val="005922D7"/>
    <w:rsid w:val="00592A69"/>
    <w:rsid w:val="00592B92"/>
    <w:rsid w:val="00592F73"/>
    <w:rsid w:val="005938E3"/>
    <w:rsid w:val="005958AC"/>
    <w:rsid w:val="005967E2"/>
    <w:rsid w:val="0059736C"/>
    <w:rsid w:val="005A0E3B"/>
    <w:rsid w:val="005A1C4A"/>
    <w:rsid w:val="005A289F"/>
    <w:rsid w:val="005A3F4D"/>
    <w:rsid w:val="005A45D8"/>
    <w:rsid w:val="005A4BC7"/>
    <w:rsid w:val="005A50DA"/>
    <w:rsid w:val="005A50FA"/>
    <w:rsid w:val="005A5260"/>
    <w:rsid w:val="005A54E7"/>
    <w:rsid w:val="005A6447"/>
    <w:rsid w:val="005A6F9B"/>
    <w:rsid w:val="005A78D9"/>
    <w:rsid w:val="005A78FD"/>
    <w:rsid w:val="005B10B9"/>
    <w:rsid w:val="005B144D"/>
    <w:rsid w:val="005B3062"/>
    <w:rsid w:val="005B36A2"/>
    <w:rsid w:val="005B386D"/>
    <w:rsid w:val="005B3E08"/>
    <w:rsid w:val="005B4EA5"/>
    <w:rsid w:val="005B53CC"/>
    <w:rsid w:val="005B653B"/>
    <w:rsid w:val="005B7968"/>
    <w:rsid w:val="005C0011"/>
    <w:rsid w:val="005C05E8"/>
    <w:rsid w:val="005C0E81"/>
    <w:rsid w:val="005C2997"/>
    <w:rsid w:val="005C2E63"/>
    <w:rsid w:val="005C3780"/>
    <w:rsid w:val="005C55AB"/>
    <w:rsid w:val="005C5EEA"/>
    <w:rsid w:val="005C61F0"/>
    <w:rsid w:val="005C757D"/>
    <w:rsid w:val="005D05F1"/>
    <w:rsid w:val="005D1A0A"/>
    <w:rsid w:val="005D1CCB"/>
    <w:rsid w:val="005D1D4F"/>
    <w:rsid w:val="005D1F87"/>
    <w:rsid w:val="005D20F8"/>
    <w:rsid w:val="005D35C3"/>
    <w:rsid w:val="005D376F"/>
    <w:rsid w:val="005D3CD8"/>
    <w:rsid w:val="005D3DDE"/>
    <w:rsid w:val="005D3E65"/>
    <w:rsid w:val="005D4000"/>
    <w:rsid w:val="005D47FA"/>
    <w:rsid w:val="005D49C8"/>
    <w:rsid w:val="005D4BB4"/>
    <w:rsid w:val="005D4E5C"/>
    <w:rsid w:val="005D5E3E"/>
    <w:rsid w:val="005D5F77"/>
    <w:rsid w:val="005E0A81"/>
    <w:rsid w:val="005E2311"/>
    <w:rsid w:val="005E29AA"/>
    <w:rsid w:val="005E33FD"/>
    <w:rsid w:val="005E3CE1"/>
    <w:rsid w:val="005E56DF"/>
    <w:rsid w:val="005E586F"/>
    <w:rsid w:val="005E7B78"/>
    <w:rsid w:val="005E7E47"/>
    <w:rsid w:val="005F09D6"/>
    <w:rsid w:val="005F0ACD"/>
    <w:rsid w:val="005F11C4"/>
    <w:rsid w:val="005F1D7A"/>
    <w:rsid w:val="005F1E94"/>
    <w:rsid w:val="005F1F5A"/>
    <w:rsid w:val="005F257A"/>
    <w:rsid w:val="005F3019"/>
    <w:rsid w:val="005F3AD0"/>
    <w:rsid w:val="005F42A9"/>
    <w:rsid w:val="005F4756"/>
    <w:rsid w:val="005F5932"/>
    <w:rsid w:val="005F5F3D"/>
    <w:rsid w:val="005F6542"/>
    <w:rsid w:val="005F68CD"/>
    <w:rsid w:val="005F7195"/>
    <w:rsid w:val="00600D53"/>
    <w:rsid w:val="00602EF5"/>
    <w:rsid w:val="006031AF"/>
    <w:rsid w:val="0060421D"/>
    <w:rsid w:val="0060429E"/>
    <w:rsid w:val="006046CB"/>
    <w:rsid w:val="00605870"/>
    <w:rsid w:val="0060705A"/>
    <w:rsid w:val="00607067"/>
    <w:rsid w:val="006072C1"/>
    <w:rsid w:val="00607C74"/>
    <w:rsid w:val="00607C94"/>
    <w:rsid w:val="0061061E"/>
    <w:rsid w:val="00610D85"/>
    <w:rsid w:val="00610FC2"/>
    <w:rsid w:val="006110C7"/>
    <w:rsid w:val="006132D0"/>
    <w:rsid w:val="006132F3"/>
    <w:rsid w:val="006146D1"/>
    <w:rsid w:val="006159B9"/>
    <w:rsid w:val="006161AF"/>
    <w:rsid w:val="00616E52"/>
    <w:rsid w:val="00617481"/>
    <w:rsid w:val="006179BF"/>
    <w:rsid w:val="00620093"/>
    <w:rsid w:val="00620925"/>
    <w:rsid w:val="00621658"/>
    <w:rsid w:val="00621A7A"/>
    <w:rsid w:val="00621B13"/>
    <w:rsid w:val="00622B13"/>
    <w:rsid w:val="00624AC7"/>
    <w:rsid w:val="00625AC8"/>
    <w:rsid w:val="00625B05"/>
    <w:rsid w:val="00626850"/>
    <w:rsid w:val="0063030B"/>
    <w:rsid w:val="0063080B"/>
    <w:rsid w:val="00630B09"/>
    <w:rsid w:val="00630CCA"/>
    <w:rsid w:val="00631384"/>
    <w:rsid w:val="006315DE"/>
    <w:rsid w:val="0063160F"/>
    <w:rsid w:val="00631DFB"/>
    <w:rsid w:val="006328C0"/>
    <w:rsid w:val="00632B8E"/>
    <w:rsid w:val="00634706"/>
    <w:rsid w:val="006353C5"/>
    <w:rsid w:val="00635E3E"/>
    <w:rsid w:val="00636C94"/>
    <w:rsid w:val="00640279"/>
    <w:rsid w:val="006425E5"/>
    <w:rsid w:val="00643570"/>
    <w:rsid w:val="00643975"/>
    <w:rsid w:val="00643F95"/>
    <w:rsid w:val="00645DCB"/>
    <w:rsid w:val="006461DA"/>
    <w:rsid w:val="00646825"/>
    <w:rsid w:val="006504EF"/>
    <w:rsid w:val="006513E3"/>
    <w:rsid w:val="00654296"/>
    <w:rsid w:val="00655145"/>
    <w:rsid w:val="0065567C"/>
    <w:rsid w:val="0065603E"/>
    <w:rsid w:val="0065626D"/>
    <w:rsid w:val="0065634A"/>
    <w:rsid w:val="006564B3"/>
    <w:rsid w:val="0065780C"/>
    <w:rsid w:val="00657BFF"/>
    <w:rsid w:val="00657C09"/>
    <w:rsid w:val="0066006A"/>
    <w:rsid w:val="00660A13"/>
    <w:rsid w:val="00661181"/>
    <w:rsid w:val="0066358C"/>
    <w:rsid w:val="0066367B"/>
    <w:rsid w:val="00663AF3"/>
    <w:rsid w:val="0066410C"/>
    <w:rsid w:val="00664630"/>
    <w:rsid w:val="006650FE"/>
    <w:rsid w:val="006658A5"/>
    <w:rsid w:val="00665DD1"/>
    <w:rsid w:val="0066629A"/>
    <w:rsid w:val="00666531"/>
    <w:rsid w:val="00666A1E"/>
    <w:rsid w:val="00666D52"/>
    <w:rsid w:val="00666D5D"/>
    <w:rsid w:val="00667055"/>
    <w:rsid w:val="006673CE"/>
    <w:rsid w:val="006702C8"/>
    <w:rsid w:val="00670E20"/>
    <w:rsid w:val="00670FF1"/>
    <w:rsid w:val="00672389"/>
    <w:rsid w:val="006727A8"/>
    <w:rsid w:val="0067298C"/>
    <w:rsid w:val="0067337B"/>
    <w:rsid w:val="00673873"/>
    <w:rsid w:val="006756BF"/>
    <w:rsid w:val="0067584B"/>
    <w:rsid w:val="006761C0"/>
    <w:rsid w:val="006764FB"/>
    <w:rsid w:val="00677463"/>
    <w:rsid w:val="00677976"/>
    <w:rsid w:val="00680EB8"/>
    <w:rsid w:val="006820AB"/>
    <w:rsid w:val="006825A4"/>
    <w:rsid w:val="00682AF9"/>
    <w:rsid w:val="00682B01"/>
    <w:rsid w:val="006834A7"/>
    <w:rsid w:val="00683814"/>
    <w:rsid w:val="006844B0"/>
    <w:rsid w:val="0068450C"/>
    <w:rsid w:val="00684A6E"/>
    <w:rsid w:val="006855EE"/>
    <w:rsid w:val="00685658"/>
    <w:rsid w:val="00685B24"/>
    <w:rsid w:val="00690549"/>
    <w:rsid w:val="006908B7"/>
    <w:rsid w:val="00690FED"/>
    <w:rsid w:val="006911C5"/>
    <w:rsid w:val="006925F8"/>
    <w:rsid w:val="00692D44"/>
    <w:rsid w:val="00693427"/>
    <w:rsid w:val="00693DDF"/>
    <w:rsid w:val="00693F7B"/>
    <w:rsid w:val="00693FAF"/>
    <w:rsid w:val="006947BC"/>
    <w:rsid w:val="00695347"/>
    <w:rsid w:val="0069547B"/>
    <w:rsid w:val="00695D16"/>
    <w:rsid w:val="00695ECA"/>
    <w:rsid w:val="0069628F"/>
    <w:rsid w:val="0069642A"/>
    <w:rsid w:val="006970E2"/>
    <w:rsid w:val="006978FB"/>
    <w:rsid w:val="00697C1F"/>
    <w:rsid w:val="006A056D"/>
    <w:rsid w:val="006A0F5B"/>
    <w:rsid w:val="006A10E7"/>
    <w:rsid w:val="006A1A5F"/>
    <w:rsid w:val="006A1DDA"/>
    <w:rsid w:val="006A544E"/>
    <w:rsid w:val="006A59B3"/>
    <w:rsid w:val="006A5AE4"/>
    <w:rsid w:val="006A61E4"/>
    <w:rsid w:val="006B0C99"/>
    <w:rsid w:val="006B0F7E"/>
    <w:rsid w:val="006B22E0"/>
    <w:rsid w:val="006B27F3"/>
    <w:rsid w:val="006B48CA"/>
    <w:rsid w:val="006B4A8F"/>
    <w:rsid w:val="006B50FB"/>
    <w:rsid w:val="006B5290"/>
    <w:rsid w:val="006B5369"/>
    <w:rsid w:val="006B6340"/>
    <w:rsid w:val="006B65DA"/>
    <w:rsid w:val="006B70F2"/>
    <w:rsid w:val="006B7558"/>
    <w:rsid w:val="006B7754"/>
    <w:rsid w:val="006B77BD"/>
    <w:rsid w:val="006B7FC6"/>
    <w:rsid w:val="006C032C"/>
    <w:rsid w:val="006C0B26"/>
    <w:rsid w:val="006C2221"/>
    <w:rsid w:val="006C2397"/>
    <w:rsid w:val="006C28C3"/>
    <w:rsid w:val="006C2F4F"/>
    <w:rsid w:val="006C3B37"/>
    <w:rsid w:val="006C3BB5"/>
    <w:rsid w:val="006C4CD2"/>
    <w:rsid w:val="006C625D"/>
    <w:rsid w:val="006C6B4C"/>
    <w:rsid w:val="006C6CBE"/>
    <w:rsid w:val="006D0E72"/>
    <w:rsid w:val="006D16FF"/>
    <w:rsid w:val="006D175C"/>
    <w:rsid w:val="006D2314"/>
    <w:rsid w:val="006D30B0"/>
    <w:rsid w:val="006D331F"/>
    <w:rsid w:val="006D48C4"/>
    <w:rsid w:val="006D4F20"/>
    <w:rsid w:val="006D6725"/>
    <w:rsid w:val="006D67DE"/>
    <w:rsid w:val="006D68B8"/>
    <w:rsid w:val="006D6D21"/>
    <w:rsid w:val="006D76EF"/>
    <w:rsid w:val="006E0415"/>
    <w:rsid w:val="006E06D8"/>
    <w:rsid w:val="006E2B10"/>
    <w:rsid w:val="006E2F50"/>
    <w:rsid w:val="006E30A9"/>
    <w:rsid w:val="006E30F5"/>
    <w:rsid w:val="006E38AF"/>
    <w:rsid w:val="006E4256"/>
    <w:rsid w:val="006E4974"/>
    <w:rsid w:val="006E537D"/>
    <w:rsid w:val="006E5ACF"/>
    <w:rsid w:val="006E5AE7"/>
    <w:rsid w:val="006E679F"/>
    <w:rsid w:val="006E6B42"/>
    <w:rsid w:val="006E770E"/>
    <w:rsid w:val="006E7A0B"/>
    <w:rsid w:val="006F0646"/>
    <w:rsid w:val="006F26B2"/>
    <w:rsid w:val="006F2847"/>
    <w:rsid w:val="006F2BAD"/>
    <w:rsid w:val="006F3792"/>
    <w:rsid w:val="006F4DFA"/>
    <w:rsid w:val="006F57FE"/>
    <w:rsid w:val="006F7030"/>
    <w:rsid w:val="006F7199"/>
    <w:rsid w:val="00700794"/>
    <w:rsid w:val="007007EF"/>
    <w:rsid w:val="007008E4"/>
    <w:rsid w:val="00700C48"/>
    <w:rsid w:val="00700D61"/>
    <w:rsid w:val="00702553"/>
    <w:rsid w:val="007028DF"/>
    <w:rsid w:val="007041C3"/>
    <w:rsid w:val="0070425C"/>
    <w:rsid w:val="007060EF"/>
    <w:rsid w:val="00706760"/>
    <w:rsid w:val="00707D24"/>
    <w:rsid w:val="00710F0C"/>
    <w:rsid w:val="00711AB0"/>
    <w:rsid w:val="00712BE3"/>
    <w:rsid w:val="007137D3"/>
    <w:rsid w:val="00713EC0"/>
    <w:rsid w:val="0071436A"/>
    <w:rsid w:val="00714549"/>
    <w:rsid w:val="00714DAE"/>
    <w:rsid w:val="00715213"/>
    <w:rsid w:val="00715253"/>
    <w:rsid w:val="00715438"/>
    <w:rsid w:val="00715B73"/>
    <w:rsid w:val="0071672A"/>
    <w:rsid w:val="0071688D"/>
    <w:rsid w:val="00717257"/>
    <w:rsid w:val="00717815"/>
    <w:rsid w:val="00717CF2"/>
    <w:rsid w:val="00717E8A"/>
    <w:rsid w:val="0072158A"/>
    <w:rsid w:val="007217AA"/>
    <w:rsid w:val="00721C16"/>
    <w:rsid w:val="00721DAA"/>
    <w:rsid w:val="00724AD1"/>
    <w:rsid w:val="00725536"/>
    <w:rsid w:val="00727136"/>
    <w:rsid w:val="007278B8"/>
    <w:rsid w:val="00730C9D"/>
    <w:rsid w:val="0073114C"/>
    <w:rsid w:val="007317E7"/>
    <w:rsid w:val="0073189C"/>
    <w:rsid w:val="00731E2A"/>
    <w:rsid w:val="00732257"/>
    <w:rsid w:val="00732975"/>
    <w:rsid w:val="00733965"/>
    <w:rsid w:val="00733CA7"/>
    <w:rsid w:val="00733F80"/>
    <w:rsid w:val="00734177"/>
    <w:rsid w:val="00734355"/>
    <w:rsid w:val="00734EB8"/>
    <w:rsid w:val="00735FBD"/>
    <w:rsid w:val="0073748C"/>
    <w:rsid w:val="007409E5"/>
    <w:rsid w:val="00741145"/>
    <w:rsid w:val="007431B4"/>
    <w:rsid w:val="00743B05"/>
    <w:rsid w:val="00743CED"/>
    <w:rsid w:val="00744CF9"/>
    <w:rsid w:val="00746ADD"/>
    <w:rsid w:val="007471D9"/>
    <w:rsid w:val="00747AEF"/>
    <w:rsid w:val="00747E0E"/>
    <w:rsid w:val="007510B9"/>
    <w:rsid w:val="007536DB"/>
    <w:rsid w:val="0075477F"/>
    <w:rsid w:val="00754B13"/>
    <w:rsid w:val="00755321"/>
    <w:rsid w:val="00756534"/>
    <w:rsid w:val="00756B1F"/>
    <w:rsid w:val="00760F68"/>
    <w:rsid w:val="00761432"/>
    <w:rsid w:val="00761516"/>
    <w:rsid w:val="00761F52"/>
    <w:rsid w:val="00762125"/>
    <w:rsid w:val="00762942"/>
    <w:rsid w:val="00762D1B"/>
    <w:rsid w:val="007633D3"/>
    <w:rsid w:val="00763696"/>
    <w:rsid w:val="0076534B"/>
    <w:rsid w:val="00766315"/>
    <w:rsid w:val="007670C6"/>
    <w:rsid w:val="00770274"/>
    <w:rsid w:val="00770580"/>
    <w:rsid w:val="00770A0D"/>
    <w:rsid w:val="00770F8D"/>
    <w:rsid w:val="00771002"/>
    <w:rsid w:val="00773A1D"/>
    <w:rsid w:val="00774A4B"/>
    <w:rsid w:val="00776C91"/>
    <w:rsid w:val="00776E5F"/>
    <w:rsid w:val="00776F70"/>
    <w:rsid w:val="00777404"/>
    <w:rsid w:val="00777ADB"/>
    <w:rsid w:val="00777D76"/>
    <w:rsid w:val="00780E8D"/>
    <w:rsid w:val="00781478"/>
    <w:rsid w:val="00781B9F"/>
    <w:rsid w:val="007831B4"/>
    <w:rsid w:val="00783AEB"/>
    <w:rsid w:val="007861BB"/>
    <w:rsid w:val="00786E14"/>
    <w:rsid w:val="007876A7"/>
    <w:rsid w:val="00787905"/>
    <w:rsid w:val="00787D62"/>
    <w:rsid w:val="007902C8"/>
    <w:rsid w:val="007906F1"/>
    <w:rsid w:val="00790BB7"/>
    <w:rsid w:val="00790CE9"/>
    <w:rsid w:val="00791824"/>
    <w:rsid w:val="007932EA"/>
    <w:rsid w:val="00793305"/>
    <w:rsid w:val="00795C6F"/>
    <w:rsid w:val="00796035"/>
    <w:rsid w:val="00796198"/>
    <w:rsid w:val="00796620"/>
    <w:rsid w:val="00796731"/>
    <w:rsid w:val="00797B09"/>
    <w:rsid w:val="007A00C4"/>
    <w:rsid w:val="007A0DB3"/>
    <w:rsid w:val="007A120D"/>
    <w:rsid w:val="007A2E38"/>
    <w:rsid w:val="007A39DD"/>
    <w:rsid w:val="007A4FE9"/>
    <w:rsid w:val="007A55C7"/>
    <w:rsid w:val="007A5B1F"/>
    <w:rsid w:val="007A5E57"/>
    <w:rsid w:val="007A6735"/>
    <w:rsid w:val="007A6A70"/>
    <w:rsid w:val="007A7821"/>
    <w:rsid w:val="007A7959"/>
    <w:rsid w:val="007A7D28"/>
    <w:rsid w:val="007B14B8"/>
    <w:rsid w:val="007B1D20"/>
    <w:rsid w:val="007B273D"/>
    <w:rsid w:val="007B39DD"/>
    <w:rsid w:val="007B3D88"/>
    <w:rsid w:val="007B4D54"/>
    <w:rsid w:val="007B5097"/>
    <w:rsid w:val="007B5297"/>
    <w:rsid w:val="007B548E"/>
    <w:rsid w:val="007B631A"/>
    <w:rsid w:val="007B671E"/>
    <w:rsid w:val="007B70E9"/>
    <w:rsid w:val="007B7777"/>
    <w:rsid w:val="007B7851"/>
    <w:rsid w:val="007B7A49"/>
    <w:rsid w:val="007B7BA3"/>
    <w:rsid w:val="007C08AF"/>
    <w:rsid w:val="007C0A1B"/>
    <w:rsid w:val="007C19B5"/>
    <w:rsid w:val="007C1A61"/>
    <w:rsid w:val="007C1B09"/>
    <w:rsid w:val="007C1DC6"/>
    <w:rsid w:val="007C40E4"/>
    <w:rsid w:val="007C5246"/>
    <w:rsid w:val="007C6E90"/>
    <w:rsid w:val="007C7CFD"/>
    <w:rsid w:val="007C7D27"/>
    <w:rsid w:val="007D00F8"/>
    <w:rsid w:val="007D0161"/>
    <w:rsid w:val="007D06A3"/>
    <w:rsid w:val="007D09D3"/>
    <w:rsid w:val="007D17EC"/>
    <w:rsid w:val="007D4147"/>
    <w:rsid w:val="007D4818"/>
    <w:rsid w:val="007D4BC8"/>
    <w:rsid w:val="007D7475"/>
    <w:rsid w:val="007D7A02"/>
    <w:rsid w:val="007E0272"/>
    <w:rsid w:val="007E0417"/>
    <w:rsid w:val="007E0A23"/>
    <w:rsid w:val="007E0FD7"/>
    <w:rsid w:val="007E1DC1"/>
    <w:rsid w:val="007E200C"/>
    <w:rsid w:val="007E3F14"/>
    <w:rsid w:val="007E4110"/>
    <w:rsid w:val="007E5DB8"/>
    <w:rsid w:val="007E60F8"/>
    <w:rsid w:val="007E64D6"/>
    <w:rsid w:val="007E72C3"/>
    <w:rsid w:val="007E74DF"/>
    <w:rsid w:val="007E75BE"/>
    <w:rsid w:val="007E798D"/>
    <w:rsid w:val="007E79C5"/>
    <w:rsid w:val="007E7A6F"/>
    <w:rsid w:val="007F020B"/>
    <w:rsid w:val="007F0777"/>
    <w:rsid w:val="007F08E3"/>
    <w:rsid w:val="007F0CA1"/>
    <w:rsid w:val="007F1987"/>
    <w:rsid w:val="007F19F7"/>
    <w:rsid w:val="007F3E3E"/>
    <w:rsid w:val="007F47D7"/>
    <w:rsid w:val="007F4ADD"/>
    <w:rsid w:val="007F4CA2"/>
    <w:rsid w:val="007F4D7E"/>
    <w:rsid w:val="007F6124"/>
    <w:rsid w:val="007F7110"/>
    <w:rsid w:val="007F76DB"/>
    <w:rsid w:val="007F7B5D"/>
    <w:rsid w:val="007F7C12"/>
    <w:rsid w:val="007F7E19"/>
    <w:rsid w:val="008008DD"/>
    <w:rsid w:val="00800A53"/>
    <w:rsid w:val="00800D44"/>
    <w:rsid w:val="008024A4"/>
    <w:rsid w:val="00802620"/>
    <w:rsid w:val="00803F86"/>
    <w:rsid w:val="008041D0"/>
    <w:rsid w:val="00804E34"/>
    <w:rsid w:val="00804EFC"/>
    <w:rsid w:val="00805853"/>
    <w:rsid w:val="008065AA"/>
    <w:rsid w:val="00806E45"/>
    <w:rsid w:val="00806EF5"/>
    <w:rsid w:val="00807291"/>
    <w:rsid w:val="00811318"/>
    <w:rsid w:val="008113F9"/>
    <w:rsid w:val="00811489"/>
    <w:rsid w:val="00811E9F"/>
    <w:rsid w:val="00812670"/>
    <w:rsid w:val="00812F57"/>
    <w:rsid w:val="008131EB"/>
    <w:rsid w:val="00813758"/>
    <w:rsid w:val="00813943"/>
    <w:rsid w:val="00813E39"/>
    <w:rsid w:val="00814301"/>
    <w:rsid w:val="00814AEB"/>
    <w:rsid w:val="00815578"/>
    <w:rsid w:val="00815671"/>
    <w:rsid w:val="00815B7E"/>
    <w:rsid w:val="00816330"/>
    <w:rsid w:val="008163D8"/>
    <w:rsid w:val="00816D8D"/>
    <w:rsid w:val="0081707C"/>
    <w:rsid w:val="00817179"/>
    <w:rsid w:val="0082167B"/>
    <w:rsid w:val="008224DF"/>
    <w:rsid w:val="008229BA"/>
    <w:rsid w:val="00822FC9"/>
    <w:rsid w:val="008239F7"/>
    <w:rsid w:val="00827861"/>
    <w:rsid w:val="008305D7"/>
    <w:rsid w:val="008318E8"/>
    <w:rsid w:val="00832DAE"/>
    <w:rsid w:val="008335D3"/>
    <w:rsid w:val="00834600"/>
    <w:rsid w:val="008347A8"/>
    <w:rsid w:val="008350A4"/>
    <w:rsid w:val="0083674A"/>
    <w:rsid w:val="00837410"/>
    <w:rsid w:val="00837B2E"/>
    <w:rsid w:val="00841C69"/>
    <w:rsid w:val="008427F8"/>
    <w:rsid w:val="008436D3"/>
    <w:rsid w:val="00845798"/>
    <w:rsid w:val="008460BA"/>
    <w:rsid w:val="00846463"/>
    <w:rsid w:val="0084684C"/>
    <w:rsid w:val="00847E4A"/>
    <w:rsid w:val="008500E5"/>
    <w:rsid w:val="00850243"/>
    <w:rsid w:val="0085042F"/>
    <w:rsid w:val="00852163"/>
    <w:rsid w:val="00852228"/>
    <w:rsid w:val="00852E26"/>
    <w:rsid w:val="00853487"/>
    <w:rsid w:val="00854344"/>
    <w:rsid w:val="008550D4"/>
    <w:rsid w:val="00855102"/>
    <w:rsid w:val="008562BC"/>
    <w:rsid w:val="008562DE"/>
    <w:rsid w:val="0085647A"/>
    <w:rsid w:val="008565A5"/>
    <w:rsid w:val="00856AEF"/>
    <w:rsid w:val="00857163"/>
    <w:rsid w:val="008574F3"/>
    <w:rsid w:val="008575A7"/>
    <w:rsid w:val="008579A2"/>
    <w:rsid w:val="00857DEC"/>
    <w:rsid w:val="0086116F"/>
    <w:rsid w:val="008613EC"/>
    <w:rsid w:val="0086218A"/>
    <w:rsid w:val="00862A67"/>
    <w:rsid w:val="00863D93"/>
    <w:rsid w:val="008644CA"/>
    <w:rsid w:val="008657F6"/>
    <w:rsid w:val="00866C2E"/>
    <w:rsid w:val="0086747B"/>
    <w:rsid w:val="00867CB9"/>
    <w:rsid w:val="0087064A"/>
    <w:rsid w:val="0087071D"/>
    <w:rsid w:val="008708BF"/>
    <w:rsid w:val="00871F66"/>
    <w:rsid w:val="0087205D"/>
    <w:rsid w:val="008725B6"/>
    <w:rsid w:val="008732D6"/>
    <w:rsid w:val="008743ED"/>
    <w:rsid w:val="008745CB"/>
    <w:rsid w:val="008754A0"/>
    <w:rsid w:val="00875664"/>
    <w:rsid w:val="00875688"/>
    <w:rsid w:val="00875ABA"/>
    <w:rsid w:val="00876A81"/>
    <w:rsid w:val="00877CE8"/>
    <w:rsid w:val="00880B0D"/>
    <w:rsid w:val="00880E93"/>
    <w:rsid w:val="0088121B"/>
    <w:rsid w:val="008824F2"/>
    <w:rsid w:val="0088315B"/>
    <w:rsid w:val="008832A6"/>
    <w:rsid w:val="0088536D"/>
    <w:rsid w:val="008859A4"/>
    <w:rsid w:val="00886A4F"/>
    <w:rsid w:val="00886CA8"/>
    <w:rsid w:val="00886E5A"/>
    <w:rsid w:val="00887452"/>
    <w:rsid w:val="00887745"/>
    <w:rsid w:val="00890885"/>
    <w:rsid w:val="0089094F"/>
    <w:rsid w:val="00891618"/>
    <w:rsid w:val="00892E4B"/>
    <w:rsid w:val="0089448C"/>
    <w:rsid w:val="0089497D"/>
    <w:rsid w:val="00894AE3"/>
    <w:rsid w:val="00894BD0"/>
    <w:rsid w:val="00895590"/>
    <w:rsid w:val="008970C2"/>
    <w:rsid w:val="008971C4"/>
    <w:rsid w:val="00897FEC"/>
    <w:rsid w:val="008A0623"/>
    <w:rsid w:val="008A0634"/>
    <w:rsid w:val="008A07C3"/>
    <w:rsid w:val="008A07D8"/>
    <w:rsid w:val="008A0EB1"/>
    <w:rsid w:val="008A2183"/>
    <w:rsid w:val="008A3131"/>
    <w:rsid w:val="008A3152"/>
    <w:rsid w:val="008A3C8E"/>
    <w:rsid w:val="008A4384"/>
    <w:rsid w:val="008A6836"/>
    <w:rsid w:val="008A6D46"/>
    <w:rsid w:val="008A7EAF"/>
    <w:rsid w:val="008B03CD"/>
    <w:rsid w:val="008B1ADA"/>
    <w:rsid w:val="008B2255"/>
    <w:rsid w:val="008B338A"/>
    <w:rsid w:val="008B36CB"/>
    <w:rsid w:val="008B4BB5"/>
    <w:rsid w:val="008B4DD2"/>
    <w:rsid w:val="008B5F96"/>
    <w:rsid w:val="008B6204"/>
    <w:rsid w:val="008B72DE"/>
    <w:rsid w:val="008B7C62"/>
    <w:rsid w:val="008C0B37"/>
    <w:rsid w:val="008C1105"/>
    <w:rsid w:val="008C14F3"/>
    <w:rsid w:val="008C1B38"/>
    <w:rsid w:val="008C2D7E"/>
    <w:rsid w:val="008C2F79"/>
    <w:rsid w:val="008C3032"/>
    <w:rsid w:val="008C3AF5"/>
    <w:rsid w:val="008C3DF8"/>
    <w:rsid w:val="008C4C98"/>
    <w:rsid w:val="008C5256"/>
    <w:rsid w:val="008C75BD"/>
    <w:rsid w:val="008C7813"/>
    <w:rsid w:val="008D033A"/>
    <w:rsid w:val="008D098D"/>
    <w:rsid w:val="008D0CC0"/>
    <w:rsid w:val="008D0DF7"/>
    <w:rsid w:val="008D0E64"/>
    <w:rsid w:val="008D30CF"/>
    <w:rsid w:val="008D34D7"/>
    <w:rsid w:val="008D404F"/>
    <w:rsid w:val="008D4A09"/>
    <w:rsid w:val="008D511B"/>
    <w:rsid w:val="008D57AE"/>
    <w:rsid w:val="008D5A31"/>
    <w:rsid w:val="008D6236"/>
    <w:rsid w:val="008D6DA3"/>
    <w:rsid w:val="008D718B"/>
    <w:rsid w:val="008D73C6"/>
    <w:rsid w:val="008E0767"/>
    <w:rsid w:val="008E089D"/>
    <w:rsid w:val="008E08BD"/>
    <w:rsid w:val="008E0B4D"/>
    <w:rsid w:val="008E1895"/>
    <w:rsid w:val="008E1FF3"/>
    <w:rsid w:val="008E361D"/>
    <w:rsid w:val="008E3711"/>
    <w:rsid w:val="008E3933"/>
    <w:rsid w:val="008E4BC3"/>
    <w:rsid w:val="008E50EC"/>
    <w:rsid w:val="008E5946"/>
    <w:rsid w:val="008E6FE3"/>
    <w:rsid w:val="008E71E2"/>
    <w:rsid w:val="008E7944"/>
    <w:rsid w:val="008F017F"/>
    <w:rsid w:val="008F01C4"/>
    <w:rsid w:val="008F0532"/>
    <w:rsid w:val="008F09B5"/>
    <w:rsid w:val="008F0CF2"/>
    <w:rsid w:val="008F1F03"/>
    <w:rsid w:val="008F349C"/>
    <w:rsid w:val="008F3811"/>
    <w:rsid w:val="008F47FF"/>
    <w:rsid w:val="008F4DC2"/>
    <w:rsid w:val="008F4EE2"/>
    <w:rsid w:val="008F570F"/>
    <w:rsid w:val="008F6CAC"/>
    <w:rsid w:val="008F776A"/>
    <w:rsid w:val="0090021B"/>
    <w:rsid w:val="00900953"/>
    <w:rsid w:val="00900B5E"/>
    <w:rsid w:val="009014AC"/>
    <w:rsid w:val="0090182C"/>
    <w:rsid w:val="009020D3"/>
    <w:rsid w:val="00902D9E"/>
    <w:rsid w:val="009030B6"/>
    <w:rsid w:val="00903AB3"/>
    <w:rsid w:val="0090410C"/>
    <w:rsid w:val="009046CD"/>
    <w:rsid w:val="00904D4A"/>
    <w:rsid w:val="009052FF"/>
    <w:rsid w:val="00906FA1"/>
    <w:rsid w:val="00907762"/>
    <w:rsid w:val="00910401"/>
    <w:rsid w:val="00910A8C"/>
    <w:rsid w:val="00910C84"/>
    <w:rsid w:val="0091155D"/>
    <w:rsid w:val="009132DF"/>
    <w:rsid w:val="00915509"/>
    <w:rsid w:val="00915D87"/>
    <w:rsid w:val="00915D9B"/>
    <w:rsid w:val="0091785F"/>
    <w:rsid w:val="0091788A"/>
    <w:rsid w:val="00921777"/>
    <w:rsid w:val="00923B55"/>
    <w:rsid w:val="00923CE4"/>
    <w:rsid w:val="00923E79"/>
    <w:rsid w:val="009247D7"/>
    <w:rsid w:val="009248D2"/>
    <w:rsid w:val="00924A5F"/>
    <w:rsid w:val="00924C00"/>
    <w:rsid w:val="009252F8"/>
    <w:rsid w:val="009256DE"/>
    <w:rsid w:val="00925A4C"/>
    <w:rsid w:val="00927E40"/>
    <w:rsid w:val="009308D8"/>
    <w:rsid w:val="009311B2"/>
    <w:rsid w:val="00931F34"/>
    <w:rsid w:val="00933134"/>
    <w:rsid w:val="00933536"/>
    <w:rsid w:val="00934131"/>
    <w:rsid w:val="00934B52"/>
    <w:rsid w:val="00935F39"/>
    <w:rsid w:val="00935FF9"/>
    <w:rsid w:val="00936993"/>
    <w:rsid w:val="00936FFA"/>
    <w:rsid w:val="00937739"/>
    <w:rsid w:val="00937D3D"/>
    <w:rsid w:val="00940B4B"/>
    <w:rsid w:val="0094171A"/>
    <w:rsid w:val="009417B0"/>
    <w:rsid w:val="00941836"/>
    <w:rsid w:val="00941A3E"/>
    <w:rsid w:val="00942432"/>
    <w:rsid w:val="00943A61"/>
    <w:rsid w:val="00944B55"/>
    <w:rsid w:val="00945301"/>
    <w:rsid w:val="009460BD"/>
    <w:rsid w:val="00946128"/>
    <w:rsid w:val="00946FAF"/>
    <w:rsid w:val="009473D2"/>
    <w:rsid w:val="00950FE2"/>
    <w:rsid w:val="00951093"/>
    <w:rsid w:val="009510BE"/>
    <w:rsid w:val="00951E66"/>
    <w:rsid w:val="00951E90"/>
    <w:rsid w:val="00953112"/>
    <w:rsid w:val="00953200"/>
    <w:rsid w:val="0095358A"/>
    <w:rsid w:val="00953A13"/>
    <w:rsid w:val="00953BA1"/>
    <w:rsid w:val="00955E81"/>
    <w:rsid w:val="00956C24"/>
    <w:rsid w:val="009579B2"/>
    <w:rsid w:val="00957D1A"/>
    <w:rsid w:val="00957F4A"/>
    <w:rsid w:val="009610D3"/>
    <w:rsid w:val="0096161C"/>
    <w:rsid w:val="00962AC7"/>
    <w:rsid w:val="00963885"/>
    <w:rsid w:val="009643F6"/>
    <w:rsid w:val="009659F0"/>
    <w:rsid w:val="00966BF5"/>
    <w:rsid w:val="00970A06"/>
    <w:rsid w:val="009712D9"/>
    <w:rsid w:val="0097193E"/>
    <w:rsid w:val="00972709"/>
    <w:rsid w:val="0097270F"/>
    <w:rsid w:val="009741C9"/>
    <w:rsid w:val="00974A65"/>
    <w:rsid w:val="00975616"/>
    <w:rsid w:val="00975BDE"/>
    <w:rsid w:val="00976C9B"/>
    <w:rsid w:val="00977070"/>
    <w:rsid w:val="0098030A"/>
    <w:rsid w:val="009815CA"/>
    <w:rsid w:val="00981FCE"/>
    <w:rsid w:val="00982DD4"/>
    <w:rsid w:val="0098308F"/>
    <w:rsid w:val="00983DD5"/>
    <w:rsid w:val="00984181"/>
    <w:rsid w:val="009845A3"/>
    <w:rsid w:val="009858B4"/>
    <w:rsid w:val="009870E8"/>
    <w:rsid w:val="00987458"/>
    <w:rsid w:val="009909FF"/>
    <w:rsid w:val="00991296"/>
    <w:rsid w:val="00991C65"/>
    <w:rsid w:val="00992376"/>
    <w:rsid w:val="0099243F"/>
    <w:rsid w:val="00992912"/>
    <w:rsid w:val="00993966"/>
    <w:rsid w:val="009948AB"/>
    <w:rsid w:val="00996111"/>
    <w:rsid w:val="0099628A"/>
    <w:rsid w:val="0099689E"/>
    <w:rsid w:val="00997552"/>
    <w:rsid w:val="009975B4"/>
    <w:rsid w:val="0099769F"/>
    <w:rsid w:val="00997C3B"/>
    <w:rsid w:val="009A0ED3"/>
    <w:rsid w:val="009A10F3"/>
    <w:rsid w:val="009A1FFC"/>
    <w:rsid w:val="009A2D35"/>
    <w:rsid w:val="009A2F06"/>
    <w:rsid w:val="009A346B"/>
    <w:rsid w:val="009A47E1"/>
    <w:rsid w:val="009A54F8"/>
    <w:rsid w:val="009A5CFF"/>
    <w:rsid w:val="009A64C3"/>
    <w:rsid w:val="009B145C"/>
    <w:rsid w:val="009B1547"/>
    <w:rsid w:val="009B1714"/>
    <w:rsid w:val="009B218A"/>
    <w:rsid w:val="009B27EF"/>
    <w:rsid w:val="009B2A61"/>
    <w:rsid w:val="009B33FD"/>
    <w:rsid w:val="009B3824"/>
    <w:rsid w:val="009B3A73"/>
    <w:rsid w:val="009B52B5"/>
    <w:rsid w:val="009B53CB"/>
    <w:rsid w:val="009B60D3"/>
    <w:rsid w:val="009B62B1"/>
    <w:rsid w:val="009C0127"/>
    <w:rsid w:val="009C0702"/>
    <w:rsid w:val="009C1C7D"/>
    <w:rsid w:val="009C324B"/>
    <w:rsid w:val="009C42AD"/>
    <w:rsid w:val="009C5415"/>
    <w:rsid w:val="009C65C8"/>
    <w:rsid w:val="009C6621"/>
    <w:rsid w:val="009C709A"/>
    <w:rsid w:val="009C7AC0"/>
    <w:rsid w:val="009D0A33"/>
    <w:rsid w:val="009D20C4"/>
    <w:rsid w:val="009D212A"/>
    <w:rsid w:val="009D355A"/>
    <w:rsid w:val="009D43B1"/>
    <w:rsid w:val="009D493C"/>
    <w:rsid w:val="009D498B"/>
    <w:rsid w:val="009D53FD"/>
    <w:rsid w:val="009D5800"/>
    <w:rsid w:val="009D6AC6"/>
    <w:rsid w:val="009D6D6A"/>
    <w:rsid w:val="009D7E89"/>
    <w:rsid w:val="009D7F1B"/>
    <w:rsid w:val="009E0362"/>
    <w:rsid w:val="009E2152"/>
    <w:rsid w:val="009E2517"/>
    <w:rsid w:val="009E389A"/>
    <w:rsid w:val="009E3D2F"/>
    <w:rsid w:val="009E561F"/>
    <w:rsid w:val="009E6103"/>
    <w:rsid w:val="009E629B"/>
    <w:rsid w:val="009E79C2"/>
    <w:rsid w:val="009F2A93"/>
    <w:rsid w:val="009F38D2"/>
    <w:rsid w:val="009F50C5"/>
    <w:rsid w:val="009F565A"/>
    <w:rsid w:val="009F6113"/>
    <w:rsid w:val="009F7CE8"/>
    <w:rsid w:val="00A015DC"/>
    <w:rsid w:val="00A02B50"/>
    <w:rsid w:val="00A0309E"/>
    <w:rsid w:val="00A042A7"/>
    <w:rsid w:val="00A0433E"/>
    <w:rsid w:val="00A044F6"/>
    <w:rsid w:val="00A051C4"/>
    <w:rsid w:val="00A0712F"/>
    <w:rsid w:val="00A074C6"/>
    <w:rsid w:val="00A10333"/>
    <w:rsid w:val="00A10B2A"/>
    <w:rsid w:val="00A10C31"/>
    <w:rsid w:val="00A146FE"/>
    <w:rsid w:val="00A14ACF"/>
    <w:rsid w:val="00A14B36"/>
    <w:rsid w:val="00A15A8C"/>
    <w:rsid w:val="00A167C9"/>
    <w:rsid w:val="00A16949"/>
    <w:rsid w:val="00A1733E"/>
    <w:rsid w:val="00A178A1"/>
    <w:rsid w:val="00A17B85"/>
    <w:rsid w:val="00A17DDA"/>
    <w:rsid w:val="00A203DA"/>
    <w:rsid w:val="00A20772"/>
    <w:rsid w:val="00A20A11"/>
    <w:rsid w:val="00A21755"/>
    <w:rsid w:val="00A21C11"/>
    <w:rsid w:val="00A22202"/>
    <w:rsid w:val="00A22230"/>
    <w:rsid w:val="00A22B84"/>
    <w:rsid w:val="00A23BB1"/>
    <w:rsid w:val="00A23F5C"/>
    <w:rsid w:val="00A24DA3"/>
    <w:rsid w:val="00A24F27"/>
    <w:rsid w:val="00A257EA"/>
    <w:rsid w:val="00A259F5"/>
    <w:rsid w:val="00A25B87"/>
    <w:rsid w:val="00A25F10"/>
    <w:rsid w:val="00A260E8"/>
    <w:rsid w:val="00A26370"/>
    <w:rsid w:val="00A313E9"/>
    <w:rsid w:val="00A32463"/>
    <w:rsid w:val="00A331B4"/>
    <w:rsid w:val="00A336EB"/>
    <w:rsid w:val="00A354C3"/>
    <w:rsid w:val="00A36536"/>
    <w:rsid w:val="00A37254"/>
    <w:rsid w:val="00A376B2"/>
    <w:rsid w:val="00A37AE5"/>
    <w:rsid w:val="00A40493"/>
    <w:rsid w:val="00A41954"/>
    <w:rsid w:val="00A42130"/>
    <w:rsid w:val="00A42452"/>
    <w:rsid w:val="00A42488"/>
    <w:rsid w:val="00A42806"/>
    <w:rsid w:val="00A42CC2"/>
    <w:rsid w:val="00A42EB6"/>
    <w:rsid w:val="00A43CD3"/>
    <w:rsid w:val="00A43FC3"/>
    <w:rsid w:val="00A44717"/>
    <w:rsid w:val="00A449E5"/>
    <w:rsid w:val="00A44B1A"/>
    <w:rsid w:val="00A44D00"/>
    <w:rsid w:val="00A47835"/>
    <w:rsid w:val="00A47A14"/>
    <w:rsid w:val="00A47ED3"/>
    <w:rsid w:val="00A505F1"/>
    <w:rsid w:val="00A50D6B"/>
    <w:rsid w:val="00A51D28"/>
    <w:rsid w:val="00A531FF"/>
    <w:rsid w:val="00A5411B"/>
    <w:rsid w:val="00A56002"/>
    <w:rsid w:val="00A56FBE"/>
    <w:rsid w:val="00A57EF2"/>
    <w:rsid w:val="00A6100F"/>
    <w:rsid w:val="00A6134F"/>
    <w:rsid w:val="00A6171F"/>
    <w:rsid w:val="00A61826"/>
    <w:rsid w:val="00A61F62"/>
    <w:rsid w:val="00A626BB"/>
    <w:rsid w:val="00A62F1E"/>
    <w:rsid w:val="00A639D6"/>
    <w:rsid w:val="00A63FB0"/>
    <w:rsid w:val="00A64022"/>
    <w:rsid w:val="00A6452E"/>
    <w:rsid w:val="00A64D96"/>
    <w:rsid w:val="00A65A98"/>
    <w:rsid w:val="00A667C7"/>
    <w:rsid w:val="00A6744A"/>
    <w:rsid w:val="00A674AC"/>
    <w:rsid w:val="00A67CA6"/>
    <w:rsid w:val="00A70E78"/>
    <w:rsid w:val="00A718C0"/>
    <w:rsid w:val="00A71AE1"/>
    <w:rsid w:val="00A71CEC"/>
    <w:rsid w:val="00A730E0"/>
    <w:rsid w:val="00A73B1F"/>
    <w:rsid w:val="00A7422A"/>
    <w:rsid w:val="00A74388"/>
    <w:rsid w:val="00A74C11"/>
    <w:rsid w:val="00A74F2B"/>
    <w:rsid w:val="00A752E9"/>
    <w:rsid w:val="00A75704"/>
    <w:rsid w:val="00A762D2"/>
    <w:rsid w:val="00A8008B"/>
    <w:rsid w:val="00A80544"/>
    <w:rsid w:val="00A80586"/>
    <w:rsid w:val="00A814E8"/>
    <w:rsid w:val="00A81717"/>
    <w:rsid w:val="00A818D4"/>
    <w:rsid w:val="00A81A16"/>
    <w:rsid w:val="00A81FCA"/>
    <w:rsid w:val="00A822B9"/>
    <w:rsid w:val="00A82ECE"/>
    <w:rsid w:val="00A84996"/>
    <w:rsid w:val="00A84CA6"/>
    <w:rsid w:val="00A8538A"/>
    <w:rsid w:val="00A858DB"/>
    <w:rsid w:val="00A86407"/>
    <w:rsid w:val="00A87B0E"/>
    <w:rsid w:val="00A87C11"/>
    <w:rsid w:val="00A91499"/>
    <w:rsid w:val="00A91D14"/>
    <w:rsid w:val="00A9213C"/>
    <w:rsid w:val="00A93E56"/>
    <w:rsid w:val="00A9432C"/>
    <w:rsid w:val="00A94B45"/>
    <w:rsid w:val="00A95927"/>
    <w:rsid w:val="00A9607A"/>
    <w:rsid w:val="00A96ECF"/>
    <w:rsid w:val="00A97475"/>
    <w:rsid w:val="00A97828"/>
    <w:rsid w:val="00A9798D"/>
    <w:rsid w:val="00A97AE2"/>
    <w:rsid w:val="00A97C7E"/>
    <w:rsid w:val="00AA0726"/>
    <w:rsid w:val="00AA0736"/>
    <w:rsid w:val="00AA081B"/>
    <w:rsid w:val="00AA17BB"/>
    <w:rsid w:val="00AA1EA4"/>
    <w:rsid w:val="00AA1FB8"/>
    <w:rsid w:val="00AA258F"/>
    <w:rsid w:val="00AA3688"/>
    <w:rsid w:val="00AA3A7A"/>
    <w:rsid w:val="00AA3F6B"/>
    <w:rsid w:val="00AA502F"/>
    <w:rsid w:val="00AA58C4"/>
    <w:rsid w:val="00AA59EA"/>
    <w:rsid w:val="00AA5B86"/>
    <w:rsid w:val="00AA6ABC"/>
    <w:rsid w:val="00AB0498"/>
    <w:rsid w:val="00AB095E"/>
    <w:rsid w:val="00AB0CA6"/>
    <w:rsid w:val="00AB0D14"/>
    <w:rsid w:val="00AB17A6"/>
    <w:rsid w:val="00AB18AA"/>
    <w:rsid w:val="00AB248E"/>
    <w:rsid w:val="00AB25BE"/>
    <w:rsid w:val="00AB3B62"/>
    <w:rsid w:val="00AB3B92"/>
    <w:rsid w:val="00AB4326"/>
    <w:rsid w:val="00AB4701"/>
    <w:rsid w:val="00AB5030"/>
    <w:rsid w:val="00AB5228"/>
    <w:rsid w:val="00AB799C"/>
    <w:rsid w:val="00AB7BD7"/>
    <w:rsid w:val="00AC018B"/>
    <w:rsid w:val="00AC0BBF"/>
    <w:rsid w:val="00AC1E7D"/>
    <w:rsid w:val="00AC28C6"/>
    <w:rsid w:val="00AC2CD2"/>
    <w:rsid w:val="00AC30BD"/>
    <w:rsid w:val="00AC30F3"/>
    <w:rsid w:val="00AC36C8"/>
    <w:rsid w:val="00AC422C"/>
    <w:rsid w:val="00AC48F9"/>
    <w:rsid w:val="00AC4976"/>
    <w:rsid w:val="00AC5F10"/>
    <w:rsid w:val="00AC66EE"/>
    <w:rsid w:val="00AC748C"/>
    <w:rsid w:val="00AC78EF"/>
    <w:rsid w:val="00AC7B5F"/>
    <w:rsid w:val="00AD1B9B"/>
    <w:rsid w:val="00AD20E8"/>
    <w:rsid w:val="00AD2CB6"/>
    <w:rsid w:val="00AD5386"/>
    <w:rsid w:val="00AD61A1"/>
    <w:rsid w:val="00AD6F81"/>
    <w:rsid w:val="00AD7075"/>
    <w:rsid w:val="00AD75DF"/>
    <w:rsid w:val="00AE1911"/>
    <w:rsid w:val="00AE2741"/>
    <w:rsid w:val="00AE3587"/>
    <w:rsid w:val="00AE364A"/>
    <w:rsid w:val="00AE3C28"/>
    <w:rsid w:val="00AE4247"/>
    <w:rsid w:val="00AE65FB"/>
    <w:rsid w:val="00AE690F"/>
    <w:rsid w:val="00AE7C43"/>
    <w:rsid w:val="00AF048B"/>
    <w:rsid w:val="00AF0922"/>
    <w:rsid w:val="00AF1E50"/>
    <w:rsid w:val="00AF2BD9"/>
    <w:rsid w:val="00AF3709"/>
    <w:rsid w:val="00AF385B"/>
    <w:rsid w:val="00AF3D52"/>
    <w:rsid w:val="00AF3FA0"/>
    <w:rsid w:val="00AF3FB8"/>
    <w:rsid w:val="00AF5E2B"/>
    <w:rsid w:val="00AF7461"/>
    <w:rsid w:val="00AF7738"/>
    <w:rsid w:val="00AF7DF8"/>
    <w:rsid w:val="00B008FE"/>
    <w:rsid w:val="00B0217F"/>
    <w:rsid w:val="00B02286"/>
    <w:rsid w:val="00B0237C"/>
    <w:rsid w:val="00B023B0"/>
    <w:rsid w:val="00B03FDF"/>
    <w:rsid w:val="00B04024"/>
    <w:rsid w:val="00B04905"/>
    <w:rsid w:val="00B0564E"/>
    <w:rsid w:val="00B06FD7"/>
    <w:rsid w:val="00B07AA4"/>
    <w:rsid w:val="00B101D5"/>
    <w:rsid w:val="00B11067"/>
    <w:rsid w:val="00B1170B"/>
    <w:rsid w:val="00B1236A"/>
    <w:rsid w:val="00B135E3"/>
    <w:rsid w:val="00B141EA"/>
    <w:rsid w:val="00B1511C"/>
    <w:rsid w:val="00B16C07"/>
    <w:rsid w:val="00B16DA8"/>
    <w:rsid w:val="00B16EA9"/>
    <w:rsid w:val="00B17441"/>
    <w:rsid w:val="00B17E4A"/>
    <w:rsid w:val="00B20039"/>
    <w:rsid w:val="00B21643"/>
    <w:rsid w:val="00B21C4F"/>
    <w:rsid w:val="00B240EE"/>
    <w:rsid w:val="00B24825"/>
    <w:rsid w:val="00B25B4E"/>
    <w:rsid w:val="00B25D44"/>
    <w:rsid w:val="00B26982"/>
    <w:rsid w:val="00B275D5"/>
    <w:rsid w:val="00B301CE"/>
    <w:rsid w:val="00B305F0"/>
    <w:rsid w:val="00B3095F"/>
    <w:rsid w:val="00B30F04"/>
    <w:rsid w:val="00B3188F"/>
    <w:rsid w:val="00B326DD"/>
    <w:rsid w:val="00B32CD0"/>
    <w:rsid w:val="00B33796"/>
    <w:rsid w:val="00B338C3"/>
    <w:rsid w:val="00B35102"/>
    <w:rsid w:val="00B35EE9"/>
    <w:rsid w:val="00B35FDC"/>
    <w:rsid w:val="00B36406"/>
    <w:rsid w:val="00B4042F"/>
    <w:rsid w:val="00B41CE3"/>
    <w:rsid w:val="00B43D06"/>
    <w:rsid w:val="00B44A47"/>
    <w:rsid w:val="00B44DD2"/>
    <w:rsid w:val="00B4586C"/>
    <w:rsid w:val="00B461E5"/>
    <w:rsid w:val="00B46284"/>
    <w:rsid w:val="00B46EB8"/>
    <w:rsid w:val="00B47B33"/>
    <w:rsid w:val="00B47D73"/>
    <w:rsid w:val="00B50276"/>
    <w:rsid w:val="00B50619"/>
    <w:rsid w:val="00B519C0"/>
    <w:rsid w:val="00B51D16"/>
    <w:rsid w:val="00B5270A"/>
    <w:rsid w:val="00B53EF8"/>
    <w:rsid w:val="00B54698"/>
    <w:rsid w:val="00B555B0"/>
    <w:rsid w:val="00B5709E"/>
    <w:rsid w:val="00B603CC"/>
    <w:rsid w:val="00B60B38"/>
    <w:rsid w:val="00B611C2"/>
    <w:rsid w:val="00B61D62"/>
    <w:rsid w:val="00B61E23"/>
    <w:rsid w:val="00B621B8"/>
    <w:rsid w:val="00B6257F"/>
    <w:rsid w:val="00B62C1A"/>
    <w:rsid w:val="00B62F3C"/>
    <w:rsid w:val="00B6481B"/>
    <w:rsid w:val="00B64A00"/>
    <w:rsid w:val="00B64C58"/>
    <w:rsid w:val="00B65170"/>
    <w:rsid w:val="00B66874"/>
    <w:rsid w:val="00B6694A"/>
    <w:rsid w:val="00B66EB4"/>
    <w:rsid w:val="00B67374"/>
    <w:rsid w:val="00B67C22"/>
    <w:rsid w:val="00B67C7B"/>
    <w:rsid w:val="00B71601"/>
    <w:rsid w:val="00B71C4A"/>
    <w:rsid w:val="00B71E04"/>
    <w:rsid w:val="00B72C05"/>
    <w:rsid w:val="00B72D56"/>
    <w:rsid w:val="00B73AD6"/>
    <w:rsid w:val="00B74317"/>
    <w:rsid w:val="00B745CE"/>
    <w:rsid w:val="00B7469E"/>
    <w:rsid w:val="00B746C6"/>
    <w:rsid w:val="00B74906"/>
    <w:rsid w:val="00B74B89"/>
    <w:rsid w:val="00B74D20"/>
    <w:rsid w:val="00B75488"/>
    <w:rsid w:val="00B757BE"/>
    <w:rsid w:val="00B75967"/>
    <w:rsid w:val="00B75F1B"/>
    <w:rsid w:val="00B76092"/>
    <w:rsid w:val="00B761F7"/>
    <w:rsid w:val="00B767AB"/>
    <w:rsid w:val="00B77C08"/>
    <w:rsid w:val="00B77D2C"/>
    <w:rsid w:val="00B80B83"/>
    <w:rsid w:val="00B80C12"/>
    <w:rsid w:val="00B81F05"/>
    <w:rsid w:val="00B82A0C"/>
    <w:rsid w:val="00B8370B"/>
    <w:rsid w:val="00B8379A"/>
    <w:rsid w:val="00B83CEB"/>
    <w:rsid w:val="00B8415F"/>
    <w:rsid w:val="00B846B9"/>
    <w:rsid w:val="00B85F09"/>
    <w:rsid w:val="00B86A76"/>
    <w:rsid w:val="00B877C1"/>
    <w:rsid w:val="00B9079F"/>
    <w:rsid w:val="00B90C82"/>
    <w:rsid w:val="00B90DA3"/>
    <w:rsid w:val="00B91828"/>
    <w:rsid w:val="00B92747"/>
    <w:rsid w:val="00B92A26"/>
    <w:rsid w:val="00B9364A"/>
    <w:rsid w:val="00B94719"/>
    <w:rsid w:val="00B94D5C"/>
    <w:rsid w:val="00B94D81"/>
    <w:rsid w:val="00B964F1"/>
    <w:rsid w:val="00B96B31"/>
    <w:rsid w:val="00BA139E"/>
    <w:rsid w:val="00BA14AC"/>
    <w:rsid w:val="00BA17F6"/>
    <w:rsid w:val="00BA1AE3"/>
    <w:rsid w:val="00BA244F"/>
    <w:rsid w:val="00BA2A2D"/>
    <w:rsid w:val="00BA36BA"/>
    <w:rsid w:val="00BA4724"/>
    <w:rsid w:val="00BA4C67"/>
    <w:rsid w:val="00BA4E20"/>
    <w:rsid w:val="00BA5808"/>
    <w:rsid w:val="00BA5A1B"/>
    <w:rsid w:val="00BA73FA"/>
    <w:rsid w:val="00BA7A69"/>
    <w:rsid w:val="00BB03E2"/>
    <w:rsid w:val="00BB360B"/>
    <w:rsid w:val="00BB37C3"/>
    <w:rsid w:val="00BB4CAA"/>
    <w:rsid w:val="00BB5FE5"/>
    <w:rsid w:val="00BB678A"/>
    <w:rsid w:val="00BB7F1C"/>
    <w:rsid w:val="00BB7F37"/>
    <w:rsid w:val="00BC04F5"/>
    <w:rsid w:val="00BC079C"/>
    <w:rsid w:val="00BC0BE7"/>
    <w:rsid w:val="00BC2A94"/>
    <w:rsid w:val="00BC2CFB"/>
    <w:rsid w:val="00BC3940"/>
    <w:rsid w:val="00BC3A73"/>
    <w:rsid w:val="00BC4241"/>
    <w:rsid w:val="00BC494E"/>
    <w:rsid w:val="00BC49C1"/>
    <w:rsid w:val="00BC5414"/>
    <w:rsid w:val="00BC6165"/>
    <w:rsid w:val="00BD0E58"/>
    <w:rsid w:val="00BD165A"/>
    <w:rsid w:val="00BD395F"/>
    <w:rsid w:val="00BD396C"/>
    <w:rsid w:val="00BD3FC1"/>
    <w:rsid w:val="00BD4E0E"/>
    <w:rsid w:val="00BD632E"/>
    <w:rsid w:val="00BD66B1"/>
    <w:rsid w:val="00BD752E"/>
    <w:rsid w:val="00BD7C7A"/>
    <w:rsid w:val="00BE0E60"/>
    <w:rsid w:val="00BE122F"/>
    <w:rsid w:val="00BE1862"/>
    <w:rsid w:val="00BE557B"/>
    <w:rsid w:val="00BE6F55"/>
    <w:rsid w:val="00BE7407"/>
    <w:rsid w:val="00BF0F35"/>
    <w:rsid w:val="00BF1376"/>
    <w:rsid w:val="00BF1476"/>
    <w:rsid w:val="00BF1D71"/>
    <w:rsid w:val="00BF25F8"/>
    <w:rsid w:val="00BF2B03"/>
    <w:rsid w:val="00BF3B41"/>
    <w:rsid w:val="00BF3BA5"/>
    <w:rsid w:val="00BF6312"/>
    <w:rsid w:val="00BF6BE3"/>
    <w:rsid w:val="00C00258"/>
    <w:rsid w:val="00C02227"/>
    <w:rsid w:val="00C053F1"/>
    <w:rsid w:val="00C05473"/>
    <w:rsid w:val="00C0570F"/>
    <w:rsid w:val="00C0766E"/>
    <w:rsid w:val="00C07C9D"/>
    <w:rsid w:val="00C07CE2"/>
    <w:rsid w:val="00C1042B"/>
    <w:rsid w:val="00C107AC"/>
    <w:rsid w:val="00C10BE1"/>
    <w:rsid w:val="00C11537"/>
    <w:rsid w:val="00C11F8E"/>
    <w:rsid w:val="00C1359D"/>
    <w:rsid w:val="00C13F16"/>
    <w:rsid w:val="00C142CF"/>
    <w:rsid w:val="00C145AD"/>
    <w:rsid w:val="00C154CF"/>
    <w:rsid w:val="00C15853"/>
    <w:rsid w:val="00C163FF"/>
    <w:rsid w:val="00C1675E"/>
    <w:rsid w:val="00C16BCD"/>
    <w:rsid w:val="00C1705A"/>
    <w:rsid w:val="00C172CE"/>
    <w:rsid w:val="00C17643"/>
    <w:rsid w:val="00C17720"/>
    <w:rsid w:val="00C17A1F"/>
    <w:rsid w:val="00C20515"/>
    <w:rsid w:val="00C208C0"/>
    <w:rsid w:val="00C20C82"/>
    <w:rsid w:val="00C20CA8"/>
    <w:rsid w:val="00C212EF"/>
    <w:rsid w:val="00C22BA6"/>
    <w:rsid w:val="00C23491"/>
    <w:rsid w:val="00C2403E"/>
    <w:rsid w:val="00C24140"/>
    <w:rsid w:val="00C24CEE"/>
    <w:rsid w:val="00C25ED4"/>
    <w:rsid w:val="00C268A5"/>
    <w:rsid w:val="00C26DEA"/>
    <w:rsid w:val="00C27018"/>
    <w:rsid w:val="00C2739B"/>
    <w:rsid w:val="00C27EBF"/>
    <w:rsid w:val="00C305C9"/>
    <w:rsid w:val="00C30E2C"/>
    <w:rsid w:val="00C31774"/>
    <w:rsid w:val="00C31AB4"/>
    <w:rsid w:val="00C3239D"/>
    <w:rsid w:val="00C32527"/>
    <w:rsid w:val="00C32F2B"/>
    <w:rsid w:val="00C331B7"/>
    <w:rsid w:val="00C348A4"/>
    <w:rsid w:val="00C348E3"/>
    <w:rsid w:val="00C34B9E"/>
    <w:rsid w:val="00C368A2"/>
    <w:rsid w:val="00C36BB6"/>
    <w:rsid w:val="00C37EAB"/>
    <w:rsid w:val="00C4011A"/>
    <w:rsid w:val="00C411ED"/>
    <w:rsid w:val="00C425FA"/>
    <w:rsid w:val="00C426E6"/>
    <w:rsid w:val="00C42F5E"/>
    <w:rsid w:val="00C43510"/>
    <w:rsid w:val="00C442E2"/>
    <w:rsid w:val="00C4465C"/>
    <w:rsid w:val="00C45801"/>
    <w:rsid w:val="00C458BE"/>
    <w:rsid w:val="00C4590C"/>
    <w:rsid w:val="00C45D88"/>
    <w:rsid w:val="00C46C62"/>
    <w:rsid w:val="00C50161"/>
    <w:rsid w:val="00C50819"/>
    <w:rsid w:val="00C51278"/>
    <w:rsid w:val="00C517E2"/>
    <w:rsid w:val="00C51BC8"/>
    <w:rsid w:val="00C51C39"/>
    <w:rsid w:val="00C52510"/>
    <w:rsid w:val="00C5282C"/>
    <w:rsid w:val="00C54F2E"/>
    <w:rsid w:val="00C553A4"/>
    <w:rsid w:val="00C554FC"/>
    <w:rsid w:val="00C56751"/>
    <w:rsid w:val="00C571DB"/>
    <w:rsid w:val="00C60B8D"/>
    <w:rsid w:val="00C60F61"/>
    <w:rsid w:val="00C61921"/>
    <w:rsid w:val="00C62B5B"/>
    <w:rsid w:val="00C639FC"/>
    <w:rsid w:val="00C63ABE"/>
    <w:rsid w:val="00C63B2E"/>
    <w:rsid w:val="00C63C31"/>
    <w:rsid w:val="00C64DFC"/>
    <w:rsid w:val="00C66353"/>
    <w:rsid w:val="00C66515"/>
    <w:rsid w:val="00C67131"/>
    <w:rsid w:val="00C67844"/>
    <w:rsid w:val="00C67ECB"/>
    <w:rsid w:val="00C7091F"/>
    <w:rsid w:val="00C709F4"/>
    <w:rsid w:val="00C70D78"/>
    <w:rsid w:val="00C71001"/>
    <w:rsid w:val="00C7257F"/>
    <w:rsid w:val="00C73F93"/>
    <w:rsid w:val="00C73FA1"/>
    <w:rsid w:val="00C752DE"/>
    <w:rsid w:val="00C7575A"/>
    <w:rsid w:val="00C76CA2"/>
    <w:rsid w:val="00C77A31"/>
    <w:rsid w:val="00C77B50"/>
    <w:rsid w:val="00C81BF4"/>
    <w:rsid w:val="00C82988"/>
    <w:rsid w:val="00C82EB7"/>
    <w:rsid w:val="00C8357A"/>
    <w:rsid w:val="00C836AA"/>
    <w:rsid w:val="00C83AF8"/>
    <w:rsid w:val="00C83F38"/>
    <w:rsid w:val="00C84196"/>
    <w:rsid w:val="00C84799"/>
    <w:rsid w:val="00C84C7D"/>
    <w:rsid w:val="00C85A85"/>
    <w:rsid w:val="00C861A2"/>
    <w:rsid w:val="00C86AB2"/>
    <w:rsid w:val="00C86EBF"/>
    <w:rsid w:val="00C875AA"/>
    <w:rsid w:val="00C90600"/>
    <w:rsid w:val="00C9144C"/>
    <w:rsid w:val="00C91EBF"/>
    <w:rsid w:val="00C92279"/>
    <w:rsid w:val="00C924BF"/>
    <w:rsid w:val="00C925F7"/>
    <w:rsid w:val="00C92B49"/>
    <w:rsid w:val="00C933A3"/>
    <w:rsid w:val="00C95292"/>
    <w:rsid w:val="00C953DC"/>
    <w:rsid w:val="00C95FDC"/>
    <w:rsid w:val="00C961EF"/>
    <w:rsid w:val="00C9629B"/>
    <w:rsid w:val="00C978F0"/>
    <w:rsid w:val="00CA0E9A"/>
    <w:rsid w:val="00CA19C2"/>
    <w:rsid w:val="00CA1D4D"/>
    <w:rsid w:val="00CA2703"/>
    <w:rsid w:val="00CA30E3"/>
    <w:rsid w:val="00CA4EE6"/>
    <w:rsid w:val="00CA56C7"/>
    <w:rsid w:val="00CA669E"/>
    <w:rsid w:val="00CA6E5E"/>
    <w:rsid w:val="00CA7B66"/>
    <w:rsid w:val="00CA7E46"/>
    <w:rsid w:val="00CB0073"/>
    <w:rsid w:val="00CB019A"/>
    <w:rsid w:val="00CB06C6"/>
    <w:rsid w:val="00CB0DF8"/>
    <w:rsid w:val="00CB1321"/>
    <w:rsid w:val="00CB2401"/>
    <w:rsid w:val="00CB25FC"/>
    <w:rsid w:val="00CB40F0"/>
    <w:rsid w:val="00CB4B0F"/>
    <w:rsid w:val="00CB4FF5"/>
    <w:rsid w:val="00CB5B68"/>
    <w:rsid w:val="00CB69BE"/>
    <w:rsid w:val="00CB6D1D"/>
    <w:rsid w:val="00CB7C76"/>
    <w:rsid w:val="00CC0645"/>
    <w:rsid w:val="00CC096D"/>
    <w:rsid w:val="00CC0AFF"/>
    <w:rsid w:val="00CC0BAE"/>
    <w:rsid w:val="00CC135E"/>
    <w:rsid w:val="00CC1A2B"/>
    <w:rsid w:val="00CC2080"/>
    <w:rsid w:val="00CC2A0B"/>
    <w:rsid w:val="00CC3B9B"/>
    <w:rsid w:val="00CC751D"/>
    <w:rsid w:val="00CC7A41"/>
    <w:rsid w:val="00CC7E74"/>
    <w:rsid w:val="00CD05F8"/>
    <w:rsid w:val="00CD0978"/>
    <w:rsid w:val="00CD2C19"/>
    <w:rsid w:val="00CD2C20"/>
    <w:rsid w:val="00CD2F43"/>
    <w:rsid w:val="00CD38F6"/>
    <w:rsid w:val="00CD47F4"/>
    <w:rsid w:val="00CD6270"/>
    <w:rsid w:val="00CD7AFE"/>
    <w:rsid w:val="00CE0384"/>
    <w:rsid w:val="00CE0A54"/>
    <w:rsid w:val="00CE0F71"/>
    <w:rsid w:val="00CE1AC4"/>
    <w:rsid w:val="00CE1BF6"/>
    <w:rsid w:val="00CE2BF1"/>
    <w:rsid w:val="00CE4CD2"/>
    <w:rsid w:val="00CE4F45"/>
    <w:rsid w:val="00CE52D6"/>
    <w:rsid w:val="00CE549A"/>
    <w:rsid w:val="00CE5EE0"/>
    <w:rsid w:val="00CE60B4"/>
    <w:rsid w:val="00CE6A2D"/>
    <w:rsid w:val="00CE7694"/>
    <w:rsid w:val="00CF0977"/>
    <w:rsid w:val="00CF114B"/>
    <w:rsid w:val="00CF15C0"/>
    <w:rsid w:val="00CF2785"/>
    <w:rsid w:val="00CF2D60"/>
    <w:rsid w:val="00CF367E"/>
    <w:rsid w:val="00CF393D"/>
    <w:rsid w:val="00CF5067"/>
    <w:rsid w:val="00CF5220"/>
    <w:rsid w:val="00CF529F"/>
    <w:rsid w:val="00CF5493"/>
    <w:rsid w:val="00CF5D3B"/>
    <w:rsid w:val="00CF5FA4"/>
    <w:rsid w:val="00CF6D75"/>
    <w:rsid w:val="00D000E4"/>
    <w:rsid w:val="00D01342"/>
    <w:rsid w:val="00D02272"/>
    <w:rsid w:val="00D02CF9"/>
    <w:rsid w:val="00D0454F"/>
    <w:rsid w:val="00D045A4"/>
    <w:rsid w:val="00D05161"/>
    <w:rsid w:val="00D056EB"/>
    <w:rsid w:val="00D067CD"/>
    <w:rsid w:val="00D067E6"/>
    <w:rsid w:val="00D06F93"/>
    <w:rsid w:val="00D07EFC"/>
    <w:rsid w:val="00D11F8A"/>
    <w:rsid w:val="00D12607"/>
    <w:rsid w:val="00D12C4C"/>
    <w:rsid w:val="00D131A8"/>
    <w:rsid w:val="00D13317"/>
    <w:rsid w:val="00D13B97"/>
    <w:rsid w:val="00D13EB1"/>
    <w:rsid w:val="00D15E70"/>
    <w:rsid w:val="00D168AC"/>
    <w:rsid w:val="00D16C2D"/>
    <w:rsid w:val="00D16C75"/>
    <w:rsid w:val="00D171D5"/>
    <w:rsid w:val="00D1778E"/>
    <w:rsid w:val="00D17DD5"/>
    <w:rsid w:val="00D21418"/>
    <w:rsid w:val="00D21D86"/>
    <w:rsid w:val="00D223AB"/>
    <w:rsid w:val="00D22CE1"/>
    <w:rsid w:val="00D23350"/>
    <w:rsid w:val="00D24A19"/>
    <w:rsid w:val="00D25255"/>
    <w:rsid w:val="00D2566A"/>
    <w:rsid w:val="00D25DE1"/>
    <w:rsid w:val="00D25E4F"/>
    <w:rsid w:val="00D26950"/>
    <w:rsid w:val="00D26E56"/>
    <w:rsid w:val="00D26FF7"/>
    <w:rsid w:val="00D2770D"/>
    <w:rsid w:val="00D27D47"/>
    <w:rsid w:val="00D303BD"/>
    <w:rsid w:val="00D30D72"/>
    <w:rsid w:val="00D30FE3"/>
    <w:rsid w:val="00D311DB"/>
    <w:rsid w:val="00D32A7F"/>
    <w:rsid w:val="00D33123"/>
    <w:rsid w:val="00D33343"/>
    <w:rsid w:val="00D338B7"/>
    <w:rsid w:val="00D33D3D"/>
    <w:rsid w:val="00D35A0A"/>
    <w:rsid w:val="00D36666"/>
    <w:rsid w:val="00D37D40"/>
    <w:rsid w:val="00D40963"/>
    <w:rsid w:val="00D41C02"/>
    <w:rsid w:val="00D425E5"/>
    <w:rsid w:val="00D43ADA"/>
    <w:rsid w:val="00D44159"/>
    <w:rsid w:val="00D44515"/>
    <w:rsid w:val="00D44AEC"/>
    <w:rsid w:val="00D458DB"/>
    <w:rsid w:val="00D46C0B"/>
    <w:rsid w:val="00D46DD3"/>
    <w:rsid w:val="00D46F94"/>
    <w:rsid w:val="00D504BA"/>
    <w:rsid w:val="00D50AEB"/>
    <w:rsid w:val="00D51E5A"/>
    <w:rsid w:val="00D5219F"/>
    <w:rsid w:val="00D53D41"/>
    <w:rsid w:val="00D552EB"/>
    <w:rsid w:val="00D55986"/>
    <w:rsid w:val="00D55B76"/>
    <w:rsid w:val="00D5637E"/>
    <w:rsid w:val="00D563DD"/>
    <w:rsid w:val="00D5655E"/>
    <w:rsid w:val="00D56A68"/>
    <w:rsid w:val="00D57770"/>
    <w:rsid w:val="00D5780D"/>
    <w:rsid w:val="00D60E1F"/>
    <w:rsid w:val="00D6101A"/>
    <w:rsid w:val="00D61039"/>
    <w:rsid w:val="00D615AF"/>
    <w:rsid w:val="00D61849"/>
    <w:rsid w:val="00D61DF0"/>
    <w:rsid w:val="00D62EC2"/>
    <w:rsid w:val="00D62F30"/>
    <w:rsid w:val="00D6378D"/>
    <w:rsid w:val="00D63CA5"/>
    <w:rsid w:val="00D63EEA"/>
    <w:rsid w:val="00D649B6"/>
    <w:rsid w:val="00D6529F"/>
    <w:rsid w:val="00D655F8"/>
    <w:rsid w:val="00D6686C"/>
    <w:rsid w:val="00D67C44"/>
    <w:rsid w:val="00D718EE"/>
    <w:rsid w:val="00D722CA"/>
    <w:rsid w:val="00D753CE"/>
    <w:rsid w:val="00D755F5"/>
    <w:rsid w:val="00D75F9A"/>
    <w:rsid w:val="00D768D2"/>
    <w:rsid w:val="00D772A9"/>
    <w:rsid w:val="00D772FE"/>
    <w:rsid w:val="00D77E1D"/>
    <w:rsid w:val="00D81729"/>
    <w:rsid w:val="00D82393"/>
    <w:rsid w:val="00D83AE8"/>
    <w:rsid w:val="00D8465A"/>
    <w:rsid w:val="00D84EB5"/>
    <w:rsid w:val="00D84EE7"/>
    <w:rsid w:val="00D85A91"/>
    <w:rsid w:val="00D85D6B"/>
    <w:rsid w:val="00D85EFB"/>
    <w:rsid w:val="00D87A62"/>
    <w:rsid w:val="00D907DF"/>
    <w:rsid w:val="00D91092"/>
    <w:rsid w:val="00D91B19"/>
    <w:rsid w:val="00D91E0A"/>
    <w:rsid w:val="00D92933"/>
    <w:rsid w:val="00D93504"/>
    <w:rsid w:val="00D93509"/>
    <w:rsid w:val="00D9375D"/>
    <w:rsid w:val="00D9409C"/>
    <w:rsid w:val="00D94663"/>
    <w:rsid w:val="00D948BE"/>
    <w:rsid w:val="00D95231"/>
    <w:rsid w:val="00D953A1"/>
    <w:rsid w:val="00D95B27"/>
    <w:rsid w:val="00D961CD"/>
    <w:rsid w:val="00D966DE"/>
    <w:rsid w:val="00D96E8C"/>
    <w:rsid w:val="00D9758E"/>
    <w:rsid w:val="00DA07F4"/>
    <w:rsid w:val="00DA1DB6"/>
    <w:rsid w:val="00DA2D4F"/>
    <w:rsid w:val="00DA3492"/>
    <w:rsid w:val="00DA34B4"/>
    <w:rsid w:val="00DA40DF"/>
    <w:rsid w:val="00DA49C1"/>
    <w:rsid w:val="00DA4BE8"/>
    <w:rsid w:val="00DA6193"/>
    <w:rsid w:val="00DA7D7C"/>
    <w:rsid w:val="00DA7E69"/>
    <w:rsid w:val="00DA7F42"/>
    <w:rsid w:val="00DB08AF"/>
    <w:rsid w:val="00DB2334"/>
    <w:rsid w:val="00DB31B0"/>
    <w:rsid w:val="00DB521B"/>
    <w:rsid w:val="00DB540A"/>
    <w:rsid w:val="00DB55B9"/>
    <w:rsid w:val="00DB653B"/>
    <w:rsid w:val="00DB6A53"/>
    <w:rsid w:val="00DB6A7B"/>
    <w:rsid w:val="00DB7017"/>
    <w:rsid w:val="00DB7509"/>
    <w:rsid w:val="00DC05D7"/>
    <w:rsid w:val="00DC09E5"/>
    <w:rsid w:val="00DC25ED"/>
    <w:rsid w:val="00DC367A"/>
    <w:rsid w:val="00DC4306"/>
    <w:rsid w:val="00DC4A44"/>
    <w:rsid w:val="00DC575E"/>
    <w:rsid w:val="00DC57E7"/>
    <w:rsid w:val="00DC6C81"/>
    <w:rsid w:val="00DC7775"/>
    <w:rsid w:val="00DD02D3"/>
    <w:rsid w:val="00DD0461"/>
    <w:rsid w:val="00DD046F"/>
    <w:rsid w:val="00DD0ECD"/>
    <w:rsid w:val="00DD27F1"/>
    <w:rsid w:val="00DD2B7A"/>
    <w:rsid w:val="00DD46D0"/>
    <w:rsid w:val="00DD4BB7"/>
    <w:rsid w:val="00DD5419"/>
    <w:rsid w:val="00DD549D"/>
    <w:rsid w:val="00DD5D76"/>
    <w:rsid w:val="00DD5E7F"/>
    <w:rsid w:val="00DD6E4C"/>
    <w:rsid w:val="00DD73CD"/>
    <w:rsid w:val="00DD776C"/>
    <w:rsid w:val="00DE06A6"/>
    <w:rsid w:val="00DE073A"/>
    <w:rsid w:val="00DE0AD8"/>
    <w:rsid w:val="00DE21EC"/>
    <w:rsid w:val="00DE2C2D"/>
    <w:rsid w:val="00DE2FC2"/>
    <w:rsid w:val="00DE3C74"/>
    <w:rsid w:val="00DE3CB6"/>
    <w:rsid w:val="00DE5112"/>
    <w:rsid w:val="00DE5443"/>
    <w:rsid w:val="00DE5BB4"/>
    <w:rsid w:val="00DE62DD"/>
    <w:rsid w:val="00DE6B33"/>
    <w:rsid w:val="00DE79A9"/>
    <w:rsid w:val="00DE7F5A"/>
    <w:rsid w:val="00DF01C8"/>
    <w:rsid w:val="00DF08E6"/>
    <w:rsid w:val="00DF0F83"/>
    <w:rsid w:val="00DF5017"/>
    <w:rsid w:val="00DF5975"/>
    <w:rsid w:val="00DF5DC3"/>
    <w:rsid w:val="00DF5EE2"/>
    <w:rsid w:val="00DF6602"/>
    <w:rsid w:val="00DF6AF5"/>
    <w:rsid w:val="00DF6D30"/>
    <w:rsid w:val="00DF7447"/>
    <w:rsid w:val="00DF7581"/>
    <w:rsid w:val="00DF7991"/>
    <w:rsid w:val="00E01DE5"/>
    <w:rsid w:val="00E034DD"/>
    <w:rsid w:val="00E035F6"/>
    <w:rsid w:val="00E04101"/>
    <w:rsid w:val="00E04B69"/>
    <w:rsid w:val="00E06BF3"/>
    <w:rsid w:val="00E07A9B"/>
    <w:rsid w:val="00E07D98"/>
    <w:rsid w:val="00E07FD5"/>
    <w:rsid w:val="00E1144D"/>
    <w:rsid w:val="00E11774"/>
    <w:rsid w:val="00E126D2"/>
    <w:rsid w:val="00E1401F"/>
    <w:rsid w:val="00E152AD"/>
    <w:rsid w:val="00E1588C"/>
    <w:rsid w:val="00E1680C"/>
    <w:rsid w:val="00E20BCF"/>
    <w:rsid w:val="00E227C5"/>
    <w:rsid w:val="00E22F8F"/>
    <w:rsid w:val="00E238C6"/>
    <w:rsid w:val="00E238FC"/>
    <w:rsid w:val="00E23A63"/>
    <w:rsid w:val="00E25F85"/>
    <w:rsid w:val="00E26350"/>
    <w:rsid w:val="00E270D0"/>
    <w:rsid w:val="00E31A04"/>
    <w:rsid w:val="00E31F5B"/>
    <w:rsid w:val="00E3216C"/>
    <w:rsid w:val="00E33720"/>
    <w:rsid w:val="00E34DA3"/>
    <w:rsid w:val="00E352B7"/>
    <w:rsid w:val="00E35857"/>
    <w:rsid w:val="00E35B15"/>
    <w:rsid w:val="00E37A40"/>
    <w:rsid w:val="00E37E21"/>
    <w:rsid w:val="00E403B3"/>
    <w:rsid w:val="00E4089D"/>
    <w:rsid w:val="00E40ACB"/>
    <w:rsid w:val="00E41505"/>
    <w:rsid w:val="00E41576"/>
    <w:rsid w:val="00E43B02"/>
    <w:rsid w:val="00E44A60"/>
    <w:rsid w:val="00E44BF6"/>
    <w:rsid w:val="00E44E7E"/>
    <w:rsid w:val="00E45428"/>
    <w:rsid w:val="00E45632"/>
    <w:rsid w:val="00E456B2"/>
    <w:rsid w:val="00E46321"/>
    <w:rsid w:val="00E4678C"/>
    <w:rsid w:val="00E46E13"/>
    <w:rsid w:val="00E47373"/>
    <w:rsid w:val="00E47600"/>
    <w:rsid w:val="00E47975"/>
    <w:rsid w:val="00E479CB"/>
    <w:rsid w:val="00E47AF6"/>
    <w:rsid w:val="00E5099A"/>
    <w:rsid w:val="00E50B77"/>
    <w:rsid w:val="00E52B4A"/>
    <w:rsid w:val="00E540BE"/>
    <w:rsid w:val="00E54671"/>
    <w:rsid w:val="00E54734"/>
    <w:rsid w:val="00E54DB2"/>
    <w:rsid w:val="00E55BBA"/>
    <w:rsid w:val="00E568BF"/>
    <w:rsid w:val="00E57850"/>
    <w:rsid w:val="00E57909"/>
    <w:rsid w:val="00E57A03"/>
    <w:rsid w:val="00E6009C"/>
    <w:rsid w:val="00E62B6A"/>
    <w:rsid w:val="00E62CBF"/>
    <w:rsid w:val="00E62E31"/>
    <w:rsid w:val="00E63ECF"/>
    <w:rsid w:val="00E6446D"/>
    <w:rsid w:val="00E65B7E"/>
    <w:rsid w:val="00E65F95"/>
    <w:rsid w:val="00E662E0"/>
    <w:rsid w:val="00E66520"/>
    <w:rsid w:val="00E675F6"/>
    <w:rsid w:val="00E67775"/>
    <w:rsid w:val="00E67A55"/>
    <w:rsid w:val="00E70653"/>
    <w:rsid w:val="00E71723"/>
    <w:rsid w:val="00E718D7"/>
    <w:rsid w:val="00E727D3"/>
    <w:rsid w:val="00E735D4"/>
    <w:rsid w:val="00E737AC"/>
    <w:rsid w:val="00E73BB3"/>
    <w:rsid w:val="00E7435B"/>
    <w:rsid w:val="00E74A9B"/>
    <w:rsid w:val="00E750B3"/>
    <w:rsid w:val="00E753EA"/>
    <w:rsid w:val="00E758C4"/>
    <w:rsid w:val="00E766AB"/>
    <w:rsid w:val="00E77338"/>
    <w:rsid w:val="00E77428"/>
    <w:rsid w:val="00E80139"/>
    <w:rsid w:val="00E80207"/>
    <w:rsid w:val="00E8086D"/>
    <w:rsid w:val="00E817F8"/>
    <w:rsid w:val="00E819F8"/>
    <w:rsid w:val="00E82714"/>
    <w:rsid w:val="00E83329"/>
    <w:rsid w:val="00E83810"/>
    <w:rsid w:val="00E83A2E"/>
    <w:rsid w:val="00E83B7B"/>
    <w:rsid w:val="00E8495D"/>
    <w:rsid w:val="00E85E55"/>
    <w:rsid w:val="00E907AF"/>
    <w:rsid w:val="00E90BB1"/>
    <w:rsid w:val="00E90E60"/>
    <w:rsid w:val="00E92405"/>
    <w:rsid w:val="00E92664"/>
    <w:rsid w:val="00E9407A"/>
    <w:rsid w:val="00E943CE"/>
    <w:rsid w:val="00E94421"/>
    <w:rsid w:val="00E94679"/>
    <w:rsid w:val="00E94F00"/>
    <w:rsid w:val="00E952B0"/>
    <w:rsid w:val="00E9546A"/>
    <w:rsid w:val="00E954FD"/>
    <w:rsid w:val="00E964CE"/>
    <w:rsid w:val="00E96BAB"/>
    <w:rsid w:val="00E974BD"/>
    <w:rsid w:val="00E97B43"/>
    <w:rsid w:val="00EA0995"/>
    <w:rsid w:val="00EA1103"/>
    <w:rsid w:val="00EA212E"/>
    <w:rsid w:val="00EA2304"/>
    <w:rsid w:val="00EA2892"/>
    <w:rsid w:val="00EA320F"/>
    <w:rsid w:val="00EA44A5"/>
    <w:rsid w:val="00EA4D38"/>
    <w:rsid w:val="00EA56E1"/>
    <w:rsid w:val="00EA5DFA"/>
    <w:rsid w:val="00EA5E34"/>
    <w:rsid w:val="00EA73DA"/>
    <w:rsid w:val="00EB0843"/>
    <w:rsid w:val="00EB120E"/>
    <w:rsid w:val="00EB34E4"/>
    <w:rsid w:val="00EB45A1"/>
    <w:rsid w:val="00EB550D"/>
    <w:rsid w:val="00EB5FB9"/>
    <w:rsid w:val="00EC2996"/>
    <w:rsid w:val="00EC402B"/>
    <w:rsid w:val="00EC417F"/>
    <w:rsid w:val="00EC497B"/>
    <w:rsid w:val="00EC4DF4"/>
    <w:rsid w:val="00EC4FB3"/>
    <w:rsid w:val="00EC5832"/>
    <w:rsid w:val="00EC5C34"/>
    <w:rsid w:val="00EC7CBF"/>
    <w:rsid w:val="00ED038C"/>
    <w:rsid w:val="00ED0D79"/>
    <w:rsid w:val="00ED130C"/>
    <w:rsid w:val="00ED1435"/>
    <w:rsid w:val="00ED21FC"/>
    <w:rsid w:val="00ED37B2"/>
    <w:rsid w:val="00ED6835"/>
    <w:rsid w:val="00ED6869"/>
    <w:rsid w:val="00ED6ECF"/>
    <w:rsid w:val="00ED7EAF"/>
    <w:rsid w:val="00EE007B"/>
    <w:rsid w:val="00EE0F00"/>
    <w:rsid w:val="00EE1D3E"/>
    <w:rsid w:val="00EE1FE4"/>
    <w:rsid w:val="00EE2CAA"/>
    <w:rsid w:val="00EE2EAE"/>
    <w:rsid w:val="00EE34AA"/>
    <w:rsid w:val="00EE34AF"/>
    <w:rsid w:val="00EE41FD"/>
    <w:rsid w:val="00EE4F40"/>
    <w:rsid w:val="00EE5E13"/>
    <w:rsid w:val="00EE5F8B"/>
    <w:rsid w:val="00EE6C5C"/>
    <w:rsid w:val="00EE6FDD"/>
    <w:rsid w:val="00EF0582"/>
    <w:rsid w:val="00EF0793"/>
    <w:rsid w:val="00EF0DE4"/>
    <w:rsid w:val="00EF4D54"/>
    <w:rsid w:val="00EF5884"/>
    <w:rsid w:val="00EF59CD"/>
    <w:rsid w:val="00EF62A5"/>
    <w:rsid w:val="00EF69CC"/>
    <w:rsid w:val="00EF6E0A"/>
    <w:rsid w:val="00EF6E6E"/>
    <w:rsid w:val="00EF7764"/>
    <w:rsid w:val="00EF7DE6"/>
    <w:rsid w:val="00EF7FA6"/>
    <w:rsid w:val="00F0052F"/>
    <w:rsid w:val="00F00840"/>
    <w:rsid w:val="00F00EF8"/>
    <w:rsid w:val="00F014F6"/>
    <w:rsid w:val="00F0248A"/>
    <w:rsid w:val="00F02D4B"/>
    <w:rsid w:val="00F03B4D"/>
    <w:rsid w:val="00F0447D"/>
    <w:rsid w:val="00F05691"/>
    <w:rsid w:val="00F05808"/>
    <w:rsid w:val="00F05894"/>
    <w:rsid w:val="00F065E7"/>
    <w:rsid w:val="00F10AE1"/>
    <w:rsid w:val="00F10CD4"/>
    <w:rsid w:val="00F10FFB"/>
    <w:rsid w:val="00F1252C"/>
    <w:rsid w:val="00F1255D"/>
    <w:rsid w:val="00F12FA4"/>
    <w:rsid w:val="00F134D7"/>
    <w:rsid w:val="00F1397B"/>
    <w:rsid w:val="00F147C2"/>
    <w:rsid w:val="00F15273"/>
    <w:rsid w:val="00F1563A"/>
    <w:rsid w:val="00F15CC5"/>
    <w:rsid w:val="00F15EEF"/>
    <w:rsid w:val="00F16A83"/>
    <w:rsid w:val="00F17776"/>
    <w:rsid w:val="00F17E02"/>
    <w:rsid w:val="00F20918"/>
    <w:rsid w:val="00F22E54"/>
    <w:rsid w:val="00F22F4C"/>
    <w:rsid w:val="00F24669"/>
    <w:rsid w:val="00F24677"/>
    <w:rsid w:val="00F24960"/>
    <w:rsid w:val="00F24EF9"/>
    <w:rsid w:val="00F26233"/>
    <w:rsid w:val="00F26C3F"/>
    <w:rsid w:val="00F274EE"/>
    <w:rsid w:val="00F27C5B"/>
    <w:rsid w:val="00F27EE1"/>
    <w:rsid w:val="00F300BE"/>
    <w:rsid w:val="00F30117"/>
    <w:rsid w:val="00F302FD"/>
    <w:rsid w:val="00F30ACB"/>
    <w:rsid w:val="00F3107D"/>
    <w:rsid w:val="00F328DD"/>
    <w:rsid w:val="00F32D5B"/>
    <w:rsid w:val="00F34C97"/>
    <w:rsid w:val="00F3501B"/>
    <w:rsid w:val="00F3511E"/>
    <w:rsid w:val="00F361A7"/>
    <w:rsid w:val="00F36950"/>
    <w:rsid w:val="00F375EB"/>
    <w:rsid w:val="00F40DF1"/>
    <w:rsid w:val="00F41C98"/>
    <w:rsid w:val="00F41D58"/>
    <w:rsid w:val="00F4221E"/>
    <w:rsid w:val="00F44F95"/>
    <w:rsid w:val="00F457A1"/>
    <w:rsid w:val="00F46E04"/>
    <w:rsid w:val="00F470DE"/>
    <w:rsid w:val="00F4734F"/>
    <w:rsid w:val="00F475E0"/>
    <w:rsid w:val="00F47F99"/>
    <w:rsid w:val="00F50ED0"/>
    <w:rsid w:val="00F510A6"/>
    <w:rsid w:val="00F51B20"/>
    <w:rsid w:val="00F51D66"/>
    <w:rsid w:val="00F51E56"/>
    <w:rsid w:val="00F52283"/>
    <w:rsid w:val="00F52521"/>
    <w:rsid w:val="00F5325D"/>
    <w:rsid w:val="00F53279"/>
    <w:rsid w:val="00F53459"/>
    <w:rsid w:val="00F53D0E"/>
    <w:rsid w:val="00F5437B"/>
    <w:rsid w:val="00F544B6"/>
    <w:rsid w:val="00F54EF6"/>
    <w:rsid w:val="00F5578F"/>
    <w:rsid w:val="00F55EEB"/>
    <w:rsid w:val="00F560C8"/>
    <w:rsid w:val="00F56A53"/>
    <w:rsid w:val="00F57442"/>
    <w:rsid w:val="00F577D7"/>
    <w:rsid w:val="00F57ECF"/>
    <w:rsid w:val="00F60775"/>
    <w:rsid w:val="00F6077D"/>
    <w:rsid w:val="00F6078E"/>
    <w:rsid w:val="00F61197"/>
    <w:rsid w:val="00F61375"/>
    <w:rsid w:val="00F61888"/>
    <w:rsid w:val="00F62049"/>
    <w:rsid w:val="00F625EE"/>
    <w:rsid w:val="00F62A4E"/>
    <w:rsid w:val="00F633A2"/>
    <w:rsid w:val="00F636B7"/>
    <w:rsid w:val="00F649A3"/>
    <w:rsid w:val="00F64BD0"/>
    <w:rsid w:val="00F64CCE"/>
    <w:rsid w:val="00F66889"/>
    <w:rsid w:val="00F6706A"/>
    <w:rsid w:val="00F67103"/>
    <w:rsid w:val="00F70BAD"/>
    <w:rsid w:val="00F71335"/>
    <w:rsid w:val="00F715CF"/>
    <w:rsid w:val="00F71B88"/>
    <w:rsid w:val="00F72072"/>
    <w:rsid w:val="00F72A8D"/>
    <w:rsid w:val="00F7338A"/>
    <w:rsid w:val="00F73C2B"/>
    <w:rsid w:val="00F74136"/>
    <w:rsid w:val="00F742B8"/>
    <w:rsid w:val="00F746EB"/>
    <w:rsid w:val="00F74D91"/>
    <w:rsid w:val="00F75D8B"/>
    <w:rsid w:val="00F75FE2"/>
    <w:rsid w:val="00F76A11"/>
    <w:rsid w:val="00F76FB5"/>
    <w:rsid w:val="00F773BE"/>
    <w:rsid w:val="00F77A8B"/>
    <w:rsid w:val="00F77F04"/>
    <w:rsid w:val="00F80502"/>
    <w:rsid w:val="00F80A0D"/>
    <w:rsid w:val="00F818F6"/>
    <w:rsid w:val="00F822A1"/>
    <w:rsid w:val="00F823ED"/>
    <w:rsid w:val="00F82D47"/>
    <w:rsid w:val="00F82E3E"/>
    <w:rsid w:val="00F82F4E"/>
    <w:rsid w:val="00F836D5"/>
    <w:rsid w:val="00F83890"/>
    <w:rsid w:val="00F83980"/>
    <w:rsid w:val="00F8579A"/>
    <w:rsid w:val="00F85C81"/>
    <w:rsid w:val="00F86B0E"/>
    <w:rsid w:val="00F86E06"/>
    <w:rsid w:val="00F871A3"/>
    <w:rsid w:val="00F874F9"/>
    <w:rsid w:val="00F875B9"/>
    <w:rsid w:val="00F90DCA"/>
    <w:rsid w:val="00F913D1"/>
    <w:rsid w:val="00F93909"/>
    <w:rsid w:val="00F94266"/>
    <w:rsid w:val="00F9427A"/>
    <w:rsid w:val="00F9432A"/>
    <w:rsid w:val="00F954DC"/>
    <w:rsid w:val="00F95A23"/>
    <w:rsid w:val="00F95D06"/>
    <w:rsid w:val="00F962D1"/>
    <w:rsid w:val="00F97017"/>
    <w:rsid w:val="00F9735F"/>
    <w:rsid w:val="00F974DD"/>
    <w:rsid w:val="00FA0DEF"/>
    <w:rsid w:val="00FA0F81"/>
    <w:rsid w:val="00FA0FFC"/>
    <w:rsid w:val="00FA2A2A"/>
    <w:rsid w:val="00FA3376"/>
    <w:rsid w:val="00FA33F6"/>
    <w:rsid w:val="00FA4066"/>
    <w:rsid w:val="00FA46DC"/>
    <w:rsid w:val="00FA4F8A"/>
    <w:rsid w:val="00FA531E"/>
    <w:rsid w:val="00FA60F4"/>
    <w:rsid w:val="00FA63BA"/>
    <w:rsid w:val="00FA6DEE"/>
    <w:rsid w:val="00FA78C4"/>
    <w:rsid w:val="00FB0344"/>
    <w:rsid w:val="00FB0C3E"/>
    <w:rsid w:val="00FB10C5"/>
    <w:rsid w:val="00FB1AAF"/>
    <w:rsid w:val="00FB1B55"/>
    <w:rsid w:val="00FB1C31"/>
    <w:rsid w:val="00FB1CA9"/>
    <w:rsid w:val="00FB1E71"/>
    <w:rsid w:val="00FB297F"/>
    <w:rsid w:val="00FB2A8F"/>
    <w:rsid w:val="00FB3085"/>
    <w:rsid w:val="00FB33B2"/>
    <w:rsid w:val="00FB48DE"/>
    <w:rsid w:val="00FB4C1E"/>
    <w:rsid w:val="00FB4D39"/>
    <w:rsid w:val="00FB5F52"/>
    <w:rsid w:val="00FB62D7"/>
    <w:rsid w:val="00FB77D5"/>
    <w:rsid w:val="00FB7FCB"/>
    <w:rsid w:val="00FC1D03"/>
    <w:rsid w:val="00FC1D24"/>
    <w:rsid w:val="00FC1D3A"/>
    <w:rsid w:val="00FC2F32"/>
    <w:rsid w:val="00FC3D43"/>
    <w:rsid w:val="00FC424A"/>
    <w:rsid w:val="00FC4498"/>
    <w:rsid w:val="00FC45E5"/>
    <w:rsid w:val="00FC5511"/>
    <w:rsid w:val="00FC553C"/>
    <w:rsid w:val="00FC5C32"/>
    <w:rsid w:val="00FC6D4D"/>
    <w:rsid w:val="00FC7054"/>
    <w:rsid w:val="00FD0461"/>
    <w:rsid w:val="00FD0C7C"/>
    <w:rsid w:val="00FD0D16"/>
    <w:rsid w:val="00FD21C5"/>
    <w:rsid w:val="00FD2272"/>
    <w:rsid w:val="00FD274D"/>
    <w:rsid w:val="00FD292D"/>
    <w:rsid w:val="00FD2DF4"/>
    <w:rsid w:val="00FD352D"/>
    <w:rsid w:val="00FD6557"/>
    <w:rsid w:val="00FD695C"/>
    <w:rsid w:val="00FD7107"/>
    <w:rsid w:val="00FD7366"/>
    <w:rsid w:val="00FD7418"/>
    <w:rsid w:val="00FD7F72"/>
    <w:rsid w:val="00FE20C0"/>
    <w:rsid w:val="00FE2A61"/>
    <w:rsid w:val="00FE2DBA"/>
    <w:rsid w:val="00FE2F1E"/>
    <w:rsid w:val="00FE44E9"/>
    <w:rsid w:val="00FE4BEB"/>
    <w:rsid w:val="00FE5307"/>
    <w:rsid w:val="00FE5A9A"/>
    <w:rsid w:val="00FE6708"/>
    <w:rsid w:val="00FE6EE7"/>
    <w:rsid w:val="00FE7585"/>
    <w:rsid w:val="00FE7594"/>
    <w:rsid w:val="00FE7E53"/>
    <w:rsid w:val="00FF1461"/>
    <w:rsid w:val="00FF1BA5"/>
    <w:rsid w:val="00FF1EA9"/>
    <w:rsid w:val="00FF2471"/>
    <w:rsid w:val="00FF25D4"/>
    <w:rsid w:val="00FF2A21"/>
    <w:rsid w:val="00FF32FB"/>
    <w:rsid w:val="00FF374B"/>
    <w:rsid w:val="00FF4177"/>
    <w:rsid w:val="00FF4F17"/>
    <w:rsid w:val="00FF58AE"/>
    <w:rsid w:val="00FF60A7"/>
    <w:rsid w:val="00FF7443"/>
    <w:rsid w:val="00FF7E8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92D"/>
    <w:pPr>
      <w:spacing w:after="200" w:line="276" w:lineRule="auto"/>
    </w:pPr>
    <w:rPr>
      <w:sz w:val="22"/>
      <w:szCs w:val="22"/>
      <w:lang w:eastAsia="en-US"/>
    </w:rPr>
  </w:style>
  <w:style w:type="paragraph" w:styleId="Heading1">
    <w:name w:val="heading 1"/>
    <w:basedOn w:val="Normal"/>
    <w:link w:val="Heading1Char"/>
    <w:uiPriority w:val="9"/>
    <w:qFormat/>
    <w:rsid w:val="00734EB8"/>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2163"/>
    <w:rPr>
      <w:color w:val="0000FF"/>
      <w:u w:val="single"/>
    </w:rPr>
  </w:style>
  <w:style w:type="paragraph" w:styleId="BalloonText">
    <w:name w:val="Balloon Text"/>
    <w:basedOn w:val="Normal"/>
    <w:link w:val="BalloonTextChar"/>
    <w:uiPriority w:val="99"/>
    <w:semiHidden/>
    <w:unhideWhenUsed/>
    <w:rsid w:val="00F34C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C97"/>
    <w:rPr>
      <w:rFonts w:ascii="Tahoma" w:hAnsi="Tahoma" w:cs="Tahoma"/>
      <w:sz w:val="16"/>
      <w:szCs w:val="16"/>
      <w:lang w:eastAsia="en-US"/>
    </w:rPr>
  </w:style>
  <w:style w:type="character" w:styleId="CommentReference">
    <w:name w:val="annotation reference"/>
    <w:basedOn w:val="DefaultParagraphFont"/>
    <w:uiPriority w:val="99"/>
    <w:semiHidden/>
    <w:unhideWhenUsed/>
    <w:rsid w:val="0066629A"/>
    <w:rPr>
      <w:sz w:val="16"/>
      <w:szCs w:val="16"/>
    </w:rPr>
  </w:style>
  <w:style w:type="paragraph" w:styleId="CommentText">
    <w:name w:val="annotation text"/>
    <w:basedOn w:val="Normal"/>
    <w:link w:val="CommentTextChar"/>
    <w:uiPriority w:val="99"/>
    <w:unhideWhenUsed/>
    <w:rsid w:val="0066629A"/>
    <w:rPr>
      <w:sz w:val="20"/>
      <w:szCs w:val="20"/>
    </w:rPr>
  </w:style>
  <w:style w:type="character" w:customStyle="1" w:styleId="CommentTextChar">
    <w:name w:val="Comment Text Char"/>
    <w:basedOn w:val="DefaultParagraphFont"/>
    <w:link w:val="CommentText"/>
    <w:uiPriority w:val="99"/>
    <w:rsid w:val="0066629A"/>
    <w:rPr>
      <w:lang w:eastAsia="en-US"/>
    </w:rPr>
  </w:style>
  <w:style w:type="paragraph" w:styleId="CommentSubject">
    <w:name w:val="annotation subject"/>
    <w:basedOn w:val="CommentText"/>
    <w:next w:val="CommentText"/>
    <w:link w:val="CommentSubjectChar"/>
    <w:uiPriority w:val="99"/>
    <w:semiHidden/>
    <w:unhideWhenUsed/>
    <w:rsid w:val="0066629A"/>
    <w:rPr>
      <w:b/>
      <w:bCs/>
    </w:rPr>
  </w:style>
  <w:style w:type="character" w:customStyle="1" w:styleId="CommentSubjectChar">
    <w:name w:val="Comment Subject Char"/>
    <w:basedOn w:val="CommentTextChar"/>
    <w:link w:val="CommentSubject"/>
    <w:uiPriority w:val="99"/>
    <w:semiHidden/>
    <w:rsid w:val="0066629A"/>
    <w:rPr>
      <w:b/>
      <w:bCs/>
      <w:lang w:eastAsia="en-US"/>
    </w:rPr>
  </w:style>
  <w:style w:type="paragraph" w:styleId="Revision">
    <w:name w:val="Revision"/>
    <w:hidden/>
    <w:uiPriority w:val="99"/>
    <w:semiHidden/>
    <w:rsid w:val="0086116F"/>
    <w:rPr>
      <w:sz w:val="22"/>
      <w:szCs w:val="22"/>
      <w:lang w:eastAsia="en-US"/>
    </w:rPr>
  </w:style>
  <w:style w:type="character" w:styleId="LineNumber">
    <w:name w:val="line number"/>
    <w:basedOn w:val="DefaultParagraphFont"/>
    <w:uiPriority w:val="99"/>
    <w:semiHidden/>
    <w:unhideWhenUsed/>
    <w:rsid w:val="00A818D4"/>
  </w:style>
  <w:style w:type="paragraph" w:styleId="Header">
    <w:name w:val="header"/>
    <w:basedOn w:val="Normal"/>
    <w:link w:val="HeaderChar"/>
    <w:uiPriority w:val="99"/>
    <w:semiHidden/>
    <w:unhideWhenUsed/>
    <w:rsid w:val="00A818D4"/>
    <w:pPr>
      <w:tabs>
        <w:tab w:val="center" w:pos="4513"/>
        <w:tab w:val="right" w:pos="9026"/>
      </w:tabs>
    </w:pPr>
  </w:style>
  <w:style w:type="character" w:customStyle="1" w:styleId="HeaderChar">
    <w:name w:val="Header Char"/>
    <w:basedOn w:val="DefaultParagraphFont"/>
    <w:link w:val="Header"/>
    <w:uiPriority w:val="99"/>
    <w:semiHidden/>
    <w:rsid w:val="00A818D4"/>
    <w:rPr>
      <w:sz w:val="22"/>
      <w:szCs w:val="22"/>
      <w:lang w:eastAsia="en-US"/>
    </w:rPr>
  </w:style>
  <w:style w:type="paragraph" w:styleId="Footer">
    <w:name w:val="footer"/>
    <w:basedOn w:val="Normal"/>
    <w:link w:val="FooterChar"/>
    <w:uiPriority w:val="99"/>
    <w:unhideWhenUsed/>
    <w:rsid w:val="00A818D4"/>
    <w:pPr>
      <w:tabs>
        <w:tab w:val="center" w:pos="4513"/>
        <w:tab w:val="right" w:pos="9026"/>
      </w:tabs>
    </w:pPr>
  </w:style>
  <w:style w:type="character" w:customStyle="1" w:styleId="FooterChar">
    <w:name w:val="Footer Char"/>
    <w:basedOn w:val="DefaultParagraphFont"/>
    <w:link w:val="Footer"/>
    <w:uiPriority w:val="99"/>
    <w:rsid w:val="00A818D4"/>
    <w:rPr>
      <w:sz w:val="22"/>
      <w:szCs w:val="22"/>
      <w:lang w:eastAsia="en-US"/>
    </w:rPr>
  </w:style>
  <w:style w:type="character" w:customStyle="1" w:styleId="Heading1Char">
    <w:name w:val="Heading 1 Char"/>
    <w:basedOn w:val="DefaultParagraphFont"/>
    <w:link w:val="Heading1"/>
    <w:uiPriority w:val="9"/>
    <w:rsid w:val="00734EB8"/>
    <w:rPr>
      <w:rFonts w:ascii="Times New Roman" w:eastAsia="Times New Roman" w:hAnsi="Times New Roman"/>
      <w:b/>
      <w:bCs/>
      <w:kern w:val="36"/>
      <w:sz w:val="48"/>
      <w:szCs w:val="48"/>
    </w:rPr>
  </w:style>
  <w:style w:type="paragraph" w:styleId="ListParagraph">
    <w:name w:val="List Paragraph"/>
    <w:basedOn w:val="Normal"/>
    <w:uiPriority w:val="34"/>
    <w:qFormat/>
    <w:rsid w:val="00C45801"/>
    <w:pPr>
      <w:ind w:left="720"/>
    </w:pPr>
  </w:style>
  <w:style w:type="paragraph" w:styleId="PlainText">
    <w:name w:val="Plain Text"/>
    <w:basedOn w:val="Normal"/>
    <w:link w:val="PlainTextChar"/>
    <w:uiPriority w:val="99"/>
    <w:unhideWhenUsed/>
    <w:rsid w:val="00515485"/>
    <w:pPr>
      <w:spacing w:after="0" w:line="240" w:lineRule="auto"/>
    </w:pPr>
    <w:rPr>
      <w:rFonts w:ascii="Consolas" w:hAnsi="Consolas" w:cs="Consolas"/>
      <w:sz w:val="21"/>
      <w:szCs w:val="21"/>
      <w:lang w:eastAsia="en-GB"/>
    </w:rPr>
  </w:style>
  <w:style w:type="character" w:customStyle="1" w:styleId="PlainTextChar">
    <w:name w:val="Plain Text Char"/>
    <w:basedOn w:val="DefaultParagraphFont"/>
    <w:link w:val="PlainText"/>
    <w:uiPriority w:val="99"/>
    <w:rsid w:val="00515485"/>
    <w:rPr>
      <w:rFonts w:ascii="Consolas" w:hAnsi="Consolas" w:cs="Consolas"/>
      <w:sz w:val="21"/>
      <w:szCs w:val="21"/>
    </w:rPr>
  </w:style>
  <w:style w:type="paragraph" w:customStyle="1" w:styleId="ecxmsonormal">
    <w:name w:val="ecxmsonormal"/>
    <w:basedOn w:val="Normal"/>
    <w:rsid w:val="0087064A"/>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59"/>
    <w:rsid w:val="00F056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2270835">
      <w:bodyDiv w:val="1"/>
      <w:marLeft w:val="0"/>
      <w:marRight w:val="0"/>
      <w:marTop w:val="0"/>
      <w:marBottom w:val="0"/>
      <w:divBdr>
        <w:top w:val="none" w:sz="0" w:space="0" w:color="auto"/>
        <w:left w:val="none" w:sz="0" w:space="0" w:color="auto"/>
        <w:bottom w:val="none" w:sz="0" w:space="0" w:color="auto"/>
        <w:right w:val="none" w:sz="0" w:space="0" w:color="auto"/>
      </w:divBdr>
    </w:div>
    <w:div w:id="397048552">
      <w:bodyDiv w:val="1"/>
      <w:marLeft w:val="0"/>
      <w:marRight w:val="0"/>
      <w:marTop w:val="0"/>
      <w:marBottom w:val="0"/>
      <w:divBdr>
        <w:top w:val="none" w:sz="0" w:space="0" w:color="auto"/>
        <w:left w:val="none" w:sz="0" w:space="0" w:color="auto"/>
        <w:bottom w:val="none" w:sz="0" w:space="0" w:color="auto"/>
        <w:right w:val="none" w:sz="0" w:space="0" w:color="auto"/>
      </w:divBdr>
    </w:div>
    <w:div w:id="1119565828">
      <w:bodyDiv w:val="1"/>
      <w:marLeft w:val="0"/>
      <w:marRight w:val="0"/>
      <w:marTop w:val="0"/>
      <w:marBottom w:val="0"/>
      <w:divBdr>
        <w:top w:val="none" w:sz="0" w:space="0" w:color="auto"/>
        <w:left w:val="none" w:sz="0" w:space="0" w:color="auto"/>
        <w:bottom w:val="none" w:sz="0" w:space="0" w:color="auto"/>
        <w:right w:val="none" w:sz="0" w:space="0" w:color="auto"/>
      </w:divBdr>
    </w:div>
    <w:div w:id="1225144609">
      <w:bodyDiv w:val="1"/>
      <w:marLeft w:val="0"/>
      <w:marRight w:val="0"/>
      <w:marTop w:val="0"/>
      <w:marBottom w:val="0"/>
      <w:divBdr>
        <w:top w:val="none" w:sz="0" w:space="0" w:color="auto"/>
        <w:left w:val="none" w:sz="0" w:space="0" w:color="auto"/>
        <w:bottom w:val="none" w:sz="0" w:space="0" w:color="auto"/>
        <w:right w:val="none" w:sz="0" w:space="0" w:color="auto"/>
      </w:divBdr>
      <w:divsChild>
        <w:div w:id="1478492399">
          <w:marLeft w:val="0"/>
          <w:marRight w:val="0"/>
          <w:marTop w:val="0"/>
          <w:marBottom w:val="0"/>
          <w:divBdr>
            <w:top w:val="none" w:sz="0" w:space="0" w:color="auto"/>
            <w:left w:val="none" w:sz="0" w:space="0" w:color="auto"/>
            <w:bottom w:val="none" w:sz="0" w:space="0" w:color="auto"/>
            <w:right w:val="none" w:sz="0" w:space="0" w:color="auto"/>
          </w:divBdr>
          <w:divsChild>
            <w:div w:id="77517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4455">
      <w:bodyDiv w:val="1"/>
      <w:marLeft w:val="0"/>
      <w:marRight w:val="0"/>
      <w:marTop w:val="0"/>
      <w:marBottom w:val="0"/>
      <w:divBdr>
        <w:top w:val="none" w:sz="0" w:space="0" w:color="auto"/>
        <w:left w:val="none" w:sz="0" w:space="0" w:color="auto"/>
        <w:bottom w:val="none" w:sz="0" w:space="0" w:color="auto"/>
        <w:right w:val="none" w:sz="0" w:space="0" w:color="auto"/>
      </w:divBdr>
    </w:div>
    <w:div w:id="1774669380">
      <w:bodyDiv w:val="1"/>
      <w:marLeft w:val="0"/>
      <w:marRight w:val="0"/>
      <w:marTop w:val="0"/>
      <w:marBottom w:val="0"/>
      <w:divBdr>
        <w:top w:val="none" w:sz="0" w:space="0" w:color="auto"/>
        <w:left w:val="none" w:sz="0" w:space="0" w:color="auto"/>
        <w:bottom w:val="none" w:sz="0" w:space="0" w:color="auto"/>
        <w:right w:val="none" w:sz="0" w:space="0" w:color="auto"/>
      </w:divBdr>
    </w:div>
    <w:div w:id="2044138091">
      <w:bodyDiv w:val="1"/>
      <w:marLeft w:val="0"/>
      <w:marRight w:val="0"/>
      <w:marTop w:val="0"/>
      <w:marBottom w:val="0"/>
      <w:divBdr>
        <w:top w:val="none" w:sz="0" w:space="0" w:color="auto"/>
        <w:left w:val="none" w:sz="0" w:space="0" w:color="auto"/>
        <w:bottom w:val="none" w:sz="0" w:space="0" w:color="auto"/>
        <w:right w:val="none" w:sz="0" w:space="0" w:color="auto"/>
      </w:divBdr>
    </w:div>
    <w:div w:id="205947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rds@bas.ac.uk" TargetMode="External"/><Relationship Id="rId13" Type="http://schemas.openxmlformats.org/officeDocument/2006/relationships/hyperlink" Target="http://dx.doi.org/10.5067/8GQ8LZQVL0VL" TargetMode="External"/><Relationship Id="rId18" Type="http://schemas.openxmlformats.org/officeDocument/2006/relationships/image" Target="media/image2.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aviso.oceanobs.com/duacs/" TargetMode="External"/><Relationship Id="rId17" Type="http://schemas.openxmlformats.org/officeDocument/2006/relationships/image" Target="media/image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camlr.org/en/document/data/ccamlr-statistical-bulletin-vol-27"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thfinder.nodc.noaa.go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camlr.org/en/conservation-and-management/browse-conservation-measures" TargetMode="External"/><Relationship Id="rId23" Type="http://schemas.openxmlformats.org/officeDocument/2006/relationships/footer" Target="footer1.xml"/><Relationship Id="rId10" Type="http://schemas.openxmlformats.org/officeDocument/2006/relationships/hyperlink" Target="http://oceancolor.gsfc.nasa.gov/REPROCESSING/R2009/"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gebco.net/data_and_products/gridded_bathymetry_data/" TargetMode="External"/><Relationship Id="rId14" Type="http://schemas.openxmlformats.org/officeDocument/2006/relationships/hyperlink" Target="http://www.ccamlr.org/en/organisation/camlr-convention-text"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9BC1B04-9FA4-4940-B60E-98558581D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1637</TotalTime>
  <Pages>33</Pages>
  <Words>20659</Words>
  <Characters>117762</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
    </vt:vector>
  </TitlesOfParts>
  <Company>NERC</Company>
  <LinksUpToDate>false</LinksUpToDate>
  <CharactersWithSpaces>138145</CharactersWithSpaces>
  <SharedDoc>false</SharedDoc>
  <HLinks>
    <vt:vector size="462" baseType="variant">
      <vt:variant>
        <vt:i4>1900573</vt:i4>
      </vt:variant>
      <vt:variant>
        <vt:i4>414</vt:i4>
      </vt:variant>
      <vt:variant>
        <vt:i4>0</vt:i4>
      </vt:variant>
      <vt:variant>
        <vt:i4>5</vt:i4>
      </vt:variant>
      <vt:variant>
        <vt:lpwstr>http://www.aviso.oceanobs.com/duacs/</vt:lpwstr>
      </vt:variant>
      <vt:variant>
        <vt:lpwstr/>
      </vt:variant>
      <vt:variant>
        <vt:i4>4390923</vt:i4>
      </vt:variant>
      <vt:variant>
        <vt:i4>410</vt:i4>
      </vt:variant>
      <vt:variant>
        <vt:i4>0</vt:i4>
      </vt:variant>
      <vt:variant>
        <vt:i4>5</vt:i4>
      </vt:variant>
      <vt:variant>
        <vt:lpwstr/>
      </vt:variant>
      <vt:variant>
        <vt:lpwstr>_ENREF_27</vt:lpwstr>
      </vt:variant>
      <vt:variant>
        <vt:i4>4390923</vt:i4>
      </vt:variant>
      <vt:variant>
        <vt:i4>407</vt:i4>
      </vt:variant>
      <vt:variant>
        <vt:i4>0</vt:i4>
      </vt:variant>
      <vt:variant>
        <vt:i4>5</vt:i4>
      </vt:variant>
      <vt:variant>
        <vt:lpwstr/>
      </vt:variant>
      <vt:variant>
        <vt:lpwstr>_ENREF_22</vt:lpwstr>
      </vt:variant>
      <vt:variant>
        <vt:i4>4325387</vt:i4>
      </vt:variant>
      <vt:variant>
        <vt:i4>399</vt:i4>
      </vt:variant>
      <vt:variant>
        <vt:i4>0</vt:i4>
      </vt:variant>
      <vt:variant>
        <vt:i4>5</vt:i4>
      </vt:variant>
      <vt:variant>
        <vt:lpwstr/>
      </vt:variant>
      <vt:variant>
        <vt:lpwstr>_ENREF_33</vt:lpwstr>
      </vt:variant>
      <vt:variant>
        <vt:i4>4521995</vt:i4>
      </vt:variant>
      <vt:variant>
        <vt:i4>396</vt:i4>
      </vt:variant>
      <vt:variant>
        <vt:i4>0</vt:i4>
      </vt:variant>
      <vt:variant>
        <vt:i4>5</vt:i4>
      </vt:variant>
      <vt:variant>
        <vt:lpwstr/>
      </vt:variant>
      <vt:variant>
        <vt:lpwstr>_ENREF_48</vt:lpwstr>
      </vt:variant>
      <vt:variant>
        <vt:i4>4390923</vt:i4>
      </vt:variant>
      <vt:variant>
        <vt:i4>388</vt:i4>
      </vt:variant>
      <vt:variant>
        <vt:i4>0</vt:i4>
      </vt:variant>
      <vt:variant>
        <vt:i4>5</vt:i4>
      </vt:variant>
      <vt:variant>
        <vt:lpwstr/>
      </vt:variant>
      <vt:variant>
        <vt:lpwstr>_ENREF_20</vt:lpwstr>
      </vt:variant>
      <vt:variant>
        <vt:i4>4194315</vt:i4>
      </vt:variant>
      <vt:variant>
        <vt:i4>385</vt:i4>
      </vt:variant>
      <vt:variant>
        <vt:i4>0</vt:i4>
      </vt:variant>
      <vt:variant>
        <vt:i4>5</vt:i4>
      </vt:variant>
      <vt:variant>
        <vt:lpwstr/>
      </vt:variant>
      <vt:variant>
        <vt:lpwstr>_ENREF_15</vt:lpwstr>
      </vt:variant>
      <vt:variant>
        <vt:i4>4390923</vt:i4>
      </vt:variant>
      <vt:variant>
        <vt:i4>379</vt:i4>
      </vt:variant>
      <vt:variant>
        <vt:i4>0</vt:i4>
      </vt:variant>
      <vt:variant>
        <vt:i4>5</vt:i4>
      </vt:variant>
      <vt:variant>
        <vt:lpwstr/>
      </vt:variant>
      <vt:variant>
        <vt:lpwstr>_ENREF_24</vt:lpwstr>
      </vt:variant>
      <vt:variant>
        <vt:i4>4390923</vt:i4>
      </vt:variant>
      <vt:variant>
        <vt:i4>376</vt:i4>
      </vt:variant>
      <vt:variant>
        <vt:i4>0</vt:i4>
      </vt:variant>
      <vt:variant>
        <vt:i4>5</vt:i4>
      </vt:variant>
      <vt:variant>
        <vt:lpwstr/>
      </vt:variant>
      <vt:variant>
        <vt:lpwstr>_ENREF_28</vt:lpwstr>
      </vt:variant>
      <vt:variant>
        <vt:i4>4521995</vt:i4>
      </vt:variant>
      <vt:variant>
        <vt:i4>368</vt:i4>
      </vt:variant>
      <vt:variant>
        <vt:i4>0</vt:i4>
      </vt:variant>
      <vt:variant>
        <vt:i4>5</vt:i4>
      </vt:variant>
      <vt:variant>
        <vt:lpwstr/>
      </vt:variant>
      <vt:variant>
        <vt:lpwstr>_ENREF_47</vt:lpwstr>
      </vt:variant>
      <vt:variant>
        <vt:i4>4325387</vt:i4>
      </vt:variant>
      <vt:variant>
        <vt:i4>365</vt:i4>
      </vt:variant>
      <vt:variant>
        <vt:i4>0</vt:i4>
      </vt:variant>
      <vt:variant>
        <vt:i4>5</vt:i4>
      </vt:variant>
      <vt:variant>
        <vt:lpwstr/>
      </vt:variant>
      <vt:variant>
        <vt:lpwstr>_ENREF_39</vt:lpwstr>
      </vt:variant>
      <vt:variant>
        <vt:i4>4390923</vt:i4>
      </vt:variant>
      <vt:variant>
        <vt:i4>354</vt:i4>
      </vt:variant>
      <vt:variant>
        <vt:i4>0</vt:i4>
      </vt:variant>
      <vt:variant>
        <vt:i4>5</vt:i4>
      </vt:variant>
      <vt:variant>
        <vt:lpwstr/>
      </vt:variant>
      <vt:variant>
        <vt:lpwstr>_ENREF_26</vt:lpwstr>
      </vt:variant>
      <vt:variant>
        <vt:i4>4521995</vt:i4>
      </vt:variant>
      <vt:variant>
        <vt:i4>348</vt:i4>
      </vt:variant>
      <vt:variant>
        <vt:i4>0</vt:i4>
      </vt:variant>
      <vt:variant>
        <vt:i4>5</vt:i4>
      </vt:variant>
      <vt:variant>
        <vt:lpwstr/>
      </vt:variant>
      <vt:variant>
        <vt:lpwstr>_ENREF_42</vt:lpwstr>
      </vt:variant>
      <vt:variant>
        <vt:i4>4390923</vt:i4>
      </vt:variant>
      <vt:variant>
        <vt:i4>342</vt:i4>
      </vt:variant>
      <vt:variant>
        <vt:i4>0</vt:i4>
      </vt:variant>
      <vt:variant>
        <vt:i4>5</vt:i4>
      </vt:variant>
      <vt:variant>
        <vt:lpwstr/>
      </vt:variant>
      <vt:variant>
        <vt:lpwstr>_ENREF_2</vt:lpwstr>
      </vt:variant>
      <vt:variant>
        <vt:i4>4521995</vt:i4>
      </vt:variant>
      <vt:variant>
        <vt:i4>336</vt:i4>
      </vt:variant>
      <vt:variant>
        <vt:i4>0</vt:i4>
      </vt:variant>
      <vt:variant>
        <vt:i4>5</vt:i4>
      </vt:variant>
      <vt:variant>
        <vt:lpwstr/>
      </vt:variant>
      <vt:variant>
        <vt:lpwstr>_ENREF_43</vt:lpwstr>
      </vt:variant>
      <vt:variant>
        <vt:i4>4521995</vt:i4>
      </vt:variant>
      <vt:variant>
        <vt:i4>330</vt:i4>
      </vt:variant>
      <vt:variant>
        <vt:i4>0</vt:i4>
      </vt:variant>
      <vt:variant>
        <vt:i4>5</vt:i4>
      </vt:variant>
      <vt:variant>
        <vt:lpwstr/>
      </vt:variant>
      <vt:variant>
        <vt:lpwstr>_ENREF_41</vt:lpwstr>
      </vt:variant>
      <vt:variant>
        <vt:i4>4390923</vt:i4>
      </vt:variant>
      <vt:variant>
        <vt:i4>327</vt:i4>
      </vt:variant>
      <vt:variant>
        <vt:i4>0</vt:i4>
      </vt:variant>
      <vt:variant>
        <vt:i4>5</vt:i4>
      </vt:variant>
      <vt:variant>
        <vt:lpwstr/>
      </vt:variant>
      <vt:variant>
        <vt:lpwstr>_ENREF_2</vt:lpwstr>
      </vt:variant>
      <vt:variant>
        <vt:i4>4521995</vt:i4>
      </vt:variant>
      <vt:variant>
        <vt:i4>319</vt:i4>
      </vt:variant>
      <vt:variant>
        <vt:i4>0</vt:i4>
      </vt:variant>
      <vt:variant>
        <vt:i4>5</vt:i4>
      </vt:variant>
      <vt:variant>
        <vt:lpwstr/>
      </vt:variant>
      <vt:variant>
        <vt:lpwstr>_ENREF_46</vt:lpwstr>
      </vt:variant>
      <vt:variant>
        <vt:i4>4194315</vt:i4>
      </vt:variant>
      <vt:variant>
        <vt:i4>313</vt:i4>
      </vt:variant>
      <vt:variant>
        <vt:i4>0</vt:i4>
      </vt:variant>
      <vt:variant>
        <vt:i4>5</vt:i4>
      </vt:variant>
      <vt:variant>
        <vt:lpwstr/>
      </vt:variant>
      <vt:variant>
        <vt:lpwstr>_ENREF_16</vt:lpwstr>
      </vt:variant>
      <vt:variant>
        <vt:i4>4194315</vt:i4>
      </vt:variant>
      <vt:variant>
        <vt:i4>307</vt:i4>
      </vt:variant>
      <vt:variant>
        <vt:i4>0</vt:i4>
      </vt:variant>
      <vt:variant>
        <vt:i4>5</vt:i4>
      </vt:variant>
      <vt:variant>
        <vt:lpwstr/>
      </vt:variant>
      <vt:variant>
        <vt:lpwstr>_ENREF_14</vt:lpwstr>
      </vt:variant>
      <vt:variant>
        <vt:i4>4390923</vt:i4>
      </vt:variant>
      <vt:variant>
        <vt:i4>304</vt:i4>
      </vt:variant>
      <vt:variant>
        <vt:i4>0</vt:i4>
      </vt:variant>
      <vt:variant>
        <vt:i4>5</vt:i4>
      </vt:variant>
      <vt:variant>
        <vt:lpwstr/>
      </vt:variant>
      <vt:variant>
        <vt:lpwstr>_ENREF_24</vt:lpwstr>
      </vt:variant>
      <vt:variant>
        <vt:i4>4390923</vt:i4>
      </vt:variant>
      <vt:variant>
        <vt:i4>301</vt:i4>
      </vt:variant>
      <vt:variant>
        <vt:i4>0</vt:i4>
      </vt:variant>
      <vt:variant>
        <vt:i4>5</vt:i4>
      </vt:variant>
      <vt:variant>
        <vt:lpwstr/>
      </vt:variant>
      <vt:variant>
        <vt:lpwstr>_ENREF_28</vt:lpwstr>
      </vt:variant>
      <vt:variant>
        <vt:i4>4390923</vt:i4>
      </vt:variant>
      <vt:variant>
        <vt:i4>293</vt:i4>
      </vt:variant>
      <vt:variant>
        <vt:i4>0</vt:i4>
      </vt:variant>
      <vt:variant>
        <vt:i4>5</vt:i4>
      </vt:variant>
      <vt:variant>
        <vt:lpwstr/>
      </vt:variant>
      <vt:variant>
        <vt:lpwstr>_ENREF_2</vt:lpwstr>
      </vt:variant>
      <vt:variant>
        <vt:i4>4325387</vt:i4>
      </vt:variant>
      <vt:variant>
        <vt:i4>287</vt:i4>
      </vt:variant>
      <vt:variant>
        <vt:i4>0</vt:i4>
      </vt:variant>
      <vt:variant>
        <vt:i4>5</vt:i4>
      </vt:variant>
      <vt:variant>
        <vt:lpwstr/>
      </vt:variant>
      <vt:variant>
        <vt:lpwstr>_ENREF_36</vt:lpwstr>
      </vt:variant>
      <vt:variant>
        <vt:i4>4325387</vt:i4>
      </vt:variant>
      <vt:variant>
        <vt:i4>284</vt:i4>
      </vt:variant>
      <vt:variant>
        <vt:i4>0</vt:i4>
      </vt:variant>
      <vt:variant>
        <vt:i4>5</vt:i4>
      </vt:variant>
      <vt:variant>
        <vt:lpwstr/>
      </vt:variant>
      <vt:variant>
        <vt:lpwstr>_ENREF_34</vt:lpwstr>
      </vt:variant>
      <vt:variant>
        <vt:i4>4521995</vt:i4>
      </vt:variant>
      <vt:variant>
        <vt:i4>278</vt:i4>
      </vt:variant>
      <vt:variant>
        <vt:i4>0</vt:i4>
      </vt:variant>
      <vt:variant>
        <vt:i4>5</vt:i4>
      </vt:variant>
      <vt:variant>
        <vt:lpwstr/>
      </vt:variant>
      <vt:variant>
        <vt:lpwstr>_ENREF_44</vt:lpwstr>
      </vt:variant>
      <vt:variant>
        <vt:i4>4456459</vt:i4>
      </vt:variant>
      <vt:variant>
        <vt:i4>272</vt:i4>
      </vt:variant>
      <vt:variant>
        <vt:i4>0</vt:i4>
      </vt:variant>
      <vt:variant>
        <vt:i4>5</vt:i4>
      </vt:variant>
      <vt:variant>
        <vt:lpwstr/>
      </vt:variant>
      <vt:variant>
        <vt:lpwstr>_ENREF_50</vt:lpwstr>
      </vt:variant>
      <vt:variant>
        <vt:i4>4325387</vt:i4>
      </vt:variant>
      <vt:variant>
        <vt:i4>269</vt:i4>
      </vt:variant>
      <vt:variant>
        <vt:i4>0</vt:i4>
      </vt:variant>
      <vt:variant>
        <vt:i4>5</vt:i4>
      </vt:variant>
      <vt:variant>
        <vt:lpwstr/>
      </vt:variant>
      <vt:variant>
        <vt:lpwstr>_ENREF_35</vt:lpwstr>
      </vt:variant>
      <vt:variant>
        <vt:i4>4390923</vt:i4>
      </vt:variant>
      <vt:variant>
        <vt:i4>263</vt:i4>
      </vt:variant>
      <vt:variant>
        <vt:i4>0</vt:i4>
      </vt:variant>
      <vt:variant>
        <vt:i4>5</vt:i4>
      </vt:variant>
      <vt:variant>
        <vt:lpwstr/>
      </vt:variant>
      <vt:variant>
        <vt:lpwstr>_ENREF_25</vt:lpwstr>
      </vt:variant>
      <vt:variant>
        <vt:i4>4521995</vt:i4>
      </vt:variant>
      <vt:variant>
        <vt:i4>257</vt:i4>
      </vt:variant>
      <vt:variant>
        <vt:i4>0</vt:i4>
      </vt:variant>
      <vt:variant>
        <vt:i4>5</vt:i4>
      </vt:variant>
      <vt:variant>
        <vt:lpwstr/>
      </vt:variant>
      <vt:variant>
        <vt:lpwstr>_ENREF_4</vt:lpwstr>
      </vt:variant>
      <vt:variant>
        <vt:i4>4521995</vt:i4>
      </vt:variant>
      <vt:variant>
        <vt:i4>251</vt:i4>
      </vt:variant>
      <vt:variant>
        <vt:i4>0</vt:i4>
      </vt:variant>
      <vt:variant>
        <vt:i4>5</vt:i4>
      </vt:variant>
      <vt:variant>
        <vt:lpwstr/>
      </vt:variant>
      <vt:variant>
        <vt:lpwstr>_ENREF_4</vt:lpwstr>
      </vt:variant>
      <vt:variant>
        <vt:i4>4587531</vt:i4>
      </vt:variant>
      <vt:variant>
        <vt:i4>245</vt:i4>
      </vt:variant>
      <vt:variant>
        <vt:i4>0</vt:i4>
      </vt:variant>
      <vt:variant>
        <vt:i4>5</vt:i4>
      </vt:variant>
      <vt:variant>
        <vt:lpwstr/>
      </vt:variant>
      <vt:variant>
        <vt:lpwstr>_ENREF_7</vt:lpwstr>
      </vt:variant>
      <vt:variant>
        <vt:i4>4194315</vt:i4>
      </vt:variant>
      <vt:variant>
        <vt:i4>242</vt:i4>
      </vt:variant>
      <vt:variant>
        <vt:i4>0</vt:i4>
      </vt:variant>
      <vt:variant>
        <vt:i4>5</vt:i4>
      </vt:variant>
      <vt:variant>
        <vt:lpwstr/>
      </vt:variant>
      <vt:variant>
        <vt:lpwstr>_ENREF_10</vt:lpwstr>
      </vt:variant>
      <vt:variant>
        <vt:i4>4587531</vt:i4>
      </vt:variant>
      <vt:variant>
        <vt:i4>234</vt:i4>
      </vt:variant>
      <vt:variant>
        <vt:i4>0</vt:i4>
      </vt:variant>
      <vt:variant>
        <vt:i4>5</vt:i4>
      </vt:variant>
      <vt:variant>
        <vt:lpwstr/>
      </vt:variant>
      <vt:variant>
        <vt:lpwstr>_ENREF_7</vt:lpwstr>
      </vt:variant>
      <vt:variant>
        <vt:i4>4325387</vt:i4>
      </vt:variant>
      <vt:variant>
        <vt:i4>228</vt:i4>
      </vt:variant>
      <vt:variant>
        <vt:i4>0</vt:i4>
      </vt:variant>
      <vt:variant>
        <vt:i4>5</vt:i4>
      </vt:variant>
      <vt:variant>
        <vt:lpwstr/>
      </vt:variant>
      <vt:variant>
        <vt:lpwstr>_ENREF_3</vt:lpwstr>
      </vt:variant>
      <vt:variant>
        <vt:i4>4456459</vt:i4>
      </vt:variant>
      <vt:variant>
        <vt:i4>222</vt:i4>
      </vt:variant>
      <vt:variant>
        <vt:i4>0</vt:i4>
      </vt:variant>
      <vt:variant>
        <vt:i4>5</vt:i4>
      </vt:variant>
      <vt:variant>
        <vt:lpwstr/>
      </vt:variant>
      <vt:variant>
        <vt:lpwstr>_ENREF_50</vt:lpwstr>
      </vt:variant>
      <vt:variant>
        <vt:i4>4456459</vt:i4>
      </vt:variant>
      <vt:variant>
        <vt:i4>216</vt:i4>
      </vt:variant>
      <vt:variant>
        <vt:i4>0</vt:i4>
      </vt:variant>
      <vt:variant>
        <vt:i4>5</vt:i4>
      </vt:variant>
      <vt:variant>
        <vt:lpwstr/>
      </vt:variant>
      <vt:variant>
        <vt:lpwstr>_ENREF_50</vt:lpwstr>
      </vt:variant>
      <vt:variant>
        <vt:i4>4390923</vt:i4>
      </vt:variant>
      <vt:variant>
        <vt:i4>210</vt:i4>
      </vt:variant>
      <vt:variant>
        <vt:i4>0</vt:i4>
      </vt:variant>
      <vt:variant>
        <vt:i4>5</vt:i4>
      </vt:variant>
      <vt:variant>
        <vt:lpwstr/>
      </vt:variant>
      <vt:variant>
        <vt:lpwstr>_ENREF_29</vt:lpwstr>
      </vt:variant>
      <vt:variant>
        <vt:i4>4521995</vt:i4>
      </vt:variant>
      <vt:variant>
        <vt:i4>204</vt:i4>
      </vt:variant>
      <vt:variant>
        <vt:i4>0</vt:i4>
      </vt:variant>
      <vt:variant>
        <vt:i4>5</vt:i4>
      </vt:variant>
      <vt:variant>
        <vt:lpwstr/>
      </vt:variant>
      <vt:variant>
        <vt:lpwstr>_ENREF_49</vt:lpwstr>
      </vt:variant>
      <vt:variant>
        <vt:i4>4521995</vt:i4>
      </vt:variant>
      <vt:variant>
        <vt:i4>198</vt:i4>
      </vt:variant>
      <vt:variant>
        <vt:i4>0</vt:i4>
      </vt:variant>
      <vt:variant>
        <vt:i4>5</vt:i4>
      </vt:variant>
      <vt:variant>
        <vt:lpwstr/>
      </vt:variant>
      <vt:variant>
        <vt:lpwstr>_ENREF_40</vt:lpwstr>
      </vt:variant>
      <vt:variant>
        <vt:i4>4521995</vt:i4>
      </vt:variant>
      <vt:variant>
        <vt:i4>192</vt:i4>
      </vt:variant>
      <vt:variant>
        <vt:i4>0</vt:i4>
      </vt:variant>
      <vt:variant>
        <vt:i4>5</vt:i4>
      </vt:variant>
      <vt:variant>
        <vt:lpwstr/>
      </vt:variant>
      <vt:variant>
        <vt:lpwstr>_ENREF_49</vt:lpwstr>
      </vt:variant>
      <vt:variant>
        <vt:i4>4194315</vt:i4>
      </vt:variant>
      <vt:variant>
        <vt:i4>189</vt:i4>
      </vt:variant>
      <vt:variant>
        <vt:i4>0</vt:i4>
      </vt:variant>
      <vt:variant>
        <vt:i4>5</vt:i4>
      </vt:variant>
      <vt:variant>
        <vt:lpwstr/>
      </vt:variant>
      <vt:variant>
        <vt:lpwstr>_ENREF_17</vt:lpwstr>
      </vt:variant>
      <vt:variant>
        <vt:i4>4521995</vt:i4>
      </vt:variant>
      <vt:variant>
        <vt:i4>183</vt:i4>
      </vt:variant>
      <vt:variant>
        <vt:i4>0</vt:i4>
      </vt:variant>
      <vt:variant>
        <vt:i4>5</vt:i4>
      </vt:variant>
      <vt:variant>
        <vt:lpwstr/>
      </vt:variant>
      <vt:variant>
        <vt:lpwstr>_ENREF_45</vt:lpwstr>
      </vt:variant>
      <vt:variant>
        <vt:i4>4390923</vt:i4>
      </vt:variant>
      <vt:variant>
        <vt:i4>177</vt:i4>
      </vt:variant>
      <vt:variant>
        <vt:i4>0</vt:i4>
      </vt:variant>
      <vt:variant>
        <vt:i4>5</vt:i4>
      </vt:variant>
      <vt:variant>
        <vt:lpwstr/>
      </vt:variant>
      <vt:variant>
        <vt:lpwstr>_ENREF_2</vt:lpwstr>
      </vt:variant>
      <vt:variant>
        <vt:i4>4194315</vt:i4>
      </vt:variant>
      <vt:variant>
        <vt:i4>171</vt:i4>
      </vt:variant>
      <vt:variant>
        <vt:i4>0</vt:i4>
      </vt:variant>
      <vt:variant>
        <vt:i4>5</vt:i4>
      </vt:variant>
      <vt:variant>
        <vt:lpwstr/>
      </vt:variant>
      <vt:variant>
        <vt:lpwstr>_ENREF_13</vt:lpwstr>
      </vt:variant>
      <vt:variant>
        <vt:i4>4456459</vt:i4>
      </vt:variant>
      <vt:variant>
        <vt:i4>168</vt:i4>
      </vt:variant>
      <vt:variant>
        <vt:i4>0</vt:i4>
      </vt:variant>
      <vt:variant>
        <vt:i4>5</vt:i4>
      </vt:variant>
      <vt:variant>
        <vt:lpwstr/>
      </vt:variant>
      <vt:variant>
        <vt:lpwstr>_ENREF_5</vt:lpwstr>
      </vt:variant>
      <vt:variant>
        <vt:i4>4194315</vt:i4>
      </vt:variant>
      <vt:variant>
        <vt:i4>162</vt:i4>
      </vt:variant>
      <vt:variant>
        <vt:i4>0</vt:i4>
      </vt:variant>
      <vt:variant>
        <vt:i4>5</vt:i4>
      </vt:variant>
      <vt:variant>
        <vt:lpwstr/>
      </vt:variant>
      <vt:variant>
        <vt:lpwstr>_ENREF_13</vt:lpwstr>
      </vt:variant>
      <vt:variant>
        <vt:i4>4456459</vt:i4>
      </vt:variant>
      <vt:variant>
        <vt:i4>159</vt:i4>
      </vt:variant>
      <vt:variant>
        <vt:i4>0</vt:i4>
      </vt:variant>
      <vt:variant>
        <vt:i4>5</vt:i4>
      </vt:variant>
      <vt:variant>
        <vt:lpwstr/>
      </vt:variant>
      <vt:variant>
        <vt:lpwstr>_ENREF_5</vt:lpwstr>
      </vt:variant>
      <vt:variant>
        <vt:i4>4194315</vt:i4>
      </vt:variant>
      <vt:variant>
        <vt:i4>153</vt:i4>
      </vt:variant>
      <vt:variant>
        <vt:i4>0</vt:i4>
      </vt:variant>
      <vt:variant>
        <vt:i4>5</vt:i4>
      </vt:variant>
      <vt:variant>
        <vt:lpwstr/>
      </vt:variant>
      <vt:variant>
        <vt:lpwstr>_ENREF_18</vt:lpwstr>
      </vt:variant>
      <vt:variant>
        <vt:i4>4194315</vt:i4>
      </vt:variant>
      <vt:variant>
        <vt:i4>147</vt:i4>
      </vt:variant>
      <vt:variant>
        <vt:i4>0</vt:i4>
      </vt:variant>
      <vt:variant>
        <vt:i4>5</vt:i4>
      </vt:variant>
      <vt:variant>
        <vt:lpwstr/>
      </vt:variant>
      <vt:variant>
        <vt:lpwstr>_ENREF_14</vt:lpwstr>
      </vt:variant>
      <vt:variant>
        <vt:i4>4194315</vt:i4>
      </vt:variant>
      <vt:variant>
        <vt:i4>141</vt:i4>
      </vt:variant>
      <vt:variant>
        <vt:i4>0</vt:i4>
      </vt:variant>
      <vt:variant>
        <vt:i4>5</vt:i4>
      </vt:variant>
      <vt:variant>
        <vt:lpwstr/>
      </vt:variant>
      <vt:variant>
        <vt:lpwstr>_ENREF_18</vt:lpwstr>
      </vt:variant>
      <vt:variant>
        <vt:i4>4521995</vt:i4>
      </vt:variant>
      <vt:variant>
        <vt:i4>135</vt:i4>
      </vt:variant>
      <vt:variant>
        <vt:i4>0</vt:i4>
      </vt:variant>
      <vt:variant>
        <vt:i4>5</vt:i4>
      </vt:variant>
      <vt:variant>
        <vt:lpwstr/>
      </vt:variant>
      <vt:variant>
        <vt:lpwstr>_ENREF_44</vt:lpwstr>
      </vt:variant>
      <vt:variant>
        <vt:i4>4194315</vt:i4>
      </vt:variant>
      <vt:variant>
        <vt:i4>129</vt:i4>
      </vt:variant>
      <vt:variant>
        <vt:i4>0</vt:i4>
      </vt:variant>
      <vt:variant>
        <vt:i4>5</vt:i4>
      </vt:variant>
      <vt:variant>
        <vt:lpwstr/>
      </vt:variant>
      <vt:variant>
        <vt:lpwstr>_ENREF_18</vt:lpwstr>
      </vt:variant>
      <vt:variant>
        <vt:i4>4521995</vt:i4>
      </vt:variant>
      <vt:variant>
        <vt:i4>126</vt:i4>
      </vt:variant>
      <vt:variant>
        <vt:i4>0</vt:i4>
      </vt:variant>
      <vt:variant>
        <vt:i4>5</vt:i4>
      </vt:variant>
      <vt:variant>
        <vt:lpwstr/>
      </vt:variant>
      <vt:variant>
        <vt:lpwstr>_ENREF_44</vt:lpwstr>
      </vt:variant>
      <vt:variant>
        <vt:i4>4194315</vt:i4>
      </vt:variant>
      <vt:variant>
        <vt:i4>118</vt:i4>
      </vt:variant>
      <vt:variant>
        <vt:i4>0</vt:i4>
      </vt:variant>
      <vt:variant>
        <vt:i4>5</vt:i4>
      </vt:variant>
      <vt:variant>
        <vt:lpwstr/>
      </vt:variant>
      <vt:variant>
        <vt:lpwstr>_ENREF_18</vt:lpwstr>
      </vt:variant>
      <vt:variant>
        <vt:i4>4521995</vt:i4>
      </vt:variant>
      <vt:variant>
        <vt:i4>115</vt:i4>
      </vt:variant>
      <vt:variant>
        <vt:i4>0</vt:i4>
      </vt:variant>
      <vt:variant>
        <vt:i4>5</vt:i4>
      </vt:variant>
      <vt:variant>
        <vt:lpwstr/>
      </vt:variant>
      <vt:variant>
        <vt:lpwstr>_ENREF_44</vt:lpwstr>
      </vt:variant>
      <vt:variant>
        <vt:i4>4194315</vt:i4>
      </vt:variant>
      <vt:variant>
        <vt:i4>107</vt:i4>
      </vt:variant>
      <vt:variant>
        <vt:i4>0</vt:i4>
      </vt:variant>
      <vt:variant>
        <vt:i4>5</vt:i4>
      </vt:variant>
      <vt:variant>
        <vt:lpwstr/>
      </vt:variant>
      <vt:variant>
        <vt:lpwstr>_ENREF_18</vt:lpwstr>
      </vt:variant>
      <vt:variant>
        <vt:i4>4194315</vt:i4>
      </vt:variant>
      <vt:variant>
        <vt:i4>104</vt:i4>
      </vt:variant>
      <vt:variant>
        <vt:i4>0</vt:i4>
      </vt:variant>
      <vt:variant>
        <vt:i4>5</vt:i4>
      </vt:variant>
      <vt:variant>
        <vt:lpwstr/>
      </vt:variant>
      <vt:variant>
        <vt:lpwstr>_ENREF_11</vt:lpwstr>
      </vt:variant>
      <vt:variant>
        <vt:i4>4390923</vt:i4>
      </vt:variant>
      <vt:variant>
        <vt:i4>96</vt:i4>
      </vt:variant>
      <vt:variant>
        <vt:i4>0</vt:i4>
      </vt:variant>
      <vt:variant>
        <vt:i4>5</vt:i4>
      </vt:variant>
      <vt:variant>
        <vt:lpwstr/>
      </vt:variant>
      <vt:variant>
        <vt:lpwstr>_ENREF_21</vt:lpwstr>
      </vt:variant>
      <vt:variant>
        <vt:i4>4194315</vt:i4>
      </vt:variant>
      <vt:variant>
        <vt:i4>90</vt:i4>
      </vt:variant>
      <vt:variant>
        <vt:i4>0</vt:i4>
      </vt:variant>
      <vt:variant>
        <vt:i4>5</vt:i4>
      </vt:variant>
      <vt:variant>
        <vt:lpwstr/>
      </vt:variant>
      <vt:variant>
        <vt:lpwstr>_ENREF_19</vt:lpwstr>
      </vt:variant>
      <vt:variant>
        <vt:i4>4194315</vt:i4>
      </vt:variant>
      <vt:variant>
        <vt:i4>84</vt:i4>
      </vt:variant>
      <vt:variant>
        <vt:i4>0</vt:i4>
      </vt:variant>
      <vt:variant>
        <vt:i4>5</vt:i4>
      </vt:variant>
      <vt:variant>
        <vt:lpwstr/>
      </vt:variant>
      <vt:variant>
        <vt:lpwstr>_ENREF_14</vt:lpwstr>
      </vt:variant>
      <vt:variant>
        <vt:i4>4194315</vt:i4>
      </vt:variant>
      <vt:variant>
        <vt:i4>78</vt:i4>
      </vt:variant>
      <vt:variant>
        <vt:i4>0</vt:i4>
      </vt:variant>
      <vt:variant>
        <vt:i4>5</vt:i4>
      </vt:variant>
      <vt:variant>
        <vt:lpwstr/>
      </vt:variant>
      <vt:variant>
        <vt:lpwstr>_ENREF_14</vt:lpwstr>
      </vt:variant>
      <vt:variant>
        <vt:i4>4325387</vt:i4>
      </vt:variant>
      <vt:variant>
        <vt:i4>75</vt:i4>
      </vt:variant>
      <vt:variant>
        <vt:i4>0</vt:i4>
      </vt:variant>
      <vt:variant>
        <vt:i4>5</vt:i4>
      </vt:variant>
      <vt:variant>
        <vt:lpwstr/>
      </vt:variant>
      <vt:variant>
        <vt:lpwstr>_ENREF_37</vt:lpwstr>
      </vt:variant>
      <vt:variant>
        <vt:i4>4653067</vt:i4>
      </vt:variant>
      <vt:variant>
        <vt:i4>69</vt:i4>
      </vt:variant>
      <vt:variant>
        <vt:i4>0</vt:i4>
      </vt:variant>
      <vt:variant>
        <vt:i4>5</vt:i4>
      </vt:variant>
      <vt:variant>
        <vt:lpwstr/>
      </vt:variant>
      <vt:variant>
        <vt:lpwstr>_ENREF_6</vt:lpwstr>
      </vt:variant>
      <vt:variant>
        <vt:i4>4390923</vt:i4>
      </vt:variant>
      <vt:variant>
        <vt:i4>63</vt:i4>
      </vt:variant>
      <vt:variant>
        <vt:i4>0</vt:i4>
      </vt:variant>
      <vt:variant>
        <vt:i4>5</vt:i4>
      </vt:variant>
      <vt:variant>
        <vt:lpwstr/>
      </vt:variant>
      <vt:variant>
        <vt:lpwstr>_ENREF_23</vt:lpwstr>
      </vt:variant>
      <vt:variant>
        <vt:i4>4390923</vt:i4>
      </vt:variant>
      <vt:variant>
        <vt:i4>57</vt:i4>
      </vt:variant>
      <vt:variant>
        <vt:i4>0</vt:i4>
      </vt:variant>
      <vt:variant>
        <vt:i4>5</vt:i4>
      </vt:variant>
      <vt:variant>
        <vt:lpwstr/>
      </vt:variant>
      <vt:variant>
        <vt:lpwstr>_ENREF_2</vt:lpwstr>
      </vt:variant>
      <vt:variant>
        <vt:i4>4390923</vt:i4>
      </vt:variant>
      <vt:variant>
        <vt:i4>51</vt:i4>
      </vt:variant>
      <vt:variant>
        <vt:i4>0</vt:i4>
      </vt:variant>
      <vt:variant>
        <vt:i4>5</vt:i4>
      </vt:variant>
      <vt:variant>
        <vt:lpwstr/>
      </vt:variant>
      <vt:variant>
        <vt:lpwstr>_ENREF_2</vt:lpwstr>
      </vt:variant>
      <vt:variant>
        <vt:i4>4325387</vt:i4>
      </vt:variant>
      <vt:variant>
        <vt:i4>45</vt:i4>
      </vt:variant>
      <vt:variant>
        <vt:i4>0</vt:i4>
      </vt:variant>
      <vt:variant>
        <vt:i4>5</vt:i4>
      </vt:variant>
      <vt:variant>
        <vt:lpwstr/>
      </vt:variant>
      <vt:variant>
        <vt:lpwstr>_ENREF_32</vt:lpwstr>
      </vt:variant>
      <vt:variant>
        <vt:i4>4194315</vt:i4>
      </vt:variant>
      <vt:variant>
        <vt:i4>39</vt:i4>
      </vt:variant>
      <vt:variant>
        <vt:i4>0</vt:i4>
      </vt:variant>
      <vt:variant>
        <vt:i4>5</vt:i4>
      </vt:variant>
      <vt:variant>
        <vt:lpwstr/>
      </vt:variant>
      <vt:variant>
        <vt:lpwstr>_ENREF_1</vt:lpwstr>
      </vt:variant>
      <vt:variant>
        <vt:i4>4784139</vt:i4>
      </vt:variant>
      <vt:variant>
        <vt:i4>36</vt:i4>
      </vt:variant>
      <vt:variant>
        <vt:i4>0</vt:i4>
      </vt:variant>
      <vt:variant>
        <vt:i4>5</vt:i4>
      </vt:variant>
      <vt:variant>
        <vt:lpwstr/>
      </vt:variant>
      <vt:variant>
        <vt:lpwstr>_ENREF_8</vt:lpwstr>
      </vt:variant>
      <vt:variant>
        <vt:i4>4325387</vt:i4>
      </vt:variant>
      <vt:variant>
        <vt:i4>28</vt:i4>
      </vt:variant>
      <vt:variant>
        <vt:i4>0</vt:i4>
      </vt:variant>
      <vt:variant>
        <vt:i4>5</vt:i4>
      </vt:variant>
      <vt:variant>
        <vt:lpwstr/>
      </vt:variant>
      <vt:variant>
        <vt:lpwstr>_ENREF_38</vt:lpwstr>
      </vt:variant>
      <vt:variant>
        <vt:i4>4325387</vt:i4>
      </vt:variant>
      <vt:variant>
        <vt:i4>22</vt:i4>
      </vt:variant>
      <vt:variant>
        <vt:i4>0</vt:i4>
      </vt:variant>
      <vt:variant>
        <vt:i4>5</vt:i4>
      </vt:variant>
      <vt:variant>
        <vt:lpwstr/>
      </vt:variant>
      <vt:variant>
        <vt:lpwstr>_ENREF_31</vt:lpwstr>
      </vt:variant>
      <vt:variant>
        <vt:i4>4325387</vt:i4>
      </vt:variant>
      <vt:variant>
        <vt:i4>16</vt:i4>
      </vt:variant>
      <vt:variant>
        <vt:i4>0</vt:i4>
      </vt:variant>
      <vt:variant>
        <vt:i4>5</vt:i4>
      </vt:variant>
      <vt:variant>
        <vt:lpwstr/>
      </vt:variant>
      <vt:variant>
        <vt:lpwstr>_ENREF_38</vt:lpwstr>
      </vt:variant>
      <vt:variant>
        <vt:i4>4718603</vt:i4>
      </vt:variant>
      <vt:variant>
        <vt:i4>13</vt:i4>
      </vt:variant>
      <vt:variant>
        <vt:i4>0</vt:i4>
      </vt:variant>
      <vt:variant>
        <vt:i4>5</vt:i4>
      </vt:variant>
      <vt:variant>
        <vt:lpwstr/>
      </vt:variant>
      <vt:variant>
        <vt:lpwstr>_ENREF_9</vt:lpwstr>
      </vt:variant>
      <vt:variant>
        <vt:i4>4194315</vt:i4>
      </vt:variant>
      <vt:variant>
        <vt:i4>5</vt:i4>
      </vt:variant>
      <vt:variant>
        <vt:i4>0</vt:i4>
      </vt:variant>
      <vt:variant>
        <vt:i4>5</vt:i4>
      </vt:variant>
      <vt:variant>
        <vt:lpwstr/>
      </vt:variant>
      <vt:variant>
        <vt:lpwstr>_ENREF_12</vt:lpwstr>
      </vt:variant>
      <vt:variant>
        <vt:i4>4325387</vt:i4>
      </vt:variant>
      <vt:variant>
        <vt:i4>2</vt:i4>
      </vt:variant>
      <vt:variant>
        <vt:i4>0</vt:i4>
      </vt:variant>
      <vt:variant>
        <vt:i4>5</vt:i4>
      </vt:variant>
      <vt:variant>
        <vt:lpwstr/>
      </vt:variant>
      <vt:variant>
        <vt:lpwstr>_ENREF_30</vt:lpwstr>
      </vt:variant>
      <vt:variant>
        <vt:i4>3080317</vt:i4>
      </vt:variant>
      <vt:variant>
        <vt:i4>0</vt:i4>
      </vt:variant>
      <vt:variant>
        <vt:i4>0</vt:i4>
      </vt:variant>
      <vt:variant>
        <vt:i4>5</vt:i4>
      </vt:variant>
      <vt:variant>
        <vt:lpwstr>http://www.sciencedirect.com/science/article/pii/S0967063709001538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Janet Silk</dc:creator>
  <cp:lastModifiedBy>Janet Silk</cp:lastModifiedBy>
  <cp:revision>353</cp:revision>
  <cp:lastPrinted>2016-05-03T12:53:00Z</cp:lastPrinted>
  <dcterms:created xsi:type="dcterms:W3CDTF">2015-11-12T11:36:00Z</dcterms:created>
  <dcterms:modified xsi:type="dcterms:W3CDTF">2016-09-14T15:53:00Z</dcterms:modified>
</cp:coreProperties>
</file>